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LAB EXERCISE 03.01:  </w:t>
      </w:r>
      <w:r w:rsidDel="00000000" w:rsidR="00000000" w:rsidRPr="00000000">
        <w:rPr>
          <w:rtl w:val="0"/>
        </w:rPr>
        <w:t xml:space="preserve">Home and Login Screens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To help get us started with our FMX cross-platform UIs, we will use two of the included FMX GUI Templates; The Home Screen and the Login Screen.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The FMX GUI Templates are a set of UI template projects for FireMonkey in Embarcadero RAD Studio available via Embarcadero GetIt.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 can access these Templates using </w:t>
      </w:r>
      <w:r w:rsidDel="00000000" w:rsidR="00000000" w:rsidRPr="00000000">
        <w:rPr>
          <w:b w:val="1"/>
          <w:bCs w:val="1"/>
          <w:rtl w:val="0"/>
        </w:rPr>
        <w:t xml:space="preserve">Tools | Getit Package Manager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Sample Projects 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For the sample Mobile application, we will install the Delphi Home Screen and the Login Screen applications.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9">
      <w:pPr>
        <w:pageBreakBefore w:val="0"/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On the 10.3 Rio IDE Welcome Page, click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Get Add-Ons from Getit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Select Sample Projects Category | Select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 Home Screens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Install |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installs a sample Welcome / Home Screen application in your default folder: C:\Users\Public\Documents\Embarcadero\Studio\20.0\Samples\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Object Pascal\App Home Screens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\  </w:t>
      </w:r>
    </w:p>
    <w:p w:rsidR="00000000" w:rsidDel="00000000" w:rsidP="00000000" w:rsidRDefault="00000000" w:rsidRPr="00000000" w14:paraId="0000000C">
      <w:pPr>
        <w:pageBreakBefore w:val="0"/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You have 3 projects with Home Screens.  </w:t>
      </w:r>
    </w:p>
    <w:p w:rsidR="00000000" w:rsidDel="00000000" w:rsidP="00000000" w:rsidRDefault="00000000" w:rsidRPr="00000000" w14:paraId="0000000D">
      <w:pPr>
        <w:pageBreakBefore w:val="0"/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Open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HomeProject2.  HomeProject2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looks like this:</w:t>
      </w:r>
    </w:p>
    <w:p w:rsidR="00000000" w:rsidDel="00000000" w:rsidP="00000000" w:rsidRDefault="00000000" w:rsidRPr="00000000" w14:paraId="0000000E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798498" cy="30368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498" cy="3036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Let's use this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HomeProject2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 our Main Form, Home Screen for our FMXMobileApplication.</w:t>
      </w:r>
    </w:p>
    <w:p w:rsidR="00000000" w:rsidDel="00000000" w:rsidP="00000000" w:rsidRDefault="00000000" w:rsidRPr="00000000" w14:paraId="00000010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File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Save Project 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New Folder | C:\Users\amannarino\Documents\Embarcadero\Studio\Projects\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FMXMobileApp  Project Name = FMXMobileApp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Next, let's use one of the 10.3 Rio templates for our Login Screen.</w:t>
      </w:r>
    </w:p>
    <w:p w:rsidR="00000000" w:rsidDel="00000000" w:rsidP="00000000" w:rsidRDefault="00000000" w:rsidRPr="00000000" w14:paraId="00000013">
      <w:pPr>
        <w:pageBreakBefore w:val="0"/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Login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Using GetIt Project Manager, Sample Projects, Select and Install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Login Screens.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The Login Screen app gets installed in this default location, C:\Users\Public\Documents\Embarcadero\Studio\20.0\Samples\Object Pascal\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Login Screens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\ </w:t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have 3 projects with different Login Screens.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LoginProject2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look like this:</w:t>
      </w:r>
    </w:p>
    <w:p w:rsidR="00000000" w:rsidDel="00000000" w:rsidP="00000000" w:rsidRDefault="00000000" w:rsidRPr="00000000" w14:paraId="00000017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543175" cy="4095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File | Save All, File | Close All.</w:t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200" w:line="276" w:lineRule="auto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We will use these two units;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uHomeFrame2.pas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uLoginFrame2.pas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the starting screens for our FMX Mobile Application.</w:t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9360"/>
        <w:tab w:val="center" w:leader="none" w:pos="4680"/>
      </w:tabs>
      <w:spacing w:after="0" w:line="345.6" w:lineRule="auto"/>
      <w:rPr/>
    </w:pPr>
    <w:hyperlink r:id="rId1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u w:val="single"/>
          <w:rtl w:val="0"/>
        </w:rPr>
        <w:t xml:space="preserve">Latest version online</w:t>
      </w:r>
    </w:hyperlink>
    <w:r w:rsidDel="00000000" w:rsidR="00000000" w:rsidRPr="00000000">
      <w:rPr>
        <w:rFonts w:ascii="Arial" w:cs="Arial" w:eastAsia="Arial" w:hAnsi="Arial"/>
        <w:rtl w:val="0"/>
      </w:rPr>
      <w:tab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Lab 03.01 - Page 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</w:r>
    <w:hyperlink r:id="rId2">
      <w:r w:rsidDel="00000000" w:rsidR="00000000" w:rsidRPr="00000000">
        <w:rPr>
          <w:rFonts w:ascii="Arial" w:cs="Arial" w:eastAsia="Arial" w:hAnsi="Arial"/>
          <w:color w:val="1155cc"/>
          <w:sz w:val="18"/>
          <w:szCs w:val="18"/>
          <w:rtl w:val="0"/>
        </w:rPr>
        <w:t xml:space="preserve">Full course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Mlz51jIClPDty4vwwfDBVM_6pX0JXPJ77hlCOnXKDPk/pub" TargetMode="External"/><Relationship Id="rId2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