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FMX Mobile Application Development</w:t>
      </w:r>
    </w:p>
    <w:p w:rsidR="00000000" w:rsidDel="00000000" w:rsidP="00000000" w:rsidRDefault="00000000" w:rsidRPr="00000000" w14:paraId="00000002">
      <w:pPr>
        <w:pStyle w:val="Heading2"/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Lab Exercise 03.04: </w:t>
      </w:r>
      <w:r w:rsidDel="00000000" w:rsidR="00000000" w:rsidRPr="00000000">
        <w:rPr>
          <w:rtl w:val="0"/>
        </w:rPr>
        <w:t xml:space="preserve"> Authenticate user against InterBase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0"/>
        <w:spacing w:after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Next, now that we have our Login form displayed, we need to enter the Username and Password of our IBlite database to login (authenticate) our Application.</w:t>
      </w:r>
    </w:p>
    <w:p w:rsidR="00000000" w:rsidDel="00000000" w:rsidP="00000000" w:rsidRDefault="00000000" w:rsidRPr="00000000" w14:paraId="00000005">
      <w:pPr>
        <w:pageBreakBefore w:val="0"/>
        <w:widowControl w:val="0"/>
        <w:spacing w:after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Iblite </w:t>
      </w:r>
      <w:r w:rsidDel="00000000" w:rsidR="00000000" w:rsidRPr="00000000">
        <w:rPr>
          <w:rtl w:val="0"/>
        </w:rPr>
        <w:t xml:space="preserve">database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we will be using for our application, has a username ‘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staff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’ with password ‘password’ that has Read, Write and Update permissions, and a User ‘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manager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’ with password ‘password’ that has Read, Write, Update and Delete permissions.</w:t>
      </w:r>
    </w:p>
    <w:p w:rsidR="00000000" w:rsidDel="00000000" w:rsidP="00000000" w:rsidRDefault="00000000" w:rsidRPr="00000000" w14:paraId="00000006">
      <w:pPr>
        <w:pageBreakBefore w:val="0"/>
        <w:widowControl w:val="0"/>
        <w:spacing w:after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Steps:</w:t>
      </w:r>
    </w:p>
    <w:p w:rsidR="00000000" w:rsidDel="00000000" w:rsidP="00000000" w:rsidRDefault="00000000" w:rsidRPr="00000000" w14:paraId="00000007">
      <w:pPr>
        <w:pageBreakBefore w:val="0"/>
        <w:widowControl w:val="0"/>
        <w:spacing w:after="20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Add | New | Other |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DataModule </w:t>
      </w:r>
    </w:p>
    <w:p w:rsidR="00000000" w:rsidDel="00000000" w:rsidP="00000000" w:rsidRDefault="00000000" w:rsidRPr="00000000" w14:paraId="00000008">
      <w:pPr>
        <w:pageBreakBefore w:val="0"/>
        <w:widowControl w:val="0"/>
        <w:spacing w:after="20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Save DataModule 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dmIBlite.</w:t>
      </w:r>
    </w:p>
    <w:p w:rsidR="00000000" w:rsidDel="00000000" w:rsidP="00000000" w:rsidRDefault="00000000" w:rsidRPr="00000000" w14:paraId="00000009">
      <w:pPr>
        <w:pageBreakBefore w:val="0"/>
        <w:widowControl w:val="0"/>
        <w:spacing w:after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On the DataModule, add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FDConnection, FDPhysIBDriverLInk and a FDGUIxWaitCursor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like this:</w:t>
      </w:r>
    </w:p>
    <w:p w:rsidR="00000000" w:rsidDel="00000000" w:rsidP="00000000" w:rsidRDefault="00000000" w:rsidRPr="00000000" w14:paraId="0000000A">
      <w:pPr>
        <w:pageBreakBefore w:val="0"/>
        <w:widowControl w:val="0"/>
        <w:spacing w:after="200" w:line="240" w:lineRule="auto"/>
        <w:rPr>
          <w:rFonts w:ascii="Calibri" w:cs="Calibri" w:eastAsia="Calibri" w:hAnsi="Calibri"/>
        </w:rPr>
      </w:pPr>
      <w:r w:rsidDel="00000000" w:rsidR="00000000" w:rsidRPr="00000000">
        <w:rPr/>
        <w:drawing>
          <wp:inline distB="0" distT="0" distL="0" distR="0">
            <wp:extent cx="4907305" cy="13280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7305" cy="1328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 w:val="0"/>
        <w:spacing w:after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Double-click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the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FDConnectionIBLite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component and set its database properties to your IBLite Database,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EMBEDDEDIBLITE.IB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like this: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 ID =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 = &lt;location of your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EMBEDDEDIBLITE.IB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database&gt;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Username =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SYSDBA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Password =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Protocol =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Server =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localhost/gds_db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Locally on Windows, we will be testing and working with the IBLite database using your installed InterBase 2017 Developer Edition.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widowControl w:val="0"/>
        <w:spacing w:after="200" w:line="240" w:lineRule="auto"/>
        <w:rPr>
          <w:rFonts w:ascii="Calibri" w:cs="Calibri" w:eastAsia="Calibri" w:hAnsi="Calibri"/>
        </w:rPr>
      </w:pPr>
      <w:r w:rsidDel="00000000" w:rsidR="00000000" w:rsidRPr="00000000">
        <w:rPr/>
        <w:drawing>
          <wp:inline distB="0" distT="0" distL="0" distR="0">
            <wp:extent cx="3533811" cy="3285764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811" cy="32857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widowControl w:val="0"/>
        <w:spacing w:after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 Click the Test button, and verify you can connect locally to your EMBEDDEDIBLITE.IB database:</w:t>
      </w:r>
    </w:p>
    <w:p w:rsidR="00000000" w:rsidDel="00000000" w:rsidP="00000000" w:rsidRDefault="00000000" w:rsidRPr="00000000" w14:paraId="00000017">
      <w:pPr>
        <w:pageBreakBefore w:val="0"/>
        <w:widowControl w:val="0"/>
        <w:spacing w:after="200" w:line="240" w:lineRule="auto"/>
        <w:rPr>
          <w:rFonts w:ascii="Calibri" w:cs="Calibri" w:eastAsia="Calibri" w:hAnsi="Calibri"/>
        </w:rPr>
      </w:pPr>
      <w:r w:rsidDel="00000000" w:rsidR="00000000" w:rsidRPr="00000000">
        <w:rPr/>
        <w:drawing>
          <wp:inline distB="0" distT="0" distL="0" distR="0">
            <wp:extent cx="4272046" cy="1718861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2046" cy="17188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widowControl w:val="0"/>
        <w:spacing w:after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Click OK.</w:t>
      </w:r>
    </w:p>
    <w:p w:rsidR="00000000" w:rsidDel="00000000" w:rsidP="00000000" w:rsidRDefault="00000000" w:rsidRPr="00000000" w14:paraId="00000019">
      <w:pPr>
        <w:pageBreakBefore w:val="0"/>
        <w:widowControl w:val="0"/>
        <w:spacing w:after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 For deployment to mobile devices, assure that you have your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IBLite.txt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license file in your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IBREDISTDIR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folder:  C:\Users\Public\Documents\Embarcadero\InterBase\redist\InterBase2017</w:t>
      </w:r>
    </w:p>
    <w:p w:rsidR="00000000" w:rsidDel="00000000" w:rsidP="00000000" w:rsidRDefault="00000000" w:rsidRPr="00000000" w14:paraId="0000001A">
      <w:pPr>
        <w:pageBreakBefore w:val="0"/>
        <w:widowControl w:val="0"/>
        <w:spacing w:after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7. In the project, create a new Multi-Device Unit called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uCamera.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We will navigate to this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uCamera Form,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if we successfully authenticate the user against our InterBase </w:t>
      </w:r>
      <w:r w:rsidDel="00000000" w:rsidR="00000000" w:rsidRPr="00000000">
        <w:rPr>
          <w:rtl w:val="0"/>
        </w:rPr>
        <w:t xml:space="preserve">database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1B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widowControl w:val="0"/>
        <w:spacing w:after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8. On the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Login Screen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enter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staff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for the Username and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password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the password.</w:t>
      </w:r>
    </w:p>
    <w:p w:rsidR="00000000" w:rsidDel="00000000" w:rsidP="00000000" w:rsidRDefault="00000000" w:rsidRPr="00000000" w14:paraId="0000001D">
      <w:pPr>
        <w:pageBreakBefore w:val="0"/>
        <w:widowControl w:val="0"/>
        <w:spacing w:after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2428875" cy="1943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9. To authenticate against the Username and Password for the InterBase database, use this code for the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OnClick event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of the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SIGN IN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button:</w:t>
      </w:r>
    </w:p>
    <w:p w:rsidR="00000000" w:rsidDel="00000000" w:rsidP="00000000" w:rsidRDefault="00000000" w:rsidRPr="00000000" w14:paraId="0000001F">
      <w:pPr>
        <w:pageBreakBefore w:val="0"/>
        <w:widowControl w:val="0"/>
        <w:spacing w:after="20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84"/>
                <w:rtl w:val="0"/>
              </w:rPr>
              <w:t xml:space="preserve">procedure</w:t>
            </w:r>
            <w:r w:rsidDel="00000000" w:rsidR="00000000" w:rsidRPr="00000000">
              <w:rPr>
                <w:rtl w:val="0"/>
              </w:rPr>
              <w:t xml:space="preserve"> TForm2Login.LoginFrame21SignInRectBTNClick(Sender: TObject);</w:t>
              <w:br w:type="textWrapping"/>
            </w:r>
            <w:r w:rsidDel="00000000" w:rsidR="00000000" w:rsidRPr="00000000">
              <w:rPr>
                <w:b w:val="1"/>
                <w:bCs w:val="1"/>
                <w:color w:val="000084"/>
                <w:rtl w:val="0"/>
              </w:rPr>
              <w:t xml:space="preserve">begin</w:t>
            </w:r>
            <w:r w:rsidDel="00000000" w:rsidR="00000000" w:rsidRPr="00000000">
              <w:rPr>
                <w:rtl w:val="0"/>
              </w:rPr>
              <w:br w:type="textWrapping"/>
              <w:t xml:space="preserve">  LoginFrame21.SignInText.</w:t>
            </w:r>
            <w:r w:rsidDel="00000000" w:rsidR="00000000" w:rsidRPr="00000000">
              <w:rPr>
                <w:b w:val="1"/>
                <w:bCs w:val="1"/>
                <w:color w:val="000084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  <w:t xml:space="preserve"> := </w:t>
            </w:r>
            <w:r w:rsidDel="00000000" w:rsidR="00000000" w:rsidRPr="00000000">
              <w:rPr>
                <w:color w:val="0000ff"/>
                <w:rtl w:val="0"/>
              </w:rPr>
              <w:t xml:space="preserve">'Autenticating...'</w:t>
            </w:r>
            <w:r w:rsidDel="00000000" w:rsidR="00000000" w:rsidRPr="00000000">
              <w:rPr>
                <w:rtl w:val="0"/>
              </w:rPr>
              <w:t xml:space="preserve">;</w:t>
              <w:br w:type="textWrapping"/>
              <w:t xml:space="preserve">  dmIBLite.DataModule1.FDConnectionIBLite.Params.Values[</w:t>
            </w:r>
            <w:r w:rsidDel="00000000" w:rsidR="00000000" w:rsidRPr="00000000">
              <w:rPr>
                <w:color w:val="0000ff"/>
                <w:rtl w:val="0"/>
              </w:rPr>
              <w:t xml:space="preserve">'USER_NAME'</w:t>
            </w:r>
            <w:r w:rsidDel="00000000" w:rsidR="00000000" w:rsidRPr="00000000">
              <w:rPr>
                <w:rtl w:val="0"/>
              </w:rPr>
              <w:t xml:space="preserve">] :=</w:t>
              <w:br w:type="textWrapping"/>
              <w:t xml:space="preserve">    LoginFrame21.UsernameEdit.</w:t>
            </w:r>
            <w:r w:rsidDel="00000000" w:rsidR="00000000" w:rsidRPr="00000000">
              <w:rPr>
                <w:b w:val="1"/>
                <w:bCs w:val="1"/>
                <w:color w:val="000084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  <w:t xml:space="preserve">;</w:t>
              <w:br w:type="textWrapping"/>
              <w:t xml:space="preserve">  dmIBLite.DataModule1.FDConnectionIBLite.Params.Values[</w:t>
            </w:r>
            <w:r w:rsidDel="00000000" w:rsidR="00000000" w:rsidRPr="00000000">
              <w:rPr>
                <w:color w:val="0000ff"/>
                <w:rtl w:val="0"/>
              </w:rPr>
              <w:t xml:space="preserve">'Password'</w:t>
            </w:r>
            <w:r w:rsidDel="00000000" w:rsidR="00000000" w:rsidRPr="00000000">
              <w:rPr>
                <w:rtl w:val="0"/>
              </w:rPr>
              <w:t xml:space="preserve">] :=</w:t>
              <w:br w:type="textWrapping"/>
              <w:t xml:space="preserve">    LoginFrame21.PasswordEdit.</w:t>
            </w:r>
            <w:r w:rsidDel="00000000" w:rsidR="00000000" w:rsidRPr="00000000">
              <w:rPr>
                <w:b w:val="1"/>
                <w:bCs w:val="1"/>
                <w:color w:val="000084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  <w:t xml:space="preserve">;</w:t>
              <w:br w:type="textWrapping"/>
              <w:t xml:space="preserve">  </w:t>
            </w:r>
            <w:r w:rsidDel="00000000" w:rsidR="00000000" w:rsidRPr="00000000">
              <w:rPr>
                <w:b w:val="1"/>
                <w:bCs w:val="1"/>
                <w:color w:val="000084"/>
                <w:rtl w:val="0"/>
              </w:rPr>
              <w:t xml:space="preserve">try</w:t>
            </w:r>
            <w:r w:rsidDel="00000000" w:rsidR="00000000" w:rsidRPr="00000000">
              <w:rPr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b w:val="1"/>
                <w:bCs w:val="1"/>
                <w:color w:val="000084"/>
                <w:rtl w:val="0"/>
              </w:rPr>
              <w:t xml:space="preserve">Begin</w:t>
            </w:r>
            <w:r w:rsidDel="00000000" w:rsidR="00000000" w:rsidRPr="00000000">
              <w:rPr>
                <w:rtl w:val="0"/>
              </w:rPr>
              <w:br w:type="textWrapping"/>
              <w:t xml:space="preserve">      dmIBLite.DataModule1.FDConnectionIBLite.Connected := </w:t>
            </w:r>
            <w:r w:rsidDel="00000000" w:rsidR="00000000" w:rsidRPr="00000000">
              <w:rPr>
                <w:b w:val="1"/>
                <w:bCs w:val="1"/>
                <w:color w:val="000084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  <w:t xml:space="preserve">;</w:t>
              <w:br w:type="textWrapping"/>
              <w:t xml:space="preserve">      labelLoggedInUser.</w:t>
            </w:r>
            <w:r w:rsidDel="00000000" w:rsidR="00000000" w:rsidRPr="00000000">
              <w:rPr>
                <w:b w:val="1"/>
                <w:bCs w:val="1"/>
                <w:color w:val="000084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  <w:t xml:space="preserve"> := LoginFrame21.UsernameEdit.</w:t>
            </w:r>
            <w:r w:rsidDel="00000000" w:rsidR="00000000" w:rsidRPr="00000000">
              <w:rPr>
                <w:b w:val="1"/>
                <w:bCs w:val="1"/>
                <w:color w:val="000084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color w:val="0000ff"/>
                <w:rtl w:val="0"/>
              </w:rPr>
              <w:t xml:space="preserve">' logged in'</w:t>
            </w:r>
            <w:r w:rsidDel="00000000" w:rsidR="00000000" w:rsidRPr="00000000">
              <w:rPr>
                <w:rtl w:val="0"/>
              </w:rPr>
              <w:t xml:space="preserve">;</w:t>
              <w:br w:type="textWrapping"/>
              <w:t xml:space="preserve">      LoginFrame21.SignInText.</w:t>
            </w:r>
            <w:r w:rsidDel="00000000" w:rsidR="00000000" w:rsidRPr="00000000">
              <w:rPr>
                <w:b w:val="1"/>
                <w:bCs w:val="1"/>
                <w:color w:val="000084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  <w:t xml:space="preserve"> := </w:t>
            </w:r>
            <w:r w:rsidDel="00000000" w:rsidR="00000000" w:rsidRPr="00000000">
              <w:rPr>
                <w:color w:val="0000ff"/>
                <w:rtl w:val="0"/>
              </w:rPr>
              <w:t xml:space="preserve">'Connected!'</w:t>
            </w:r>
            <w:r w:rsidDel="00000000" w:rsidR="00000000" w:rsidRPr="00000000">
              <w:rPr>
                <w:rtl w:val="0"/>
              </w:rPr>
              <w:t xml:space="preserve">;</w:t>
              <w:br w:type="textWrapping"/>
              <w:t xml:space="preserve">          </w:t>
            </w:r>
            <w:r w:rsidDel="00000000" w:rsidR="00000000" w:rsidRPr="00000000">
              <w:rPr>
                <w:color w:val="808080"/>
                <w:rtl w:val="0"/>
              </w:rPr>
              <w:t xml:space="preserve">//Hide the Login Screen.</w:t>
            </w:r>
            <w:r w:rsidDel="00000000" w:rsidR="00000000" w:rsidRPr="00000000">
              <w:rPr>
                <w:rtl w:val="0"/>
              </w:rPr>
              <w:br w:type="textWrapping"/>
              <w:t xml:space="preserve">          uLoginForm2.Form2Login.Hide; </w:t>
              <w:br w:type="textWrapping"/>
              <w:t xml:space="preserve">          </w:t>
            </w:r>
            <w:r w:rsidDel="00000000" w:rsidR="00000000" w:rsidRPr="00000000">
              <w:rPr>
                <w:color w:val="808080"/>
                <w:rtl w:val="0"/>
              </w:rPr>
              <w:t xml:space="preserve">//Show the next Form, the MultiTabbed Camera Form.</w:t>
            </w:r>
            <w:r w:rsidDel="00000000" w:rsidR="00000000" w:rsidRPr="00000000">
              <w:rPr>
                <w:rtl w:val="0"/>
              </w:rPr>
              <w:br w:type="textWrapping"/>
              <w:t xml:space="preserve">          uCamera.Form1.Show;        </w:t>
              <w:br w:type="textWrapping"/>
              <w:t xml:space="preserve">    </w:t>
            </w:r>
            <w:r w:rsidDel="00000000" w:rsidR="00000000" w:rsidRPr="00000000">
              <w:rPr>
                <w:b w:val="1"/>
                <w:bCs w:val="1"/>
                <w:color w:val="000084"/>
                <w:rtl w:val="0"/>
              </w:rPr>
              <w:t xml:space="preserve">End</w:t>
            </w:r>
            <w:r w:rsidDel="00000000" w:rsidR="00000000" w:rsidRPr="00000000">
              <w:rPr>
                <w:rtl w:val="0"/>
              </w:rPr>
              <w:t xml:space="preserve">;</w:t>
              <w:br w:type="textWrapping"/>
              <w:t xml:space="preserve">  </w:t>
            </w:r>
            <w:r w:rsidDel="00000000" w:rsidR="00000000" w:rsidRPr="00000000">
              <w:rPr>
                <w:b w:val="1"/>
                <w:bCs w:val="1"/>
                <w:color w:val="000084"/>
                <w:rtl w:val="0"/>
              </w:rPr>
              <w:t xml:space="preserve">Except</w:t>
            </w:r>
            <w:r w:rsidDel="00000000" w:rsidR="00000000" w:rsidRPr="00000000">
              <w:rPr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b w:val="1"/>
                <w:bCs w:val="1"/>
                <w:color w:val="000084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  <w:t xml:space="preserve"> E: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Exception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84"/>
                <w:rtl w:val="0"/>
              </w:rPr>
              <w:t xml:space="preserve">do</w:t>
            </w:r>
            <w:r w:rsidDel="00000000" w:rsidR="00000000" w:rsidRPr="00000000">
              <w:rPr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b w:val="1"/>
                <w:bCs w:val="1"/>
                <w:color w:val="000084"/>
                <w:rtl w:val="0"/>
              </w:rPr>
              <w:t xml:space="preserve">begin</w:t>
            </w:r>
            <w:r w:rsidDel="00000000" w:rsidR="00000000" w:rsidRPr="00000000">
              <w:rPr>
                <w:rtl w:val="0"/>
              </w:rPr>
              <w:br w:type="textWrapping"/>
              <w:t xml:space="preserve">      labelLoggedInUser.</w:t>
            </w:r>
            <w:r w:rsidDel="00000000" w:rsidR="00000000" w:rsidRPr="00000000">
              <w:rPr>
                <w:b w:val="1"/>
                <w:bCs w:val="1"/>
                <w:color w:val="000084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  <w:t xml:space="preserve"> := LoginFrame21.UsernameEdit.</w:t>
            </w:r>
            <w:r w:rsidDel="00000000" w:rsidR="00000000" w:rsidRPr="00000000">
              <w:rPr>
                <w:b w:val="1"/>
                <w:bCs w:val="1"/>
                <w:color w:val="000084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  <w:t xml:space="preserve"> +</w:t>
              <w:br w:type="textWrapping"/>
              <w:t xml:space="preserve">        </w:t>
            </w:r>
            <w:r w:rsidDel="00000000" w:rsidR="00000000" w:rsidRPr="00000000">
              <w:rPr>
                <w:color w:val="0000ff"/>
                <w:rtl w:val="0"/>
              </w:rPr>
              <w:t xml:space="preserve">' failed to log in'</w:t>
            </w:r>
            <w:r w:rsidDel="00000000" w:rsidR="00000000" w:rsidRPr="00000000">
              <w:rPr>
                <w:rtl w:val="0"/>
              </w:rPr>
              <w:t xml:space="preserve">;</w:t>
              <w:br w:type="textWrapping"/>
              <w:t xml:space="preserve">      LoginFrame21.SignInText.</w:t>
            </w:r>
            <w:r w:rsidDel="00000000" w:rsidR="00000000" w:rsidRPr="00000000">
              <w:rPr>
                <w:b w:val="1"/>
                <w:bCs w:val="1"/>
                <w:color w:val="000084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  <w:t xml:space="preserve"> := </w:t>
            </w:r>
            <w:r w:rsidDel="00000000" w:rsidR="00000000" w:rsidRPr="00000000">
              <w:rPr>
                <w:color w:val="0000ff"/>
                <w:rtl w:val="0"/>
              </w:rPr>
              <w:t xml:space="preserve">'SIGN IN'</w:t>
            </w:r>
            <w:r w:rsidDel="00000000" w:rsidR="00000000" w:rsidRPr="00000000">
              <w:rPr>
                <w:rtl w:val="0"/>
              </w:rPr>
              <w:t xml:space="preserve">;</w:t>
              <w:br w:type="textWrapping"/>
              <w:t xml:space="preserve">      ShowMessage(</w:t>
            </w:r>
            <w:r w:rsidDel="00000000" w:rsidR="00000000" w:rsidRPr="00000000">
              <w:rPr>
                <w:color w:val="0000ff"/>
                <w:rtl w:val="0"/>
              </w:rPr>
              <w:t xml:space="preserve">'Invalid UserName/Password or Connection to IBLite database'</w:t>
            </w:r>
            <w:r w:rsidDel="00000000" w:rsidR="00000000" w:rsidRPr="00000000">
              <w:rPr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b w:val="1"/>
                <w:bCs w:val="1"/>
                <w:color w:val="000084"/>
                <w:rtl w:val="0"/>
              </w:rPr>
              <w:t xml:space="preserve">end</w:t>
            </w:r>
            <w:r w:rsidDel="00000000" w:rsidR="00000000" w:rsidRPr="00000000">
              <w:rPr>
                <w:rtl w:val="0"/>
              </w:rPr>
              <w:t xml:space="preserve">;</w:t>
              <w:br w:type="textWrapping"/>
              <w:t xml:space="preserve">  </w:t>
            </w:r>
            <w:r w:rsidDel="00000000" w:rsidR="00000000" w:rsidRPr="00000000">
              <w:rPr>
                <w:b w:val="1"/>
                <w:bCs w:val="1"/>
                <w:color w:val="000084"/>
                <w:rtl w:val="0"/>
              </w:rPr>
              <w:t xml:space="preserve">end</w:t>
            </w:r>
            <w:r w:rsidDel="00000000" w:rsidR="00000000" w:rsidRPr="00000000">
              <w:rPr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b w:val="1"/>
                <w:bCs w:val="1"/>
                <w:color w:val="000084"/>
                <w:rtl w:val="0"/>
              </w:rPr>
              <w:t xml:space="preserve">end</w:t>
            </w:r>
            <w:r w:rsidDel="00000000" w:rsidR="00000000" w:rsidRPr="00000000">
              <w:rPr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ageBreakBefore w:val="0"/>
        <w:rPr>
          <w:rFonts w:ascii="Calibri" w:cs="Calibri" w:eastAsia="Calibri" w:hAnsi="Calibri"/>
          <w:color w:val="2e75b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pageBreakBefore w:val="0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Handling FireDAC Connection Errors</w:t>
      </w:r>
    </w:p>
    <w:p w:rsidR="00000000" w:rsidDel="00000000" w:rsidP="00000000" w:rsidRDefault="00000000" w:rsidRPr="00000000" w14:paraId="00000023">
      <w:pPr>
        <w:pageBreakBefore w:val="0"/>
        <w:widowControl w:val="0"/>
        <w:spacing w:after="20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See:  </w:t>
      </w:r>
      <w:hyperlink r:id="rId10">
        <w:r w:rsidDel="00000000" w:rsidR="00000000" w:rsidRPr="00000000">
          <w:rPr>
            <w:rFonts w:ascii="Calibri" w:cs="Calibri" w:eastAsia="Calibri" w:hAnsi="Calibri"/>
            <w:b w:val="1"/>
            <w:bCs w:val="1"/>
            <w:rtl w:val="0"/>
          </w:rPr>
          <w:t xml:space="preserve">http://docwiki.embarcadero.com/RADStudio/en/Establishing_Connection_(FireDAC)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widowControl w:val="0"/>
        <w:spacing w:after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 the FireDAC connection fails, then your application may analyze the failure using one of the approaches:</w:t>
      </w:r>
    </w:p>
    <w:p w:rsidR="00000000" w:rsidDel="00000000" w:rsidP="00000000" w:rsidRDefault="00000000" w:rsidRPr="00000000" w14:paraId="00000025">
      <w:pPr>
        <w:pageBreakBefore w:val="0"/>
        <w:widowControl w:val="0"/>
        <w:spacing w:after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using TFDCustomConnection.OnError event handler. This is more appropriate when a connection is opened implicitly.</w:t>
      </w:r>
    </w:p>
    <w:p w:rsidR="00000000" w:rsidDel="00000000" w:rsidP="00000000" w:rsidRDefault="00000000" w:rsidRPr="00000000" w14:paraId="00000026">
      <w:pPr>
        <w:pageBreakBefore w:val="0"/>
        <w:widowControl w:val="0"/>
        <w:spacing w:after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using the try ... except ... end syntax. This is the best approach with an explicit connection establishment. For example: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84"/>
                <w:rtl w:val="0"/>
              </w:rPr>
              <w:t xml:space="preserve">uses</w:t>
            </w:r>
            <w:r w:rsidDel="00000000" w:rsidR="00000000" w:rsidRPr="00000000">
              <w:rPr>
                <w:rtl w:val="0"/>
              </w:rPr>
              <w:br w:type="textWrapping"/>
              <w:t xml:space="preserve">  FireDAC.Stan.Consts, FireDAC.Stan.Error;</w:t>
              <w:br w:type="textWrapping"/>
            </w:r>
            <w:r w:rsidDel="00000000" w:rsidR="00000000" w:rsidRPr="00000000">
              <w:rPr>
                <w:color w:val="808080"/>
                <w:rtl w:val="0"/>
              </w:rPr>
              <w:t xml:space="preserve">//...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000084"/>
                <w:rtl w:val="0"/>
              </w:rPr>
              <w:t xml:space="preserve">try</w:t>
            </w:r>
            <w:r w:rsidDel="00000000" w:rsidR="00000000" w:rsidRPr="00000000">
              <w:rPr>
                <w:rtl w:val="0"/>
              </w:rPr>
              <w:br w:type="textWrapping"/>
              <w:t xml:space="preserve">  FDConnection1.Connected := </w:t>
            </w:r>
            <w:r w:rsidDel="00000000" w:rsidR="00000000" w:rsidRPr="00000000">
              <w:rPr>
                <w:b w:val="1"/>
                <w:bCs w:val="1"/>
                <w:color w:val="000084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b w:val="1"/>
                <w:bCs w:val="1"/>
                <w:color w:val="000084"/>
                <w:rtl w:val="0"/>
              </w:rPr>
              <w:t xml:space="preserve">except</w:t>
            </w:r>
            <w:r w:rsidDel="00000000" w:rsidR="00000000" w:rsidRPr="00000000">
              <w:rPr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b w:val="1"/>
                <w:bCs w:val="1"/>
                <w:color w:val="000084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  <w:t xml:space="preserve"> E: EFDException </w:t>
            </w:r>
            <w:r w:rsidDel="00000000" w:rsidR="00000000" w:rsidRPr="00000000">
              <w:rPr>
                <w:b w:val="1"/>
                <w:bCs w:val="1"/>
                <w:color w:val="000084"/>
                <w:rtl w:val="0"/>
              </w:rPr>
              <w:t xml:space="preserve">do</w:t>
            </w:r>
            <w:r w:rsidDel="00000000" w:rsidR="00000000" w:rsidRPr="00000000">
              <w:rPr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b w:val="1"/>
                <w:bCs w:val="1"/>
                <w:color w:val="000084"/>
                <w:rtl w:val="0"/>
              </w:rPr>
              <w:t xml:space="preserve">if</w:t>
            </w:r>
            <w:r w:rsidDel="00000000" w:rsidR="00000000" w:rsidRPr="00000000">
              <w:rPr>
                <w:rtl w:val="0"/>
              </w:rPr>
              <w:t xml:space="preserve"> E.FDCode = er_FD_ClntDbLoginAborted </w:t>
            </w:r>
            <w:r w:rsidDel="00000000" w:rsidR="00000000" w:rsidRPr="00000000">
              <w:rPr>
                <w:b w:val="1"/>
                <w:bCs w:val="1"/>
                <w:color w:val="000084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  <w:br w:type="textWrapping"/>
              <w:t xml:space="preserve">      ; </w:t>
            </w:r>
            <w:r w:rsidDel="00000000" w:rsidR="00000000" w:rsidRPr="00000000">
              <w:rPr>
                <w:color w:val="808080"/>
                <w:rtl w:val="0"/>
              </w:rPr>
              <w:t xml:space="preserve">// user pressed Cancel button in Login dialog</w:t>
            </w:r>
            <w:r w:rsidDel="00000000" w:rsidR="00000000" w:rsidRPr="00000000">
              <w:rPr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b w:val="1"/>
                <w:bCs w:val="1"/>
                <w:color w:val="000084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  <w:t xml:space="preserve"> E: EFDDBEngineException </w:t>
            </w:r>
            <w:r w:rsidDel="00000000" w:rsidR="00000000" w:rsidRPr="00000000">
              <w:rPr>
                <w:b w:val="1"/>
                <w:bCs w:val="1"/>
                <w:color w:val="000084"/>
                <w:rtl w:val="0"/>
              </w:rPr>
              <w:t xml:space="preserve">do</w:t>
            </w:r>
            <w:r w:rsidDel="00000000" w:rsidR="00000000" w:rsidRPr="00000000">
              <w:rPr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b w:val="1"/>
                <w:bCs w:val="1"/>
                <w:color w:val="000084"/>
                <w:rtl w:val="0"/>
              </w:rPr>
              <w:t xml:space="preserve">case</w:t>
            </w:r>
            <w:r w:rsidDel="00000000" w:rsidR="00000000" w:rsidRPr="00000000">
              <w:rPr>
                <w:rtl w:val="0"/>
              </w:rPr>
              <w:t xml:space="preserve"> E.Kind </w:t>
            </w:r>
            <w:r w:rsidDel="00000000" w:rsidR="00000000" w:rsidRPr="00000000">
              <w:rPr>
                <w:b w:val="1"/>
                <w:bCs w:val="1"/>
                <w:color w:val="000084"/>
                <w:rtl w:val="0"/>
              </w:rPr>
              <w:t xml:space="preserve">of</w:t>
            </w:r>
            <w:r w:rsidDel="00000000" w:rsidR="00000000" w:rsidRPr="00000000">
              <w:rPr>
                <w:rtl w:val="0"/>
              </w:rPr>
              <w:br w:type="textWrapping"/>
              <w:t xml:space="preserve">    ekUserPwdInvalid: ; </w:t>
            </w:r>
            <w:r w:rsidDel="00000000" w:rsidR="00000000" w:rsidRPr="00000000">
              <w:rPr>
                <w:color w:val="808080"/>
                <w:rtl w:val="0"/>
              </w:rPr>
              <w:t xml:space="preserve">// user name or password are incorrect</w:t>
            </w:r>
            <w:r w:rsidDel="00000000" w:rsidR="00000000" w:rsidRPr="00000000">
              <w:rPr>
                <w:rtl w:val="0"/>
              </w:rPr>
              <w:br w:type="textWrapping"/>
              <w:t xml:space="preserve">    ekUserPwdExpired: ; </w:t>
            </w:r>
            <w:r w:rsidDel="00000000" w:rsidR="00000000" w:rsidRPr="00000000">
              <w:rPr>
                <w:color w:val="808080"/>
                <w:rtl w:val="0"/>
              </w:rPr>
              <w:t xml:space="preserve">// user password is expired</w:t>
            </w:r>
            <w:r w:rsidDel="00000000" w:rsidR="00000000" w:rsidRPr="00000000">
              <w:rPr>
                <w:rtl w:val="0"/>
              </w:rPr>
              <w:br w:type="textWrapping"/>
              <w:t xml:space="preserve">    ekServerGone: ;     </w:t>
            </w:r>
            <w:r w:rsidDel="00000000" w:rsidR="00000000" w:rsidRPr="00000000">
              <w:rPr>
                <w:color w:val="808080"/>
                <w:rtl w:val="0"/>
              </w:rPr>
              <w:t xml:space="preserve">// DBMS is not accessible due to some reason</w:t>
            </w:r>
            <w:r w:rsidDel="00000000" w:rsidR="00000000" w:rsidRPr="00000000">
              <w:rPr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b w:val="1"/>
                <w:bCs w:val="1"/>
                <w:color w:val="000084"/>
                <w:rtl w:val="0"/>
              </w:rPr>
              <w:t xml:space="preserve">else</w:t>
            </w:r>
            <w:r w:rsidDel="00000000" w:rsidR="00000000" w:rsidRPr="00000000">
              <w:rPr>
                <w:rtl w:val="0"/>
              </w:rPr>
              <w:t xml:space="preserve">                </w:t>
            </w:r>
            <w:r w:rsidDel="00000000" w:rsidR="00000000" w:rsidRPr="00000000">
              <w:rPr>
                <w:color w:val="808080"/>
                <w:rtl w:val="0"/>
              </w:rPr>
              <w:t xml:space="preserve">// other issues</w:t>
            </w:r>
            <w:r w:rsidDel="00000000" w:rsidR="00000000" w:rsidRPr="00000000">
              <w:rPr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b w:val="1"/>
                <w:bCs w:val="1"/>
                <w:color w:val="000084"/>
                <w:rtl w:val="0"/>
              </w:rPr>
              <w:t xml:space="preserve">end</w:t>
            </w:r>
            <w:r w:rsidDel="00000000" w:rsidR="00000000" w:rsidRPr="00000000">
              <w:rPr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b w:val="1"/>
                <w:bCs w:val="1"/>
                <w:color w:val="000084"/>
                <w:rtl w:val="0"/>
              </w:rPr>
              <w:t xml:space="preserve">end</w:t>
            </w:r>
            <w:r w:rsidDel="00000000" w:rsidR="00000000" w:rsidRPr="00000000">
              <w:rPr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pageBreakBefore w:val="0"/>
      <w:tabs>
        <w:tab w:val="center" w:leader="none" w:pos="4590"/>
        <w:tab w:val="right" w:leader="none" w:pos="9360"/>
      </w:tabs>
      <w:spacing w:after="0" w:line="288" w:lineRule="auto"/>
      <w:rPr/>
    </w:pPr>
    <w:hyperlink r:id="rId1">
      <w:r w:rsidDel="00000000" w:rsidR="00000000" w:rsidRPr="00000000">
        <w:rPr>
          <w:rFonts w:ascii="Arial" w:cs="Arial" w:eastAsia="Arial" w:hAnsi="Arial"/>
          <w:color w:val="1155cc"/>
          <w:sz w:val="18"/>
          <w:szCs w:val="18"/>
          <w:u w:val="single"/>
          <w:rtl w:val="0"/>
        </w:rPr>
        <w:t xml:space="preserve">Latest version online</w:t>
      </w:r>
    </w:hyperlink>
    <w:r w:rsidDel="00000000" w:rsidR="00000000" w:rsidRPr="00000000">
      <w:rPr>
        <w:rFonts w:ascii="Arial" w:cs="Arial" w:eastAsia="Arial" w:hAnsi="Arial"/>
        <w:rtl w:val="0"/>
      </w:rPr>
      <w:tab/>
    </w: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Lab 03.04 - Page </w:t>
    </w:r>
    <w:r w:rsidDel="00000000" w:rsidR="00000000" w:rsidRPr="00000000"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ab/>
    </w:r>
    <w:hyperlink r:id="rId2">
      <w:r w:rsidDel="00000000" w:rsidR="00000000" w:rsidRPr="00000000">
        <w:rPr>
          <w:rFonts w:ascii="Arial" w:cs="Arial" w:eastAsia="Arial" w:hAnsi="Arial"/>
          <w:color w:val="1155cc"/>
          <w:sz w:val="18"/>
          <w:szCs w:val="18"/>
          <w:rtl w:val="0"/>
        </w:rPr>
        <w:t xml:space="preserve">Full course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://docwiki.embarcadero.com/RADStudio/Rio/en/Establishing_Connection_(FireDAC)" TargetMode="External"/><Relationship Id="rId12" Type="http://schemas.openxmlformats.org/officeDocument/2006/relationships/footer" Target="foot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docs.google.com/document/d/e/2PACX-1vTUg7k4BpXLj5xS_0JtKEYrJAVqTTI_bYwzsA170IW1rJPps9QeRjIvDmtT-AkfSKHiZJ6PKDUucZrq/pub" TargetMode="External"/><Relationship Id="rId2" Type="http://schemas.openxmlformats.org/officeDocument/2006/relationships/hyperlink" Target="https://github.com/Embarcadero/FieldLogger-FMXTrain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