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27C" w:rsidRPr="00295D44" w:rsidRDefault="00F66E9B" w:rsidP="00C7227C">
      <w:pPr>
        <w:widowControl/>
        <w:rPr>
          <w:rFonts w:ascii="標楷體" w:eastAsia="標楷體" w:hAnsi="標楷體" w:cs="Times New Roman"/>
          <w:color w:val="000000" w:themeColor="text1"/>
          <w:kern w:val="0"/>
          <w:sz w:val="72"/>
          <w:szCs w:val="72"/>
        </w:rPr>
      </w:pPr>
      <w:bookmarkStart w:id="0" w:name="_Toc385837558"/>
      <w:bookmarkStart w:id="1" w:name="_Toc385837947"/>
      <w:bookmarkStart w:id="2" w:name="_Toc391412470"/>
      <w:bookmarkStart w:id="3" w:name="_Toc457337627"/>
      <w:bookmarkStart w:id="4" w:name="_Toc457331467"/>
      <w:bookmarkStart w:id="5" w:name="_Toc457337597"/>
      <w:r w:rsidRPr="00295D44">
        <w:rPr>
          <w:rFonts w:ascii="標楷體" w:eastAsia="標楷體" w:hAnsi="標楷體" w:cs="Times New Roman"/>
          <w:noProof/>
          <w:color w:val="000000" w:themeColor="text1"/>
          <w:sz w:val="72"/>
          <w:szCs w:val="72"/>
        </w:rPr>
        <mc:AlternateContent>
          <mc:Choice Requires="wps">
            <w:drawing>
              <wp:anchor distT="0" distB="0" distL="114300" distR="114300" simplePos="0" relativeHeight="251665408" behindDoc="0" locked="0" layoutInCell="1" allowOverlap="1" wp14:anchorId="205AB6BF" wp14:editId="53217A87">
                <wp:simplePos x="0" y="0"/>
                <wp:positionH relativeFrom="column">
                  <wp:posOffset>-442595</wp:posOffset>
                </wp:positionH>
                <wp:positionV relativeFrom="paragraph">
                  <wp:posOffset>-224790</wp:posOffset>
                </wp:positionV>
                <wp:extent cx="6429375" cy="676910"/>
                <wp:effectExtent l="0" t="0" r="28575" b="2794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676910"/>
                        </a:xfrm>
                        <a:prstGeom prst="rect">
                          <a:avLst/>
                        </a:prstGeom>
                        <a:solidFill>
                          <a:srgbClr val="FFFFFF"/>
                        </a:solidFill>
                        <a:ln w="9525">
                          <a:solidFill>
                            <a:srgbClr val="000000"/>
                          </a:solidFill>
                          <a:miter lim="800000"/>
                          <a:headEnd/>
                          <a:tailEnd/>
                        </a:ln>
                      </wps:spPr>
                      <wps:txbx>
                        <w:txbxContent>
                          <w:p w:rsidR="00B11684" w:rsidRPr="004D590D" w:rsidRDefault="00B11684" w:rsidP="00C7227C">
                            <w:pPr>
                              <w:rPr>
                                <w:rFonts w:ascii="標楷體" w:eastAsia="標楷體" w:hAnsi="標楷體"/>
                                <w:b/>
                                <w:color w:val="FF0000"/>
                                <w:sz w:val="32"/>
                                <w:szCs w:val="32"/>
                                <w:u w:val="single"/>
                              </w:rPr>
                            </w:pPr>
                            <w:r w:rsidRPr="00295D44">
                              <w:rPr>
                                <w:rFonts w:ascii="標楷體" w:eastAsia="標楷體" w:hAnsi="標楷體" w:hint="eastAsia"/>
                                <w:b/>
                                <w:color w:val="000000" w:themeColor="text1"/>
                                <w:sz w:val="32"/>
                                <w:szCs w:val="32"/>
                              </w:rPr>
                              <w:t>臺中市容積代金價值計算土地</w:t>
                            </w:r>
                            <w:r w:rsidRPr="00B92F7B">
                              <w:rPr>
                                <w:rFonts w:ascii="標楷體" w:eastAsia="標楷體" w:hAnsi="標楷體" w:hint="eastAsia"/>
                                <w:b/>
                                <w:sz w:val="32"/>
                                <w:szCs w:val="32"/>
                              </w:rPr>
                              <w:t>估價報告書範本</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05AB6BF" id="_x0000_t202" coordsize="21600,21600" o:spt="202" path="m,l,21600r21600,l21600,xe">
                <v:stroke joinstyle="miter"/>
                <v:path gradientshapeok="t" o:connecttype="rect"/>
              </v:shapetype>
              <v:shape id="Text Box 26" o:spid="_x0000_s1026" type="#_x0000_t202" style="position:absolute;margin-left:-34.85pt;margin-top:-17.7pt;width:506.25pt;height:5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">
                <v:textbox>
                  <w:txbxContent>
                    <w:p w:rsidR="00B11684" w:rsidRPr="004D590D" w:rsidRDefault="00B11684" w:rsidP="00C7227C">
                      <w:pPr>
                        <w:rPr>
                          <w:rFonts w:ascii="標楷體" w:eastAsia="標楷體" w:hAnsi="標楷體"/>
                          <w:b/>
                          <w:color w:val="FF0000"/>
                          <w:sz w:val="32"/>
                          <w:szCs w:val="32"/>
                          <w:u w:val="single"/>
                        </w:rPr>
                      </w:pPr>
                      <w:r w:rsidRPr="00295D44">
                        <w:rPr>
                          <w:rFonts w:ascii="標楷體" w:eastAsia="標楷體" w:hAnsi="標楷體" w:hint="eastAsia"/>
                          <w:b/>
                          <w:color w:val="000000" w:themeColor="text1"/>
                          <w:sz w:val="32"/>
                          <w:szCs w:val="32"/>
                        </w:rPr>
                        <w:t>臺中市容積代金價值計算土地</w:t>
                      </w:r>
                      <w:r w:rsidRPr="00B92F7B">
                        <w:rPr>
                          <w:rFonts w:ascii="標楷體" w:eastAsia="標楷體" w:hAnsi="標楷體" w:hint="eastAsia"/>
                          <w:b/>
                          <w:sz w:val="32"/>
                          <w:szCs w:val="32"/>
                        </w:rPr>
                        <w:t>估價報告書範本</w:t>
                      </w:r>
                    </w:p>
                  </w:txbxContent>
                </v:textbox>
              </v:shape>
            </w:pict>
          </mc:Fallback>
        </mc:AlternateContent>
      </w:r>
    </w:p>
    <w:p w:rsidR="00C7227C" w:rsidRPr="00295D44" w:rsidRDefault="00C7227C" w:rsidP="00C7227C">
      <w:pPr>
        <w:pStyle w:val="DefaultText"/>
        <w:spacing w:after="280" w:line="360" w:lineRule="exact"/>
        <w:ind w:left="1300"/>
        <w:rPr>
          <w:rFonts w:ascii="標楷體" w:eastAsia="標楷體" w:hAnsi="標楷體"/>
          <w:color w:val="000000" w:themeColor="text1"/>
          <w:sz w:val="72"/>
          <w:szCs w:val="72"/>
        </w:rPr>
      </w:pPr>
    </w:p>
    <w:p w:rsidR="00C7227C" w:rsidRPr="00295D44" w:rsidRDefault="00C7227C" w:rsidP="00C7227C">
      <w:pPr>
        <w:pStyle w:val="DefaultText"/>
        <w:spacing w:after="280" w:line="360" w:lineRule="exact"/>
        <w:ind w:left="1300"/>
        <w:rPr>
          <w:rFonts w:ascii="標楷體" w:eastAsia="標楷體" w:hAnsi="標楷體"/>
          <w:color w:val="000000" w:themeColor="text1"/>
          <w:sz w:val="72"/>
          <w:szCs w:val="72"/>
        </w:rPr>
      </w:pPr>
    </w:p>
    <w:p w:rsidR="00C7227C" w:rsidRPr="00295D44" w:rsidRDefault="00C7227C" w:rsidP="00C7227C">
      <w:pPr>
        <w:pStyle w:val="DefaultText"/>
        <w:spacing w:after="280" w:line="360" w:lineRule="exact"/>
        <w:ind w:left="1300"/>
        <w:rPr>
          <w:rFonts w:ascii="標楷體" w:eastAsia="標楷體" w:hAnsi="標楷體"/>
          <w:color w:val="000000" w:themeColor="text1"/>
          <w:sz w:val="72"/>
          <w:szCs w:val="72"/>
        </w:rPr>
      </w:pPr>
    </w:p>
    <w:p w:rsidR="00C7227C" w:rsidRPr="00295D44" w:rsidRDefault="00C7227C" w:rsidP="00C7227C">
      <w:pPr>
        <w:pStyle w:val="DefaultText"/>
        <w:spacing w:after="280" w:line="360" w:lineRule="exact"/>
        <w:rPr>
          <w:rFonts w:ascii="標楷體" w:eastAsia="標楷體" w:hAnsi="標楷體"/>
          <w:color w:val="000000" w:themeColor="text1"/>
          <w:sz w:val="72"/>
          <w:szCs w:val="72"/>
        </w:rPr>
      </w:pPr>
    </w:p>
    <w:p w:rsidR="00C7227C" w:rsidRPr="00295D44" w:rsidRDefault="00C7227C" w:rsidP="00C7227C">
      <w:pPr>
        <w:pStyle w:val="DefaultText"/>
        <w:spacing w:after="280" w:line="360" w:lineRule="exact"/>
        <w:rPr>
          <w:rFonts w:ascii="標楷體" w:eastAsia="標楷體" w:hAnsi="標楷體"/>
          <w:color w:val="000000" w:themeColor="text1"/>
          <w:sz w:val="72"/>
          <w:szCs w:val="72"/>
        </w:rPr>
      </w:pPr>
    </w:p>
    <w:p w:rsidR="00C7227C" w:rsidRPr="00295D44" w:rsidRDefault="00F66E9B" w:rsidP="00C7227C">
      <w:pPr>
        <w:jc w:val="center"/>
        <w:rPr>
          <w:rFonts w:ascii="標楷體" w:eastAsia="標楷體" w:hAnsi="標楷體" w:cs="Times New Roman"/>
          <w:color w:val="000000" w:themeColor="text1"/>
          <w:sz w:val="48"/>
          <w:szCs w:val="48"/>
        </w:rPr>
      </w:pPr>
      <w:r w:rsidRPr="00295D44">
        <w:rPr>
          <w:rFonts w:ascii="標楷體" w:eastAsia="標楷體" w:hAnsi="標楷體" w:cs="Times New Roman"/>
          <w:color w:val="000000" w:themeColor="text1"/>
          <w:sz w:val="48"/>
          <w:szCs w:val="48"/>
        </w:rPr>
        <w:t>臺中市</w:t>
      </w:r>
      <w:r w:rsidR="00C7227C" w:rsidRPr="00295D44">
        <w:rPr>
          <w:rFonts w:ascii="標楷體" w:eastAsia="標楷體" w:hAnsi="標楷體" w:cs="Times New Roman"/>
          <w:color w:val="000000" w:themeColor="text1"/>
          <w:sz w:val="48"/>
          <w:szCs w:val="48"/>
        </w:rPr>
        <w:t>○○區○○段○○小段</w:t>
      </w:r>
    </w:p>
    <w:p w:rsidR="00205340" w:rsidRPr="00295D44" w:rsidRDefault="00C7227C" w:rsidP="00C7227C">
      <w:pPr>
        <w:jc w:val="center"/>
        <w:rPr>
          <w:rFonts w:ascii="標楷體" w:eastAsia="標楷體" w:hAnsi="標楷體" w:cs="Times New Roman"/>
          <w:color w:val="000000" w:themeColor="text1"/>
          <w:sz w:val="48"/>
          <w:szCs w:val="48"/>
        </w:rPr>
      </w:pPr>
      <w:r w:rsidRPr="00295D44">
        <w:rPr>
          <w:rFonts w:ascii="標楷體" w:eastAsia="標楷體" w:hAnsi="標楷體" w:cs="Times New Roman"/>
          <w:color w:val="000000" w:themeColor="text1"/>
          <w:sz w:val="48"/>
          <w:szCs w:val="48"/>
        </w:rPr>
        <w:t>○○地號等○○筆土地估價報告書</w:t>
      </w:r>
    </w:p>
    <w:p w:rsidR="00C7227C" w:rsidRPr="00295D44" w:rsidRDefault="00DC0D98" w:rsidP="00C7227C">
      <w:pPr>
        <w:jc w:val="center"/>
        <w:rPr>
          <w:rFonts w:ascii="標楷體" w:eastAsia="標楷體" w:hAnsi="標楷體" w:cs="Times New Roman"/>
          <w:color w:val="000000" w:themeColor="text1"/>
          <w:sz w:val="48"/>
          <w:szCs w:val="48"/>
        </w:rPr>
      </w:pPr>
      <w:r w:rsidRPr="00295D44">
        <w:rPr>
          <w:rFonts w:ascii="標楷體" w:eastAsia="標楷體" w:hAnsi="標楷體" w:cs="Times New Roman" w:hint="eastAsia"/>
          <w:color w:val="000000" w:themeColor="text1"/>
          <w:sz w:val="48"/>
          <w:szCs w:val="48"/>
        </w:rPr>
        <w:t>（</w:t>
      </w:r>
      <w:r w:rsidR="00621E91" w:rsidRPr="00295D44">
        <w:rPr>
          <w:rFonts w:ascii="標楷體" w:eastAsia="標楷體" w:hAnsi="標楷體" w:cs="Times New Roman" w:hint="eastAsia"/>
          <w:color w:val="000000" w:themeColor="text1"/>
          <w:sz w:val="48"/>
          <w:szCs w:val="48"/>
        </w:rPr>
        <w:t>範本</w:t>
      </w:r>
      <w:r w:rsidRPr="00295D44">
        <w:rPr>
          <w:rFonts w:ascii="標楷體" w:eastAsia="標楷體" w:hAnsi="標楷體" w:cs="Times New Roman" w:hint="eastAsia"/>
          <w:color w:val="000000" w:themeColor="text1"/>
          <w:sz w:val="48"/>
          <w:szCs w:val="48"/>
        </w:rPr>
        <w:t>）（</w:t>
      </w:r>
      <w:r w:rsidR="00621E91" w:rsidRPr="00295D44">
        <w:rPr>
          <w:rFonts w:ascii="標楷體" w:eastAsia="標楷體" w:hAnsi="標楷體" w:cs="Times New Roman" w:hint="eastAsia"/>
          <w:color w:val="000000" w:themeColor="text1"/>
          <w:sz w:val="48"/>
          <w:szCs w:val="48"/>
        </w:rPr>
        <w:t>草案</w:t>
      </w:r>
      <w:r w:rsidRPr="00295D44">
        <w:rPr>
          <w:rFonts w:ascii="標楷體" w:eastAsia="標楷體" w:hAnsi="標楷體" w:cs="Times New Roman" w:hint="eastAsia"/>
          <w:color w:val="000000" w:themeColor="text1"/>
          <w:sz w:val="48"/>
          <w:szCs w:val="48"/>
        </w:rPr>
        <w:t>）</w:t>
      </w:r>
    </w:p>
    <w:p w:rsidR="00C7227C" w:rsidRPr="00295D44" w:rsidRDefault="00C7227C" w:rsidP="00C7227C">
      <w:pPr>
        <w:pStyle w:val="DefaultText"/>
        <w:spacing w:after="280" w:line="360" w:lineRule="exact"/>
        <w:ind w:left="1300"/>
        <w:rPr>
          <w:rFonts w:ascii="標楷體" w:eastAsia="標楷體" w:hAnsi="標楷體"/>
          <w:color w:val="000000" w:themeColor="text1"/>
        </w:rPr>
      </w:pPr>
    </w:p>
    <w:p w:rsidR="00C7227C" w:rsidRPr="00295D44" w:rsidRDefault="00C7227C" w:rsidP="00C7227C">
      <w:pPr>
        <w:pStyle w:val="DefaultText"/>
        <w:spacing w:after="280" w:line="360" w:lineRule="exact"/>
        <w:ind w:left="1300"/>
        <w:rPr>
          <w:rFonts w:ascii="標楷體" w:eastAsia="標楷體" w:hAnsi="標楷體"/>
          <w:color w:val="000000" w:themeColor="text1"/>
          <w:sz w:val="32"/>
          <w:szCs w:val="32"/>
        </w:rPr>
      </w:pPr>
    </w:p>
    <w:p w:rsidR="00F66E9B" w:rsidRPr="00295D44" w:rsidRDefault="00F66E9B" w:rsidP="00C7227C">
      <w:pPr>
        <w:pStyle w:val="DefaultText"/>
        <w:spacing w:after="280" w:line="360" w:lineRule="exact"/>
        <w:ind w:left="1300"/>
        <w:rPr>
          <w:rFonts w:ascii="標楷體" w:eastAsia="標楷體" w:hAnsi="標楷體"/>
          <w:color w:val="000000" w:themeColor="text1"/>
        </w:rPr>
      </w:pPr>
    </w:p>
    <w:p w:rsidR="00F66E9B" w:rsidRPr="00295D44" w:rsidRDefault="00F66E9B" w:rsidP="00C7227C">
      <w:pPr>
        <w:pStyle w:val="DefaultText"/>
        <w:spacing w:after="280" w:line="360" w:lineRule="exact"/>
        <w:ind w:left="1300"/>
        <w:rPr>
          <w:rFonts w:ascii="標楷體" w:eastAsia="標楷體" w:hAnsi="標楷體"/>
          <w:color w:val="000000" w:themeColor="text1"/>
        </w:rPr>
      </w:pPr>
    </w:p>
    <w:p w:rsidR="00F66E9B" w:rsidRPr="00295D44" w:rsidRDefault="00F66E9B" w:rsidP="00C7227C">
      <w:pPr>
        <w:pStyle w:val="DefaultText"/>
        <w:spacing w:after="280" w:line="360" w:lineRule="exact"/>
        <w:ind w:left="1300"/>
        <w:rPr>
          <w:rFonts w:ascii="標楷體" w:eastAsia="標楷體" w:hAnsi="標楷體"/>
          <w:color w:val="000000" w:themeColor="text1"/>
        </w:rPr>
      </w:pPr>
    </w:p>
    <w:p w:rsidR="00640211" w:rsidRPr="00295D44" w:rsidRDefault="00640211" w:rsidP="00C7227C">
      <w:pPr>
        <w:pStyle w:val="DefaultText"/>
        <w:spacing w:after="280" w:line="360" w:lineRule="exact"/>
        <w:ind w:left="1300"/>
        <w:rPr>
          <w:rFonts w:ascii="標楷體" w:eastAsia="標楷體" w:hAnsi="標楷體"/>
          <w:color w:val="000000" w:themeColor="text1"/>
        </w:rPr>
      </w:pPr>
    </w:p>
    <w:p w:rsidR="00C7227C" w:rsidRPr="00295D44" w:rsidRDefault="00C7227C" w:rsidP="00C7227C">
      <w:pPr>
        <w:pStyle w:val="DefaultText"/>
        <w:spacing w:after="280" w:line="360" w:lineRule="exact"/>
        <w:ind w:left="1300"/>
        <w:rPr>
          <w:rFonts w:ascii="標楷體" w:eastAsia="標楷體" w:hAnsi="標楷體"/>
          <w:color w:val="000000" w:themeColor="text1"/>
          <w:sz w:val="32"/>
          <w:szCs w:val="32"/>
        </w:rPr>
      </w:pPr>
    </w:p>
    <w:p w:rsidR="00C7227C" w:rsidRPr="00295D44" w:rsidRDefault="00C7227C" w:rsidP="00C7227C">
      <w:pPr>
        <w:pStyle w:val="DefaultText"/>
        <w:snapToGrid w:val="0"/>
        <w:spacing w:line="360" w:lineRule="auto"/>
        <w:ind w:leftChars="400" w:left="960"/>
        <w:rPr>
          <w:rFonts w:ascii="標楷體" w:eastAsia="標楷體" w:hAnsi="標楷體"/>
          <w:color w:val="000000" w:themeColor="text1"/>
          <w:sz w:val="36"/>
          <w:szCs w:val="36"/>
        </w:rPr>
      </w:pPr>
      <w:r w:rsidRPr="00295D44">
        <w:rPr>
          <w:rFonts w:ascii="標楷體" w:eastAsia="標楷體" w:hAnsi="標楷體"/>
          <w:color w:val="000000" w:themeColor="text1"/>
          <w:sz w:val="36"/>
          <w:szCs w:val="36"/>
        </w:rPr>
        <w:t>委託人：</w:t>
      </w:r>
      <w:r w:rsidR="00F66E9B" w:rsidRPr="00295D44">
        <w:rPr>
          <w:rFonts w:ascii="標楷體" w:eastAsia="標楷體" w:hAnsi="標楷體"/>
          <w:color w:val="000000" w:themeColor="text1"/>
          <w:sz w:val="36"/>
          <w:szCs w:val="36"/>
        </w:rPr>
        <w:t>臺中市</w:t>
      </w:r>
      <w:r w:rsidRPr="00295D44">
        <w:rPr>
          <w:rFonts w:ascii="標楷體" w:eastAsia="標楷體" w:hAnsi="標楷體"/>
          <w:color w:val="000000" w:themeColor="text1"/>
          <w:sz w:val="36"/>
          <w:szCs w:val="36"/>
        </w:rPr>
        <w:t>政府</w:t>
      </w:r>
    </w:p>
    <w:p w:rsidR="00C7227C" w:rsidRPr="00295D44" w:rsidRDefault="00C7227C" w:rsidP="00C7227C">
      <w:pPr>
        <w:pStyle w:val="DefaultText"/>
        <w:snapToGrid w:val="0"/>
        <w:spacing w:line="360" w:lineRule="auto"/>
        <w:ind w:leftChars="400" w:left="960"/>
        <w:rPr>
          <w:rFonts w:ascii="標楷體" w:eastAsia="標楷體" w:hAnsi="標楷體"/>
          <w:color w:val="000000" w:themeColor="text1"/>
          <w:sz w:val="36"/>
          <w:szCs w:val="36"/>
        </w:rPr>
      </w:pPr>
      <w:r w:rsidRPr="00295D44">
        <w:rPr>
          <w:rFonts w:ascii="標楷體" w:eastAsia="標楷體" w:hAnsi="標楷體"/>
          <w:color w:val="000000" w:themeColor="text1"/>
          <w:sz w:val="36"/>
          <w:szCs w:val="36"/>
        </w:rPr>
        <w:t>申請人：○○○</w:t>
      </w:r>
    </w:p>
    <w:p w:rsidR="00C7227C" w:rsidRPr="00295D44" w:rsidRDefault="00C7227C" w:rsidP="00F66E9B">
      <w:pPr>
        <w:pStyle w:val="DefaultText"/>
        <w:snapToGrid w:val="0"/>
        <w:spacing w:line="360" w:lineRule="auto"/>
        <w:ind w:leftChars="400" w:left="2746" w:hangingChars="496" w:hanging="1786"/>
        <w:rPr>
          <w:rFonts w:ascii="標楷體" w:eastAsia="標楷體" w:hAnsi="標楷體"/>
          <w:color w:val="000000" w:themeColor="text1"/>
          <w:sz w:val="36"/>
          <w:szCs w:val="36"/>
        </w:rPr>
      </w:pPr>
      <w:r w:rsidRPr="00295D44">
        <w:rPr>
          <w:rFonts w:ascii="標楷體" w:eastAsia="標楷體" w:hAnsi="標楷體"/>
          <w:color w:val="000000" w:themeColor="text1"/>
          <w:sz w:val="36"/>
          <w:szCs w:val="36"/>
        </w:rPr>
        <w:t>受託人：○○不動產估價師（聯合）事務所</w:t>
      </w:r>
    </w:p>
    <w:p w:rsidR="00C7227C" w:rsidRPr="00295D44" w:rsidRDefault="00C7227C" w:rsidP="00C7227C">
      <w:pPr>
        <w:pStyle w:val="DefaultText"/>
        <w:snapToGrid w:val="0"/>
        <w:spacing w:line="400" w:lineRule="exact"/>
        <w:ind w:firstLineChars="44" w:firstLine="141"/>
        <w:rPr>
          <w:rFonts w:ascii="標楷體" w:eastAsia="標楷體" w:hAnsi="標楷體"/>
          <w:color w:val="000000" w:themeColor="text1"/>
          <w:sz w:val="32"/>
        </w:rPr>
      </w:pPr>
    </w:p>
    <w:p w:rsidR="00C7227C" w:rsidRPr="00295D44" w:rsidRDefault="00C7227C" w:rsidP="00C7227C">
      <w:pPr>
        <w:pStyle w:val="DefaultText"/>
        <w:snapToGrid w:val="0"/>
        <w:spacing w:line="400" w:lineRule="exact"/>
        <w:jc w:val="center"/>
        <w:rPr>
          <w:rFonts w:ascii="標楷體" w:eastAsia="標楷體" w:hAnsi="標楷體"/>
          <w:color w:val="000000" w:themeColor="text1"/>
          <w:spacing w:val="1"/>
        </w:rPr>
      </w:pPr>
      <w:r w:rsidRPr="009572A2">
        <w:rPr>
          <w:rFonts w:ascii="標楷體" w:eastAsia="標楷體" w:hAnsi="標楷體"/>
          <w:color w:val="000000" w:themeColor="text1"/>
          <w:spacing w:val="128"/>
          <w:fitText w:val="6720" w:id="1273694720"/>
        </w:rPr>
        <w:t>中華民國○○年○○月○○</w:t>
      </w:r>
      <w:r w:rsidRPr="009572A2">
        <w:rPr>
          <w:rFonts w:ascii="標楷體" w:eastAsia="標楷體" w:hAnsi="標楷體"/>
          <w:color w:val="000000" w:themeColor="text1"/>
          <w:spacing w:val="4"/>
          <w:fitText w:val="6720" w:id="1273694720"/>
        </w:rPr>
        <w:t>日</w:t>
      </w:r>
    </w:p>
    <w:p w:rsidR="00C7227C" w:rsidRPr="00295D44" w:rsidRDefault="00C7227C" w:rsidP="00C7227C">
      <w:pPr>
        <w:rPr>
          <w:rFonts w:ascii="標楷體" w:eastAsia="標楷體" w:hAnsi="標楷體" w:cs="Times New Roman"/>
          <w:color w:val="000000" w:themeColor="text1"/>
          <w:sz w:val="32"/>
          <w:szCs w:val="32"/>
        </w:rPr>
      </w:pPr>
    </w:p>
    <w:p w:rsidR="00C7227C" w:rsidRPr="00295D44" w:rsidRDefault="00C7227C" w:rsidP="00C7227C">
      <w:pPr>
        <w:pStyle w:val="afff5"/>
        <w:ind w:left="0"/>
        <w:rPr>
          <w:rFonts w:ascii="標楷體" w:eastAsia="標楷體" w:hAnsi="標楷體"/>
          <w:color w:val="000000" w:themeColor="text1"/>
          <w:sz w:val="28"/>
          <w:szCs w:val="28"/>
        </w:rPr>
        <w:sectPr w:rsidR="00C7227C" w:rsidRPr="00295D44" w:rsidSect="00F66E9B">
          <w:headerReference w:type="default" r:id="rId8"/>
          <w:footerReference w:type="even" r:id="rId9"/>
          <w:footerReference w:type="default" r:id="rId10"/>
          <w:footerReference w:type="first" r:id="rId11"/>
          <w:pgSz w:w="11905" w:h="16838"/>
          <w:pgMar w:top="1440" w:right="1800" w:bottom="1440" w:left="1800" w:header="646" w:footer="794" w:gutter="0"/>
          <w:pgNumType w:start="1"/>
          <w:cols w:space="720"/>
          <w:docGrid w:linePitch="326"/>
        </w:sectPr>
      </w:pPr>
    </w:p>
    <w:p w:rsidR="00C7227C" w:rsidRPr="00295D44" w:rsidRDefault="00C7227C" w:rsidP="00C7227C">
      <w:pPr>
        <w:rPr>
          <w:rFonts w:ascii="標楷體" w:eastAsia="標楷體" w:hAnsi="標楷體" w:cs="Times New Roman"/>
          <w:color w:val="000000" w:themeColor="text1"/>
          <w:sz w:val="28"/>
          <w:szCs w:val="28"/>
        </w:rPr>
      </w:pPr>
      <w:bookmarkStart w:id="6" w:name="_Toc271206275"/>
      <w:bookmarkStart w:id="7" w:name="_Toc300219499"/>
      <w:bookmarkStart w:id="8" w:name="_Toc310843617"/>
      <w:r w:rsidRPr="00295D44">
        <w:rPr>
          <w:rFonts w:ascii="標楷體" w:eastAsia="標楷體" w:hAnsi="標楷體" w:cs="Times New Roman"/>
          <w:color w:val="000000" w:themeColor="text1"/>
          <w:sz w:val="28"/>
          <w:szCs w:val="28"/>
        </w:rPr>
        <w:lastRenderedPageBreak/>
        <w:t>《</w:t>
      </w:r>
      <w:r w:rsidR="001B2FF3" w:rsidRPr="00295D44">
        <w:rPr>
          <w:rFonts w:ascii="標楷體" w:eastAsia="標楷體" w:hAnsi="標楷體" w:cs="Times New Roman" w:hint="eastAsia"/>
          <w:color w:val="000000" w:themeColor="text1"/>
          <w:sz w:val="28"/>
          <w:szCs w:val="28"/>
        </w:rPr>
        <w:t>作業</w:t>
      </w:r>
      <w:r w:rsidRPr="00295D44">
        <w:rPr>
          <w:rFonts w:ascii="標楷體" w:eastAsia="標楷體" w:hAnsi="標楷體" w:cs="Times New Roman"/>
          <w:color w:val="000000" w:themeColor="text1"/>
          <w:sz w:val="28"/>
          <w:szCs w:val="28"/>
        </w:rPr>
        <w:t>須知》</w:t>
      </w:r>
    </w:p>
    <w:p w:rsidR="00C7227C" w:rsidRPr="00295D44" w:rsidRDefault="00C7227C" w:rsidP="004F176B">
      <w:pPr>
        <w:pStyle w:val="afff5"/>
        <w:numPr>
          <w:ilvl w:val="0"/>
          <w:numId w:val="25"/>
        </w:numPr>
        <w:tabs>
          <w:tab w:val="left" w:pos="567"/>
        </w:tabs>
        <w:rPr>
          <w:rFonts w:ascii="標楷體" w:eastAsia="標楷體" w:hAnsi="標楷體"/>
          <w:color w:val="000000" w:themeColor="text1"/>
          <w:sz w:val="28"/>
          <w:szCs w:val="28"/>
        </w:rPr>
      </w:pPr>
      <w:r w:rsidRPr="00295D44">
        <w:rPr>
          <w:rFonts w:ascii="標楷體" w:eastAsia="標楷體" w:hAnsi="標楷體"/>
          <w:color w:val="000000" w:themeColor="text1"/>
          <w:sz w:val="28"/>
          <w:szCs w:val="28"/>
        </w:rPr>
        <w:t>版面格式及內容相關數字</w:t>
      </w:r>
    </w:p>
    <w:p w:rsidR="00C7227C" w:rsidRPr="00295D44" w:rsidRDefault="00C7227C" w:rsidP="004F176B">
      <w:pPr>
        <w:pStyle w:val="afff5"/>
        <w:numPr>
          <w:ilvl w:val="0"/>
          <w:numId w:val="26"/>
        </w:numPr>
        <w:jc w:val="both"/>
        <w:rPr>
          <w:rFonts w:ascii="標楷體" w:eastAsia="標楷體" w:hAnsi="標楷體"/>
          <w:color w:val="000000" w:themeColor="text1"/>
          <w:sz w:val="28"/>
          <w:szCs w:val="28"/>
        </w:rPr>
      </w:pPr>
      <w:r w:rsidRPr="00295D44">
        <w:rPr>
          <w:rFonts w:ascii="標楷體" w:eastAsia="標楷體" w:hAnsi="標楷體"/>
          <w:color w:val="000000" w:themeColor="text1"/>
          <w:sz w:val="28"/>
          <w:szCs w:val="28"/>
        </w:rPr>
        <w:t>報告書以A4</w:t>
      </w:r>
      <w:r w:rsidR="00F66E9B" w:rsidRPr="00295D44">
        <w:rPr>
          <w:rFonts w:ascii="標楷體" w:eastAsia="標楷體" w:hAnsi="標楷體"/>
          <w:color w:val="000000" w:themeColor="text1"/>
          <w:sz w:val="28"/>
          <w:szCs w:val="28"/>
        </w:rPr>
        <w:t>紙張雙面列印製作，字體及行距不宜過大，</w:t>
      </w:r>
      <w:r w:rsidRPr="00295D44">
        <w:rPr>
          <w:rFonts w:ascii="標楷體" w:eastAsia="標楷體" w:hAnsi="標楷體"/>
          <w:color w:val="000000" w:themeColor="text1"/>
          <w:sz w:val="28"/>
          <w:szCs w:val="28"/>
        </w:rPr>
        <w:t>字體</w:t>
      </w:r>
      <w:r w:rsidR="00606BC2" w:rsidRPr="00295D44">
        <w:rPr>
          <w:rFonts w:ascii="標楷體" w:eastAsia="標楷體" w:hAnsi="標楷體" w:hint="eastAsia"/>
          <w:color w:val="000000" w:themeColor="text1"/>
          <w:sz w:val="28"/>
          <w:szCs w:val="28"/>
        </w:rPr>
        <w:t>除標題、圖表外，</w:t>
      </w:r>
      <w:r w:rsidR="003B7AFC" w:rsidRPr="00295D44">
        <w:rPr>
          <w:rFonts w:ascii="標楷體" w:eastAsia="標楷體" w:hAnsi="標楷體"/>
          <w:color w:val="000000" w:themeColor="text1"/>
          <w:sz w:val="28"/>
          <w:szCs w:val="28"/>
        </w:rPr>
        <w:t>字體</w:t>
      </w:r>
      <w:r w:rsidR="00606BC2" w:rsidRPr="00295D44">
        <w:rPr>
          <w:rFonts w:ascii="標楷體" w:eastAsia="標楷體" w:hAnsi="標楷體" w:hint="eastAsia"/>
          <w:color w:val="000000" w:themeColor="text1"/>
          <w:sz w:val="28"/>
          <w:szCs w:val="28"/>
        </w:rPr>
        <w:t>原則</w:t>
      </w:r>
      <w:r w:rsidR="00F66E9B" w:rsidRPr="00295D44">
        <w:rPr>
          <w:rFonts w:ascii="標楷體" w:eastAsia="標楷體" w:hAnsi="標楷體"/>
          <w:color w:val="000000" w:themeColor="text1"/>
          <w:sz w:val="28"/>
          <w:szCs w:val="28"/>
        </w:rPr>
        <w:t>以12~</w:t>
      </w:r>
      <w:r w:rsidRPr="00295D44">
        <w:rPr>
          <w:rFonts w:ascii="標楷體" w:eastAsia="標楷體" w:hAnsi="標楷體"/>
          <w:color w:val="000000" w:themeColor="text1"/>
          <w:sz w:val="28"/>
          <w:szCs w:val="28"/>
        </w:rPr>
        <w:t>14</w:t>
      </w:r>
      <w:r w:rsidR="00F66E9B" w:rsidRPr="00295D44">
        <w:rPr>
          <w:rFonts w:ascii="標楷體" w:eastAsia="標楷體" w:hAnsi="標楷體"/>
          <w:color w:val="000000" w:themeColor="text1"/>
          <w:sz w:val="28"/>
          <w:szCs w:val="28"/>
        </w:rPr>
        <w:t>大小為宜</w:t>
      </w:r>
      <w:r w:rsidRPr="00295D44">
        <w:rPr>
          <w:rFonts w:ascii="標楷體" w:eastAsia="標楷體" w:hAnsi="標楷體"/>
          <w:color w:val="000000" w:themeColor="text1"/>
          <w:sz w:val="28"/>
          <w:szCs w:val="28"/>
        </w:rPr>
        <w:t>，表格內字體最小為10，表格若較大則以A4橫式A3紙張製作但要折頁。</w:t>
      </w:r>
    </w:p>
    <w:p w:rsidR="00C7227C" w:rsidRPr="00295D44" w:rsidRDefault="00C7227C" w:rsidP="004F176B">
      <w:pPr>
        <w:pStyle w:val="afff5"/>
        <w:numPr>
          <w:ilvl w:val="0"/>
          <w:numId w:val="26"/>
        </w:numPr>
        <w:rPr>
          <w:rFonts w:ascii="標楷體" w:eastAsia="標楷體" w:hAnsi="標楷體"/>
          <w:color w:val="000000" w:themeColor="text1"/>
          <w:sz w:val="28"/>
          <w:szCs w:val="28"/>
        </w:rPr>
      </w:pPr>
      <w:r w:rsidRPr="00295D44">
        <w:rPr>
          <w:rFonts w:ascii="標楷體" w:eastAsia="標楷體" w:hAnsi="標楷體"/>
          <w:color w:val="000000" w:themeColor="text1"/>
          <w:sz w:val="28"/>
          <w:szCs w:val="28"/>
        </w:rPr>
        <w:t>報告書中日期以民國紀年表示。</w:t>
      </w:r>
    </w:p>
    <w:p w:rsidR="00C7227C" w:rsidRPr="00295D44" w:rsidRDefault="00C7227C" w:rsidP="004F176B">
      <w:pPr>
        <w:pStyle w:val="afff5"/>
        <w:numPr>
          <w:ilvl w:val="0"/>
          <w:numId w:val="26"/>
        </w:numPr>
        <w:rPr>
          <w:rFonts w:ascii="標楷體" w:eastAsia="標楷體" w:hAnsi="標楷體"/>
          <w:color w:val="000000" w:themeColor="text1"/>
          <w:sz w:val="28"/>
          <w:szCs w:val="28"/>
        </w:rPr>
      </w:pPr>
      <w:r w:rsidRPr="00295D44">
        <w:rPr>
          <w:rFonts w:ascii="標楷體" w:eastAsia="標楷體" w:hAnsi="標楷體"/>
          <w:color w:val="000000" w:themeColor="text1"/>
          <w:sz w:val="28"/>
          <w:szCs w:val="28"/>
        </w:rPr>
        <w:t>應與委託人確認報告書中之土地或建物面積。</w:t>
      </w:r>
    </w:p>
    <w:p w:rsidR="00C7227C" w:rsidRPr="00295D44" w:rsidRDefault="00C7227C" w:rsidP="004F176B">
      <w:pPr>
        <w:pStyle w:val="afff5"/>
        <w:numPr>
          <w:ilvl w:val="0"/>
          <w:numId w:val="26"/>
        </w:numPr>
        <w:rPr>
          <w:rFonts w:ascii="標楷體" w:eastAsia="標楷體" w:hAnsi="標楷體"/>
          <w:color w:val="000000" w:themeColor="text1"/>
          <w:sz w:val="28"/>
          <w:szCs w:val="28"/>
        </w:rPr>
      </w:pPr>
      <w:r w:rsidRPr="00295D44">
        <w:rPr>
          <w:rFonts w:ascii="標楷體" w:eastAsia="標楷體" w:hAnsi="標楷體"/>
          <w:color w:val="000000" w:themeColor="text1"/>
          <w:sz w:val="28"/>
          <w:szCs w:val="28"/>
        </w:rPr>
        <w:t>複審報告書應於估價報告內容摘要頁之前載明「</w:t>
      </w:r>
      <w:r w:rsidR="00F66E9B" w:rsidRPr="00295D44">
        <w:rPr>
          <w:rFonts w:ascii="標楷體" w:eastAsia="標楷體" w:hAnsi="標楷體"/>
          <w:color w:val="000000" w:themeColor="text1"/>
          <w:sz w:val="28"/>
          <w:szCs w:val="28"/>
        </w:rPr>
        <w:t>公會</w:t>
      </w:r>
      <w:r w:rsidR="00FA7675" w:rsidRPr="00295D44">
        <w:rPr>
          <w:rFonts w:ascii="標楷體" w:eastAsia="標楷體" w:hAnsi="標楷體" w:hint="eastAsia"/>
          <w:color w:val="000000" w:themeColor="text1"/>
          <w:sz w:val="28"/>
          <w:szCs w:val="28"/>
        </w:rPr>
        <w:t>協審</w:t>
      </w:r>
      <w:r w:rsidRPr="00295D44">
        <w:rPr>
          <w:rFonts w:ascii="標楷體" w:eastAsia="標楷體" w:hAnsi="標楷體"/>
          <w:color w:val="000000" w:themeColor="text1"/>
          <w:sz w:val="28"/>
          <w:szCs w:val="28"/>
        </w:rPr>
        <w:t>意見說明與回應表」</w:t>
      </w:r>
      <w:r w:rsidR="00AE39A5" w:rsidRPr="00295D44">
        <w:rPr>
          <w:rFonts w:ascii="標楷體" w:eastAsia="標楷體" w:hAnsi="標楷體"/>
          <w:color w:val="000000" w:themeColor="text1"/>
          <w:sz w:val="28"/>
          <w:szCs w:val="28"/>
        </w:rPr>
        <w:t>及「歷次價格調整差異表」（如附錄）</w:t>
      </w:r>
      <w:r w:rsidRPr="00295D44">
        <w:rPr>
          <w:rFonts w:ascii="標楷體" w:eastAsia="標楷體" w:hAnsi="標楷體"/>
          <w:color w:val="000000" w:themeColor="text1"/>
          <w:sz w:val="28"/>
          <w:szCs w:val="28"/>
        </w:rPr>
        <w:t>。</w:t>
      </w:r>
    </w:p>
    <w:p w:rsidR="003F1773" w:rsidRPr="00295D44" w:rsidRDefault="003F1773" w:rsidP="004F176B">
      <w:pPr>
        <w:pStyle w:val="afff5"/>
        <w:numPr>
          <w:ilvl w:val="0"/>
          <w:numId w:val="26"/>
        </w:numPr>
        <w:rPr>
          <w:rFonts w:ascii="標楷體" w:eastAsia="標楷體" w:hAnsi="標楷體"/>
          <w:color w:val="000000" w:themeColor="text1"/>
          <w:sz w:val="28"/>
          <w:szCs w:val="28"/>
        </w:rPr>
      </w:pPr>
      <w:r w:rsidRPr="00295D44">
        <w:rPr>
          <w:rFonts w:ascii="標楷體" w:eastAsia="標楷體" w:hAnsi="標楷體" w:hint="eastAsia"/>
          <w:color w:val="000000" w:themeColor="text1"/>
          <w:sz w:val="28"/>
          <w:szCs w:val="28"/>
        </w:rPr>
        <w:t>報告書內之數據以計算至小數點以下第二位為止，以下採四捨五入。有關面積計算之內容，以平方公尺計算者，計算至小數點以下第二位，以坪計算者，計算至小數點以下第六位，以下採四捨五入。決定勘估標的之價格時，單價原則計算至萬(仟、佰)位數為止，以下採四捨五入，總價計算至個位數，以下採四捨五入。</w:t>
      </w:r>
    </w:p>
    <w:p w:rsidR="00C7227C" w:rsidRPr="00295D44" w:rsidRDefault="00C7227C" w:rsidP="004F176B">
      <w:pPr>
        <w:pStyle w:val="afff5"/>
        <w:numPr>
          <w:ilvl w:val="0"/>
          <w:numId w:val="25"/>
        </w:numPr>
        <w:tabs>
          <w:tab w:val="left" w:pos="567"/>
        </w:tabs>
        <w:rPr>
          <w:rFonts w:ascii="標楷體" w:eastAsia="標楷體" w:hAnsi="標楷體"/>
          <w:color w:val="000000" w:themeColor="text1"/>
          <w:sz w:val="28"/>
          <w:szCs w:val="28"/>
        </w:rPr>
      </w:pPr>
      <w:r w:rsidRPr="00295D44">
        <w:rPr>
          <w:rFonts w:ascii="標楷體" w:eastAsia="標楷體" w:hAnsi="標楷體"/>
          <w:color w:val="000000" w:themeColor="text1"/>
          <w:sz w:val="28"/>
          <w:szCs w:val="28"/>
        </w:rPr>
        <w:t>關於委託應注意事項</w:t>
      </w:r>
    </w:p>
    <w:p w:rsidR="00C7227C" w:rsidRPr="00295D44" w:rsidRDefault="00C7227C" w:rsidP="004F176B">
      <w:pPr>
        <w:pStyle w:val="afff5"/>
        <w:numPr>
          <w:ilvl w:val="0"/>
          <w:numId w:val="27"/>
        </w:numPr>
        <w:rPr>
          <w:rFonts w:ascii="標楷體" w:eastAsia="標楷體" w:hAnsi="標楷體"/>
          <w:strike/>
          <w:color w:val="000000" w:themeColor="text1"/>
          <w:sz w:val="28"/>
          <w:szCs w:val="28"/>
        </w:rPr>
      </w:pPr>
      <w:r w:rsidRPr="00295D44">
        <w:rPr>
          <w:rFonts w:ascii="標楷體" w:eastAsia="標楷體" w:hAnsi="標楷體"/>
          <w:color w:val="000000" w:themeColor="text1"/>
          <w:sz w:val="28"/>
          <w:szCs w:val="28"/>
        </w:rPr>
        <w:t>價格日期：</w:t>
      </w:r>
      <w:r w:rsidR="00F66E9B" w:rsidRPr="00295D44">
        <w:rPr>
          <w:rFonts w:ascii="標楷體" w:eastAsia="標楷體" w:hAnsi="標楷體"/>
          <w:color w:val="000000" w:themeColor="text1"/>
          <w:sz w:val="28"/>
          <w:szCs w:val="28"/>
        </w:rPr>
        <w:t>以</w:t>
      </w:r>
      <w:r w:rsidR="00150532" w:rsidRPr="00295D44">
        <w:rPr>
          <w:rFonts w:ascii="標楷體" w:eastAsia="標楷體" w:hAnsi="標楷體" w:hint="eastAsia"/>
          <w:b/>
          <w:color w:val="000000" w:themeColor="text1"/>
          <w:sz w:val="28"/>
          <w:szCs w:val="28"/>
          <w:u w:val="single"/>
        </w:rPr>
        <w:t>容積移轉申請案都市發展局城鄉計畫科收件日</w:t>
      </w:r>
      <w:r w:rsidR="00F66E9B" w:rsidRPr="00295D44">
        <w:rPr>
          <w:rFonts w:ascii="標楷體" w:eastAsia="標楷體" w:hAnsi="標楷體"/>
          <w:b/>
          <w:color w:val="000000" w:themeColor="text1"/>
          <w:sz w:val="28"/>
          <w:szCs w:val="28"/>
          <w:u w:val="single"/>
        </w:rPr>
        <w:t>為價格日期</w:t>
      </w:r>
      <w:r w:rsidRPr="00295D44">
        <w:rPr>
          <w:rFonts w:ascii="標楷體" w:eastAsia="標楷體" w:hAnsi="標楷體"/>
          <w:color w:val="000000" w:themeColor="text1"/>
          <w:sz w:val="28"/>
          <w:szCs w:val="28"/>
        </w:rPr>
        <w:t>。</w:t>
      </w:r>
    </w:p>
    <w:p w:rsidR="00C7227C" w:rsidRPr="00295D44" w:rsidRDefault="00640211" w:rsidP="004F176B">
      <w:pPr>
        <w:pStyle w:val="afff5"/>
        <w:numPr>
          <w:ilvl w:val="0"/>
          <w:numId w:val="27"/>
        </w:numPr>
        <w:rPr>
          <w:rFonts w:ascii="標楷體" w:eastAsia="標楷體" w:hAnsi="標楷體"/>
          <w:color w:val="000000" w:themeColor="text1"/>
          <w:sz w:val="28"/>
          <w:szCs w:val="28"/>
        </w:rPr>
      </w:pPr>
      <w:r w:rsidRPr="00295D44">
        <w:rPr>
          <w:rFonts w:ascii="標楷體" w:eastAsia="標楷體" w:hAnsi="標楷體" w:hint="eastAsia"/>
          <w:color w:val="000000" w:themeColor="text1"/>
          <w:sz w:val="28"/>
          <w:szCs w:val="28"/>
        </w:rPr>
        <w:t>容移後</w:t>
      </w:r>
      <w:r w:rsidR="00C7227C" w:rsidRPr="00295D44">
        <w:rPr>
          <w:rFonts w:ascii="標楷體" w:eastAsia="標楷體" w:hAnsi="標楷體"/>
          <w:color w:val="000000" w:themeColor="text1"/>
          <w:sz w:val="28"/>
          <w:szCs w:val="28"/>
        </w:rPr>
        <w:t>土地價值屬於正常價格。</w:t>
      </w:r>
    </w:p>
    <w:p w:rsidR="00C7227C" w:rsidRPr="00295D44" w:rsidRDefault="00C7227C" w:rsidP="004F176B">
      <w:pPr>
        <w:pStyle w:val="afff5"/>
        <w:numPr>
          <w:ilvl w:val="0"/>
          <w:numId w:val="27"/>
        </w:numPr>
        <w:rPr>
          <w:rFonts w:ascii="標楷體" w:eastAsia="標楷體" w:hAnsi="標楷體"/>
          <w:color w:val="000000" w:themeColor="text1"/>
          <w:sz w:val="28"/>
          <w:szCs w:val="28"/>
        </w:rPr>
      </w:pPr>
      <w:r w:rsidRPr="00295D44">
        <w:rPr>
          <w:rFonts w:ascii="標楷體" w:eastAsia="標楷體" w:hAnsi="標楷體"/>
          <w:color w:val="000000" w:themeColor="text1"/>
          <w:sz w:val="28"/>
          <w:szCs w:val="28"/>
        </w:rPr>
        <w:t>估價條件應依</w:t>
      </w:r>
      <w:r w:rsidR="00F66E9B" w:rsidRPr="00295D44">
        <w:rPr>
          <w:rFonts w:ascii="標楷體" w:eastAsia="標楷體" w:hAnsi="標楷體"/>
          <w:b/>
          <w:color w:val="000000" w:themeColor="text1"/>
          <w:sz w:val="28"/>
          <w:szCs w:val="28"/>
        </w:rPr>
        <w:t>委託人或申請人提供之</w:t>
      </w:r>
      <w:r w:rsidRPr="00295D44">
        <w:rPr>
          <w:rFonts w:ascii="標楷體" w:eastAsia="標楷體" w:hAnsi="標楷體"/>
          <w:color w:val="000000" w:themeColor="text1"/>
          <w:sz w:val="28"/>
          <w:szCs w:val="28"/>
        </w:rPr>
        <w:t>土地容積移入後</w:t>
      </w:r>
      <w:r w:rsidR="00640211" w:rsidRPr="00295D44">
        <w:rPr>
          <w:rFonts w:ascii="標楷體" w:eastAsia="標楷體" w:hAnsi="標楷體" w:hint="eastAsia"/>
          <w:color w:val="000000" w:themeColor="text1"/>
          <w:sz w:val="28"/>
          <w:szCs w:val="28"/>
        </w:rPr>
        <w:t>資料</w:t>
      </w:r>
      <w:r w:rsidR="00F66E9B" w:rsidRPr="00295D44">
        <w:rPr>
          <w:rFonts w:ascii="標楷體" w:eastAsia="標楷體" w:hAnsi="標楷體"/>
          <w:color w:val="000000" w:themeColor="text1"/>
          <w:sz w:val="28"/>
          <w:szCs w:val="28"/>
        </w:rPr>
        <w:t>訂定</w:t>
      </w:r>
      <w:r w:rsidRPr="00295D44">
        <w:rPr>
          <w:rFonts w:ascii="標楷體" w:eastAsia="標楷體" w:hAnsi="標楷體"/>
          <w:color w:val="000000" w:themeColor="text1"/>
          <w:sz w:val="28"/>
          <w:szCs w:val="28"/>
        </w:rPr>
        <w:t>。</w:t>
      </w:r>
    </w:p>
    <w:p w:rsidR="00C7227C" w:rsidRPr="00295D44" w:rsidRDefault="00C7227C" w:rsidP="004F176B">
      <w:pPr>
        <w:pStyle w:val="afff5"/>
        <w:numPr>
          <w:ilvl w:val="0"/>
          <w:numId w:val="27"/>
        </w:numPr>
        <w:rPr>
          <w:rFonts w:ascii="標楷體" w:eastAsia="標楷體" w:hAnsi="標楷體"/>
          <w:color w:val="000000" w:themeColor="text1"/>
          <w:sz w:val="28"/>
          <w:szCs w:val="28"/>
        </w:rPr>
      </w:pPr>
      <w:r w:rsidRPr="00295D44">
        <w:rPr>
          <w:rFonts w:ascii="標楷體" w:eastAsia="標楷體" w:hAnsi="標楷體"/>
          <w:color w:val="000000" w:themeColor="text1"/>
          <w:sz w:val="28"/>
          <w:szCs w:val="28"/>
        </w:rPr>
        <w:t>委託者</w:t>
      </w:r>
      <w:r w:rsidR="00412DD6" w:rsidRPr="00295D44">
        <w:rPr>
          <w:rFonts w:ascii="標楷體" w:eastAsia="標楷體" w:hAnsi="標楷體"/>
          <w:color w:val="000000" w:themeColor="text1"/>
          <w:sz w:val="28"/>
          <w:szCs w:val="28"/>
        </w:rPr>
        <w:t>或申請人</w:t>
      </w:r>
      <w:r w:rsidRPr="00295D44">
        <w:rPr>
          <w:rFonts w:ascii="標楷體" w:eastAsia="標楷體" w:hAnsi="標楷體"/>
          <w:color w:val="000000" w:themeColor="text1"/>
          <w:sz w:val="28"/>
          <w:szCs w:val="28"/>
        </w:rPr>
        <w:t>應提供資料</w:t>
      </w:r>
    </w:p>
    <w:p w:rsidR="00EE5BE3" w:rsidRPr="00295D44" w:rsidRDefault="00640211" w:rsidP="004F176B">
      <w:pPr>
        <w:pStyle w:val="afff5"/>
        <w:numPr>
          <w:ilvl w:val="0"/>
          <w:numId w:val="49"/>
        </w:numPr>
        <w:ind w:left="1418" w:hanging="567"/>
        <w:rPr>
          <w:rFonts w:ascii="標楷體" w:eastAsia="標楷體" w:hAnsi="標楷體"/>
          <w:color w:val="000000" w:themeColor="text1"/>
          <w:sz w:val="28"/>
          <w:szCs w:val="28"/>
        </w:rPr>
      </w:pPr>
      <w:r w:rsidRPr="00295D44">
        <w:rPr>
          <w:rFonts w:ascii="標楷體" w:eastAsia="標楷體" w:hAnsi="標楷體" w:hint="eastAsia"/>
          <w:color w:val="000000" w:themeColor="text1"/>
          <w:sz w:val="28"/>
          <w:szCs w:val="28"/>
        </w:rPr>
        <w:t>地籍圖、土地登記簿謄本、容移量</w:t>
      </w:r>
      <w:r w:rsidR="00F66E9B" w:rsidRPr="00295D44">
        <w:rPr>
          <w:rFonts w:ascii="標楷體" w:eastAsia="標楷體" w:hAnsi="標楷體"/>
          <w:color w:val="000000" w:themeColor="text1"/>
          <w:sz w:val="28"/>
          <w:szCs w:val="28"/>
        </w:rPr>
        <w:t>等</w:t>
      </w:r>
      <w:r w:rsidRPr="00295D44">
        <w:rPr>
          <w:rFonts w:ascii="標楷體" w:eastAsia="標楷體" w:hAnsi="標楷體" w:hint="eastAsia"/>
          <w:color w:val="000000" w:themeColor="text1"/>
          <w:sz w:val="28"/>
          <w:szCs w:val="28"/>
        </w:rPr>
        <w:t>相關</w:t>
      </w:r>
      <w:r w:rsidR="00F66E9B" w:rsidRPr="00295D44">
        <w:rPr>
          <w:rFonts w:ascii="標楷體" w:eastAsia="標楷體" w:hAnsi="標楷體"/>
          <w:color w:val="000000" w:themeColor="text1"/>
          <w:sz w:val="28"/>
          <w:szCs w:val="28"/>
        </w:rPr>
        <w:t>資料</w:t>
      </w:r>
      <w:r w:rsidR="00EE5BE3" w:rsidRPr="00295D44">
        <w:rPr>
          <w:rFonts w:ascii="標楷體" w:eastAsia="標楷體" w:hAnsi="標楷體"/>
          <w:color w:val="000000" w:themeColor="text1"/>
          <w:sz w:val="28"/>
          <w:szCs w:val="28"/>
        </w:rPr>
        <w:t>。</w:t>
      </w:r>
    </w:p>
    <w:p w:rsidR="002B2A03" w:rsidRPr="00295D44" w:rsidRDefault="002B2A03" w:rsidP="004F176B">
      <w:pPr>
        <w:pStyle w:val="afff5"/>
        <w:numPr>
          <w:ilvl w:val="0"/>
          <w:numId w:val="49"/>
        </w:numPr>
        <w:ind w:left="1418" w:hanging="567"/>
        <w:rPr>
          <w:rFonts w:ascii="標楷體" w:eastAsia="標楷體" w:hAnsi="標楷體"/>
          <w:color w:val="000000" w:themeColor="text1"/>
          <w:sz w:val="28"/>
          <w:szCs w:val="28"/>
        </w:rPr>
      </w:pPr>
      <w:r w:rsidRPr="00295D44">
        <w:rPr>
          <w:rFonts w:ascii="標楷體" w:eastAsia="標楷體" w:hAnsi="標楷體"/>
          <w:color w:val="000000" w:themeColor="text1"/>
          <w:sz w:val="28"/>
          <w:szCs w:val="28"/>
        </w:rPr>
        <w:t>若上述資料</w:t>
      </w:r>
      <w:r w:rsidR="00762B52" w:rsidRPr="00295D44">
        <w:rPr>
          <w:rFonts w:ascii="標楷體" w:eastAsia="標楷體" w:hAnsi="標楷體"/>
          <w:color w:val="000000" w:themeColor="text1"/>
          <w:sz w:val="28"/>
          <w:szCs w:val="28"/>
        </w:rPr>
        <w:t>內容</w:t>
      </w:r>
      <w:r w:rsidRPr="00295D44">
        <w:rPr>
          <w:rFonts w:ascii="標楷體" w:eastAsia="標楷體" w:hAnsi="標楷體"/>
          <w:color w:val="000000" w:themeColor="text1"/>
          <w:sz w:val="28"/>
          <w:szCs w:val="28"/>
        </w:rPr>
        <w:t>未相符時</w:t>
      </w:r>
      <w:r w:rsidR="009A538A" w:rsidRPr="00295D44">
        <w:rPr>
          <w:rFonts w:ascii="標楷體" w:eastAsia="標楷體" w:hAnsi="標楷體"/>
          <w:color w:val="000000" w:themeColor="text1"/>
          <w:sz w:val="28"/>
          <w:szCs w:val="28"/>
        </w:rPr>
        <w:t>，</w:t>
      </w:r>
      <w:r w:rsidRPr="00295D44">
        <w:rPr>
          <w:rFonts w:ascii="標楷體" w:eastAsia="標楷體" w:hAnsi="標楷體"/>
          <w:color w:val="000000" w:themeColor="text1"/>
          <w:sz w:val="28"/>
          <w:szCs w:val="28"/>
        </w:rPr>
        <w:t>應由估價師依專業參採資料內容，並於估價報告書內補充文字說明</w:t>
      </w:r>
      <w:r w:rsidR="00762B52" w:rsidRPr="00295D44">
        <w:rPr>
          <w:rFonts w:ascii="標楷體" w:eastAsia="標楷體" w:hAnsi="標楷體"/>
          <w:color w:val="000000" w:themeColor="text1"/>
          <w:sz w:val="28"/>
          <w:szCs w:val="28"/>
        </w:rPr>
        <w:t>。</w:t>
      </w:r>
    </w:p>
    <w:p w:rsidR="00C7227C" w:rsidRPr="00295D44" w:rsidRDefault="00C7227C" w:rsidP="004F176B">
      <w:pPr>
        <w:pStyle w:val="afff5"/>
        <w:numPr>
          <w:ilvl w:val="0"/>
          <w:numId w:val="25"/>
        </w:numPr>
        <w:tabs>
          <w:tab w:val="left" w:pos="567"/>
        </w:tabs>
        <w:rPr>
          <w:rFonts w:ascii="標楷體" w:eastAsia="標楷體" w:hAnsi="標楷體"/>
          <w:color w:val="000000" w:themeColor="text1"/>
          <w:sz w:val="28"/>
          <w:szCs w:val="28"/>
        </w:rPr>
      </w:pPr>
      <w:r w:rsidRPr="00295D44">
        <w:rPr>
          <w:rFonts w:ascii="標楷體" w:eastAsia="標楷體" w:hAnsi="標楷體"/>
          <w:color w:val="000000" w:themeColor="text1"/>
          <w:sz w:val="28"/>
          <w:szCs w:val="28"/>
        </w:rPr>
        <w:t>評估方式說明</w:t>
      </w:r>
      <w:r w:rsidR="005B7010" w:rsidRPr="00295D44">
        <w:rPr>
          <w:rFonts w:ascii="標楷體" w:eastAsia="標楷體" w:hAnsi="標楷體" w:hint="eastAsia"/>
          <w:b/>
          <w:color w:val="000000" w:themeColor="text1"/>
          <w:sz w:val="28"/>
          <w:szCs w:val="28"/>
        </w:rPr>
        <w:t>及注意事項</w:t>
      </w:r>
    </w:p>
    <w:p w:rsidR="005B7010" w:rsidRPr="00295D44" w:rsidRDefault="00C7227C" w:rsidP="00640211">
      <w:pPr>
        <w:ind w:left="400"/>
        <w:rPr>
          <w:rFonts w:ascii="標楷體" w:eastAsia="標楷體" w:hAnsi="標楷體"/>
          <w:b/>
          <w:color w:val="000000" w:themeColor="text1"/>
          <w:sz w:val="28"/>
          <w:szCs w:val="28"/>
        </w:rPr>
      </w:pPr>
      <w:r w:rsidRPr="00295D44">
        <w:rPr>
          <w:rFonts w:ascii="標楷體" w:eastAsia="標楷體" w:hAnsi="標楷體"/>
          <w:color w:val="000000" w:themeColor="text1"/>
          <w:sz w:val="28"/>
          <w:szCs w:val="28"/>
        </w:rPr>
        <w:t>有關容積移入後</w:t>
      </w:r>
      <w:r w:rsidR="00F5164C" w:rsidRPr="00295D44">
        <w:rPr>
          <w:rFonts w:ascii="標楷體" w:eastAsia="標楷體" w:hAnsi="標楷體" w:hint="eastAsia"/>
          <w:color w:val="000000" w:themeColor="text1"/>
          <w:sz w:val="28"/>
          <w:szCs w:val="28"/>
        </w:rPr>
        <w:t>土地</w:t>
      </w:r>
      <w:r w:rsidRPr="00295D44">
        <w:rPr>
          <w:rFonts w:ascii="標楷體" w:eastAsia="標楷體" w:hAnsi="標楷體"/>
          <w:color w:val="000000" w:themeColor="text1"/>
          <w:sz w:val="28"/>
          <w:szCs w:val="28"/>
        </w:rPr>
        <w:t>地價評估，以土地開發分析法</w:t>
      </w:r>
      <w:r w:rsidR="00F5164C" w:rsidRPr="00295D44">
        <w:rPr>
          <w:rFonts w:ascii="標楷體" w:eastAsia="標楷體" w:hAnsi="標楷體" w:hint="eastAsia"/>
          <w:color w:val="000000" w:themeColor="text1"/>
          <w:sz w:val="28"/>
          <w:szCs w:val="28"/>
        </w:rPr>
        <w:t>與比較法</w:t>
      </w:r>
      <w:r w:rsidRPr="00295D44">
        <w:rPr>
          <w:rFonts w:ascii="標楷體" w:eastAsia="標楷體" w:hAnsi="標楷體"/>
          <w:color w:val="000000" w:themeColor="text1"/>
          <w:sz w:val="28"/>
          <w:szCs w:val="28"/>
        </w:rPr>
        <w:t>為主，</w:t>
      </w:r>
      <w:r w:rsidR="00640211" w:rsidRPr="00295D44">
        <w:rPr>
          <w:rFonts w:ascii="標楷體" w:eastAsia="標楷體" w:hAnsi="標楷體" w:hint="eastAsia"/>
          <w:color w:val="000000" w:themeColor="text1"/>
          <w:sz w:val="28"/>
          <w:szCs w:val="28"/>
        </w:rPr>
        <w:t>必要時得</w:t>
      </w:r>
      <w:r w:rsidRPr="00295D44">
        <w:rPr>
          <w:rFonts w:ascii="標楷體" w:eastAsia="標楷體" w:hAnsi="標楷體"/>
          <w:color w:val="000000" w:themeColor="text1"/>
          <w:sz w:val="28"/>
          <w:szCs w:val="28"/>
        </w:rPr>
        <w:t>參酌其他方法共同決定之，若無法採用</w:t>
      </w:r>
      <w:r w:rsidR="00640211" w:rsidRPr="00295D44">
        <w:rPr>
          <w:rFonts w:ascii="標楷體" w:eastAsia="標楷體" w:hAnsi="標楷體" w:hint="eastAsia"/>
          <w:color w:val="000000" w:themeColor="text1"/>
          <w:sz w:val="28"/>
          <w:szCs w:val="28"/>
        </w:rPr>
        <w:t>兩種以上</w:t>
      </w:r>
      <w:r w:rsidRPr="00295D44">
        <w:rPr>
          <w:rFonts w:ascii="標楷體" w:eastAsia="標楷體" w:hAnsi="標楷體"/>
          <w:color w:val="000000" w:themeColor="text1"/>
          <w:sz w:val="28"/>
          <w:szCs w:val="28"/>
        </w:rPr>
        <w:t>方法評估</w:t>
      </w:r>
      <w:r w:rsidR="00640211" w:rsidRPr="00295D44">
        <w:rPr>
          <w:rFonts w:ascii="標楷體" w:eastAsia="標楷體" w:hAnsi="標楷體" w:hint="eastAsia"/>
          <w:color w:val="000000" w:themeColor="text1"/>
          <w:sz w:val="28"/>
          <w:szCs w:val="28"/>
        </w:rPr>
        <w:t>時</w:t>
      </w:r>
      <w:r w:rsidRPr="00295D44">
        <w:rPr>
          <w:rFonts w:ascii="標楷體" w:eastAsia="標楷體" w:hAnsi="標楷體"/>
          <w:color w:val="000000" w:themeColor="text1"/>
          <w:sz w:val="28"/>
          <w:szCs w:val="28"/>
        </w:rPr>
        <w:t>，應依不動產估價技術規則規定敘明之。</w:t>
      </w:r>
      <w:r w:rsidR="005B7010" w:rsidRPr="00295D44">
        <w:rPr>
          <w:rFonts w:ascii="標楷體" w:eastAsia="標楷體" w:hAnsi="標楷體" w:hint="eastAsia"/>
          <w:b/>
          <w:color w:val="000000" w:themeColor="text1"/>
          <w:sz w:val="28"/>
          <w:szCs w:val="28"/>
        </w:rPr>
        <w:t>此外，評估過程不應將申請人之無形價值(如聲譽、品牌效益等)納入土地價值評估考量。</w:t>
      </w:r>
    </w:p>
    <w:p w:rsidR="00C7227C" w:rsidRPr="00295D44" w:rsidRDefault="00C7227C" w:rsidP="004F176B">
      <w:pPr>
        <w:pStyle w:val="afff5"/>
        <w:numPr>
          <w:ilvl w:val="0"/>
          <w:numId w:val="25"/>
        </w:numPr>
        <w:tabs>
          <w:tab w:val="left" w:pos="567"/>
        </w:tabs>
        <w:rPr>
          <w:rFonts w:ascii="標楷體" w:eastAsia="標楷體" w:hAnsi="標楷體"/>
          <w:color w:val="000000" w:themeColor="text1"/>
          <w:sz w:val="28"/>
          <w:szCs w:val="28"/>
        </w:rPr>
      </w:pPr>
      <w:r w:rsidRPr="00295D44">
        <w:rPr>
          <w:rFonts w:ascii="標楷體" w:eastAsia="標楷體" w:hAnsi="標楷體"/>
          <w:color w:val="000000" w:themeColor="text1"/>
          <w:sz w:val="28"/>
          <w:szCs w:val="28"/>
        </w:rPr>
        <w:t>個資保護</w:t>
      </w:r>
    </w:p>
    <w:p w:rsidR="000546DC" w:rsidRPr="00295D44" w:rsidRDefault="00C7227C" w:rsidP="008B7D8E">
      <w:pPr>
        <w:pStyle w:val="afff5"/>
        <w:tabs>
          <w:tab w:val="left" w:pos="567"/>
        </w:tabs>
        <w:rPr>
          <w:rFonts w:ascii="標楷體" w:eastAsia="標楷體" w:hAnsi="標楷體"/>
          <w:color w:val="000000" w:themeColor="text1"/>
          <w:sz w:val="28"/>
          <w:szCs w:val="28"/>
        </w:rPr>
      </w:pPr>
      <w:r w:rsidRPr="00295D44">
        <w:rPr>
          <w:rFonts w:ascii="標楷體" w:eastAsia="標楷體" w:hAnsi="標楷體"/>
          <w:color w:val="000000" w:themeColor="text1"/>
          <w:sz w:val="28"/>
          <w:szCs w:val="28"/>
        </w:rPr>
        <w:t>因應個人資料保護法之相關規定，報告書中所載之比較標的之地號、建號及門牌號碼，應以去識別化、區段化方式呈現；惟送審之報告書，仍應詳細載明具體之標示資訊，或以附錄方式呈現具體標示訊息。</w:t>
      </w:r>
    </w:p>
    <w:p w:rsidR="000546DC" w:rsidRPr="00295D44" w:rsidRDefault="000546DC" w:rsidP="004F176B">
      <w:pPr>
        <w:pStyle w:val="afff5"/>
        <w:numPr>
          <w:ilvl w:val="0"/>
          <w:numId w:val="25"/>
        </w:numPr>
        <w:tabs>
          <w:tab w:val="left" w:pos="567"/>
        </w:tabs>
        <w:jc w:val="both"/>
        <w:rPr>
          <w:rFonts w:ascii="標楷體" w:eastAsia="標楷體" w:hAnsi="標楷體"/>
          <w:color w:val="000000" w:themeColor="text1"/>
          <w:sz w:val="28"/>
          <w:szCs w:val="28"/>
        </w:rPr>
      </w:pPr>
      <w:r w:rsidRPr="00295D44">
        <w:rPr>
          <w:rFonts w:ascii="標楷體" w:eastAsia="標楷體" w:hAnsi="標楷體"/>
          <w:color w:val="000000" w:themeColor="text1"/>
          <w:sz w:val="28"/>
          <w:szCs w:val="28"/>
        </w:rPr>
        <w:t>本範本</w:t>
      </w:r>
      <w:r w:rsidR="00E467DC" w:rsidRPr="00295D44">
        <w:rPr>
          <w:rFonts w:ascii="標楷體" w:eastAsia="標楷體" w:hAnsi="標楷體"/>
          <w:color w:val="000000" w:themeColor="text1"/>
          <w:sz w:val="28"/>
          <w:szCs w:val="28"/>
        </w:rPr>
        <w:t>為原則性規範</w:t>
      </w:r>
      <w:r w:rsidRPr="00295D44">
        <w:rPr>
          <w:rFonts w:ascii="標楷體" w:eastAsia="標楷體" w:hAnsi="標楷體"/>
          <w:color w:val="000000" w:themeColor="text1"/>
          <w:sz w:val="28"/>
          <w:szCs w:val="28"/>
        </w:rPr>
        <w:t>提供估價師</w:t>
      </w:r>
      <w:r w:rsidR="00304A73" w:rsidRPr="00295D44">
        <w:rPr>
          <w:rFonts w:ascii="標楷體" w:eastAsia="標楷體" w:hAnsi="標楷體" w:hint="eastAsia"/>
          <w:color w:val="000000" w:themeColor="text1"/>
          <w:sz w:val="28"/>
          <w:szCs w:val="28"/>
        </w:rPr>
        <w:t>撰寫報告</w:t>
      </w:r>
      <w:r w:rsidRPr="00295D44">
        <w:rPr>
          <w:rFonts w:ascii="標楷體" w:eastAsia="標楷體" w:hAnsi="標楷體"/>
          <w:color w:val="000000" w:themeColor="text1"/>
          <w:sz w:val="28"/>
          <w:szCs w:val="28"/>
        </w:rPr>
        <w:t>參考，</w:t>
      </w:r>
      <w:r w:rsidR="00560996" w:rsidRPr="00295D44">
        <w:rPr>
          <w:rFonts w:ascii="標楷體" w:eastAsia="標楷體" w:hAnsi="標楷體"/>
          <w:color w:val="000000" w:themeColor="text1"/>
          <w:sz w:val="28"/>
          <w:szCs w:val="28"/>
        </w:rPr>
        <w:t>估價過程中</w:t>
      </w:r>
      <w:r w:rsidRPr="00295D44">
        <w:rPr>
          <w:rFonts w:ascii="標楷體" w:eastAsia="標楷體" w:hAnsi="標楷體"/>
          <w:color w:val="000000" w:themeColor="text1"/>
          <w:sz w:val="28"/>
          <w:szCs w:val="28"/>
        </w:rPr>
        <w:t>估價師</w:t>
      </w:r>
      <w:r w:rsidR="00304A73" w:rsidRPr="00295D44">
        <w:rPr>
          <w:rFonts w:ascii="標楷體" w:eastAsia="標楷體" w:hAnsi="標楷體" w:hint="eastAsia"/>
          <w:color w:val="000000" w:themeColor="text1"/>
          <w:sz w:val="28"/>
          <w:szCs w:val="28"/>
        </w:rPr>
        <w:t>仍應</w:t>
      </w:r>
      <w:r w:rsidRPr="00295D44">
        <w:rPr>
          <w:rFonts w:ascii="標楷體" w:eastAsia="標楷體" w:hAnsi="標楷體"/>
          <w:color w:val="000000" w:themeColor="text1"/>
          <w:sz w:val="28"/>
          <w:szCs w:val="28"/>
        </w:rPr>
        <w:t>遵循不動產估價師法</w:t>
      </w:r>
      <w:r w:rsidR="00295E46" w:rsidRPr="00295D44">
        <w:rPr>
          <w:rFonts w:ascii="標楷體" w:eastAsia="標楷體" w:hAnsi="標楷體" w:hint="eastAsia"/>
          <w:color w:val="000000" w:themeColor="text1"/>
          <w:sz w:val="28"/>
          <w:szCs w:val="28"/>
        </w:rPr>
        <w:t>、</w:t>
      </w:r>
      <w:r w:rsidRPr="00295D44">
        <w:rPr>
          <w:rFonts w:ascii="標楷體" w:eastAsia="標楷體" w:hAnsi="標楷體"/>
          <w:color w:val="000000" w:themeColor="text1"/>
          <w:sz w:val="28"/>
          <w:szCs w:val="28"/>
        </w:rPr>
        <w:t>不動產估價技術規則</w:t>
      </w:r>
      <w:r w:rsidR="00295E46" w:rsidRPr="00295D44">
        <w:rPr>
          <w:rFonts w:ascii="標楷體" w:eastAsia="標楷體" w:hAnsi="標楷體" w:hint="eastAsia"/>
          <w:color w:val="000000" w:themeColor="text1"/>
          <w:sz w:val="28"/>
          <w:szCs w:val="28"/>
        </w:rPr>
        <w:t>與中華民國不</w:t>
      </w:r>
      <w:r w:rsidR="00295E46" w:rsidRPr="00295D44">
        <w:rPr>
          <w:rFonts w:ascii="標楷體" w:eastAsia="標楷體" w:hAnsi="標楷體" w:hint="eastAsia"/>
          <w:color w:val="000000" w:themeColor="text1"/>
          <w:sz w:val="28"/>
          <w:szCs w:val="28"/>
        </w:rPr>
        <w:lastRenderedPageBreak/>
        <w:t>動產估價師公會全國聯合會發布公報</w:t>
      </w:r>
      <w:r w:rsidR="00304A73" w:rsidRPr="00295D44">
        <w:rPr>
          <w:rFonts w:ascii="標楷體" w:eastAsia="標楷體" w:hAnsi="標楷體" w:hint="eastAsia"/>
          <w:color w:val="000000" w:themeColor="text1"/>
          <w:sz w:val="28"/>
          <w:szCs w:val="28"/>
        </w:rPr>
        <w:t>等</w:t>
      </w:r>
      <w:r w:rsidR="00304A73" w:rsidRPr="00295D44">
        <w:rPr>
          <w:rFonts w:ascii="標楷體" w:eastAsia="標楷體" w:hAnsi="標楷體"/>
          <w:color w:val="000000" w:themeColor="text1"/>
          <w:sz w:val="28"/>
          <w:szCs w:val="28"/>
        </w:rPr>
        <w:t>相關規定</w:t>
      </w:r>
      <w:r w:rsidR="00304A73" w:rsidRPr="00295D44">
        <w:rPr>
          <w:rFonts w:ascii="標楷體" w:eastAsia="標楷體" w:hAnsi="標楷體" w:hint="eastAsia"/>
          <w:color w:val="000000" w:themeColor="text1"/>
          <w:sz w:val="28"/>
          <w:szCs w:val="28"/>
        </w:rPr>
        <w:t>、</w:t>
      </w:r>
      <w:r w:rsidRPr="00295D44">
        <w:rPr>
          <w:rFonts w:ascii="標楷體" w:eastAsia="標楷體" w:hAnsi="標楷體"/>
          <w:color w:val="000000" w:themeColor="text1"/>
          <w:sz w:val="28"/>
          <w:szCs w:val="28"/>
        </w:rPr>
        <w:t>國內外之不動產估價理論</w:t>
      </w:r>
      <w:r w:rsidR="00560996" w:rsidRPr="00295D44">
        <w:rPr>
          <w:rFonts w:ascii="標楷體" w:eastAsia="標楷體" w:hAnsi="標楷體"/>
          <w:color w:val="000000" w:themeColor="text1"/>
          <w:sz w:val="28"/>
          <w:szCs w:val="28"/>
        </w:rPr>
        <w:t>及個人專業</w:t>
      </w:r>
      <w:r w:rsidR="00304A73" w:rsidRPr="00295D44">
        <w:rPr>
          <w:rFonts w:ascii="標楷體" w:eastAsia="標楷體" w:hAnsi="標楷體" w:hint="eastAsia"/>
          <w:color w:val="000000" w:themeColor="text1"/>
          <w:sz w:val="28"/>
          <w:szCs w:val="28"/>
        </w:rPr>
        <w:t>等</w:t>
      </w:r>
      <w:r w:rsidR="00E467DC" w:rsidRPr="00295D44">
        <w:rPr>
          <w:rFonts w:ascii="標楷體" w:eastAsia="標楷體" w:hAnsi="標楷體"/>
          <w:color w:val="000000" w:themeColor="text1"/>
          <w:sz w:val="28"/>
          <w:szCs w:val="28"/>
        </w:rPr>
        <w:t>。</w:t>
      </w:r>
      <w:r w:rsidR="00560996" w:rsidRPr="00295D44">
        <w:rPr>
          <w:rFonts w:ascii="標楷體" w:eastAsia="標楷體" w:hAnsi="標楷體"/>
          <w:color w:val="000000" w:themeColor="text1"/>
          <w:sz w:val="28"/>
          <w:szCs w:val="28"/>
        </w:rPr>
        <w:t>估價報告書</w:t>
      </w:r>
      <w:r w:rsidR="00E467DC" w:rsidRPr="00295D44">
        <w:rPr>
          <w:rFonts w:ascii="標楷體" w:eastAsia="標楷體" w:hAnsi="標楷體"/>
          <w:color w:val="000000" w:themeColor="text1"/>
          <w:sz w:val="28"/>
          <w:szCs w:val="28"/>
        </w:rPr>
        <w:t>如</w:t>
      </w:r>
      <w:r w:rsidRPr="00295D44">
        <w:rPr>
          <w:rFonts w:ascii="標楷體" w:eastAsia="標楷體" w:hAnsi="標楷體"/>
          <w:color w:val="000000" w:themeColor="text1"/>
          <w:sz w:val="28"/>
          <w:szCs w:val="28"/>
        </w:rPr>
        <w:t>與</w:t>
      </w:r>
      <w:r w:rsidR="00E467DC" w:rsidRPr="00295D44">
        <w:rPr>
          <w:rFonts w:ascii="標楷體" w:eastAsia="標楷體" w:hAnsi="標楷體"/>
          <w:color w:val="000000" w:themeColor="text1"/>
          <w:sz w:val="28"/>
          <w:szCs w:val="28"/>
        </w:rPr>
        <w:t>本</w:t>
      </w:r>
      <w:r w:rsidRPr="00295D44">
        <w:rPr>
          <w:rFonts w:ascii="標楷體" w:eastAsia="標楷體" w:hAnsi="標楷體"/>
          <w:color w:val="000000" w:themeColor="text1"/>
          <w:sz w:val="28"/>
          <w:szCs w:val="28"/>
        </w:rPr>
        <w:t>範本</w:t>
      </w:r>
      <w:r w:rsidR="00E467DC" w:rsidRPr="00295D44">
        <w:rPr>
          <w:rFonts w:ascii="標楷體" w:eastAsia="標楷體" w:hAnsi="標楷體"/>
          <w:color w:val="000000" w:themeColor="text1"/>
          <w:sz w:val="28"/>
          <w:szCs w:val="28"/>
        </w:rPr>
        <w:t>有</w:t>
      </w:r>
      <w:r w:rsidRPr="00295D44">
        <w:rPr>
          <w:rFonts w:ascii="標楷體" w:eastAsia="標楷體" w:hAnsi="標楷體"/>
          <w:color w:val="000000" w:themeColor="text1"/>
          <w:sz w:val="28"/>
          <w:szCs w:val="28"/>
        </w:rPr>
        <w:t>不同處</w:t>
      </w:r>
      <w:r w:rsidR="00560996" w:rsidRPr="00295D44">
        <w:rPr>
          <w:rFonts w:ascii="標楷體" w:eastAsia="標楷體" w:hAnsi="標楷體"/>
          <w:color w:val="000000" w:themeColor="text1"/>
          <w:sz w:val="28"/>
          <w:szCs w:val="28"/>
        </w:rPr>
        <w:t>，</w:t>
      </w:r>
      <w:r w:rsidR="00E467DC" w:rsidRPr="00295D44">
        <w:rPr>
          <w:rFonts w:ascii="標楷體" w:eastAsia="標楷體" w:hAnsi="標楷體"/>
          <w:color w:val="000000" w:themeColor="text1"/>
          <w:sz w:val="28"/>
          <w:szCs w:val="28"/>
        </w:rPr>
        <w:t>則</w:t>
      </w:r>
      <w:r w:rsidR="00304A73" w:rsidRPr="00295D44">
        <w:rPr>
          <w:rFonts w:ascii="標楷體" w:eastAsia="標楷體" w:hAnsi="標楷體" w:hint="eastAsia"/>
          <w:color w:val="000000" w:themeColor="text1"/>
          <w:sz w:val="28"/>
          <w:szCs w:val="28"/>
        </w:rPr>
        <w:t>應</w:t>
      </w:r>
      <w:r w:rsidRPr="00295D44">
        <w:rPr>
          <w:rFonts w:ascii="標楷體" w:eastAsia="標楷體" w:hAnsi="標楷體"/>
          <w:color w:val="000000" w:themeColor="text1"/>
          <w:sz w:val="28"/>
          <w:szCs w:val="28"/>
        </w:rPr>
        <w:t>於估價報告書內補充說明。</w:t>
      </w:r>
    </w:p>
    <w:p w:rsidR="00295E46" w:rsidRPr="00295D44" w:rsidRDefault="00295E46" w:rsidP="004F176B">
      <w:pPr>
        <w:pStyle w:val="afff5"/>
        <w:numPr>
          <w:ilvl w:val="0"/>
          <w:numId w:val="25"/>
        </w:numPr>
        <w:tabs>
          <w:tab w:val="left" w:pos="567"/>
        </w:tabs>
        <w:jc w:val="both"/>
        <w:rPr>
          <w:rFonts w:ascii="標楷體" w:eastAsia="標楷體" w:hAnsi="標楷體"/>
          <w:color w:val="000000" w:themeColor="text1"/>
          <w:sz w:val="28"/>
          <w:szCs w:val="28"/>
        </w:rPr>
      </w:pPr>
      <w:r w:rsidRPr="00295D44">
        <w:rPr>
          <w:rFonts w:ascii="標楷體" w:eastAsia="標楷體" w:hAnsi="標楷體"/>
          <w:color w:val="000000" w:themeColor="text1"/>
          <w:sz w:val="28"/>
          <w:szCs w:val="28"/>
        </w:rPr>
        <w:t>本範本</w:t>
      </w:r>
      <w:r w:rsidRPr="00295D44">
        <w:rPr>
          <w:rFonts w:ascii="標楷體" w:eastAsia="標楷體" w:hAnsi="標楷體" w:hint="eastAsia"/>
          <w:color w:val="000000" w:themeColor="text1"/>
          <w:sz w:val="28"/>
          <w:szCs w:val="28"/>
        </w:rPr>
        <w:t>發布實施後，如與後續</w:t>
      </w:r>
      <w:r w:rsidRPr="00295D44">
        <w:rPr>
          <w:rFonts w:ascii="標楷體" w:eastAsia="標楷體" w:hAnsi="標楷體"/>
          <w:color w:val="000000" w:themeColor="text1"/>
          <w:sz w:val="28"/>
          <w:szCs w:val="28"/>
        </w:rPr>
        <w:t>不動產估價師法</w:t>
      </w:r>
      <w:r w:rsidRPr="00295D44">
        <w:rPr>
          <w:rFonts w:ascii="標楷體" w:eastAsia="標楷體" w:hAnsi="標楷體" w:hint="eastAsia"/>
          <w:color w:val="000000" w:themeColor="text1"/>
          <w:sz w:val="28"/>
          <w:szCs w:val="28"/>
        </w:rPr>
        <w:t>、</w:t>
      </w:r>
      <w:r w:rsidRPr="00295D44">
        <w:rPr>
          <w:rFonts w:ascii="標楷體" w:eastAsia="標楷體" w:hAnsi="標楷體"/>
          <w:color w:val="000000" w:themeColor="text1"/>
          <w:sz w:val="28"/>
          <w:szCs w:val="28"/>
        </w:rPr>
        <w:t>不動產估價技術規則</w:t>
      </w:r>
      <w:r w:rsidRPr="00295D44">
        <w:rPr>
          <w:rFonts w:ascii="標楷體" w:eastAsia="標楷體" w:hAnsi="標楷體" w:hint="eastAsia"/>
          <w:color w:val="000000" w:themeColor="text1"/>
          <w:sz w:val="28"/>
          <w:szCs w:val="28"/>
        </w:rPr>
        <w:t>與中華民國不動產估價師公會全國聯合會發布或更新各號公報等相關規定有所牴觸者，原則應以新發布之規定(或公報)為準，惟應於</w:t>
      </w:r>
      <w:r w:rsidRPr="00295D44">
        <w:rPr>
          <w:rFonts w:ascii="標楷體" w:eastAsia="標楷體" w:hAnsi="標楷體"/>
          <w:color w:val="000000" w:themeColor="text1"/>
          <w:sz w:val="28"/>
          <w:szCs w:val="28"/>
        </w:rPr>
        <w:t>估價報告書內補充說明。</w:t>
      </w:r>
    </w:p>
    <w:p w:rsidR="00C7227C" w:rsidRPr="00295D44" w:rsidRDefault="00C7227C" w:rsidP="008B7D8E">
      <w:pPr>
        <w:pStyle w:val="afff5"/>
        <w:tabs>
          <w:tab w:val="left" w:pos="567"/>
        </w:tabs>
        <w:rPr>
          <w:rFonts w:ascii="標楷體" w:eastAsia="標楷體" w:hAnsi="標楷體"/>
          <w:b/>
          <w:color w:val="000000" w:themeColor="text1"/>
          <w:sz w:val="40"/>
          <w:szCs w:val="40"/>
        </w:rPr>
      </w:pPr>
      <w:r w:rsidRPr="00295D44">
        <w:rPr>
          <w:rFonts w:ascii="標楷體" w:eastAsia="標楷體" w:hAnsi="標楷體"/>
          <w:color w:val="000000" w:themeColor="text1"/>
          <w:sz w:val="40"/>
          <w:szCs w:val="40"/>
        </w:rPr>
        <w:br w:type="page"/>
      </w:r>
      <w:bookmarkStart w:id="9" w:name="_Toc385837533"/>
      <w:bookmarkStart w:id="10" w:name="_Toc385837922"/>
      <w:bookmarkStart w:id="11" w:name="_Toc385837960"/>
      <w:bookmarkStart w:id="12" w:name="_Toc391412445"/>
    </w:p>
    <w:p w:rsidR="00C7227C" w:rsidRPr="00295D44" w:rsidRDefault="00C7227C" w:rsidP="00C7227C">
      <w:pPr>
        <w:pStyle w:val="1"/>
        <w:spacing w:before="120" w:after="240" w:line="430" w:lineRule="exact"/>
        <w:jc w:val="center"/>
        <w:rPr>
          <w:rFonts w:ascii="標楷體" w:hAnsi="標楷體"/>
          <w:color w:val="000000" w:themeColor="text1"/>
        </w:rPr>
      </w:pPr>
      <w:bookmarkStart w:id="13" w:name="_Toc457337601"/>
      <w:bookmarkStart w:id="14" w:name="_Toc462300991"/>
      <w:bookmarkStart w:id="15" w:name="_Toc488152784"/>
      <w:bookmarkStart w:id="16" w:name="_Toc54795401"/>
      <w:r w:rsidRPr="00295D44">
        <w:rPr>
          <w:rFonts w:ascii="標楷體" w:hAnsi="標楷體"/>
          <w:color w:val="000000" w:themeColor="text1"/>
          <w:sz w:val="40"/>
          <w:szCs w:val="40"/>
        </w:rPr>
        <w:lastRenderedPageBreak/>
        <w:t>估價報告內容摘要</w:t>
      </w:r>
      <w:bookmarkEnd w:id="6"/>
      <w:bookmarkEnd w:id="7"/>
      <w:bookmarkEnd w:id="8"/>
      <w:bookmarkEnd w:id="9"/>
      <w:bookmarkEnd w:id="10"/>
      <w:bookmarkEnd w:id="11"/>
      <w:bookmarkEnd w:id="12"/>
      <w:bookmarkEnd w:id="13"/>
      <w:bookmarkEnd w:id="14"/>
      <w:bookmarkEnd w:id="15"/>
      <w:bookmarkEnd w:id="16"/>
    </w:p>
    <w:p w:rsidR="00C7227C" w:rsidRPr="00295D44" w:rsidRDefault="00C7227C" w:rsidP="00C7227C">
      <w:pPr>
        <w:pStyle w:val="DefaultText"/>
        <w:numPr>
          <w:ilvl w:val="0"/>
          <w:numId w:val="1"/>
        </w:numPr>
        <w:spacing w:before="40" w:after="40" w:line="440" w:lineRule="exact"/>
        <w:ind w:left="993" w:hanging="590"/>
        <w:rPr>
          <w:rFonts w:ascii="標楷體" w:eastAsia="標楷體" w:hAnsi="標楷體"/>
          <w:b/>
          <w:color w:val="000000" w:themeColor="text1"/>
          <w:szCs w:val="28"/>
        </w:rPr>
      </w:pPr>
      <w:r w:rsidRPr="00295D44">
        <w:rPr>
          <w:rFonts w:ascii="標楷體" w:eastAsia="標楷體" w:hAnsi="標楷體"/>
          <w:b/>
          <w:color w:val="000000" w:themeColor="text1"/>
          <w:szCs w:val="28"/>
        </w:rPr>
        <w:t>不動產估價報告書案號</w:t>
      </w:r>
    </w:p>
    <w:p w:rsidR="00C7227C" w:rsidRPr="00295D44" w:rsidRDefault="00C7227C" w:rsidP="00C7227C">
      <w:pPr>
        <w:pStyle w:val="DefaultText"/>
        <w:numPr>
          <w:ilvl w:val="0"/>
          <w:numId w:val="1"/>
        </w:numPr>
        <w:spacing w:before="40" w:after="40" w:line="440" w:lineRule="exact"/>
        <w:ind w:left="993" w:hanging="590"/>
        <w:rPr>
          <w:rFonts w:ascii="標楷體" w:eastAsia="標楷體" w:hAnsi="標楷體"/>
          <w:b/>
          <w:color w:val="000000" w:themeColor="text1"/>
          <w:szCs w:val="28"/>
        </w:rPr>
      </w:pPr>
      <w:r w:rsidRPr="00295D44">
        <w:rPr>
          <w:rFonts w:ascii="標楷體" w:eastAsia="標楷體" w:hAnsi="標楷體"/>
          <w:b/>
          <w:color w:val="000000" w:themeColor="text1"/>
          <w:szCs w:val="28"/>
        </w:rPr>
        <w:t>委託單位：</w:t>
      </w:r>
      <w:r w:rsidR="00F66E9B" w:rsidRPr="00295D44">
        <w:rPr>
          <w:rFonts w:ascii="標楷體" w:eastAsia="標楷體" w:hAnsi="標楷體"/>
          <w:b/>
          <w:color w:val="000000" w:themeColor="text1"/>
          <w:szCs w:val="28"/>
        </w:rPr>
        <w:t>臺中市</w:t>
      </w:r>
      <w:r w:rsidRPr="00295D44">
        <w:rPr>
          <w:rFonts w:ascii="標楷體" w:eastAsia="標楷體" w:hAnsi="標楷體"/>
          <w:b/>
          <w:color w:val="000000" w:themeColor="text1"/>
          <w:szCs w:val="28"/>
        </w:rPr>
        <w:t>政府</w:t>
      </w:r>
    </w:p>
    <w:p w:rsidR="00C7227C" w:rsidRPr="00295D44" w:rsidRDefault="00C7227C" w:rsidP="00C7227C">
      <w:pPr>
        <w:pStyle w:val="DefaultText"/>
        <w:numPr>
          <w:ilvl w:val="0"/>
          <w:numId w:val="1"/>
        </w:numPr>
        <w:spacing w:before="40" w:after="40" w:line="440" w:lineRule="exact"/>
        <w:ind w:left="993" w:hanging="590"/>
        <w:rPr>
          <w:rFonts w:ascii="標楷體" w:eastAsia="標楷體" w:hAnsi="標楷體"/>
          <w:b/>
          <w:color w:val="000000" w:themeColor="text1"/>
          <w:szCs w:val="28"/>
        </w:rPr>
      </w:pPr>
      <w:r w:rsidRPr="00295D44">
        <w:rPr>
          <w:rFonts w:ascii="標楷體" w:eastAsia="標楷體" w:hAnsi="標楷體"/>
          <w:b/>
          <w:color w:val="000000" w:themeColor="text1"/>
          <w:szCs w:val="28"/>
        </w:rPr>
        <w:t>基本資料</w:t>
      </w:r>
    </w:p>
    <w:p w:rsidR="00C7227C" w:rsidRPr="00295D44" w:rsidRDefault="00C7227C" w:rsidP="00C7227C">
      <w:pPr>
        <w:pStyle w:val="DefaultText"/>
        <w:numPr>
          <w:ilvl w:val="0"/>
          <w:numId w:val="2"/>
        </w:numPr>
        <w:tabs>
          <w:tab w:val="left" w:pos="851"/>
          <w:tab w:val="left" w:pos="1418"/>
        </w:tabs>
        <w:spacing w:before="40" w:after="40" w:line="440" w:lineRule="exact"/>
        <w:ind w:left="3402" w:hanging="2603"/>
        <w:rPr>
          <w:rFonts w:ascii="標楷體" w:eastAsia="標楷體" w:hAnsi="標楷體"/>
          <w:color w:val="000000" w:themeColor="text1"/>
        </w:rPr>
      </w:pPr>
      <w:r w:rsidRPr="00295D44">
        <w:rPr>
          <w:rFonts w:ascii="標楷體" w:eastAsia="標楷體" w:hAnsi="標楷體"/>
          <w:color w:val="000000" w:themeColor="text1"/>
          <w:szCs w:val="28"/>
        </w:rPr>
        <w:t>勘估標的內容</w:t>
      </w:r>
    </w:p>
    <w:p w:rsidR="00C7227C" w:rsidRPr="00295D44" w:rsidRDefault="00C7227C" w:rsidP="00C7227C">
      <w:pPr>
        <w:pStyle w:val="DefaultText"/>
        <w:numPr>
          <w:ilvl w:val="0"/>
          <w:numId w:val="2"/>
        </w:numPr>
        <w:tabs>
          <w:tab w:val="left" w:pos="851"/>
          <w:tab w:val="left" w:pos="1418"/>
        </w:tabs>
        <w:spacing w:before="40" w:after="40" w:line="440" w:lineRule="exact"/>
        <w:ind w:left="3402" w:hanging="2603"/>
        <w:rPr>
          <w:rFonts w:ascii="標楷體" w:eastAsia="標楷體" w:hAnsi="標楷體"/>
          <w:color w:val="000000" w:themeColor="text1"/>
        </w:rPr>
      </w:pPr>
      <w:r w:rsidRPr="00295D44">
        <w:rPr>
          <w:rFonts w:ascii="標楷體" w:eastAsia="標楷體" w:hAnsi="標楷體"/>
          <w:color w:val="000000" w:themeColor="text1"/>
          <w:szCs w:val="28"/>
        </w:rPr>
        <w:t>產權分析</w:t>
      </w:r>
    </w:p>
    <w:p w:rsidR="00150532" w:rsidRPr="00295D44" w:rsidRDefault="00150532" w:rsidP="00C7227C">
      <w:pPr>
        <w:pStyle w:val="DefaultText"/>
        <w:numPr>
          <w:ilvl w:val="0"/>
          <w:numId w:val="2"/>
        </w:numPr>
        <w:tabs>
          <w:tab w:val="left" w:pos="851"/>
          <w:tab w:val="left" w:pos="1418"/>
        </w:tabs>
        <w:spacing w:before="40" w:after="40" w:line="440" w:lineRule="exact"/>
        <w:ind w:left="3402" w:hanging="2603"/>
        <w:rPr>
          <w:rFonts w:ascii="標楷體" w:eastAsia="標楷體" w:hAnsi="標楷體"/>
          <w:color w:val="000000" w:themeColor="text1"/>
        </w:rPr>
      </w:pPr>
      <w:r w:rsidRPr="00295D44">
        <w:rPr>
          <w:rFonts w:ascii="標楷體" w:eastAsia="標楷體" w:hAnsi="標楷體" w:hint="eastAsia"/>
          <w:color w:val="000000" w:themeColor="text1"/>
          <w:szCs w:val="28"/>
        </w:rPr>
        <w:t>所有權人</w:t>
      </w:r>
    </w:p>
    <w:p w:rsidR="00C7227C" w:rsidRPr="00295D44" w:rsidRDefault="00C7227C" w:rsidP="00C7227C">
      <w:pPr>
        <w:pStyle w:val="DefaultText"/>
        <w:numPr>
          <w:ilvl w:val="0"/>
          <w:numId w:val="2"/>
        </w:numPr>
        <w:tabs>
          <w:tab w:val="left" w:pos="851"/>
          <w:tab w:val="left" w:pos="1418"/>
        </w:tabs>
        <w:spacing w:before="40" w:after="40" w:line="440" w:lineRule="exact"/>
        <w:ind w:left="3402" w:hanging="2603"/>
        <w:rPr>
          <w:rFonts w:ascii="標楷體" w:eastAsia="標楷體" w:hAnsi="標楷體"/>
          <w:color w:val="000000" w:themeColor="text1"/>
        </w:rPr>
      </w:pPr>
      <w:r w:rsidRPr="00295D44">
        <w:rPr>
          <w:rFonts w:ascii="標楷體" w:eastAsia="標楷體" w:hAnsi="標楷體"/>
          <w:color w:val="000000" w:themeColor="text1"/>
          <w:szCs w:val="28"/>
        </w:rPr>
        <w:t>土地使用分區</w:t>
      </w:r>
      <w:r w:rsidR="00264729" w:rsidRPr="00295D44">
        <w:rPr>
          <w:rFonts w:ascii="標楷體" w:eastAsia="標楷體" w:hAnsi="標楷體" w:hint="eastAsia"/>
          <w:color w:val="000000" w:themeColor="text1"/>
          <w:szCs w:val="28"/>
        </w:rPr>
        <w:t>管制</w:t>
      </w:r>
    </w:p>
    <w:p w:rsidR="00C7227C" w:rsidRPr="00295D44" w:rsidRDefault="00C7227C" w:rsidP="00C7227C">
      <w:pPr>
        <w:pStyle w:val="DefaultText"/>
        <w:numPr>
          <w:ilvl w:val="0"/>
          <w:numId w:val="2"/>
        </w:numPr>
        <w:tabs>
          <w:tab w:val="left" w:pos="851"/>
          <w:tab w:val="left" w:pos="1418"/>
        </w:tabs>
        <w:spacing w:before="40" w:after="40" w:line="440" w:lineRule="exact"/>
        <w:ind w:left="3402" w:hanging="2603"/>
        <w:rPr>
          <w:rFonts w:ascii="標楷體" w:eastAsia="標楷體" w:hAnsi="標楷體"/>
          <w:color w:val="000000" w:themeColor="text1"/>
        </w:rPr>
      </w:pPr>
      <w:r w:rsidRPr="00295D44">
        <w:rPr>
          <w:rFonts w:ascii="標楷體" w:eastAsia="標楷體" w:hAnsi="標楷體"/>
          <w:color w:val="000000" w:themeColor="text1"/>
          <w:szCs w:val="28"/>
        </w:rPr>
        <w:t>勘估標的使用現況</w:t>
      </w:r>
    </w:p>
    <w:p w:rsidR="00C7227C" w:rsidRPr="00295D44" w:rsidRDefault="00C7227C" w:rsidP="00C7227C">
      <w:pPr>
        <w:pStyle w:val="DefaultText"/>
        <w:numPr>
          <w:ilvl w:val="0"/>
          <w:numId w:val="1"/>
        </w:numPr>
        <w:spacing w:before="40" w:after="40" w:line="440" w:lineRule="exact"/>
        <w:ind w:left="993" w:hanging="590"/>
        <w:rPr>
          <w:rFonts w:ascii="標楷體" w:eastAsia="標楷體" w:hAnsi="標楷體"/>
          <w:color w:val="000000" w:themeColor="text1"/>
        </w:rPr>
      </w:pPr>
      <w:r w:rsidRPr="00295D44">
        <w:rPr>
          <w:rFonts w:ascii="標楷體" w:eastAsia="標楷體" w:hAnsi="標楷體"/>
          <w:b/>
          <w:color w:val="000000" w:themeColor="text1"/>
          <w:szCs w:val="28"/>
        </w:rPr>
        <w:t>估價前提</w:t>
      </w:r>
    </w:p>
    <w:p w:rsidR="00C7227C" w:rsidRPr="00295D44" w:rsidRDefault="00C7227C" w:rsidP="00C7227C">
      <w:pPr>
        <w:pStyle w:val="DefaultText"/>
        <w:numPr>
          <w:ilvl w:val="0"/>
          <w:numId w:val="3"/>
        </w:numPr>
        <w:tabs>
          <w:tab w:val="left" w:pos="-702"/>
        </w:tabs>
        <w:spacing w:before="40" w:after="40" w:line="440" w:lineRule="exact"/>
        <w:ind w:left="1417" w:hanging="618"/>
        <w:rPr>
          <w:rFonts w:ascii="標楷體" w:eastAsia="標楷體" w:hAnsi="標楷體"/>
          <w:color w:val="000000" w:themeColor="text1"/>
        </w:rPr>
      </w:pPr>
      <w:r w:rsidRPr="00295D44">
        <w:rPr>
          <w:rFonts w:ascii="標楷體" w:eastAsia="標楷體" w:hAnsi="標楷體"/>
          <w:color w:val="000000" w:themeColor="text1"/>
          <w:szCs w:val="28"/>
        </w:rPr>
        <w:t>估價目的：</w:t>
      </w:r>
      <w:r w:rsidRPr="00295D44">
        <w:rPr>
          <w:rFonts w:ascii="標楷體" w:eastAsia="標楷體" w:hAnsi="標楷體"/>
          <w:b/>
          <w:color w:val="000000" w:themeColor="text1"/>
          <w:szCs w:val="28"/>
        </w:rPr>
        <w:t>容積代金</w:t>
      </w:r>
      <w:r w:rsidR="002923AF" w:rsidRPr="00295D44">
        <w:rPr>
          <w:rFonts w:ascii="標楷體" w:eastAsia="標楷體" w:hAnsi="標楷體" w:hint="eastAsia"/>
          <w:b/>
          <w:color w:val="000000" w:themeColor="text1"/>
          <w:szCs w:val="28"/>
        </w:rPr>
        <w:t>價值計算之</w:t>
      </w:r>
      <w:r w:rsidRPr="00295D44">
        <w:rPr>
          <w:rFonts w:ascii="標楷體" w:eastAsia="標楷體" w:hAnsi="標楷體"/>
          <w:b/>
          <w:color w:val="000000" w:themeColor="text1"/>
          <w:szCs w:val="28"/>
        </w:rPr>
        <w:t>參考</w:t>
      </w:r>
      <w:r w:rsidRPr="00295D44">
        <w:rPr>
          <w:rFonts w:ascii="標楷體" w:eastAsia="標楷體" w:hAnsi="標楷體"/>
          <w:color w:val="000000" w:themeColor="text1"/>
          <w:szCs w:val="28"/>
        </w:rPr>
        <w:t>。</w:t>
      </w:r>
    </w:p>
    <w:p w:rsidR="00C7227C" w:rsidRPr="00295D44" w:rsidRDefault="00C7227C" w:rsidP="00C7227C">
      <w:pPr>
        <w:pStyle w:val="DefaultText"/>
        <w:numPr>
          <w:ilvl w:val="0"/>
          <w:numId w:val="3"/>
        </w:numPr>
        <w:tabs>
          <w:tab w:val="left" w:pos="-702"/>
        </w:tabs>
        <w:spacing w:before="40" w:after="40" w:line="440" w:lineRule="exact"/>
        <w:ind w:left="1417" w:hanging="618"/>
        <w:rPr>
          <w:rFonts w:ascii="標楷體" w:eastAsia="標楷體" w:hAnsi="標楷體"/>
          <w:color w:val="000000" w:themeColor="text1"/>
          <w:szCs w:val="28"/>
        </w:rPr>
      </w:pPr>
      <w:r w:rsidRPr="00295D44">
        <w:rPr>
          <w:rFonts w:ascii="標楷體" w:eastAsia="標楷體" w:hAnsi="標楷體"/>
          <w:color w:val="000000" w:themeColor="text1"/>
          <w:szCs w:val="28"/>
        </w:rPr>
        <w:t>價格種類：正常價格。</w:t>
      </w:r>
    </w:p>
    <w:p w:rsidR="00C7227C" w:rsidRPr="00295D44" w:rsidRDefault="00C7227C" w:rsidP="00A14CB5">
      <w:pPr>
        <w:pStyle w:val="DefaultText"/>
        <w:numPr>
          <w:ilvl w:val="0"/>
          <w:numId w:val="3"/>
        </w:numPr>
        <w:tabs>
          <w:tab w:val="left" w:pos="-702"/>
        </w:tabs>
        <w:spacing w:before="40" w:after="40" w:line="440" w:lineRule="exact"/>
        <w:ind w:left="1417" w:hanging="618"/>
        <w:rPr>
          <w:rFonts w:ascii="標楷體" w:eastAsia="標楷體" w:hAnsi="標楷體"/>
          <w:color w:val="000000" w:themeColor="text1"/>
          <w:szCs w:val="28"/>
        </w:rPr>
      </w:pPr>
      <w:r w:rsidRPr="00295D44">
        <w:rPr>
          <w:rFonts w:ascii="標楷體" w:eastAsia="標楷體" w:hAnsi="標楷體"/>
          <w:color w:val="000000" w:themeColor="text1"/>
          <w:szCs w:val="28"/>
        </w:rPr>
        <w:t>價格日期：民國○年○月○日。</w:t>
      </w:r>
    </w:p>
    <w:p w:rsidR="00C7227C" w:rsidRPr="00295D44" w:rsidRDefault="00C7227C" w:rsidP="00C7227C">
      <w:pPr>
        <w:pStyle w:val="DefaultText"/>
        <w:spacing w:before="40" w:after="40" w:line="440" w:lineRule="exact"/>
        <w:ind w:left="140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《注意須知》</w:t>
      </w:r>
    </w:p>
    <w:p w:rsidR="00C7227C" w:rsidRPr="00295D44" w:rsidRDefault="00412DD6" w:rsidP="00506C96">
      <w:pPr>
        <w:pStyle w:val="DefaultText"/>
        <w:numPr>
          <w:ilvl w:val="0"/>
          <w:numId w:val="21"/>
        </w:numPr>
        <w:spacing w:before="40" w:after="40" w:line="440" w:lineRule="exact"/>
        <w:ind w:left="1843"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以</w:t>
      </w:r>
      <w:r w:rsidR="00150532" w:rsidRPr="00295D44">
        <w:rPr>
          <w:rFonts w:ascii="標楷體" w:eastAsia="標楷體" w:hAnsi="標楷體" w:hint="eastAsia"/>
          <w:color w:val="000000" w:themeColor="text1"/>
          <w:sz w:val="24"/>
          <w:szCs w:val="24"/>
        </w:rPr>
        <w:t>容積移轉申請案都市發展局城鄉計畫科收件日</w:t>
      </w:r>
      <w:r w:rsidR="00150532" w:rsidRPr="00295D44">
        <w:rPr>
          <w:rFonts w:ascii="標楷體" w:eastAsia="標楷體" w:hAnsi="標楷體"/>
          <w:color w:val="000000" w:themeColor="text1"/>
          <w:sz w:val="24"/>
          <w:szCs w:val="24"/>
        </w:rPr>
        <w:t>為價格日期</w:t>
      </w:r>
      <w:r w:rsidRPr="00295D44">
        <w:rPr>
          <w:rFonts w:ascii="標楷體" w:eastAsia="標楷體" w:hAnsi="標楷體"/>
          <w:color w:val="000000" w:themeColor="text1"/>
          <w:sz w:val="24"/>
          <w:szCs w:val="24"/>
        </w:rPr>
        <w:t>為價格日期</w:t>
      </w:r>
      <w:r w:rsidR="00C7227C" w:rsidRPr="00295D44">
        <w:rPr>
          <w:rFonts w:ascii="標楷體" w:eastAsia="標楷體" w:hAnsi="標楷體"/>
          <w:color w:val="000000" w:themeColor="text1"/>
          <w:sz w:val="24"/>
          <w:szCs w:val="24"/>
        </w:rPr>
        <w:t>。</w:t>
      </w:r>
    </w:p>
    <w:p w:rsidR="00C7227C" w:rsidRPr="00295D44" w:rsidRDefault="00C7227C" w:rsidP="00A14CB5">
      <w:pPr>
        <w:pStyle w:val="DefaultText"/>
        <w:numPr>
          <w:ilvl w:val="0"/>
          <w:numId w:val="3"/>
        </w:numPr>
        <w:tabs>
          <w:tab w:val="left" w:pos="-702"/>
        </w:tabs>
        <w:spacing w:before="40" w:after="40" w:line="440" w:lineRule="exact"/>
        <w:ind w:left="1417" w:hanging="618"/>
        <w:rPr>
          <w:rFonts w:ascii="標楷體" w:eastAsia="標楷體" w:hAnsi="標楷體"/>
          <w:color w:val="000000" w:themeColor="text1"/>
        </w:rPr>
      </w:pPr>
      <w:r w:rsidRPr="00295D44">
        <w:rPr>
          <w:rFonts w:ascii="標楷體" w:eastAsia="標楷體" w:hAnsi="標楷體"/>
          <w:color w:val="000000" w:themeColor="text1"/>
          <w:szCs w:val="28"/>
        </w:rPr>
        <w:t>勘察日期：民國○年○月○日。</w:t>
      </w:r>
    </w:p>
    <w:p w:rsidR="004D590D" w:rsidRPr="00295D44" w:rsidRDefault="004D590D" w:rsidP="004D590D">
      <w:pPr>
        <w:pStyle w:val="DefaultText"/>
        <w:numPr>
          <w:ilvl w:val="0"/>
          <w:numId w:val="3"/>
        </w:numPr>
        <w:tabs>
          <w:tab w:val="left" w:pos="-702"/>
        </w:tabs>
        <w:spacing w:before="40" w:after="40" w:line="440" w:lineRule="exact"/>
        <w:ind w:left="1417" w:hanging="618"/>
        <w:rPr>
          <w:rFonts w:ascii="標楷體" w:eastAsia="標楷體" w:hAnsi="標楷體"/>
          <w:color w:val="000000" w:themeColor="text1"/>
          <w:szCs w:val="28"/>
        </w:rPr>
      </w:pPr>
      <w:r w:rsidRPr="00295D44">
        <w:rPr>
          <w:rFonts w:ascii="標楷體" w:eastAsia="標楷體" w:hAnsi="標楷體"/>
          <w:color w:val="000000" w:themeColor="text1"/>
          <w:szCs w:val="28"/>
        </w:rPr>
        <w:t>估價條件</w:t>
      </w:r>
      <w:r w:rsidR="00A14CB5" w:rsidRPr="00295D44">
        <w:rPr>
          <w:rFonts w:ascii="標楷體" w:eastAsia="標楷體" w:hAnsi="標楷體" w:hint="eastAsia"/>
          <w:color w:val="000000" w:themeColor="text1"/>
          <w:szCs w:val="28"/>
        </w:rPr>
        <w:t>：</w:t>
      </w:r>
    </w:p>
    <w:p w:rsidR="004D590D" w:rsidRPr="00295D44" w:rsidRDefault="004D590D" w:rsidP="004D590D">
      <w:pPr>
        <w:pStyle w:val="DefaultText"/>
        <w:spacing w:before="40" w:after="40" w:line="440" w:lineRule="exact"/>
        <w:ind w:left="140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《注意須知》</w:t>
      </w:r>
    </w:p>
    <w:p w:rsidR="004D590D" w:rsidRPr="00295D44" w:rsidRDefault="004D590D" w:rsidP="004D590D">
      <w:pPr>
        <w:pStyle w:val="DefaultText"/>
        <w:numPr>
          <w:ilvl w:val="0"/>
          <w:numId w:val="21"/>
        </w:numPr>
        <w:spacing w:before="40" w:after="40" w:line="440" w:lineRule="exact"/>
        <w:ind w:left="1843"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應依委託人</w:t>
      </w:r>
      <w:r w:rsidRPr="00295D44">
        <w:rPr>
          <w:rFonts w:ascii="標楷體" w:eastAsia="標楷體" w:hAnsi="標楷體" w:hint="eastAsia"/>
          <w:color w:val="000000" w:themeColor="text1"/>
          <w:sz w:val="24"/>
          <w:szCs w:val="24"/>
        </w:rPr>
        <w:t>(</w:t>
      </w:r>
      <w:r w:rsidRPr="00295D44">
        <w:rPr>
          <w:rFonts w:ascii="標楷體" w:eastAsia="標楷體" w:hAnsi="標楷體"/>
          <w:color w:val="000000" w:themeColor="text1"/>
          <w:sz w:val="24"/>
          <w:szCs w:val="24"/>
        </w:rPr>
        <w:t>或申請人</w:t>
      </w:r>
      <w:r w:rsidRPr="00295D44">
        <w:rPr>
          <w:rFonts w:ascii="標楷體" w:eastAsia="標楷體" w:hAnsi="標楷體" w:hint="eastAsia"/>
          <w:color w:val="000000" w:themeColor="text1"/>
          <w:sz w:val="24"/>
          <w:szCs w:val="24"/>
        </w:rPr>
        <w:t>)</w:t>
      </w:r>
      <w:r w:rsidRPr="00295D44">
        <w:rPr>
          <w:rFonts w:ascii="標楷體" w:eastAsia="標楷體" w:hAnsi="標楷體"/>
          <w:color w:val="000000" w:themeColor="text1"/>
          <w:sz w:val="24"/>
          <w:szCs w:val="24"/>
        </w:rPr>
        <w:t>提供之</w:t>
      </w:r>
      <w:bookmarkStart w:id="17" w:name="_GoBack"/>
      <w:bookmarkEnd w:id="17"/>
      <w:r w:rsidR="00B11684" w:rsidRPr="00B210A1">
        <w:rPr>
          <w:rFonts w:ascii="標楷體" w:eastAsia="標楷體" w:hAnsi="標楷體" w:hint="eastAsia"/>
          <w:sz w:val="24"/>
          <w:szCs w:val="24"/>
        </w:rPr>
        <w:t>臺中市政府都市計畫容積移轉審查許可申請書等資料</w:t>
      </w:r>
      <w:r w:rsidRPr="00295D44">
        <w:rPr>
          <w:rFonts w:ascii="標楷體" w:eastAsia="標楷體" w:hAnsi="標楷體"/>
          <w:color w:val="000000" w:themeColor="text1"/>
          <w:sz w:val="24"/>
          <w:szCs w:val="24"/>
        </w:rPr>
        <w:t>研擬估價條件，若估價案件同時為都市更新案件時估價師應同時參考委託人提供之都市更新事業計畫內容，上述資料未相符時，應由估價師依專業參採資料內容，並於估價條件或估價報告書內補充文字說明。</w:t>
      </w:r>
    </w:p>
    <w:p w:rsidR="004D590D" w:rsidRPr="00295D44" w:rsidRDefault="004D590D" w:rsidP="004D590D">
      <w:pPr>
        <w:pStyle w:val="DefaultText"/>
        <w:numPr>
          <w:ilvl w:val="0"/>
          <w:numId w:val="21"/>
        </w:numPr>
        <w:spacing w:before="40" w:after="40" w:line="440" w:lineRule="exact"/>
        <w:ind w:left="1843" w:hanging="280"/>
        <w:jc w:val="both"/>
        <w:rPr>
          <w:rFonts w:ascii="標楷體" w:eastAsia="標楷體" w:hAnsi="標楷體"/>
          <w:color w:val="000000" w:themeColor="text1"/>
          <w:sz w:val="24"/>
          <w:szCs w:val="24"/>
        </w:rPr>
      </w:pPr>
      <w:r w:rsidRPr="00295D44">
        <w:rPr>
          <w:rFonts w:ascii="標楷體" w:eastAsia="標楷體" w:hAnsi="標楷體" w:hint="eastAsia"/>
          <w:color w:val="000000" w:themeColor="text1"/>
          <w:sz w:val="24"/>
          <w:szCs w:val="24"/>
        </w:rPr>
        <w:t>土地</w:t>
      </w:r>
      <w:r w:rsidRPr="00295D44">
        <w:rPr>
          <w:rFonts w:ascii="標楷體" w:eastAsia="標楷體" w:hAnsi="標楷體"/>
          <w:color w:val="000000" w:themeColor="text1"/>
          <w:sz w:val="24"/>
          <w:szCs w:val="24"/>
        </w:rPr>
        <w:t>價格指容積移入後之地價，評估基礎應除包含法定容積、都市計畫獎勵容積、都更獎勵容積或其他法令規定之獎勵容積等非移入容積部分外，加計移入容積部分</w:t>
      </w:r>
      <w:r w:rsidR="009B6245">
        <w:rPr>
          <w:rFonts w:ascii="標楷體" w:eastAsia="標楷體" w:hAnsi="標楷體" w:hint="eastAsia"/>
          <w:color w:val="000000" w:themeColor="text1"/>
          <w:sz w:val="24"/>
          <w:szCs w:val="24"/>
        </w:rPr>
        <w:t>，</w:t>
      </w:r>
      <w:r w:rsidR="00B11684" w:rsidRPr="00B210A1">
        <w:rPr>
          <w:rFonts w:ascii="標楷體" w:eastAsia="標楷體" w:hAnsi="標楷體" w:hint="eastAsia"/>
          <w:sz w:val="24"/>
          <w:szCs w:val="24"/>
        </w:rPr>
        <w:t>該部分</w:t>
      </w:r>
      <w:r w:rsidR="009B6245" w:rsidRPr="00B210A1">
        <w:rPr>
          <w:rFonts w:ascii="標楷體" w:eastAsia="標楷體" w:hAnsi="標楷體" w:hint="eastAsia"/>
          <w:sz w:val="24"/>
          <w:szCs w:val="24"/>
        </w:rPr>
        <w:t>為</w:t>
      </w:r>
      <w:r w:rsidR="00B11684" w:rsidRPr="00B210A1">
        <w:rPr>
          <w:rFonts w:ascii="標楷體" w:eastAsia="標楷體" w:hAnsi="標楷體" w:hint="eastAsia"/>
          <w:sz w:val="24"/>
          <w:szCs w:val="24"/>
        </w:rPr>
        <w:t>接受基</w:t>
      </w:r>
      <w:r w:rsidR="009B6245" w:rsidRPr="00B210A1">
        <w:rPr>
          <w:rFonts w:ascii="標楷體" w:eastAsia="標楷體" w:hAnsi="標楷體" w:hint="eastAsia"/>
          <w:sz w:val="24"/>
          <w:szCs w:val="24"/>
        </w:rPr>
        <w:t>地</w:t>
      </w:r>
      <w:r w:rsidR="00B11684" w:rsidRPr="00B210A1">
        <w:rPr>
          <w:rFonts w:ascii="標楷體" w:eastAsia="標楷體" w:hAnsi="標楷體" w:hint="eastAsia"/>
          <w:sz w:val="24"/>
          <w:szCs w:val="24"/>
        </w:rPr>
        <w:t>可移入</w:t>
      </w:r>
      <w:r w:rsidR="009B6245" w:rsidRPr="00B210A1">
        <w:rPr>
          <w:rFonts w:ascii="標楷體" w:eastAsia="標楷體" w:hAnsi="標楷體" w:hint="eastAsia"/>
          <w:sz w:val="24"/>
          <w:szCs w:val="24"/>
        </w:rPr>
        <w:t>容積量上限</w:t>
      </w:r>
      <w:r w:rsidRPr="00295D44">
        <w:rPr>
          <w:rFonts w:ascii="標楷體" w:eastAsia="標楷體" w:hAnsi="標楷體"/>
          <w:color w:val="000000" w:themeColor="text1"/>
          <w:sz w:val="24"/>
          <w:szCs w:val="24"/>
        </w:rPr>
        <w:t>。</w:t>
      </w:r>
    </w:p>
    <w:p w:rsidR="004D590D" w:rsidRPr="00295D44" w:rsidRDefault="004D590D" w:rsidP="00A14CB5">
      <w:pPr>
        <w:pStyle w:val="DefaultText"/>
        <w:numPr>
          <w:ilvl w:val="0"/>
          <w:numId w:val="21"/>
        </w:numPr>
        <w:spacing w:before="40" w:after="40" w:line="440" w:lineRule="exact"/>
        <w:ind w:left="1843"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lastRenderedPageBreak/>
        <w:t>參考中華民國不動產估價師全國聯合會四號公報標準造價與當地合理房價水準，推估其合理造價水準。</w:t>
      </w:r>
    </w:p>
    <w:p w:rsidR="00C7227C" w:rsidRPr="00295D44" w:rsidRDefault="00C7227C" w:rsidP="00C7227C">
      <w:pPr>
        <w:pStyle w:val="DefaultText"/>
        <w:numPr>
          <w:ilvl w:val="0"/>
          <w:numId w:val="1"/>
        </w:numPr>
        <w:spacing w:before="40" w:after="40" w:line="440" w:lineRule="exact"/>
        <w:ind w:left="993" w:hanging="590"/>
        <w:rPr>
          <w:rFonts w:ascii="標楷體" w:eastAsia="標楷體" w:hAnsi="標楷體"/>
          <w:color w:val="000000" w:themeColor="text1"/>
        </w:rPr>
      </w:pPr>
      <w:r w:rsidRPr="00295D44">
        <w:rPr>
          <w:rFonts w:ascii="標楷體" w:eastAsia="標楷體" w:hAnsi="標楷體"/>
          <w:b/>
          <w:color w:val="000000" w:themeColor="text1"/>
          <w:szCs w:val="28"/>
        </w:rPr>
        <w:t>估價結果</w:t>
      </w:r>
    </w:p>
    <w:p w:rsidR="003B7AFC" w:rsidRPr="00295D44" w:rsidRDefault="008318B5" w:rsidP="008318B5">
      <w:pPr>
        <w:pStyle w:val="DefaultText"/>
        <w:spacing w:before="40" w:after="40" w:line="440" w:lineRule="exact"/>
        <w:ind w:left="140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《注意須知》</w:t>
      </w:r>
    </w:p>
    <w:p w:rsidR="00E80166" w:rsidRPr="00295D44" w:rsidRDefault="008318B5" w:rsidP="003B7AFC">
      <w:pPr>
        <w:pStyle w:val="DefaultText"/>
        <w:numPr>
          <w:ilvl w:val="0"/>
          <w:numId w:val="21"/>
        </w:numPr>
        <w:spacing w:before="40" w:after="40" w:line="440" w:lineRule="exact"/>
        <w:ind w:left="1843"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請載明容移後</w:t>
      </w:r>
      <w:r w:rsidR="00F5164C" w:rsidRPr="00295D44">
        <w:rPr>
          <w:rFonts w:ascii="標楷體" w:eastAsia="標楷體" w:hAnsi="標楷體" w:hint="eastAsia"/>
          <w:color w:val="000000" w:themeColor="text1"/>
          <w:sz w:val="24"/>
          <w:szCs w:val="24"/>
        </w:rPr>
        <w:t>土地</w:t>
      </w:r>
      <w:r w:rsidRPr="00295D44">
        <w:rPr>
          <w:rFonts w:ascii="標楷體" w:eastAsia="標楷體" w:hAnsi="標楷體"/>
          <w:color w:val="000000" w:themeColor="text1"/>
          <w:sz w:val="24"/>
          <w:szCs w:val="24"/>
        </w:rPr>
        <w:t>價格。</w:t>
      </w:r>
    </w:p>
    <w:p w:rsidR="00A64FCD" w:rsidRPr="00295D44" w:rsidRDefault="00A64FCD" w:rsidP="008318B5">
      <w:pPr>
        <w:pStyle w:val="DefaultText"/>
        <w:spacing w:before="40" w:after="40" w:line="440" w:lineRule="exact"/>
        <w:ind w:left="1400"/>
        <w:jc w:val="both"/>
        <w:rPr>
          <w:rFonts w:ascii="標楷體" w:eastAsia="標楷體" w:hAnsi="標楷體"/>
          <w:color w:val="000000" w:themeColor="text1"/>
          <w:sz w:val="24"/>
          <w:szCs w:val="24"/>
        </w:rPr>
      </w:pPr>
    </w:p>
    <w:p w:rsidR="00EE4703" w:rsidRPr="00295D44" w:rsidRDefault="00EE4703" w:rsidP="008318B5">
      <w:pPr>
        <w:pStyle w:val="DefaultText"/>
        <w:spacing w:before="40" w:after="40" w:line="440" w:lineRule="exact"/>
        <w:ind w:left="1400"/>
        <w:jc w:val="both"/>
        <w:rPr>
          <w:rFonts w:ascii="標楷體" w:eastAsia="標楷體" w:hAnsi="標楷體"/>
          <w:color w:val="000000" w:themeColor="text1"/>
          <w:sz w:val="24"/>
          <w:szCs w:val="24"/>
        </w:rPr>
      </w:pPr>
    </w:p>
    <w:p w:rsidR="00A64FCD" w:rsidRPr="00295D44" w:rsidRDefault="00A64FCD" w:rsidP="008318B5">
      <w:pPr>
        <w:pStyle w:val="DefaultText"/>
        <w:spacing w:before="40" w:after="40" w:line="440" w:lineRule="exact"/>
        <w:ind w:left="1400"/>
        <w:jc w:val="both"/>
        <w:rPr>
          <w:rFonts w:ascii="標楷體" w:eastAsia="標楷體" w:hAnsi="標楷體"/>
          <w:color w:val="000000" w:themeColor="text1"/>
          <w:sz w:val="24"/>
          <w:szCs w:val="24"/>
        </w:rPr>
      </w:pPr>
    </w:p>
    <w:p w:rsidR="00C7227C" w:rsidRPr="00295D44" w:rsidRDefault="00C7227C" w:rsidP="00C7227C">
      <w:pPr>
        <w:pStyle w:val="DefaultText"/>
        <w:numPr>
          <w:ilvl w:val="0"/>
          <w:numId w:val="1"/>
        </w:numPr>
        <w:spacing w:before="40" w:after="40" w:line="440" w:lineRule="exact"/>
        <w:ind w:left="993" w:hanging="590"/>
        <w:rPr>
          <w:rFonts w:ascii="標楷體" w:eastAsia="標楷體" w:hAnsi="標楷體"/>
          <w:color w:val="000000" w:themeColor="text1"/>
        </w:rPr>
      </w:pPr>
      <w:r w:rsidRPr="00295D44">
        <w:rPr>
          <w:rFonts w:ascii="標楷體" w:eastAsia="標楷體" w:hAnsi="標楷體"/>
          <w:b/>
          <w:color w:val="000000" w:themeColor="text1"/>
          <w:szCs w:val="28"/>
        </w:rPr>
        <w:t>不 動 產 估 價 師：</w:t>
      </w:r>
    </w:p>
    <w:p w:rsidR="00C7227C" w:rsidRPr="00295D44" w:rsidRDefault="00C7227C" w:rsidP="00C7227C">
      <w:pPr>
        <w:pStyle w:val="DefaultText"/>
        <w:spacing w:before="120" w:line="460" w:lineRule="exact"/>
        <w:ind w:left="1200"/>
        <w:rPr>
          <w:rFonts w:ascii="標楷體" w:eastAsia="標楷體" w:hAnsi="標楷體"/>
          <w:color w:val="000000" w:themeColor="text1"/>
          <w:szCs w:val="28"/>
          <w:u w:val="single"/>
        </w:rPr>
      </w:pPr>
    </w:p>
    <w:p w:rsidR="00412DD6" w:rsidRPr="00295D44" w:rsidRDefault="00412DD6" w:rsidP="00C7227C">
      <w:pPr>
        <w:pStyle w:val="DefaultText"/>
        <w:spacing w:before="120" w:line="460" w:lineRule="exact"/>
        <w:ind w:left="1200"/>
        <w:rPr>
          <w:rFonts w:ascii="標楷體" w:eastAsia="標楷體" w:hAnsi="標楷體"/>
          <w:color w:val="000000" w:themeColor="text1"/>
          <w:szCs w:val="28"/>
          <w:u w:val="single"/>
        </w:rPr>
      </w:pPr>
    </w:p>
    <w:p w:rsidR="00C7227C" w:rsidRPr="00295D44" w:rsidRDefault="00C7227C" w:rsidP="00C7227C">
      <w:pPr>
        <w:pStyle w:val="DefaultText"/>
        <w:spacing w:before="120" w:line="460" w:lineRule="exact"/>
        <w:ind w:left="1200"/>
        <w:jc w:val="right"/>
        <w:rPr>
          <w:rFonts w:ascii="標楷體" w:eastAsia="標楷體" w:hAnsi="標楷體"/>
          <w:color w:val="000000" w:themeColor="text1"/>
          <w:szCs w:val="28"/>
        </w:rPr>
      </w:pPr>
      <w:r w:rsidRPr="00295D44">
        <w:rPr>
          <w:rFonts w:ascii="標楷體" w:eastAsia="標楷體" w:hAnsi="標楷體"/>
          <w:color w:val="000000" w:themeColor="text1"/>
          <w:szCs w:val="28"/>
        </w:rPr>
        <w:t>(簽名或蓋章)</w:t>
      </w:r>
    </w:p>
    <w:p w:rsidR="00C7227C" w:rsidRPr="00295D44" w:rsidRDefault="00C7227C" w:rsidP="00C7227C">
      <w:pPr>
        <w:pStyle w:val="DefaultText"/>
        <w:spacing w:before="240" w:after="40" w:line="440" w:lineRule="exact"/>
        <w:ind w:left="1100" w:hanging="106"/>
        <w:rPr>
          <w:rFonts w:ascii="標楷體" w:eastAsia="標楷體" w:hAnsi="標楷體"/>
          <w:color w:val="000000" w:themeColor="text1"/>
          <w:szCs w:val="28"/>
        </w:rPr>
      </w:pPr>
      <w:r w:rsidRPr="00295D44">
        <w:rPr>
          <w:rFonts w:ascii="標楷體" w:eastAsia="標楷體" w:hAnsi="標楷體"/>
          <w:color w:val="000000" w:themeColor="text1"/>
          <w:szCs w:val="28"/>
        </w:rPr>
        <w:t>不動產估價師證書字號：</w:t>
      </w:r>
    </w:p>
    <w:p w:rsidR="00C7227C" w:rsidRPr="00295D44" w:rsidRDefault="00C7227C" w:rsidP="00C7227C">
      <w:pPr>
        <w:spacing w:before="40" w:after="40" w:line="440" w:lineRule="exact"/>
        <w:ind w:left="1100" w:hanging="106"/>
        <w:rPr>
          <w:rFonts w:ascii="標楷體" w:eastAsia="標楷體" w:hAnsi="標楷體" w:cs="Times New Roman"/>
          <w:color w:val="000000" w:themeColor="text1"/>
          <w:sz w:val="28"/>
          <w:szCs w:val="28"/>
        </w:rPr>
      </w:pPr>
      <w:r w:rsidRPr="00295D44">
        <w:rPr>
          <w:rFonts w:ascii="標楷體" w:eastAsia="標楷體" w:hAnsi="標楷體" w:cs="Times New Roman"/>
          <w:color w:val="000000" w:themeColor="text1"/>
          <w:sz w:val="28"/>
          <w:szCs w:val="28"/>
        </w:rPr>
        <w:t>開業證書字號：</w:t>
      </w:r>
    </w:p>
    <w:p w:rsidR="00E80166" w:rsidRPr="00295D44" w:rsidRDefault="00C7227C" w:rsidP="00E80166">
      <w:pPr>
        <w:spacing w:before="40" w:after="40" w:line="440" w:lineRule="exact"/>
        <w:ind w:left="1100" w:hanging="106"/>
        <w:rPr>
          <w:rFonts w:ascii="標楷體" w:eastAsia="標楷體" w:hAnsi="標楷體" w:cs="Times New Roman"/>
          <w:color w:val="000000" w:themeColor="text1"/>
        </w:rPr>
      </w:pPr>
      <w:r w:rsidRPr="00295D44">
        <w:rPr>
          <w:rFonts w:ascii="標楷體" w:eastAsia="標楷體" w:hAnsi="標楷體" w:cs="Times New Roman"/>
          <w:color w:val="000000" w:themeColor="text1"/>
          <w:sz w:val="28"/>
          <w:szCs w:val="28"/>
        </w:rPr>
        <w:t>公會證書字號：</w:t>
      </w:r>
      <w:r w:rsidR="00E80166" w:rsidRPr="00295D44">
        <w:rPr>
          <w:rFonts w:ascii="標楷體" w:eastAsia="標楷體" w:hAnsi="標楷體" w:cs="Times New Roman"/>
          <w:color w:val="000000" w:themeColor="text1"/>
        </w:rPr>
        <w:br w:type="page"/>
      </w:r>
    </w:p>
    <w:p w:rsidR="00CD5465" w:rsidRPr="00295D44" w:rsidRDefault="00C7227C" w:rsidP="00CD5465">
      <w:pPr>
        <w:spacing w:before="40" w:after="40" w:line="440" w:lineRule="exact"/>
        <w:jc w:val="center"/>
        <w:rPr>
          <w:rFonts w:ascii="標楷體" w:eastAsia="標楷體" w:hAnsi="標楷體" w:cs="Times New Roman"/>
          <w:b/>
          <w:color w:val="000000" w:themeColor="text1"/>
          <w:sz w:val="28"/>
          <w:szCs w:val="28"/>
        </w:rPr>
      </w:pPr>
      <w:r w:rsidRPr="00295D44">
        <w:rPr>
          <w:rFonts w:ascii="標楷體" w:eastAsia="標楷體" w:hAnsi="標楷體" w:cs="Times New Roman"/>
          <w:b/>
          <w:color w:val="000000" w:themeColor="text1"/>
          <w:sz w:val="28"/>
          <w:szCs w:val="28"/>
        </w:rPr>
        <w:lastRenderedPageBreak/>
        <w:t>不動產估價報告書摘要表</w:t>
      </w:r>
    </w:p>
    <w:tbl>
      <w:tblPr>
        <w:tblW w:w="9938"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2334"/>
        <w:gridCol w:w="1083"/>
        <w:gridCol w:w="851"/>
        <w:gridCol w:w="567"/>
        <w:gridCol w:w="1134"/>
        <w:gridCol w:w="1326"/>
        <w:gridCol w:w="375"/>
        <w:gridCol w:w="2268"/>
      </w:tblGrid>
      <w:tr w:rsidR="00295D44" w:rsidRPr="00295D44" w:rsidTr="00C7227C">
        <w:trPr>
          <w:trHeight w:val="20"/>
          <w:jc w:val="center"/>
        </w:trPr>
        <w:tc>
          <w:tcPr>
            <w:tcW w:w="9938" w:type="dxa"/>
            <w:gridSpan w:val="8"/>
            <w:tcBorders>
              <w:top w:val="single" w:sz="18" w:space="0" w:color="auto"/>
              <w:bottom w:val="single" w:sz="6" w:space="0" w:color="auto"/>
            </w:tcBorders>
            <w:shd w:val="clear" w:color="000000" w:fill="D9D9D9"/>
            <w:noWrap/>
            <w:vAlign w:val="center"/>
            <w:hideMark/>
          </w:tcPr>
          <w:p w:rsidR="00C7227C" w:rsidRPr="00295D44" w:rsidRDefault="00C7227C" w:rsidP="00C7227C">
            <w:pPr>
              <w:jc w:val="center"/>
              <w:rPr>
                <w:rFonts w:ascii="標楷體" w:eastAsia="標楷體" w:hAnsi="標楷體" w:cs="Times New Roman"/>
                <w:b/>
                <w:bCs/>
                <w:color w:val="000000" w:themeColor="text1"/>
              </w:rPr>
            </w:pPr>
            <w:r w:rsidRPr="00295D44">
              <w:rPr>
                <w:rFonts w:ascii="標楷體" w:eastAsia="標楷體" w:hAnsi="標楷體" w:cs="Times New Roman"/>
                <w:b/>
                <w:bCs/>
                <w:color w:val="000000" w:themeColor="text1"/>
              </w:rPr>
              <w:t>勘估標的基本資料</w:t>
            </w:r>
          </w:p>
        </w:tc>
      </w:tr>
      <w:tr w:rsidR="00295D44" w:rsidRPr="00295D44" w:rsidTr="00E80166">
        <w:trPr>
          <w:trHeight w:val="20"/>
          <w:jc w:val="center"/>
        </w:trPr>
        <w:tc>
          <w:tcPr>
            <w:tcW w:w="2334" w:type="dxa"/>
            <w:tcBorders>
              <w:top w:val="single" w:sz="6" w:space="0" w:color="auto"/>
              <w:bottom w:val="single" w:sz="6" w:space="0" w:color="auto"/>
            </w:tcBorders>
            <w:shd w:val="clear" w:color="000000" w:fill="D9D9D9"/>
            <w:noWrap/>
            <w:vAlign w:val="center"/>
            <w:hideMark/>
          </w:tcPr>
          <w:p w:rsidR="00C7227C" w:rsidRPr="00295D44" w:rsidRDefault="00C7227C" w:rsidP="00C7227C">
            <w:pPr>
              <w:jc w:val="center"/>
              <w:rPr>
                <w:rFonts w:ascii="標楷體" w:eastAsia="標楷體" w:hAnsi="標楷體" w:cs="Times New Roman"/>
                <w:color w:val="000000" w:themeColor="text1"/>
              </w:rPr>
            </w:pPr>
            <w:r w:rsidRPr="00295D44">
              <w:rPr>
                <w:rFonts w:ascii="標楷體" w:eastAsia="標楷體" w:hAnsi="標楷體" w:cs="Times New Roman"/>
                <w:color w:val="000000" w:themeColor="text1"/>
              </w:rPr>
              <w:t>所有權人</w:t>
            </w:r>
          </w:p>
        </w:tc>
        <w:tc>
          <w:tcPr>
            <w:tcW w:w="7604" w:type="dxa"/>
            <w:gridSpan w:val="7"/>
            <w:tcBorders>
              <w:top w:val="single" w:sz="6" w:space="0" w:color="auto"/>
            </w:tcBorders>
            <w:shd w:val="clear" w:color="auto" w:fill="auto"/>
            <w:noWrap/>
            <w:vAlign w:val="center"/>
            <w:hideMark/>
          </w:tcPr>
          <w:p w:rsidR="00C7227C" w:rsidRPr="00295D44" w:rsidRDefault="00C7227C" w:rsidP="00C7227C">
            <w:pPr>
              <w:rPr>
                <w:rFonts w:ascii="標楷體" w:eastAsia="標楷體" w:hAnsi="標楷體" w:cs="Times New Roman"/>
                <w:color w:val="000000" w:themeColor="text1"/>
              </w:rPr>
            </w:pPr>
            <w:r w:rsidRPr="00295D44">
              <w:rPr>
                <w:rFonts w:ascii="標楷體" w:eastAsia="標楷體" w:hAnsi="標楷體" w:cs="Times New Roman"/>
                <w:color w:val="000000" w:themeColor="text1"/>
              </w:rPr>
              <w:t xml:space="preserve">　</w:t>
            </w:r>
          </w:p>
        </w:tc>
      </w:tr>
      <w:tr w:rsidR="00295D44" w:rsidRPr="00295D44" w:rsidTr="00B11684">
        <w:trPr>
          <w:trHeight w:val="20"/>
          <w:jc w:val="center"/>
        </w:trPr>
        <w:tc>
          <w:tcPr>
            <w:tcW w:w="2334" w:type="dxa"/>
            <w:vMerge w:val="restart"/>
            <w:tcBorders>
              <w:top w:val="single" w:sz="6" w:space="0" w:color="auto"/>
            </w:tcBorders>
            <w:shd w:val="clear" w:color="000000" w:fill="D9D9D9"/>
            <w:noWrap/>
            <w:vAlign w:val="center"/>
            <w:hideMark/>
          </w:tcPr>
          <w:p w:rsidR="00BA7EAE" w:rsidRPr="00295D44" w:rsidRDefault="00BA7EAE" w:rsidP="00C7227C">
            <w:pPr>
              <w:jc w:val="center"/>
              <w:rPr>
                <w:rFonts w:ascii="標楷體" w:eastAsia="標楷體" w:hAnsi="標楷體" w:cs="Times New Roman"/>
                <w:color w:val="000000" w:themeColor="text1"/>
              </w:rPr>
            </w:pPr>
            <w:r w:rsidRPr="00295D44">
              <w:rPr>
                <w:rFonts w:ascii="標楷體" w:eastAsia="標楷體" w:hAnsi="標楷體" w:cs="Times New Roman"/>
                <w:color w:val="000000" w:themeColor="text1"/>
              </w:rPr>
              <w:t>地段地號</w:t>
            </w:r>
          </w:p>
        </w:tc>
        <w:tc>
          <w:tcPr>
            <w:tcW w:w="1934" w:type="dxa"/>
            <w:gridSpan w:val="2"/>
            <w:vMerge w:val="restart"/>
            <w:shd w:val="clear" w:color="auto" w:fill="auto"/>
            <w:noWrap/>
            <w:vAlign w:val="center"/>
            <w:hideMark/>
          </w:tcPr>
          <w:p w:rsidR="00BA7EAE" w:rsidRPr="00295D44" w:rsidRDefault="00BA7EAE" w:rsidP="00C7227C">
            <w:pPr>
              <w:jc w:val="center"/>
              <w:rPr>
                <w:rFonts w:ascii="標楷體" w:eastAsia="標楷體" w:hAnsi="標楷體" w:cs="Times New Roman"/>
                <w:color w:val="000000" w:themeColor="text1"/>
              </w:rPr>
            </w:pPr>
            <w:r w:rsidRPr="00295D44">
              <w:rPr>
                <w:rFonts w:ascii="標楷體" w:eastAsia="標楷體" w:hAnsi="標楷體" w:cs="Times New Roman"/>
                <w:color w:val="000000" w:themeColor="text1"/>
              </w:rPr>
              <w:t xml:space="preserve">　</w:t>
            </w:r>
          </w:p>
        </w:tc>
        <w:tc>
          <w:tcPr>
            <w:tcW w:w="3027" w:type="dxa"/>
            <w:gridSpan w:val="3"/>
            <w:vMerge w:val="restart"/>
            <w:tcBorders>
              <w:top w:val="single" w:sz="6" w:space="0" w:color="auto"/>
            </w:tcBorders>
            <w:shd w:val="clear" w:color="000000" w:fill="D9D9D9"/>
            <w:noWrap/>
            <w:vAlign w:val="center"/>
            <w:hideMark/>
          </w:tcPr>
          <w:p w:rsidR="00BA7EAE" w:rsidRPr="00295D44" w:rsidRDefault="00BA7EAE" w:rsidP="00C7227C">
            <w:pPr>
              <w:jc w:val="center"/>
              <w:rPr>
                <w:rFonts w:ascii="標楷體" w:eastAsia="標楷體" w:hAnsi="標楷體" w:cs="Times New Roman"/>
                <w:color w:val="000000" w:themeColor="text1"/>
              </w:rPr>
            </w:pPr>
            <w:r w:rsidRPr="00295D44">
              <w:rPr>
                <w:rFonts w:ascii="標楷體" w:eastAsia="標楷體" w:hAnsi="標楷體" w:cs="Times New Roman"/>
                <w:color w:val="000000" w:themeColor="text1"/>
              </w:rPr>
              <w:t>土地（持分）面積</w:t>
            </w:r>
          </w:p>
        </w:tc>
        <w:tc>
          <w:tcPr>
            <w:tcW w:w="2643" w:type="dxa"/>
            <w:gridSpan w:val="2"/>
            <w:shd w:val="clear" w:color="auto" w:fill="auto"/>
            <w:noWrap/>
            <w:vAlign w:val="center"/>
            <w:hideMark/>
          </w:tcPr>
          <w:p w:rsidR="00BA7EAE" w:rsidRPr="00295D44" w:rsidRDefault="00BA7EAE" w:rsidP="004F778A">
            <w:pPr>
              <w:jc w:val="right"/>
              <w:rPr>
                <w:rFonts w:ascii="標楷體" w:eastAsia="標楷體" w:hAnsi="標楷體" w:cs="Times New Roman"/>
                <w:color w:val="000000" w:themeColor="text1"/>
              </w:rPr>
            </w:pPr>
            <w:r w:rsidRPr="00295D44">
              <w:rPr>
                <w:rFonts w:ascii="標楷體" w:eastAsia="標楷體" w:hAnsi="標楷體" w:cs="Times New Roman"/>
                <w:color w:val="000000" w:themeColor="text1"/>
              </w:rPr>
              <w:t>㎡</w:t>
            </w:r>
          </w:p>
        </w:tc>
      </w:tr>
      <w:tr w:rsidR="00295D44" w:rsidRPr="00295D44" w:rsidTr="00B11684">
        <w:trPr>
          <w:trHeight w:val="20"/>
          <w:jc w:val="center"/>
        </w:trPr>
        <w:tc>
          <w:tcPr>
            <w:tcW w:w="2334" w:type="dxa"/>
            <w:vMerge/>
            <w:tcBorders>
              <w:bottom w:val="single" w:sz="6" w:space="0" w:color="auto"/>
            </w:tcBorders>
            <w:shd w:val="clear" w:color="000000" w:fill="D9D9D9"/>
            <w:noWrap/>
            <w:vAlign w:val="center"/>
          </w:tcPr>
          <w:p w:rsidR="00BA7EAE" w:rsidRPr="00295D44" w:rsidRDefault="00BA7EAE" w:rsidP="00C7227C">
            <w:pPr>
              <w:jc w:val="center"/>
              <w:rPr>
                <w:rFonts w:ascii="標楷體" w:eastAsia="標楷體" w:hAnsi="標楷體" w:cs="Times New Roman"/>
                <w:color w:val="000000" w:themeColor="text1"/>
              </w:rPr>
            </w:pPr>
          </w:p>
        </w:tc>
        <w:tc>
          <w:tcPr>
            <w:tcW w:w="1934" w:type="dxa"/>
            <w:gridSpan w:val="2"/>
            <w:vMerge/>
            <w:shd w:val="clear" w:color="auto" w:fill="auto"/>
            <w:noWrap/>
            <w:vAlign w:val="center"/>
          </w:tcPr>
          <w:p w:rsidR="00BA7EAE" w:rsidRPr="00295D44" w:rsidRDefault="00BA7EAE" w:rsidP="00C7227C">
            <w:pPr>
              <w:jc w:val="center"/>
              <w:rPr>
                <w:rFonts w:ascii="標楷體" w:eastAsia="標楷體" w:hAnsi="標楷體" w:cs="Times New Roman"/>
                <w:color w:val="000000" w:themeColor="text1"/>
              </w:rPr>
            </w:pPr>
          </w:p>
        </w:tc>
        <w:tc>
          <w:tcPr>
            <w:tcW w:w="3027" w:type="dxa"/>
            <w:gridSpan w:val="3"/>
            <w:vMerge/>
            <w:tcBorders>
              <w:bottom w:val="single" w:sz="6" w:space="0" w:color="auto"/>
            </w:tcBorders>
            <w:shd w:val="clear" w:color="000000" w:fill="D9D9D9"/>
            <w:noWrap/>
            <w:vAlign w:val="center"/>
          </w:tcPr>
          <w:p w:rsidR="00BA7EAE" w:rsidRPr="00295D44" w:rsidRDefault="00BA7EAE" w:rsidP="00C7227C">
            <w:pPr>
              <w:jc w:val="center"/>
              <w:rPr>
                <w:rFonts w:ascii="標楷體" w:eastAsia="標楷體" w:hAnsi="標楷體" w:cs="Times New Roman"/>
                <w:color w:val="000000" w:themeColor="text1"/>
              </w:rPr>
            </w:pPr>
          </w:p>
        </w:tc>
        <w:tc>
          <w:tcPr>
            <w:tcW w:w="2643" w:type="dxa"/>
            <w:gridSpan w:val="2"/>
            <w:shd w:val="clear" w:color="auto" w:fill="auto"/>
            <w:noWrap/>
            <w:vAlign w:val="center"/>
          </w:tcPr>
          <w:p w:rsidR="00BA7EAE" w:rsidRPr="00295D44" w:rsidRDefault="00BA7EAE" w:rsidP="004F778A">
            <w:pPr>
              <w:jc w:val="right"/>
              <w:rPr>
                <w:rFonts w:ascii="標楷體" w:eastAsia="標楷體" w:hAnsi="標楷體" w:cs="Times New Roman"/>
                <w:color w:val="000000" w:themeColor="text1"/>
              </w:rPr>
            </w:pPr>
            <w:r w:rsidRPr="00295D44">
              <w:rPr>
                <w:rFonts w:ascii="標楷體" w:eastAsia="標楷體" w:hAnsi="標楷體" w:cs="Times New Roman"/>
                <w:color w:val="000000" w:themeColor="text1"/>
              </w:rPr>
              <w:t>坪</w:t>
            </w:r>
          </w:p>
        </w:tc>
      </w:tr>
      <w:tr w:rsidR="00295D44" w:rsidRPr="00295D44" w:rsidTr="00CD5465">
        <w:trPr>
          <w:trHeight w:val="20"/>
          <w:jc w:val="center"/>
        </w:trPr>
        <w:tc>
          <w:tcPr>
            <w:tcW w:w="2334" w:type="dxa"/>
            <w:tcBorders>
              <w:top w:val="single" w:sz="6" w:space="0" w:color="auto"/>
              <w:bottom w:val="single" w:sz="6" w:space="0" w:color="auto"/>
            </w:tcBorders>
            <w:shd w:val="clear" w:color="000000" w:fill="D9D9D9"/>
            <w:noWrap/>
            <w:vAlign w:val="center"/>
            <w:hideMark/>
          </w:tcPr>
          <w:p w:rsidR="00C7227C" w:rsidRPr="00295D44" w:rsidRDefault="00C7227C" w:rsidP="00C7227C">
            <w:pPr>
              <w:jc w:val="center"/>
              <w:rPr>
                <w:rFonts w:ascii="標楷體" w:eastAsia="標楷體" w:hAnsi="標楷體" w:cs="Times New Roman"/>
                <w:color w:val="000000" w:themeColor="text1"/>
              </w:rPr>
            </w:pPr>
            <w:r w:rsidRPr="00295D44">
              <w:rPr>
                <w:rFonts w:ascii="標楷體" w:eastAsia="標楷體" w:hAnsi="標楷體" w:cs="Times New Roman"/>
                <w:color w:val="000000" w:themeColor="text1"/>
              </w:rPr>
              <w:t>土地使用分區</w:t>
            </w:r>
          </w:p>
        </w:tc>
        <w:tc>
          <w:tcPr>
            <w:tcW w:w="1934" w:type="dxa"/>
            <w:gridSpan w:val="2"/>
            <w:shd w:val="clear" w:color="auto" w:fill="auto"/>
            <w:noWrap/>
            <w:vAlign w:val="center"/>
            <w:hideMark/>
          </w:tcPr>
          <w:p w:rsidR="00C7227C" w:rsidRPr="00295D44" w:rsidRDefault="00C7227C" w:rsidP="00C7227C">
            <w:pPr>
              <w:jc w:val="center"/>
              <w:rPr>
                <w:rFonts w:ascii="標楷體" w:eastAsia="標楷體" w:hAnsi="標楷體" w:cs="Times New Roman"/>
                <w:color w:val="000000" w:themeColor="text1"/>
              </w:rPr>
            </w:pPr>
            <w:r w:rsidRPr="00295D44">
              <w:rPr>
                <w:rFonts w:ascii="標楷體" w:eastAsia="標楷體" w:hAnsi="標楷體" w:cs="Times New Roman"/>
                <w:color w:val="000000" w:themeColor="text1"/>
              </w:rPr>
              <w:t xml:space="preserve">　</w:t>
            </w:r>
          </w:p>
        </w:tc>
        <w:tc>
          <w:tcPr>
            <w:tcW w:w="3027" w:type="dxa"/>
            <w:gridSpan w:val="3"/>
            <w:tcBorders>
              <w:top w:val="single" w:sz="6" w:space="0" w:color="auto"/>
              <w:bottom w:val="single" w:sz="6" w:space="0" w:color="auto"/>
            </w:tcBorders>
            <w:shd w:val="clear" w:color="000000" w:fill="D9D9D9"/>
            <w:noWrap/>
            <w:vAlign w:val="center"/>
            <w:hideMark/>
          </w:tcPr>
          <w:p w:rsidR="00C7227C" w:rsidRPr="00295D44" w:rsidRDefault="00C7227C" w:rsidP="00C7227C">
            <w:pPr>
              <w:jc w:val="center"/>
              <w:rPr>
                <w:rFonts w:ascii="標楷體" w:eastAsia="標楷體" w:hAnsi="標楷體" w:cs="Times New Roman"/>
                <w:color w:val="000000" w:themeColor="text1"/>
              </w:rPr>
            </w:pPr>
            <w:r w:rsidRPr="00295D44">
              <w:rPr>
                <w:rFonts w:ascii="標楷體" w:eastAsia="標楷體" w:hAnsi="標楷體" w:cs="Times New Roman"/>
                <w:color w:val="000000" w:themeColor="text1"/>
              </w:rPr>
              <w:t>面前道路寬度</w:t>
            </w:r>
          </w:p>
        </w:tc>
        <w:tc>
          <w:tcPr>
            <w:tcW w:w="2643" w:type="dxa"/>
            <w:gridSpan w:val="2"/>
            <w:shd w:val="clear" w:color="auto" w:fill="auto"/>
            <w:noWrap/>
            <w:vAlign w:val="center"/>
            <w:hideMark/>
          </w:tcPr>
          <w:p w:rsidR="00C7227C" w:rsidRPr="00295D44" w:rsidRDefault="00C7227C" w:rsidP="00C7227C">
            <w:pPr>
              <w:rPr>
                <w:rFonts w:ascii="標楷體" w:eastAsia="標楷體" w:hAnsi="標楷體" w:cs="Times New Roman"/>
                <w:color w:val="000000" w:themeColor="text1"/>
              </w:rPr>
            </w:pPr>
            <w:r w:rsidRPr="00295D44">
              <w:rPr>
                <w:rFonts w:ascii="標楷體" w:eastAsia="標楷體" w:hAnsi="標楷體" w:cs="Times New Roman"/>
                <w:color w:val="000000" w:themeColor="text1"/>
              </w:rPr>
              <w:t xml:space="preserve">　</w:t>
            </w:r>
          </w:p>
        </w:tc>
      </w:tr>
      <w:tr w:rsidR="00295D44" w:rsidRPr="00295D44" w:rsidTr="00962D5B">
        <w:trPr>
          <w:trHeight w:val="20"/>
          <w:jc w:val="center"/>
        </w:trPr>
        <w:tc>
          <w:tcPr>
            <w:tcW w:w="2334" w:type="dxa"/>
            <w:tcBorders>
              <w:top w:val="single" w:sz="6" w:space="0" w:color="auto"/>
              <w:bottom w:val="single" w:sz="6" w:space="0" w:color="auto"/>
            </w:tcBorders>
            <w:shd w:val="clear" w:color="000000" w:fill="D9D9D9"/>
            <w:noWrap/>
            <w:vAlign w:val="center"/>
            <w:hideMark/>
          </w:tcPr>
          <w:p w:rsidR="0034559E" w:rsidRPr="00295D44" w:rsidRDefault="0034559E" w:rsidP="00C7227C">
            <w:pPr>
              <w:jc w:val="center"/>
              <w:rPr>
                <w:rFonts w:ascii="標楷體" w:eastAsia="標楷體" w:hAnsi="標楷體" w:cs="Times New Roman"/>
                <w:color w:val="000000" w:themeColor="text1"/>
              </w:rPr>
            </w:pPr>
            <w:r w:rsidRPr="00295D44">
              <w:rPr>
                <w:rFonts w:ascii="標楷體" w:eastAsia="標楷體" w:hAnsi="標楷體" w:cs="Times New Roman"/>
                <w:color w:val="000000" w:themeColor="text1"/>
              </w:rPr>
              <w:t>價格日期</w:t>
            </w:r>
          </w:p>
        </w:tc>
        <w:tc>
          <w:tcPr>
            <w:tcW w:w="1934" w:type="dxa"/>
            <w:gridSpan w:val="2"/>
            <w:tcBorders>
              <w:bottom w:val="single" w:sz="6" w:space="0" w:color="auto"/>
            </w:tcBorders>
            <w:shd w:val="clear" w:color="auto" w:fill="auto"/>
            <w:noWrap/>
            <w:vAlign w:val="center"/>
            <w:hideMark/>
          </w:tcPr>
          <w:p w:rsidR="0034559E" w:rsidRPr="00295D44" w:rsidRDefault="0034559E" w:rsidP="00C7227C">
            <w:pPr>
              <w:jc w:val="center"/>
              <w:rPr>
                <w:rFonts w:ascii="標楷體" w:eastAsia="標楷體" w:hAnsi="標楷體" w:cs="Times New Roman"/>
                <w:color w:val="000000" w:themeColor="text1"/>
              </w:rPr>
            </w:pPr>
            <w:r w:rsidRPr="00295D44">
              <w:rPr>
                <w:rFonts w:ascii="標楷體" w:eastAsia="標楷體" w:hAnsi="標楷體" w:cs="Times New Roman"/>
                <w:color w:val="000000" w:themeColor="text1"/>
              </w:rPr>
              <w:t xml:space="preserve">　</w:t>
            </w:r>
          </w:p>
        </w:tc>
        <w:tc>
          <w:tcPr>
            <w:tcW w:w="3027" w:type="dxa"/>
            <w:gridSpan w:val="3"/>
            <w:tcBorders>
              <w:top w:val="single" w:sz="6" w:space="0" w:color="auto"/>
            </w:tcBorders>
            <w:shd w:val="clear" w:color="000000" w:fill="D9D9D9"/>
            <w:noWrap/>
            <w:vAlign w:val="center"/>
            <w:hideMark/>
          </w:tcPr>
          <w:p w:rsidR="0034559E" w:rsidRPr="00295D44" w:rsidRDefault="0034559E" w:rsidP="00C7227C">
            <w:pPr>
              <w:jc w:val="center"/>
              <w:rPr>
                <w:rFonts w:ascii="標楷體" w:eastAsia="標楷體" w:hAnsi="標楷體" w:cs="Times New Roman"/>
                <w:color w:val="000000" w:themeColor="text1"/>
              </w:rPr>
            </w:pPr>
            <w:r w:rsidRPr="00295D44">
              <w:rPr>
                <w:rFonts w:ascii="標楷體" w:eastAsia="標楷體" w:hAnsi="標楷體" w:cs="Times New Roman"/>
                <w:color w:val="000000" w:themeColor="text1"/>
              </w:rPr>
              <w:t>估價目的</w:t>
            </w:r>
          </w:p>
        </w:tc>
        <w:tc>
          <w:tcPr>
            <w:tcW w:w="2643" w:type="dxa"/>
            <w:gridSpan w:val="2"/>
            <w:shd w:val="clear" w:color="auto" w:fill="auto"/>
            <w:noWrap/>
            <w:vAlign w:val="center"/>
            <w:hideMark/>
          </w:tcPr>
          <w:p w:rsidR="0034559E" w:rsidRPr="00295D44" w:rsidRDefault="0034559E" w:rsidP="00A14CB5">
            <w:pPr>
              <w:jc w:val="center"/>
              <w:rPr>
                <w:rFonts w:ascii="標楷體" w:eastAsia="標楷體" w:hAnsi="標楷體" w:cs="Times New Roman"/>
                <w:color w:val="000000" w:themeColor="text1"/>
              </w:rPr>
            </w:pPr>
            <w:r w:rsidRPr="00295D44">
              <w:rPr>
                <w:rFonts w:ascii="標楷體" w:eastAsia="標楷體" w:hAnsi="標楷體" w:cs="Times New Roman"/>
                <w:color w:val="000000" w:themeColor="text1"/>
              </w:rPr>
              <w:t>容積代金</w:t>
            </w:r>
            <w:r w:rsidR="00A14CB5" w:rsidRPr="00295D44">
              <w:rPr>
                <w:rFonts w:ascii="標楷體" w:eastAsia="標楷體" w:hAnsi="標楷體" w:cs="Times New Roman" w:hint="eastAsia"/>
                <w:color w:val="000000" w:themeColor="text1"/>
              </w:rPr>
              <w:t>價值計算</w:t>
            </w:r>
            <w:r w:rsidRPr="00295D44">
              <w:rPr>
                <w:rFonts w:ascii="標楷體" w:eastAsia="標楷體" w:hAnsi="標楷體" w:cs="Times New Roman"/>
                <w:color w:val="000000" w:themeColor="text1"/>
              </w:rPr>
              <w:t>參考</w:t>
            </w:r>
          </w:p>
        </w:tc>
      </w:tr>
      <w:tr w:rsidR="00295D44" w:rsidRPr="00295D44" w:rsidTr="00C7227C">
        <w:trPr>
          <w:trHeight w:val="20"/>
          <w:jc w:val="center"/>
        </w:trPr>
        <w:tc>
          <w:tcPr>
            <w:tcW w:w="9938" w:type="dxa"/>
            <w:gridSpan w:val="8"/>
            <w:tcBorders>
              <w:top w:val="single" w:sz="6" w:space="0" w:color="auto"/>
              <w:bottom w:val="single" w:sz="6" w:space="0" w:color="auto"/>
            </w:tcBorders>
            <w:shd w:val="clear" w:color="000000" w:fill="D9D9D9"/>
            <w:noWrap/>
            <w:vAlign w:val="center"/>
            <w:hideMark/>
          </w:tcPr>
          <w:p w:rsidR="00C7227C" w:rsidRPr="00295D44" w:rsidRDefault="00C7227C" w:rsidP="00C7227C">
            <w:pPr>
              <w:jc w:val="center"/>
              <w:rPr>
                <w:rFonts w:ascii="標楷體" w:eastAsia="標楷體" w:hAnsi="標楷體" w:cs="Times New Roman"/>
                <w:b/>
                <w:bCs/>
                <w:color w:val="000000" w:themeColor="text1"/>
              </w:rPr>
            </w:pPr>
            <w:r w:rsidRPr="00295D44">
              <w:rPr>
                <w:rFonts w:ascii="標楷體" w:eastAsia="標楷體" w:hAnsi="標楷體" w:cs="Times New Roman"/>
                <w:b/>
                <w:bCs/>
                <w:color w:val="000000" w:themeColor="text1"/>
              </w:rPr>
              <w:t>土地開發條件</w:t>
            </w:r>
          </w:p>
        </w:tc>
      </w:tr>
      <w:tr w:rsidR="00295D44" w:rsidRPr="00295D44" w:rsidTr="00CD5465">
        <w:trPr>
          <w:trHeight w:val="20"/>
          <w:jc w:val="center"/>
        </w:trPr>
        <w:tc>
          <w:tcPr>
            <w:tcW w:w="2334" w:type="dxa"/>
            <w:tcBorders>
              <w:top w:val="single" w:sz="6" w:space="0" w:color="auto"/>
              <w:bottom w:val="single" w:sz="6" w:space="0" w:color="auto"/>
            </w:tcBorders>
            <w:shd w:val="clear" w:color="000000" w:fill="D9D9D9"/>
            <w:noWrap/>
            <w:vAlign w:val="center"/>
            <w:hideMark/>
          </w:tcPr>
          <w:p w:rsidR="00C7227C" w:rsidRPr="00295D44" w:rsidRDefault="00C7227C" w:rsidP="00C7227C">
            <w:pPr>
              <w:jc w:val="center"/>
              <w:rPr>
                <w:rFonts w:ascii="標楷體" w:eastAsia="標楷體" w:hAnsi="標楷體" w:cs="Times New Roman"/>
                <w:color w:val="000000" w:themeColor="text1"/>
              </w:rPr>
            </w:pPr>
            <w:r w:rsidRPr="00295D44">
              <w:rPr>
                <w:rFonts w:ascii="標楷體" w:eastAsia="標楷體" w:hAnsi="標楷體" w:cs="Times New Roman"/>
                <w:color w:val="000000" w:themeColor="text1"/>
              </w:rPr>
              <w:t>法定建蔽率</w:t>
            </w:r>
          </w:p>
        </w:tc>
        <w:tc>
          <w:tcPr>
            <w:tcW w:w="1934" w:type="dxa"/>
            <w:gridSpan w:val="2"/>
            <w:tcBorders>
              <w:top w:val="single" w:sz="6" w:space="0" w:color="auto"/>
            </w:tcBorders>
            <w:shd w:val="clear" w:color="auto" w:fill="auto"/>
            <w:noWrap/>
            <w:vAlign w:val="center"/>
            <w:hideMark/>
          </w:tcPr>
          <w:p w:rsidR="00C7227C" w:rsidRPr="00295D44" w:rsidRDefault="00C7227C" w:rsidP="00C7227C">
            <w:pPr>
              <w:jc w:val="center"/>
              <w:rPr>
                <w:rFonts w:ascii="標楷體" w:eastAsia="標楷體" w:hAnsi="標楷體" w:cs="Times New Roman"/>
                <w:color w:val="000000" w:themeColor="text1"/>
              </w:rPr>
            </w:pPr>
            <w:r w:rsidRPr="00295D44">
              <w:rPr>
                <w:rFonts w:ascii="標楷體" w:eastAsia="標楷體" w:hAnsi="標楷體" w:cs="Times New Roman"/>
                <w:color w:val="000000" w:themeColor="text1"/>
              </w:rPr>
              <w:t xml:space="preserve">　</w:t>
            </w:r>
          </w:p>
        </w:tc>
        <w:tc>
          <w:tcPr>
            <w:tcW w:w="3027" w:type="dxa"/>
            <w:gridSpan w:val="3"/>
            <w:tcBorders>
              <w:top w:val="single" w:sz="6" w:space="0" w:color="auto"/>
              <w:bottom w:val="single" w:sz="6" w:space="0" w:color="auto"/>
            </w:tcBorders>
            <w:shd w:val="clear" w:color="000000" w:fill="D9D9D9"/>
            <w:noWrap/>
            <w:vAlign w:val="center"/>
            <w:hideMark/>
          </w:tcPr>
          <w:p w:rsidR="00C7227C" w:rsidRPr="00295D44" w:rsidRDefault="00C7227C" w:rsidP="00C7227C">
            <w:pPr>
              <w:jc w:val="center"/>
              <w:rPr>
                <w:rFonts w:ascii="標楷體" w:eastAsia="標楷體" w:hAnsi="標楷體" w:cs="Times New Roman"/>
                <w:color w:val="000000" w:themeColor="text1"/>
              </w:rPr>
            </w:pPr>
            <w:r w:rsidRPr="00295D44">
              <w:rPr>
                <w:rFonts w:ascii="標楷體" w:eastAsia="標楷體" w:hAnsi="標楷體" w:cs="Times New Roman"/>
                <w:color w:val="000000" w:themeColor="text1"/>
              </w:rPr>
              <w:t>移入樓地板面積</w:t>
            </w:r>
          </w:p>
        </w:tc>
        <w:tc>
          <w:tcPr>
            <w:tcW w:w="2643" w:type="dxa"/>
            <w:gridSpan w:val="2"/>
            <w:tcBorders>
              <w:top w:val="single" w:sz="6" w:space="0" w:color="auto"/>
            </w:tcBorders>
            <w:shd w:val="clear" w:color="auto" w:fill="auto"/>
            <w:noWrap/>
            <w:vAlign w:val="center"/>
            <w:hideMark/>
          </w:tcPr>
          <w:p w:rsidR="00C7227C" w:rsidRPr="00295D44" w:rsidRDefault="00C7227C" w:rsidP="00C7227C">
            <w:pPr>
              <w:rPr>
                <w:rFonts w:ascii="標楷體" w:eastAsia="標楷體" w:hAnsi="標楷體" w:cs="Times New Roman"/>
                <w:color w:val="000000" w:themeColor="text1"/>
              </w:rPr>
            </w:pPr>
            <w:r w:rsidRPr="00295D44">
              <w:rPr>
                <w:rFonts w:ascii="標楷體" w:eastAsia="標楷體" w:hAnsi="標楷體" w:cs="Times New Roman"/>
                <w:color w:val="000000" w:themeColor="text1"/>
              </w:rPr>
              <w:t xml:space="preserve">　</w:t>
            </w:r>
          </w:p>
        </w:tc>
      </w:tr>
      <w:tr w:rsidR="00295D44" w:rsidRPr="00295D44" w:rsidTr="00CD5465">
        <w:trPr>
          <w:trHeight w:val="20"/>
          <w:jc w:val="center"/>
        </w:trPr>
        <w:tc>
          <w:tcPr>
            <w:tcW w:w="2334" w:type="dxa"/>
            <w:tcBorders>
              <w:top w:val="single" w:sz="6" w:space="0" w:color="auto"/>
              <w:bottom w:val="single" w:sz="6" w:space="0" w:color="auto"/>
            </w:tcBorders>
            <w:shd w:val="clear" w:color="000000" w:fill="D9D9D9"/>
            <w:noWrap/>
            <w:vAlign w:val="center"/>
            <w:hideMark/>
          </w:tcPr>
          <w:p w:rsidR="00C7227C" w:rsidRPr="00295D44" w:rsidRDefault="00C7227C" w:rsidP="00C7227C">
            <w:pPr>
              <w:jc w:val="center"/>
              <w:rPr>
                <w:rFonts w:ascii="標楷體" w:eastAsia="標楷體" w:hAnsi="標楷體" w:cs="Times New Roman"/>
                <w:color w:val="000000" w:themeColor="text1"/>
              </w:rPr>
            </w:pPr>
            <w:r w:rsidRPr="00295D44">
              <w:rPr>
                <w:rFonts w:ascii="標楷體" w:eastAsia="標楷體" w:hAnsi="標楷體" w:cs="Times New Roman"/>
                <w:color w:val="000000" w:themeColor="text1"/>
              </w:rPr>
              <w:t>法定容積率</w:t>
            </w:r>
          </w:p>
        </w:tc>
        <w:tc>
          <w:tcPr>
            <w:tcW w:w="1934" w:type="dxa"/>
            <w:gridSpan w:val="2"/>
            <w:shd w:val="clear" w:color="auto" w:fill="auto"/>
            <w:noWrap/>
            <w:vAlign w:val="center"/>
            <w:hideMark/>
          </w:tcPr>
          <w:p w:rsidR="00C7227C" w:rsidRPr="00295D44" w:rsidRDefault="00C7227C" w:rsidP="00C7227C">
            <w:pPr>
              <w:jc w:val="center"/>
              <w:rPr>
                <w:rFonts w:ascii="標楷體" w:eastAsia="標楷體" w:hAnsi="標楷體" w:cs="Times New Roman"/>
                <w:color w:val="000000" w:themeColor="text1"/>
              </w:rPr>
            </w:pPr>
            <w:r w:rsidRPr="00295D44">
              <w:rPr>
                <w:rFonts w:ascii="標楷體" w:eastAsia="標楷體" w:hAnsi="標楷體" w:cs="Times New Roman"/>
                <w:color w:val="000000" w:themeColor="text1"/>
              </w:rPr>
              <w:t xml:space="preserve">　</w:t>
            </w:r>
          </w:p>
        </w:tc>
        <w:tc>
          <w:tcPr>
            <w:tcW w:w="3027" w:type="dxa"/>
            <w:gridSpan w:val="3"/>
            <w:tcBorders>
              <w:top w:val="single" w:sz="6" w:space="0" w:color="auto"/>
              <w:bottom w:val="single" w:sz="6" w:space="0" w:color="auto"/>
            </w:tcBorders>
            <w:shd w:val="clear" w:color="000000" w:fill="D9D9D9"/>
            <w:noWrap/>
            <w:vAlign w:val="center"/>
            <w:hideMark/>
          </w:tcPr>
          <w:p w:rsidR="00C7227C" w:rsidRPr="00295D44" w:rsidRDefault="00C7227C" w:rsidP="00C7227C">
            <w:pPr>
              <w:jc w:val="center"/>
              <w:rPr>
                <w:rFonts w:ascii="標楷體" w:eastAsia="標楷體" w:hAnsi="標楷體" w:cs="Times New Roman"/>
                <w:color w:val="000000" w:themeColor="text1"/>
              </w:rPr>
            </w:pPr>
            <w:r w:rsidRPr="00295D44">
              <w:rPr>
                <w:rFonts w:ascii="標楷體" w:eastAsia="標楷體" w:hAnsi="標楷體" w:cs="Times New Roman"/>
                <w:color w:val="000000" w:themeColor="text1"/>
              </w:rPr>
              <w:t>其他獎勵樓地板面積</w:t>
            </w:r>
          </w:p>
        </w:tc>
        <w:tc>
          <w:tcPr>
            <w:tcW w:w="2643" w:type="dxa"/>
            <w:gridSpan w:val="2"/>
            <w:shd w:val="clear" w:color="auto" w:fill="auto"/>
            <w:noWrap/>
            <w:vAlign w:val="center"/>
            <w:hideMark/>
          </w:tcPr>
          <w:p w:rsidR="00C7227C" w:rsidRPr="00295D44" w:rsidRDefault="00C7227C" w:rsidP="00C7227C">
            <w:pPr>
              <w:rPr>
                <w:rFonts w:ascii="標楷體" w:eastAsia="標楷體" w:hAnsi="標楷體" w:cs="Times New Roman"/>
                <w:color w:val="000000" w:themeColor="text1"/>
              </w:rPr>
            </w:pPr>
            <w:r w:rsidRPr="00295D44">
              <w:rPr>
                <w:rFonts w:ascii="標楷體" w:eastAsia="標楷體" w:hAnsi="標楷體" w:cs="Times New Roman"/>
                <w:color w:val="000000" w:themeColor="text1"/>
              </w:rPr>
              <w:t xml:space="preserve">　</w:t>
            </w:r>
          </w:p>
        </w:tc>
      </w:tr>
      <w:tr w:rsidR="00295D44" w:rsidRPr="00295D44" w:rsidTr="00C7227C">
        <w:trPr>
          <w:trHeight w:val="20"/>
          <w:jc w:val="center"/>
        </w:trPr>
        <w:tc>
          <w:tcPr>
            <w:tcW w:w="9938" w:type="dxa"/>
            <w:gridSpan w:val="8"/>
            <w:tcBorders>
              <w:top w:val="single" w:sz="6" w:space="0" w:color="auto"/>
              <w:bottom w:val="single" w:sz="6" w:space="0" w:color="auto"/>
            </w:tcBorders>
            <w:shd w:val="clear" w:color="000000" w:fill="D9D9D9"/>
            <w:noWrap/>
            <w:vAlign w:val="center"/>
            <w:hideMark/>
          </w:tcPr>
          <w:p w:rsidR="00C7227C" w:rsidRPr="00295D44" w:rsidRDefault="00C7227C" w:rsidP="00C7227C">
            <w:pPr>
              <w:jc w:val="center"/>
              <w:rPr>
                <w:rFonts w:ascii="標楷體" w:eastAsia="標楷體" w:hAnsi="標楷體" w:cs="Times New Roman"/>
                <w:b/>
                <w:bCs/>
                <w:color w:val="000000" w:themeColor="text1"/>
              </w:rPr>
            </w:pPr>
            <w:r w:rsidRPr="00295D44">
              <w:rPr>
                <w:rFonts w:ascii="標楷體" w:eastAsia="標楷體" w:hAnsi="標楷體" w:cs="Times New Roman"/>
                <w:b/>
                <w:bCs/>
                <w:color w:val="000000" w:themeColor="text1"/>
              </w:rPr>
              <w:t>評估結果說明</w:t>
            </w:r>
          </w:p>
        </w:tc>
      </w:tr>
      <w:tr w:rsidR="00295D44" w:rsidRPr="00295D44" w:rsidTr="00E80166">
        <w:trPr>
          <w:trHeight w:val="195"/>
          <w:jc w:val="center"/>
        </w:trPr>
        <w:tc>
          <w:tcPr>
            <w:tcW w:w="2334" w:type="dxa"/>
            <w:tcBorders>
              <w:top w:val="single" w:sz="6" w:space="0" w:color="auto"/>
              <w:bottom w:val="single" w:sz="6" w:space="0" w:color="auto"/>
            </w:tcBorders>
            <w:shd w:val="clear" w:color="000000" w:fill="D9D9D9"/>
            <w:noWrap/>
            <w:vAlign w:val="center"/>
            <w:hideMark/>
          </w:tcPr>
          <w:p w:rsidR="00C7227C" w:rsidRPr="00295D44" w:rsidRDefault="00C7227C" w:rsidP="00C7227C">
            <w:pPr>
              <w:jc w:val="center"/>
              <w:rPr>
                <w:rFonts w:ascii="標楷體" w:eastAsia="標楷體" w:hAnsi="標楷體" w:cs="Times New Roman"/>
                <w:b/>
                <w:bCs/>
                <w:color w:val="000000" w:themeColor="text1"/>
              </w:rPr>
            </w:pPr>
            <w:r w:rsidRPr="00295D44">
              <w:rPr>
                <w:rFonts w:ascii="標楷體" w:eastAsia="標楷體" w:hAnsi="標楷體" w:cs="Times New Roman"/>
                <w:b/>
                <w:bCs/>
                <w:color w:val="000000" w:themeColor="text1"/>
              </w:rPr>
              <w:t>評估項目</w:t>
            </w:r>
          </w:p>
        </w:tc>
        <w:tc>
          <w:tcPr>
            <w:tcW w:w="1083" w:type="dxa"/>
            <w:tcBorders>
              <w:top w:val="single" w:sz="6" w:space="0" w:color="auto"/>
              <w:bottom w:val="single" w:sz="6" w:space="0" w:color="auto"/>
            </w:tcBorders>
            <w:shd w:val="clear" w:color="000000" w:fill="D9D9D9"/>
            <w:noWrap/>
            <w:vAlign w:val="center"/>
            <w:hideMark/>
          </w:tcPr>
          <w:p w:rsidR="00C7227C" w:rsidRPr="00295D44" w:rsidRDefault="00C7227C" w:rsidP="00C7227C">
            <w:pPr>
              <w:jc w:val="center"/>
              <w:rPr>
                <w:rFonts w:ascii="標楷體" w:eastAsia="標楷體" w:hAnsi="標楷體" w:cs="Times New Roman"/>
                <w:b/>
                <w:bCs/>
                <w:color w:val="000000" w:themeColor="text1"/>
              </w:rPr>
            </w:pPr>
            <w:r w:rsidRPr="00295D44">
              <w:rPr>
                <w:rFonts w:ascii="標楷體" w:eastAsia="標楷體" w:hAnsi="標楷體" w:cs="Times New Roman"/>
                <w:b/>
                <w:bCs/>
                <w:color w:val="000000" w:themeColor="text1"/>
              </w:rPr>
              <w:t>估價方法</w:t>
            </w:r>
          </w:p>
        </w:tc>
        <w:tc>
          <w:tcPr>
            <w:tcW w:w="1418" w:type="dxa"/>
            <w:gridSpan w:val="2"/>
            <w:tcBorders>
              <w:top w:val="single" w:sz="6" w:space="0" w:color="auto"/>
              <w:bottom w:val="single" w:sz="6" w:space="0" w:color="auto"/>
            </w:tcBorders>
            <w:shd w:val="clear" w:color="000000" w:fill="D9D9D9"/>
            <w:noWrap/>
            <w:vAlign w:val="center"/>
            <w:hideMark/>
          </w:tcPr>
          <w:p w:rsidR="00C7227C" w:rsidRPr="00295D44" w:rsidRDefault="00C7227C" w:rsidP="00C7227C">
            <w:pPr>
              <w:jc w:val="center"/>
              <w:rPr>
                <w:rFonts w:ascii="標楷體" w:eastAsia="標楷體" w:hAnsi="標楷體" w:cs="Times New Roman"/>
                <w:b/>
                <w:bCs/>
                <w:color w:val="000000" w:themeColor="text1"/>
              </w:rPr>
            </w:pPr>
            <w:r w:rsidRPr="00295D44">
              <w:rPr>
                <w:rFonts w:ascii="標楷體" w:eastAsia="標楷體" w:hAnsi="標楷體" w:cs="Times New Roman"/>
                <w:b/>
                <w:bCs/>
                <w:color w:val="000000" w:themeColor="text1"/>
              </w:rPr>
              <w:t>單價</w:t>
            </w:r>
          </w:p>
        </w:tc>
        <w:tc>
          <w:tcPr>
            <w:tcW w:w="1134" w:type="dxa"/>
            <w:tcBorders>
              <w:top w:val="single" w:sz="6" w:space="0" w:color="auto"/>
              <w:bottom w:val="single" w:sz="6" w:space="0" w:color="auto"/>
            </w:tcBorders>
            <w:shd w:val="clear" w:color="000000" w:fill="D9D9D9"/>
            <w:vAlign w:val="center"/>
            <w:hideMark/>
          </w:tcPr>
          <w:p w:rsidR="00C7227C" w:rsidRPr="00295D44" w:rsidRDefault="00C7227C" w:rsidP="00C7227C">
            <w:pPr>
              <w:jc w:val="center"/>
              <w:rPr>
                <w:rFonts w:ascii="標楷體" w:eastAsia="標楷體" w:hAnsi="標楷體" w:cs="Times New Roman"/>
                <w:b/>
                <w:bCs/>
                <w:color w:val="000000" w:themeColor="text1"/>
              </w:rPr>
            </w:pPr>
            <w:r w:rsidRPr="00295D44">
              <w:rPr>
                <w:rFonts w:ascii="標楷體" w:eastAsia="標楷體" w:hAnsi="標楷體" w:cs="Times New Roman"/>
                <w:b/>
                <w:bCs/>
                <w:color w:val="000000" w:themeColor="text1"/>
              </w:rPr>
              <w:t>權重（％）</w:t>
            </w:r>
          </w:p>
        </w:tc>
        <w:tc>
          <w:tcPr>
            <w:tcW w:w="1701" w:type="dxa"/>
            <w:gridSpan w:val="2"/>
            <w:tcBorders>
              <w:top w:val="single" w:sz="6" w:space="0" w:color="auto"/>
              <w:bottom w:val="single" w:sz="6" w:space="0" w:color="auto"/>
            </w:tcBorders>
            <w:shd w:val="clear" w:color="000000" w:fill="D9D9D9"/>
            <w:noWrap/>
            <w:vAlign w:val="center"/>
            <w:hideMark/>
          </w:tcPr>
          <w:p w:rsidR="00C7227C" w:rsidRPr="00295D44" w:rsidRDefault="00C7227C" w:rsidP="00C7227C">
            <w:pPr>
              <w:jc w:val="center"/>
              <w:rPr>
                <w:rFonts w:ascii="標楷體" w:eastAsia="標楷體" w:hAnsi="標楷體" w:cs="Times New Roman"/>
                <w:b/>
                <w:bCs/>
                <w:color w:val="000000" w:themeColor="text1"/>
              </w:rPr>
            </w:pPr>
            <w:r w:rsidRPr="00295D44">
              <w:rPr>
                <w:rFonts w:ascii="標楷體" w:eastAsia="標楷體" w:hAnsi="標楷體" w:cs="Times New Roman"/>
                <w:b/>
                <w:bCs/>
                <w:color w:val="000000" w:themeColor="text1"/>
              </w:rPr>
              <w:t>評估單價</w:t>
            </w:r>
          </w:p>
        </w:tc>
        <w:tc>
          <w:tcPr>
            <w:tcW w:w="2268" w:type="dxa"/>
            <w:tcBorders>
              <w:top w:val="single" w:sz="6" w:space="0" w:color="auto"/>
              <w:bottom w:val="single" w:sz="6" w:space="0" w:color="auto"/>
            </w:tcBorders>
            <w:shd w:val="clear" w:color="000000" w:fill="D9D9D9"/>
            <w:noWrap/>
            <w:vAlign w:val="center"/>
            <w:hideMark/>
          </w:tcPr>
          <w:p w:rsidR="00C7227C" w:rsidRPr="00295D44" w:rsidRDefault="00C7227C" w:rsidP="00C7227C">
            <w:pPr>
              <w:jc w:val="center"/>
              <w:rPr>
                <w:rFonts w:ascii="標楷體" w:eastAsia="標楷體" w:hAnsi="標楷體" w:cs="Times New Roman"/>
                <w:b/>
                <w:bCs/>
                <w:color w:val="000000" w:themeColor="text1"/>
              </w:rPr>
            </w:pPr>
            <w:r w:rsidRPr="00295D44">
              <w:rPr>
                <w:rFonts w:ascii="標楷體" w:eastAsia="標楷體" w:hAnsi="標楷體" w:cs="Times New Roman"/>
                <w:b/>
                <w:bCs/>
                <w:color w:val="000000" w:themeColor="text1"/>
              </w:rPr>
              <w:t>評估總價</w:t>
            </w:r>
          </w:p>
        </w:tc>
      </w:tr>
      <w:tr w:rsidR="00295D44" w:rsidRPr="00295D44" w:rsidTr="004F778A">
        <w:trPr>
          <w:trHeight w:val="409"/>
          <w:jc w:val="center"/>
        </w:trPr>
        <w:tc>
          <w:tcPr>
            <w:tcW w:w="2334" w:type="dxa"/>
            <w:vMerge w:val="restart"/>
            <w:tcBorders>
              <w:top w:val="single" w:sz="6" w:space="0" w:color="auto"/>
              <w:bottom w:val="single" w:sz="6" w:space="0" w:color="auto"/>
            </w:tcBorders>
            <w:shd w:val="clear" w:color="auto" w:fill="D9D9D9"/>
            <w:vAlign w:val="center"/>
            <w:hideMark/>
          </w:tcPr>
          <w:p w:rsidR="00C7227C" w:rsidRPr="00295D44" w:rsidRDefault="00F5164C" w:rsidP="002923AF">
            <w:pPr>
              <w:jc w:val="center"/>
              <w:rPr>
                <w:rFonts w:ascii="標楷體" w:eastAsia="標楷體" w:hAnsi="標楷體" w:cs="Times New Roman"/>
                <w:b/>
                <w:bCs/>
                <w:color w:val="000000" w:themeColor="text1"/>
              </w:rPr>
            </w:pPr>
            <w:r w:rsidRPr="00295D44">
              <w:rPr>
                <w:rFonts w:ascii="標楷體" w:eastAsia="標楷體" w:hAnsi="標楷體" w:cs="Times New Roman" w:hint="eastAsia"/>
                <w:b/>
                <w:bCs/>
                <w:color w:val="000000" w:themeColor="text1"/>
              </w:rPr>
              <w:t>土地</w:t>
            </w:r>
            <w:r w:rsidR="00C7227C" w:rsidRPr="00295D44">
              <w:rPr>
                <w:rFonts w:ascii="標楷體" w:eastAsia="標楷體" w:hAnsi="標楷體" w:cs="Times New Roman"/>
                <w:b/>
                <w:bCs/>
                <w:color w:val="000000" w:themeColor="text1"/>
              </w:rPr>
              <w:t>價格</w:t>
            </w:r>
          </w:p>
        </w:tc>
        <w:tc>
          <w:tcPr>
            <w:tcW w:w="1083" w:type="dxa"/>
            <w:shd w:val="clear" w:color="auto" w:fill="auto"/>
            <w:noWrap/>
            <w:vAlign w:val="center"/>
            <w:hideMark/>
          </w:tcPr>
          <w:p w:rsidR="00C7227C" w:rsidRPr="00295D44" w:rsidRDefault="00C7227C" w:rsidP="00C7227C">
            <w:pPr>
              <w:jc w:val="right"/>
              <w:rPr>
                <w:rFonts w:ascii="標楷體" w:eastAsia="標楷體" w:hAnsi="標楷體" w:cs="Times New Roman"/>
                <w:color w:val="000000" w:themeColor="text1"/>
              </w:rPr>
            </w:pPr>
            <w:r w:rsidRPr="00295D44">
              <w:rPr>
                <w:rFonts w:ascii="標楷體" w:eastAsia="標楷體" w:hAnsi="標楷體" w:cs="Times New Roman"/>
                <w:color w:val="000000" w:themeColor="text1"/>
              </w:rPr>
              <w:t>法</w:t>
            </w:r>
          </w:p>
        </w:tc>
        <w:tc>
          <w:tcPr>
            <w:tcW w:w="1418" w:type="dxa"/>
            <w:gridSpan w:val="2"/>
            <w:shd w:val="clear" w:color="auto" w:fill="auto"/>
            <w:noWrap/>
            <w:vAlign w:val="center"/>
            <w:hideMark/>
          </w:tcPr>
          <w:p w:rsidR="00C7227C" w:rsidRPr="00295D44" w:rsidRDefault="00C7227C" w:rsidP="00C7227C">
            <w:pPr>
              <w:jc w:val="right"/>
              <w:rPr>
                <w:rFonts w:ascii="標楷體" w:eastAsia="標楷體" w:hAnsi="標楷體" w:cs="Times New Roman"/>
                <w:color w:val="000000" w:themeColor="text1"/>
              </w:rPr>
            </w:pPr>
            <w:r w:rsidRPr="00295D44">
              <w:rPr>
                <w:rFonts w:ascii="標楷體" w:eastAsia="標楷體" w:hAnsi="標楷體" w:cs="Times New Roman"/>
                <w:color w:val="000000" w:themeColor="text1"/>
              </w:rPr>
              <w:t xml:space="preserve">元/坪　</w:t>
            </w:r>
          </w:p>
        </w:tc>
        <w:tc>
          <w:tcPr>
            <w:tcW w:w="1134" w:type="dxa"/>
            <w:shd w:val="clear" w:color="auto" w:fill="auto"/>
            <w:noWrap/>
            <w:vAlign w:val="center"/>
            <w:hideMark/>
          </w:tcPr>
          <w:p w:rsidR="00C7227C" w:rsidRPr="00295D44" w:rsidRDefault="00C7227C" w:rsidP="00C7227C">
            <w:pPr>
              <w:jc w:val="right"/>
              <w:rPr>
                <w:rFonts w:ascii="標楷體" w:eastAsia="標楷體" w:hAnsi="標楷體" w:cs="Times New Roman"/>
                <w:color w:val="000000" w:themeColor="text1"/>
              </w:rPr>
            </w:pPr>
            <w:r w:rsidRPr="00295D44">
              <w:rPr>
                <w:rFonts w:ascii="標楷體" w:eastAsia="標楷體" w:hAnsi="標楷體" w:cs="Times New Roman"/>
                <w:color w:val="000000" w:themeColor="text1"/>
              </w:rPr>
              <w:t xml:space="preserve">　</w:t>
            </w:r>
          </w:p>
        </w:tc>
        <w:tc>
          <w:tcPr>
            <w:tcW w:w="1701" w:type="dxa"/>
            <w:gridSpan w:val="2"/>
            <w:vMerge w:val="restart"/>
            <w:shd w:val="clear" w:color="auto" w:fill="auto"/>
            <w:noWrap/>
            <w:vAlign w:val="center"/>
            <w:hideMark/>
          </w:tcPr>
          <w:p w:rsidR="00C7227C" w:rsidRPr="00295D44" w:rsidRDefault="00C7227C" w:rsidP="004F778A">
            <w:pPr>
              <w:jc w:val="right"/>
              <w:rPr>
                <w:rFonts w:ascii="標楷體" w:eastAsia="標楷體" w:hAnsi="標楷體" w:cs="Times New Roman"/>
                <w:color w:val="000000" w:themeColor="text1"/>
              </w:rPr>
            </w:pPr>
            <w:r w:rsidRPr="00295D44">
              <w:rPr>
                <w:rFonts w:ascii="標楷體" w:eastAsia="標楷體" w:hAnsi="標楷體" w:cs="Times New Roman"/>
                <w:color w:val="000000" w:themeColor="text1"/>
              </w:rPr>
              <w:t>元/坪</w:t>
            </w:r>
          </w:p>
        </w:tc>
        <w:tc>
          <w:tcPr>
            <w:tcW w:w="2268" w:type="dxa"/>
            <w:vMerge w:val="restart"/>
            <w:shd w:val="clear" w:color="auto" w:fill="auto"/>
            <w:vAlign w:val="center"/>
            <w:hideMark/>
          </w:tcPr>
          <w:p w:rsidR="00C7227C" w:rsidRPr="00295D44" w:rsidRDefault="00C7227C" w:rsidP="00C7227C">
            <w:pPr>
              <w:jc w:val="right"/>
              <w:rPr>
                <w:rFonts w:ascii="標楷體" w:eastAsia="標楷體" w:hAnsi="標楷體" w:cs="Times New Roman"/>
                <w:color w:val="000000" w:themeColor="text1"/>
              </w:rPr>
            </w:pPr>
            <w:r w:rsidRPr="00295D44">
              <w:rPr>
                <w:rFonts w:ascii="標楷體" w:eastAsia="標楷體" w:hAnsi="標楷體" w:cs="Times New Roman"/>
                <w:color w:val="000000" w:themeColor="text1"/>
              </w:rPr>
              <w:t xml:space="preserve">元　</w:t>
            </w:r>
          </w:p>
        </w:tc>
      </w:tr>
      <w:tr w:rsidR="00295D44" w:rsidRPr="00295D44" w:rsidTr="00E80166">
        <w:trPr>
          <w:trHeight w:val="20"/>
          <w:jc w:val="center"/>
        </w:trPr>
        <w:tc>
          <w:tcPr>
            <w:tcW w:w="2334" w:type="dxa"/>
            <w:vMerge/>
            <w:tcBorders>
              <w:top w:val="single" w:sz="6" w:space="0" w:color="auto"/>
              <w:bottom w:val="single" w:sz="6" w:space="0" w:color="auto"/>
            </w:tcBorders>
            <w:shd w:val="clear" w:color="auto" w:fill="D9D9D9"/>
            <w:vAlign w:val="center"/>
            <w:hideMark/>
          </w:tcPr>
          <w:p w:rsidR="00C7227C" w:rsidRPr="00295D44" w:rsidRDefault="00C7227C" w:rsidP="00C7227C">
            <w:pPr>
              <w:rPr>
                <w:rFonts w:ascii="標楷體" w:eastAsia="標楷體" w:hAnsi="標楷體" w:cs="Times New Roman"/>
                <w:b/>
                <w:bCs/>
                <w:color w:val="000000" w:themeColor="text1"/>
              </w:rPr>
            </w:pPr>
          </w:p>
        </w:tc>
        <w:tc>
          <w:tcPr>
            <w:tcW w:w="1083" w:type="dxa"/>
            <w:shd w:val="clear" w:color="auto" w:fill="auto"/>
            <w:noWrap/>
            <w:vAlign w:val="center"/>
            <w:hideMark/>
          </w:tcPr>
          <w:p w:rsidR="00C7227C" w:rsidRPr="00295D44" w:rsidRDefault="00C7227C" w:rsidP="00C7227C">
            <w:pPr>
              <w:jc w:val="right"/>
              <w:rPr>
                <w:rFonts w:ascii="標楷體" w:eastAsia="標楷體" w:hAnsi="標楷體" w:cs="Times New Roman"/>
                <w:color w:val="000000" w:themeColor="text1"/>
              </w:rPr>
            </w:pPr>
            <w:r w:rsidRPr="00295D44">
              <w:rPr>
                <w:rFonts w:ascii="標楷體" w:eastAsia="標楷體" w:hAnsi="標楷體" w:cs="Times New Roman"/>
                <w:color w:val="000000" w:themeColor="text1"/>
              </w:rPr>
              <w:t>法</w:t>
            </w:r>
          </w:p>
        </w:tc>
        <w:tc>
          <w:tcPr>
            <w:tcW w:w="1418" w:type="dxa"/>
            <w:gridSpan w:val="2"/>
            <w:shd w:val="clear" w:color="auto" w:fill="auto"/>
            <w:noWrap/>
            <w:vAlign w:val="center"/>
            <w:hideMark/>
          </w:tcPr>
          <w:p w:rsidR="00C7227C" w:rsidRPr="00295D44" w:rsidRDefault="00C7227C" w:rsidP="00C7227C">
            <w:pPr>
              <w:jc w:val="right"/>
              <w:rPr>
                <w:rFonts w:ascii="標楷體" w:eastAsia="標楷體" w:hAnsi="標楷體" w:cs="Times New Roman"/>
                <w:color w:val="000000" w:themeColor="text1"/>
              </w:rPr>
            </w:pPr>
            <w:r w:rsidRPr="00295D44">
              <w:rPr>
                <w:rFonts w:ascii="標楷體" w:eastAsia="標楷體" w:hAnsi="標楷體" w:cs="Times New Roman"/>
                <w:color w:val="000000" w:themeColor="text1"/>
              </w:rPr>
              <w:t xml:space="preserve">元/坪　</w:t>
            </w:r>
          </w:p>
        </w:tc>
        <w:tc>
          <w:tcPr>
            <w:tcW w:w="1134" w:type="dxa"/>
            <w:shd w:val="clear" w:color="auto" w:fill="auto"/>
            <w:noWrap/>
            <w:vAlign w:val="center"/>
            <w:hideMark/>
          </w:tcPr>
          <w:p w:rsidR="00C7227C" w:rsidRPr="00295D44" w:rsidRDefault="00C7227C" w:rsidP="00C7227C">
            <w:pPr>
              <w:jc w:val="right"/>
              <w:rPr>
                <w:rFonts w:ascii="標楷體" w:eastAsia="標楷體" w:hAnsi="標楷體" w:cs="Times New Roman"/>
                <w:color w:val="000000" w:themeColor="text1"/>
              </w:rPr>
            </w:pPr>
            <w:r w:rsidRPr="00295D44">
              <w:rPr>
                <w:rFonts w:ascii="標楷體" w:eastAsia="標楷體" w:hAnsi="標楷體" w:cs="Times New Roman"/>
                <w:color w:val="000000" w:themeColor="text1"/>
              </w:rPr>
              <w:t xml:space="preserve">　</w:t>
            </w:r>
          </w:p>
        </w:tc>
        <w:tc>
          <w:tcPr>
            <w:tcW w:w="1701" w:type="dxa"/>
            <w:gridSpan w:val="2"/>
            <w:vMerge/>
            <w:shd w:val="clear" w:color="auto" w:fill="auto"/>
            <w:noWrap/>
            <w:vAlign w:val="center"/>
            <w:hideMark/>
          </w:tcPr>
          <w:p w:rsidR="00C7227C" w:rsidRPr="00295D44" w:rsidRDefault="00C7227C" w:rsidP="00C7227C">
            <w:pPr>
              <w:jc w:val="right"/>
              <w:rPr>
                <w:rFonts w:ascii="標楷體" w:eastAsia="標楷體" w:hAnsi="標楷體" w:cs="Times New Roman"/>
                <w:color w:val="000000" w:themeColor="text1"/>
              </w:rPr>
            </w:pPr>
          </w:p>
        </w:tc>
        <w:tc>
          <w:tcPr>
            <w:tcW w:w="2268" w:type="dxa"/>
            <w:vMerge/>
            <w:vAlign w:val="center"/>
            <w:hideMark/>
          </w:tcPr>
          <w:p w:rsidR="00C7227C" w:rsidRPr="00295D44" w:rsidRDefault="00C7227C" w:rsidP="00C7227C">
            <w:pPr>
              <w:rPr>
                <w:rFonts w:ascii="標楷體" w:eastAsia="標楷體" w:hAnsi="標楷體" w:cs="Times New Roman"/>
                <w:color w:val="000000" w:themeColor="text1"/>
              </w:rPr>
            </w:pPr>
          </w:p>
        </w:tc>
      </w:tr>
      <w:tr w:rsidR="00295D44" w:rsidRPr="00295D44" w:rsidTr="00C7227C">
        <w:trPr>
          <w:trHeight w:val="20"/>
          <w:jc w:val="center"/>
        </w:trPr>
        <w:tc>
          <w:tcPr>
            <w:tcW w:w="9938" w:type="dxa"/>
            <w:gridSpan w:val="8"/>
            <w:tcBorders>
              <w:top w:val="single" w:sz="6" w:space="0" w:color="auto"/>
              <w:bottom w:val="single" w:sz="6" w:space="0" w:color="auto"/>
            </w:tcBorders>
            <w:shd w:val="clear" w:color="000000" w:fill="D9D9D9"/>
            <w:noWrap/>
            <w:vAlign w:val="center"/>
            <w:hideMark/>
          </w:tcPr>
          <w:p w:rsidR="00C7227C" w:rsidRPr="00295D44" w:rsidRDefault="00C7227C" w:rsidP="00C7227C">
            <w:pPr>
              <w:jc w:val="center"/>
              <w:rPr>
                <w:rFonts w:ascii="標楷體" w:eastAsia="標楷體" w:hAnsi="標楷體" w:cs="Times New Roman"/>
                <w:b/>
                <w:bCs/>
                <w:color w:val="000000" w:themeColor="text1"/>
              </w:rPr>
            </w:pPr>
            <w:r w:rsidRPr="00295D44">
              <w:rPr>
                <w:rFonts w:ascii="標楷體" w:eastAsia="標楷體" w:hAnsi="標楷體" w:cs="Times New Roman"/>
                <w:b/>
                <w:bCs/>
                <w:color w:val="000000" w:themeColor="text1"/>
              </w:rPr>
              <w:t>最後價格決定之理由及相關法令之限制或其他事項說明</w:t>
            </w:r>
          </w:p>
        </w:tc>
      </w:tr>
      <w:tr w:rsidR="00295D44" w:rsidRPr="00295D44" w:rsidTr="00E80166">
        <w:trPr>
          <w:trHeight w:val="794"/>
          <w:jc w:val="center"/>
        </w:trPr>
        <w:tc>
          <w:tcPr>
            <w:tcW w:w="9938" w:type="dxa"/>
            <w:gridSpan w:val="8"/>
            <w:tcBorders>
              <w:top w:val="single" w:sz="6" w:space="0" w:color="auto"/>
            </w:tcBorders>
            <w:shd w:val="clear" w:color="auto" w:fill="auto"/>
            <w:noWrap/>
            <w:vAlign w:val="center"/>
            <w:hideMark/>
          </w:tcPr>
          <w:p w:rsidR="00C7227C" w:rsidRPr="00295D44" w:rsidRDefault="00C7227C" w:rsidP="00C7227C">
            <w:pPr>
              <w:rPr>
                <w:rFonts w:ascii="標楷體" w:eastAsia="標楷體" w:hAnsi="標楷體" w:cs="Times New Roman"/>
                <w:color w:val="000000" w:themeColor="text1"/>
              </w:rPr>
            </w:pPr>
            <w:r w:rsidRPr="00295D44">
              <w:rPr>
                <w:rFonts w:ascii="標楷體" w:eastAsia="標楷體" w:hAnsi="標楷體" w:cs="Times New Roman"/>
                <w:color w:val="000000" w:themeColor="text1"/>
              </w:rPr>
              <w:t xml:space="preserve">　</w:t>
            </w:r>
          </w:p>
        </w:tc>
      </w:tr>
    </w:tbl>
    <w:p w:rsidR="00C7227C" w:rsidRPr="00295D44" w:rsidRDefault="00C7227C" w:rsidP="00BF1E06">
      <w:pPr>
        <w:spacing w:before="40" w:after="40" w:line="440" w:lineRule="exact"/>
        <w:ind w:left="142" w:hanging="106"/>
        <w:jc w:val="center"/>
        <w:rPr>
          <w:rFonts w:ascii="標楷體" w:eastAsia="標楷體" w:hAnsi="標楷體" w:cs="Times New Roman"/>
          <w:b/>
          <w:color w:val="000000" w:themeColor="text1"/>
          <w:sz w:val="44"/>
          <w:szCs w:val="44"/>
        </w:rPr>
      </w:pPr>
      <w:r w:rsidRPr="00295D44">
        <w:rPr>
          <w:rFonts w:ascii="標楷體" w:eastAsia="標楷體" w:hAnsi="標楷體" w:cs="Times New Roman"/>
          <w:color w:val="000000" w:themeColor="text1"/>
          <w:sz w:val="28"/>
          <w:szCs w:val="28"/>
        </w:rPr>
        <w:br w:type="page"/>
      </w:r>
      <w:r w:rsidRPr="00295D44">
        <w:rPr>
          <w:rFonts w:ascii="標楷體" w:eastAsia="標楷體" w:hAnsi="標楷體" w:cs="Times New Roman"/>
          <w:b/>
          <w:color w:val="000000" w:themeColor="text1"/>
          <w:sz w:val="44"/>
          <w:szCs w:val="44"/>
          <w:lang w:val="zh-TW"/>
        </w:rPr>
        <w:lastRenderedPageBreak/>
        <w:t>目         錄</w:t>
      </w:r>
    </w:p>
    <w:p w:rsidR="009572A2" w:rsidRDefault="009572A2" w:rsidP="009572A2">
      <w:pPr>
        <w:pStyle w:val="1b"/>
        <w:rPr>
          <w:rFonts w:asciiTheme="minorHAnsi" w:eastAsiaTheme="minorEastAsia" w:hAnsiTheme="minorHAnsi" w:cstheme="minorBidi"/>
          <w:kern w:val="2"/>
          <w:sz w:val="24"/>
          <w:szCs w:val="22"/>
        </w:rPr>
      </w:pPr>
      <w:r>
        <w:rPr>
          <w:rFonts w:cs="Times New Roman"/>
          <w:color w:val="000000" w:themeColor="text1"/>
        </w:rPr>
        <w:fldChar w:fldCharType="begin"/>
      </w:r>
      <w:r>
        <w:rPr>
          <w:rFonts w:cs="Times New Roman"/>
          <w:color w:val="000000" w:themeColor="text1"/>
        </w:rPr>
        <w:instrText xml:space="preserve"> TOC \o "1-2" \h \z \u </w:instrText>
      </w:r>
      <w:r>
        <w:rPr>
          <w:rFonts w:cs="Times New Roman"/>
          <w:color w:val="000000" w:themeColor="text1"/>
        </w:rPr>
        <w:fldChar w:fldCharType="separate"/>
      </w:r>
      <w:hyperlink w:anchor="_Toc54795401" w:history="1">
        <w:r w:rsidRPr="004D0877">
          <w:rPr>
            <w:rStyle w:val="aff3"/>
            <w:rFonts w:hint="eastAsia"/>
          </w:rPr>
          <w:t>估價報告內容摘要</w:t>
        </w:r>
        <w:r>
          <w:rPr>
            <w:webHidden/>
          </w:rPr>
          <w:tab/>
        </w:r>
        <w:r>
          <w:rPr>
            <w:webHidden/>
          </w:rPr>
          <w:fldChar w:fldCharType="begin"/>
        </w:r>
        <w:r>
          <w:rPr>
            <w:webHidden/>
          </w:rPr>
          <w:instrText xml:space="preserve"> PAGEREF _Toc54795401 \h </w:instrText>
        </w:r>
        <w:r>
          <w:rPr>
            <w:webHidden/>
          </w:rPr>
        </w:r>
        <w:r>
          <w:rPr>
            <w:webHidden/>
          </w:rPr>
          <w:fldChar w:fldCharType="separate"/>
        </w:r>
        <w:r w:rsidR="00A674AF">
          <w:rPr>
            <w:webHidden/>
          </w:rPr>
          <w:t>3</w:t>
        </w:r>
        <w:r>
          <w:rPr>
            <w:webHidden/>
          </w:rPr>
          <w:fldChar w:fldCharType="end"/>
        </w:r>
      </w:hyperlink>
    </w:p>
    <w:p w:rsidR="009572A2" w:rsidRDefault="00B1710D" w:rsidP="009572A2">
      <w:pPr>
        <w:pStyle w:val="1b"/>
        <w:rPr>
          <w:rFonts w:asciiTheme="minorHAnsi" w:eastAsiaTheme="minorEastAsia" w:hAnsiTheme="minorHAnsi" w:cstheme="minorBidi"/>
          <w:kern w:val="2"/>
          <w:sz w:val="24"/>
          <w:szCs w:val="22"/>
        </w:rPr>
      </w:pPr>
      <w:hyperlink w:anchor="_Toc54795402" w:history="1">
        <w:r w:rsidR="009572A2" w:rsidRPr="004D0877">
          <w:rPr>
            <w:rStyle w:val="aff3"/>
            <w:rFonts w:hint="eastAsia"/>
          </w:rPr>
          <w:t>壹、</w:t>
        </w:r>
        <w:r w:rsidR="009572A2">
          <w:rPr>
            <w:rFonts w:asciiTheme="minorHAnsi" w:eastAsiaTheme="minorEastAsia" w:hAnsiTheme="minorHAnsi" w:cstheme="minorBidi"/>
            <w:kern w:val="2"/>
            <w:sz w:val="24"/>
            <w:szCs w:val="22"/>
          </w:rPr>
          <w:tab/>
        </w:r>
        <w:r w:rsidR="009572A2" w:rsidRPr="004D0877">
          <w:rPr>
            <w:rStyle w:val="aff3"/>
            <w:rFonts w:hint="eastAsia"/>
          </w:rPr>
          <w:t>序言</w:t>
        </w:r>
        <w:r w:rsidR="009572A2">
          <w:rPr>
            <w:webHidden/>
          </w:rPr>
          <w:tab/>
        </w:r>
        <w:r w:rsidR="009572A2">
          <w:rPr>
            <w:webHidden/>
          </w:rPr>
          <w:fldChar w:fldCharType="begin"/>
        </w:r>
        <w:r w:rsidR="009572A2">
          <w:rPr>
            <w:webHidden/>
          </w:rPr>
          <w:instrText xml:space="preserve"> PAGEREF _Toc54795402 \h </w:instrText>
        </w:r>
        <w:r w:rsidR="009572A2">
          <w:rPr>
            <w:webHidden/>
          </w:rPr>
        </w:r>
        <w:r w:rsidR="009572A2">
          <w:rPr>
            <w:webHidden/>
          </w:rPr>
          <w:fldChar w:fldCharType="separate"/>
        </w:r>
        <w:r w:rsidR="00A674AF">
          <w:rPr>
            <w:webHidden/>
          </w:rPr>
          <w:t>7</w:t>
        </w:r>
        <w:r w:rsidR="009572A2">
          <w:rPr>
            <w:webHidden/>
          </w:rPr>
          <w:fldChar w:fldCharType="end"/>
        </w:r>
      </w:hyperlink>
    </w:p>
    <w:p w:rsidR="009572A2" w:rsidRDefault="00B1710D" w:rsidP="009572A2">
      <w:pPr>
        <w:pStyle w:val="23"/>
        <w:rPr>
          <w:rFonts w:asciiTheme="minorHAnsi" w:eastAsiaTheme="minorEastAsia" w:hAnsiTheme="minorHAnsi" w:cstheme="minorBidi"/>
          <w:kern w:val="2"/>
          <w:sz w:val="24"/>
          <w:szCs w:val="22"/>
        </w:rPr>
      </w:pPr>
      <w:hyperlink w:anchor="_Toc54795403" w:history="1">
        <w:r w:rsidR="009572A2" w:rsidRPr="004D0877">
          <w:rPr>
            <w:rStyle w:val="aff3"/>
            <w:rFonts w:hint="eastAsia"/>
          </w:rPr>
          <w:t>一、估價立場聲明</w:t>
        </w:r>
        <w:r w:rsidR="009572A2">
          <w:rPr>
            <w:webHidden/>
          </w:rPr>
          <w:tab/>
        </w:r>
        <w:r w:rsidR="009572A2">
          <w:rPr>
            <w:webHidden/>
          </w:rPr>
          <w:fldChar w:fldCharType="begin"/>
        </w:r>
        <w:r w:rsidR="009572A2">
          <w:rPr>
            <w:webHidden/>
          </w:rPr>
          <w:instrText xml:space="preserve"> PAGEREF _Toc54795403 \h </w:instrText>
        </w:r>
        <w:r w:rsidR="009572A2">
          <w:rPr>
            <w:webHidden/>
          </w:rPr>
        </w:r>
        <w:r w:rsidR="009572A2">
          <w:rPr>
            <w:webHidden/>
          </w:rPr>
          <w:fldChar w:fldCharType="separate"/>
        </w:r>
        <w:r w:rsidR="00A674AF">
          <w:rPr>
            <w:webHidden/>
          </w:rPr>
          <w:t>7</w:t>
        </w:r>
        <w:r w:rsidR="009572A2">
          <w:rPr>
            <w:webHidden/>
          </w:rPr>
          <w:fldChar w:fldCharType="end"/>
        </w:r>
      </w:hyperlink>
    </w:p>
    <w:p w:rsidR="009572A2" w:rsidRDefault="00B1710D" w:rsidP="009572A2">
      <w:pPr>
        <w:pStyle w:val="23"/>
        <w:rPr>
          <w:rFonts w:asciiTheme="minorHAnsi" w:eastAsiaTheme="minorEastAsia" w:hAnsiTheme="minorHAnsi" w:cstheme="minorBidi"/>
          <w:kern w:val="2"/>
          <w:sz w:val="24"/>
          <w:szCs w:val="22"/>
        </w:rPr>
      </w:pPr>
      <w:hyperlink w:anchor="_Toc54795404" w:history="1">
        <w:r w:rsidR="009572A2" w:rsidRPr="004D0877">
          <w:rPr>
            <w:rStyle w:val="aff3"/>
            <w:rFonts w:hint="eastAsia"/>
          </w:rPr>
          <w:t>二、估價報告書基本聲明事項</w:t>
        </w:r>
        <w:r w:rsidR="009572A2">
          <w:rPr>
            <w:webHidden/>
          </w:rPr>
          <w:tab/>
        </w:r>
        <w:r w:rsidR="009572A2">
          <w:rPr>
            <w:webHidden/>
          </w:rPr>
          <w:fldChar w:fldCharType="begin"/>
        </w:r>
        <w:r w:rsidR="009572A2">
          <w:rPr>
            <w:webHidden/>
          </w:rPr>
          <w:instrText xml:space="preserve"> PAGEREF _Toc54795404 \h </w:instrText>
        </w:r>
        <w:r w:rsidR="009572A2">
          <w:rPr>
            <w:webHidden/>
          </w:rPr>
        </w:r>
        <w:r w:rsidR="009572A2">
          <w:rPr>
            <w:webHidden/>
          </w:rPr>
          <w:fldChar w:fldCharType="separate"/>
        </w:r>
        <w:r w:rsidR="00A674AF">
          <w:rPr>
            <w:webHidden/>
          </w:rPr>
          <w:t>7</w:t>
        </w:r>
        <w:r w:rsidR="009572A2">
          <w:rPr>
            <w:webHidden/>
          </w:rPr>
          <w:fldChar w:fldCharType="end"/>
        </w:r>
      </w:hyperlink>
    </w:p>
    <w:p w:rsidR="009572A2" w:rsidRDefault="00B1710D" w:rsidP="009572A2">
      <w:pPr>
        <w:pStyle w:val="23"/>
        <w:rPr>
          <w:rFonts w:asciiTheme="minorHAnsi" w:eastAsiaTheme="minorEastAsia" w:hAnsiTheme="minorHAnsi" w:cstheme="minorBidi"/>
          <w:kern w:val="2"/>
          <w:sz w:val="24"/>
          <w:szCs w:val="22"/>
        </w:rPr>
      </w:pPr>
      <w:hyperlink w:anchor="_Toc54795405" w:history="1">
        <w:r w:rsidR="009572A2" w:rsidRPr="004D0877">
          <w:rPr>
            <w:rStyle w:val="aff3"/>
            <w:rFonts w:hint="eastAsia"/>
          </w:rPr>
          <w:t>三、估價報告書使用之限制條件</w:t>
        </w:r>
        <w:r w:rsidR="009572A2">
          <w:rPr>
            <w:webHidden/>
          </w:rPr>
          <w:tab/>
        </w:r>
        <w:r w:rsidR="009572A2">
          <w:rPr>
            <w:webHidden/>
          </w:rPr>
          <w:fldChar w:fldCharType="begin"/>
        </w:r>
        <w:r w:rsidR="009572A2">
          <w:rPr>
            <w:webHidden/>
          </w:rPr>
          <w:instrText xml:space="preserve"> PAGEREF _Toc54795405 \h </w:instrText>
        </w:r>
        <w:r w:rsidR="009572A2">
          <w:rPr>
            <w:webHidden/>
          </w:rPr>
        </w:r>
        <w:r w:rsidR="009572A2">
          <w:rPr>
            <w:webHidden/>
          </w:rPr>
          <w:fldChar w:fldCharType="separate"/>
        </w:r>
        <w:r w:rsidR="00A674AF">
          <w:rPr>
            <w:webHidden/>
          </w:rPr>
          <w:t>8</w:t>
        </w:r>
        <w:r w:rsidR="009572A2">
          <w:rPr>
            <w:webHidden/>
          </w:rPr>
          <w:fldChar w:fldCharType="end"/>
        </w:r>
      </w:hyperlink>
    </w:p>
    <w:p w:rsidR="009572A2" w:rsidRDefault="00B1710D" w:rsidP="009572A2">
      <w:pPr>
        <w:pStyle w:val="1b"/>
        <w:rPr>
          <w:rFonts w:asciiTheme="minorHAnsi" w:eastAsiaTheme="minorEastAsia" w:hAnsiTheme="minorHAnsi" w:cstheme="minorBidi"/>
          <w:kern w:val="2"/>
          <w:sz w:val="24"/>
          <w:szCs w:val="22"/>
        </w:rPr>
      </w:pPr>
      <w:hyperlink w:anchor="_Toc54795406" w:history="1">
        <w:r w:rsidR="009572A2" w:rsidRPr="004D0877">
          <w:rPr>
            <w:rStyle w:val="aff3"/>
            <w:rFonts w:hint="eastAsia"/>
          </w:rPr>
          <w:t>貳、</w:t>
        </w:r>
        <w:r w:rsidR="009572A2">
          <w:rPr>
            <w:rFonts w:asciiTheme="minorHAnsi" w:eastAsiaTheme="minorEastAsia" w:hAnsiTheme="minorHAnsi" w:cstheme="minorBidi"/>
            <w:kern w:val="2"/>
            <w:sz w:val="24"/>
            <w:szCs w:val="22"/>
          </w:rPr>
          <w:tab/>
        </w:r>
        <w:r w:rsidR="009572A2" w:rsidRPr="004D0877">
          <w:rPr>
            <w:rStyle w:val="aff3"/>
            <w:rFonts w:hint="eastAsia"/>
          </w:rPr>
          <w:t>估價基本事項說明</w:t>
        </w:r>
        <w:r w:rsidR="009572A2">
          <w:rPr>
            <w:webHidden/>
          </w:rPr>
          <w:tab/>
        </w:r>
        <w:r w:rsidR="009572A2">
          <w:rPr>
            <w:webHidden/>
          </w:rPr>
          <w:fldChar w:fldCharType="begin"/>
        </w:r>
        <w:r w:rsidR="009572A2">
          <w:rPr>
            <w:webHidden/>
          </w:rPr>
          <w:instrText xml:space="preserve"> PAGEREF _Toc54795406 \h </w:instrText>
        </w:r>
        <w:r w:rsidR="009572A2">
          <w:rPr>
            <w:webHidden/>
          </w:rPr>
        </w:r>
        <w:r w:rsidR="009572A2">
          <w:rPr>
            <w:webHidden/>
          </w:rPr>
          <w:fldChar w:fldCharType="separate"/>
        </w:r>
        <w:r w:rsidR="00A674AF">
          <w:rPr>
            <w:webHidden/>
          </w:rPr>
          <w:t>10</w:t>
        </w:r>
        <w:r w:rsidR="009572A2">
          <w:rPr>
            <w:webHidden/>
          </w:rPr>
          <w:fldChar w:fldCharType="end"/>
        </w:r>
      </w:hyperlink>
    </w:p>
    <w:p w:rsidR="009572A2" w:rsidRDefault="00B1710D" w:rsidP="009572A2">
      <w:pPr>
        <w:pStyle w:val="23"/>
        <w:rPr>
          <w:rFonts w:asciiTheme="minorHAnsi" w:eastAsiaTheme="minorEastAsia" w:hAnsiTheme="minorHAnsi" w:cstheme="minorBidi"/>
          <w:kern w:val="2"/>
          <w:sz w:val="24"/>
          <w:szCs w:val="22"/>
        </w:rPr>
      </w:pPr>
      <w:hyperlink w:anchor="_Toc54795407" w:history="1">
        <w:r w:rsidR="009572A2" w:rsidRPr="004D0877">
          <w:rPr>
            <w:rStyle w:val="aff3"/>
            <w:rFonts w:hint="eastAsia"/>
          </w:rPr>
          <w:t>一、委託單位</w:t>
        </w:r>
        <w:r w:rsidR="009572A2">
          <w:rPr>
            <w:webHidden/>
          </w:rPr>
          <w:tab/>
        </w:r>
        <w:r w:rsidR="009572A2">
          <w:rPr>
            <w:webHidden/>
          </w:rPr>
          <w:fldChar w:fldCharType="begin"/>
        </w:r>
        <w:r w:rsidR="009572A2">
          <w:rPr>
            <w:webHidden/>
          </w:rPr>
          <w:instrText xml:space="preserve"> PAGEREF _Toc54795407 \h </w:instrText>
        </w:r>
        <w:r w:rsidR="009572A2">
          <w:rPr>
            <w:webHidden/>
          </w:rPr>
        </w:r>
        <w:r w:rsidR="009572A2">
          <w:rPr>
            <w:webHidden/>
          </w:rPr>
          <w:fldChar w:fldCharType="separate"/>
        </w:r>
        <w:r w:rsidR="00A674AF">
          <w:rPr>
            <w:webHidden/>
          </w:rPr>
          <w:t>10</w:t>
        </w:r>
        <w:r w:rsidR="009572A2">
          <w:rPr>
            <w:webHidden/>
          </w:rPr>
          <w:fldChar w:fldCharType="end"/>
        </w:r>
      </w:hyperlink>
    </w:p>
    <w:p w:rsidR="009572A2" w:rsidRDefault="00B1710D" w:rsidP="009572A2">
      <w:pPr>
        <w:pStyle w:val="23"/>
        <w:rPr>
          <w:rFonts w:asciiTheme="minorHAnsi" w:eastAsiaTheme="minorEastAsia" w:hAnsiTheme="minorHAnsi" w:cstheme="minorBidi"/>
          <w:kern w:val="2"/>
          <w:sz w:val="24"/>
          <w:szCs w:val="22"/>
        </w:rPr>
      </w:pPr>
      <w:hyperlink w:anchor="_Toc54795408" w:history="1">
        <w:r w:rsidR="009572A2" w:rsidRPr="004D0877">
          <w:rPr>
            <w:rStyle w:val="aff3"/>
            <w:rFonts w:hint="eastAsia"/>
          </w:rPr>
          <w:t>二、基本資料</w:t>
        </w:r>
        <w:r w:rsidR="009572A2">
          <w:rPr>
            <w:webHidden/>
          </w:rPr>
          <w:tab/>
        </w:r>
        <w:r w:rsidR="009572A2">
          <w:rPr>
            <w:webHidden/>
          </w:rPr>
          <w:fldChar w:fldCharType="begin"/>
        </w:r>
        <w:r w:rsidR="009572A2">
          <w:rPr>
            <w:webHidden/>
          </w:rPr>
          <w:instrText xml:space="preserve"> PAGEREF _Toc54795408 \h </w:instrText>
        </w:r>
        <w:r w:rsidR="009572A2">
          <w:rPr>
            <w:webHidden/>
          </w:rPr>
        </w:r>
        <w:r w:rsidR="009572A2">
          <w:rPr>
            <w:webHidden/>
          </w:rPr>
          <w:fldChar w:fldCharType="separate"/>
        </w:r>
        <w:r w:rsidR="00A674AF">
          <w:rPr>
            <w:webHidden/>
          </w:rPr>
          <w:t>10</w:t>
        </w:r>
        <w:r w:rsidR="009572A2">
          <w:rPr>
            <w:webHidden/>
          </w:rPr>
          <w:fldChar w:fldCharType="end"/>
        </w:r>
      </w:hyperlink>
    </w:p>
    <w:p w:rsidR="009572A2" w:rsidRDefault="00B1710D" w:rsidP="009572A2">
      <w:pPr>
        <w:pStyle w:val="23"/>
        <w:rPr>
          <w:rFonts w:asciiTheme="minorHAnsi" w:eastAsiaTheme="minorEastAsia" w:hAnsiTheme="minorHAnsi" w:cstheme="minorBidi"/>
          <w:kern w:val="2"/>
          <w:sz w:val="24"/>
          <w:szCs w:val="22"/>
        </w:rPr>
      </w:pPr>
      <w:hyperlink w:anchor="_Toc54795409" w:history="1">
        <w:r w:rsidR="009572A2" w:rsidRPr="004D0877">
          <w:rPr>
            <w:rStyle w:val="aff3"/>
            <w:rFonts w:hint="eastAsia"/>
          </w:rPr>
          <w:t>三、價格日期</w:t>
        </w:r>
        <w:r w:rsidR="009572A2">
          <w:rPr>
            <w:webHidden/>
          </w:rPr>
          <w:tab/>
        </w:r>
        <w:r w:rsidR="009572A2">
          <w:rPr>
            <w:webHidden/>
          </w:rPr>
          <w:fldChar w:fldCharType="begin"/>
        </w:r>
        <w:r w:rsidR="009572A2">
          <w:rPr>
            <w:webHidden/>
          </w:rPr>
          <w:instrText xml:space="preserve"> PAGEREF _Toc54795409 \h </w:instrText>
        </w:r>
        <w:r w:rsidR="009572A2">
          <w:rPr>
            <w:webHidden/>
          </w:rPr>
        </w:r>
        <w:r w:rsidR="009572A2">
          <w:rPr>
            <w:webHidden/>
          </w:rPr>
          <w:fldChar w:fldCharType="separate"/>
        </w:r>
        <w:r w:rsidR="00A674AF">
          <w:rPr>
            <w:webHidden/>
          </w:rPr>
          <w:t>10</w:t>
        </w:r>
        <w:r w:rsidR="009572A2">
          <w:rPr>
            <w:webHidden/>
          </w:rPr>
          <w:fldChar w:fldCharType="end"/>
        </w:r>
      </w:hyperlink>
    </w:p>
    <w:p w:rsidR="009572A2" w:rsidRDefault="00B1710D" w:rsidP="009572A2">
      <w:pPr>
        <w:pStyle w:val="23"/>
        <w:rPr>
          <w:rFonts w:asciiTheme="minorHAnsi" w:eastAsiaTheme="minorEastAsia" w:hAnsiTheme="minorHAnsi" w:cstheme="minorBidi"/>
          <w:kern w:val="2"/>
          <w:sz w:val="24"/>
          <w:szCs w:val="22"/>
        </w:rPr>
      </w:pPr>
      <w:hyperlink w:anchor="_Toc54795410" w:history="1">
        <w:r w:rsidR="009572A2" w:rsidRPr="004D0877">
          <w:rPr>
            <w:rStyle w:val="aff3"/>
            <w:rFonts w:hint="eastAsia"/>
          </w:rPr>
          <w:t>四、勘察日期</w:t>
        </w:r>
        <w:r w:rsidR="009572A2">
          <w:rPr>
            <w:webHidden/>
          </w:rPr>
          <w:tab/>
        </w:r>
        <w:r w:rsidR="009572A2">
          <w:rPr>
            <w:webHidden/>
          </w:rPr>
          <w:fldChar w:fldCharType="begin"/>
        </w:r>
        <w:r w:rsidR="009572A2">
          <w:rPr>
            <w:webHidden/>
          </w:rPr>
          <w:instrText xml:space="preserve"> PAGEREF _Toc54795410 \h </w:instrText>
        </w:r>
        <w:r w:rsidR="009572A2">
          <w:rPr>
            <w:webHidden/>
          </w:rPr>
        </w:r>
        <w:r w:rsidR="009572A2">
          <w:rPr>
            <w:webHidden/>
          </w:rPr>
          <w:fldChar w:fldCharType="separate"/>
        </w:r>
        <w:r w:rsidR="00A674AF">
          <w:rPr>
            <w:webHidden/>
          </w:rPr>
          <w:t>10</w:t>
        </w:r>
        <w:r w:rsidR="009572A2">
          <w:rPr>
            <w:webHidden/>
          </w:rPr>
          <w:fldChar w:fldCharType="end"/>
        </w:r>
      </w:hyperlink>
    </w:p>
    <w:p w:rsidR="009572A2" w:rsidRDefault="00B1710D" w:rsidP="009572A2">
      <w:pPr>
        <w:pStyle w:val="23"/>
        <w:rPr>
          <w:rFonts w:asciiTheme="minorHAnsi" w:eastAsiaTheme="minorEastAsia" w:hAnsiTheme="minorHAnsi" w:cstheme="minorBidi"/>
          <w:kern w:val="2"/>
          <w:sz w:val="24"/>
          <w:szCs w:val="22"/>
        </w:rPr>
      </w:pPr>
      <w:hyperlink w:anchor="_Toc54795411" w:history="1">
        <w:r w:rsidR="009572A2" w:rsidRPr="004D0877">
          <w:rPr>
            <w:rStyle w:val="aff3"/>
            <w:rFonts w:hint="eastAsia"/>
          </w:rPr>
          <w:t>五、價格種類</w:t>
        </w:r>
        <w:r w:rsidR="009572A2">
          <w:rPr>
            <w:webHidden/>
          </w:rPr>
          <w:tab/>
        </w:r>
        <w:r w:rsidR="009572A2">
          <w:rPr>
            <w:webHidden/>
          </w:rPr>
          <w:fldChar w:fldCharType="begin"/>
        </w:r>
        <w:r w:rsidR="009572A2">
          <w:rPr>
            <w:webHidden/>
          </w:rPr>
          <w:instrText xml:space="preserve"> PAGEREF _Toc54795411 \h </w:instrText>
        </w:r>
        <w:r w:rsidR="009572A2">
          <w:rPr>
            <w:webHidden/>
          </w:rPr>
        </w:r>
        <w:r w:rsidR="009572A2">
          <w:rPr>
            <w:webHidden/>
          </w:rPr>
          <w:fldChar w:fldCharType="separate"/>
        </w:r>
        <w:r w:rsidR="00A674AF">
          <w:rPr>
            <w:webHidden/>
          </w:rPr>
          <w:t>10</w:t>
        </w:r>
        <w:r w:rsidR="009572A2">
          <w:rPr>
            <w:webHidden/>
          </w:rPr>
          <w:fldChar w:fldCharType="end"/>
        </w:r>
      </w:hyperlink>
    </w:p>
    <w:p w:rsidR="009572A2" w:rsidRDefault="00B1710D" w:rsidP="009572A2">
      <w:pPr>
        <w:pStyle w:val="23"/>
        <w:rPr>
          <w:rFonts w:asciiTheme="minorHAnsi" w:eastAsiaTheme="minorEastAsia" w:hAnsiTheme="minorHAnsi" w:cstheme="minorBidi"/>
          <w:kern w:val="2"/>
          <w:sz w:val="24"/>
          <w:szCs w:val="22"/>
        </w:rPr>
      </w:pPr>
      <w:hyperlink w:anchor="_Toc54795412" w:history="1">
        <w:r w:rsidR="009572A2" w:rsidRPr="004D0877">
          <w:rPr>
            <w:rStyle w:val="aff3"/>
            <w:rFonts w:hint="eastAsia"/>
          </w:rPr>
          <w:t>六、估價條件</w:t>
        </w:r>
        <w:r w:rsidR="009572A2">
          <w:rPr>
            <w:webHidden/>
          </w:rPr>
          <w:tab/>
        </w:r>
        <w:r w:rsidR="009572A2">
          <w:rPr>
            <w:webHidden/>
          </w:rPr>
          <w:fldChar w:fldCharType="begin"/>
        </w:r>
        <w:r w:rsidR="009572A2">
          <w:rPr>
            <w:webHidden/>
          </w:rPr>
          <w:instrText xml:space="preserve"> PAGEREF _Toc54795412 \h </w:instrText>
        </w:r>
        <w:r w:rsidR="009572A2">
          <w:rPr>
            <w:webHidden/>
          </w:rPr>
        </w:r>
        <w:r w:rsidR="009572A2">
          <w:rPr>
            <w:webHidden/>
          </w:rPr>
          <w:fldChar w:fldCharType="separate"/>
        </w:r>
        <w:r w:rsidR="00A674AF">
          <w:rPr>
            <w:webHidden/>
          </w:rPr>
          <w:t>10</w:t>
        </w:r>
        <w:r w:rsidR="009572A2">
          <w:rPr>
            <w:webHidden/>
          </w:rPr>
          <w:fldChar w:fldCharType="end"/>
        </w:r>
      </w:hyperlink>
    </w:p>
    <w:p w:rsidR="009572A2" w:rsidRDefault="00B1710D" w:rsidP="009572A2">
      <w:pPr>
        <w:pStyle w:val="23"/>
        <w:rPr>
          <w:rFonts w:asciiTheme="minorHAnsi" w:eastAsiaTheme="minorEastAsia" w:hAnsiTheme="minorHAnsi" w:cstheme="minorBidi"/>
          <w:kern w:val="2"/>
          <w:sz w:val="24"/>
          <w:szCs w:val="22"/>
        </w:rPr>
      </w:pPr>
      <w:hyperlink w:anchor="_Toc54795413" w:history="1">
        <w:r w:rsidR="009572A2" w:rsidRPr="004D0877">
          <w:rPr>
            <w:rStyle w:val="aff3"/>
            <w:rFonts w:hint="eastAsia"/>
          </w:rPr>
          <w:t>七、估價目的</w:t>
        </w:r>
        <w:r w:rsidR="009572A2">
          <w:rPr>
            <w:webHidden/>
          </w:rPr>
          <w:tab/>
        </w:r>
        <w:r w:rsidR="009572A2">
          <w:rPr>
            <w:webHidden/>
          </w:rPr>
          <w:fldChar w:fldCharType="begin"/>
        </w:r>
        <w:r w:rsidR="009572A2">
          <w:rPr>
            <w:webHidden/>
          </w:rPr>
          <w:instrText xml:space="preserve"> PAGEREF _Toc54795413 \h </w:instrText>
        </w:r>
        <w:r w:rsidR="009572A2">
          <w:rPr>
            <w:webHidden/>
          </w:rPr>
        </w:r>
        <w:r w:rsidR="009572A2">
          <w:rPr>
            <w:webHidden/>
          </w:rPr>
          <w:fldChar w:fldCharType="separate"/>
        </w:r>
        <w:r w:rsidR="00A674AF">
          <w:rPr>
            <w:webHidden/>
          </w:rPr>
          <w:t>10</w:t>
        </w:r>
        <w:r w:rsidR="009572A2">
          <w:rPr>
            <w:webHidden/>
          </w:rPr>
          <w:fldChar w:fldCharType="end"/>
        </w:r>
      </w:hyperlink>
    </w:p>
    <w:p w:rsidR="009572A2" w:rsidRDefault="00B1710D" w:rsidP="009572A2">
      <w:pPr>
        <w:pStyle w:val="23"/>
        <w:rPr>
          <w:rFonts w:asciiTheme="minorHAnsi" w:eastAsiaTheme="minorEastAsia" w:hAnsiTheme="minorHAnsi" w:cstheme="minorBidi"/>
          <w:kern w:val="2"/>
          <w:sz w:val="24"/>
          <w:szCs w:val="22"/>
        </w:rPr>
      </w:pPr>
      <w:hyperlink w:anchor="_Toc54795414" w:history="1">
        <w:r w:rsidR="009572A2" w:rsidRPr="004D0877">
          <w:rPr>
            <w:rStyle w:val="aff3"/>
            <w:rFonts w:hint="eastAsia"/>
          </w:rPr>
          <w:t>八、現場勘察參考資料</w:t>
        </w:r>
        <w:r w:rsidR="009572A2">
          <w:rPr>
            <w:webHidden/>
          </w:rPr>
          <w:tab/>
        </w:r>
        <w:r w:rsidR="009572A2">
          <w:rPr>
            <w:webHidden/>
          </w:rPr>
          <w:fldChar w:fldCharType="begin"/>
        </w:r>
        <w:r w:rsidR="009572A2">
          <w:rPr>
            <w:webHidden/>
          </w:rPr>
          <w:instrText xml:space="preserve"> PAGEREF _Toc54795414 \h </w:instrText>
        </w:r>
        <w:r w:rsidR="009572A2">
          <w:rPr>
            <w:webHidden/>
          </w:rPr>
        </w:r>
        <w:r w:rsidR="009572A2">
          <w:rPr>
            <w:webHidden/>
          </w:rPr>
          <w:fldChar w:fldCharType="separate"/>
        </w:r>
        <w:r w:rsidR="00A674AF">
          <w:rPr>
            <w:webHidden/>
          </w:rPr>
          <w:t>10</w:t>
        </w:r>
        <w:r w:rsidR="009572A2">
          <w:rPr>
            <w:webHidden/>
          </w:rPr>
          <w:fldChar w:fldCharType="end"/>
        </w:r>
      </w:hyperlink>
    </w:p>
    <w:p w:rsidR="009572A2" w:rsidRDefault="00B1710D" w:rsidP="009572A2">
      <w:pPr>
        <w:pStyle w:val="23"/>
        <w:rPr>
          <w:rFonts w:asciiTheme="minorHAnsi" w:eastAsiaTheme="minorEastAsia" w:hAnsiTheme="minorHAnsi" w:cstheme="minorBidi"/>
          <w:kern w:val="2"/>
          <w:sz w:val="24"/>
          <w:szCs w:val="22"/>
        </w:rPr>
      </w:pPr>
      <w:hyperlink w:anchor="_Toc54795415" w:history="1">
        <w:r w:rsidR="009572A2" w:rsidRPr="004D0877">
          <w:rPr>
            <w:rStyle w:val="aff3"/>
            <w:rFonts w:hint="eastAsia"/>
          </w:rPr>
          <w:t>九、資料來源說明</w:t>
        </w:r>
        <w:r w:rsidR="009572A2">
          <w:rPr>
            <w:webHidden/>
          </w:rPr>
          <w:tab/>
        </w:r>
        <w:r w:rsidR="009572A2">
          <w:rPr>
            <w:webHidden/>
          </w:rPr>
          <w:fldChar w:fldCharType="begin"/>
        </w:r>
        <w:r w:rsidR="009572A2">
          <w:rPr>
            <w:webHidden/>
          </w:rPr>
          <w:instrText xml:space="preserve"> PAGEREF _Toc54795415 \h </w:instrText>
        </w:r>
        <w:r w:rsidR="009572A2">
          <w:rPr>
            <w:webHidden/>
          </w:rPr>
        </w:r>
        <w:r w:rsidR="009572A2">
          <w:rPr>
            <w:webHidden/>
          </w:rPr>
          <w:fldChar w:fldCharType="separate"/>
        </w:r>
        <w:r w:rsidR="00A674AF">
          <w:rPr>
            <w:webHidden/>
          </w:rPr>
          <w:t>11</w:t>
        </w:r>
        <w:r w:rsidR="009572A2">
          <w:rPr>
            <w:webHidden/>
          </w:rPr>
          <w:fldChar w:fldCharType="end"/>
        </w:r>
      </w:hyperlink>
    </w:p>
    <w:p w:rsidR="009572A2" w:rsidRDefault="00B1710D" w:rsidP="009572A2">
      <w:pPr>
        <w:pStyle w:val="1b"/>
        <w:rPr>
          <w:rFonts w:asciiTheme="minorHAnsi" w:eastAsiaTheme="minorEastAsia" w:hAnsiTheme="minorHAnsi" w:cstheme="minorBidi"/>
          <w:kern w:val="2"/>
          <w:sz w:val="24"/>
          <w:szCs w:val="22"/>
        </w:rPr>
      </w:pPr>
      <w:hyperlink w:anchor="_Toc54795416" w:history="1">
        <w:r w:rsidR="009572A2" w:rsidRPr="004D0877">
          <w:rPr>
            <w:rStyle w:val="aff3"/>
            <w:rFonts w:hint="eastAsia"/>
          </w:rPr>
          <w:t>參、</w:t>
        </w:r>
        <w:r w:rsidR="009572A2">
          <w:rPr>
            <w:rFonts w:asciiTheme="minorHAnsi" w:eastAsiaTheme="minorEastAsia" w:hAnsiTheme="minorHAnsi" w:cstheme="minorBidi"/>
            <w:kern w:val="2"/>
            <w:sz w:val="24"/>
            <w:szCs w:val="22"/>
          </w:rPr>
          <w:tab/>
        </w:r>
        <w:r w:rsidR="009572A2" w:rsidRPr="004D0877">
          <w:rPr>
            <w:rStyle w:val="aff3"/>
            <w:rFonts w:hint="eastAsia"/>
          </w:rPr>
          <w:t>價格形成之因素分析</w:t>
        </w:r>
        <w:r w:rsidR="009572A2">
          <w:rPr>
            <w:webHidden/>
          </w:rPr>
          <w:tab/>
        </w:r>
        <w:r w:rsidR="009572A2">
          <w:rPr>
            <w:webHidden/>
          </w:rPr>
          <w:fldChar w:fldCharType="begin"/>
        </w:r>
        <w:r w:rsidR="009572A2">
          <w:rPr>
            <w:webHidden/>
          </w:rPr>
          <w:instrText xml:space="preserve"> PAGEREF _Toc54795416 \h </w:instrText>
        </w:r>
        <w:r w:rsidR="009572A2">
          <w:rPr>
            <w:webHidden/>
          </w:rPr>
        </w:r>
        <w:r w:rsidR="009572A2">
          <w:rPr>
            <w:webHidden/>
          </w:rPr>
          <w:fldChar w:fldCharType="separate"/>
        </w:r>
        <w:r w:rsidR="00A674AF">
          <w:rPr>
            <w:webHidden/>
          </w:rPr>
          <w:t>12</w:t>
        </w:r>
        <w:r w:rsidR="009572A2">
          <w:rPr>
            <w:webHidden/>
          </w:rPr>
          <w:fldChar w:fldCharType="end"/>
        </w:r>
      </w:hyperlink>
    </w:p>
    <w:p w:rsidR="009572A2" w:rsidRDefault="00B1710D" w:rsidP="009572A2">
      <w:pPr>
        <w:pStyle w:val="23"/>
        <w:rPr>
          <w:rFonts w:asciiTheme="minorHAnsi" w:eastAsiaTheme="minorEastAsia" w:hAnsiTheme="minorHAnsi" w:cstheme="minorBidi"/>
          <w:kern w:val="2"/>
          <w:sz w:val="24"/>
          <w:szCs w:val="22"/>
        </w:rPr>
      </w:pPr>
      <w:hyperlink w:anchor="_Toc54795417" w:history="1">
        <w:r w:rsidR="009572A2" w:rsidRPr="004D0877">
          <w:rPr>
            <w:rStyle w:val="aff3"/>
            <w:rFonts w:hint="eastAsia"/>
          </w:rPr>
          <w:t>一、一般因素分析</w:t>
        </w:r>
        <w:r w:rsidR="009572A2">
          <w:rPr>
            <w:webHidden/>
          </w:rPr>
          <w:tab/>
        </w:r>
        <w:r w:rsidR="009572A2">
          <w:rPr>
            <w:webHidden/>
          </w:rPr>
          <w:fldChar w:fldCharType="begin"/>
        </w:r>
        <w:r w:rsidR="009572A2">
          <w:rPr>
            <w:webHidden/>
          </w:rPr>
          <w:instrText xml:space="preserve"> PAGEREF _Toc54795417 \h </w:instrText>
        </w:r>
        <w:r w:rsidR="009572A2">
          <w:rPr>
            <w:webHidden/>
          </w:rPr>
        </w:r>
        <w:r w:rsidR="009572A2">
          <w:rPr>
            <w:webHidden/>
          </w:rPr>
          <w:fldChar w:fldCharType="separate"/>
        </w:r>
        <w:r w:rsidR="00A674AF">
          <w:rPr>
            <w:webHidden/>
          </w:rPr>
          <w:t>12</w:t>
        </w:r>
        <w:r w:rsidR="009572A2">
          <w:rPr>
            <w:webHidden/>
          </w:rPr>
          <w:fldChar w:fldCharType="end"/>
        </w:r>
      </w:hyperlink>
    </w:p>
    <w:p w:rsidR="009572A2" w:rsidRDefault="00B1710D" w:rsidP="009572A2">
      <w:pPr>
        <w:pStyle w:val="23"/>
        <w:rPr>
          <w:rFonts w:asciiTheme="minorHAnsi" w:eastAsiaTheme="minorEastAsia" w:hAnsiTheme="minorHAnsi" w:cstheme="minorBidi"/>
          <w:kern w:val="2"/>
          <w:sz w:val="24"/>
          <w:szCs w:val="22"/>
        </w:rPr>
      </w:pPr>
      <w:hyperlink w:anchor="_Toc54795418" w:history="1">
        <w:r w:rsidR="009572A2" w:rsidRPr="004D0877">
          <w:rPr>
            <w:rStyle w:val="aff3"/>
            <w:rFonts w:hint="eastAsia"/>
          </w:rPr>
          <w:t>二、市場概況分析</w:t>
        </w:r>
        <w:r w:rsidR="009572A2">
          <w:rPr>
            <w:webHidden/>
          </w:rPr>
          <w:tab/>
        </w:r>
        <w:r w:rsidR="009572A2">
          <w:rPr>
            <w:webHidden/>
          </w:rPr>
          <w:fldChar w:fldCharType="begin"/>
        </w:r>
        <w:r w:rsidR="009572A2">
          <w:rPr>
            <w:webHidden/>
          </w:rPr>
          <w:instrText xml:space="preserve"> PAGEREF _Toc54795418 \h </w:instrText>
        </w:r>
        <w:r w:rsidR="009572A2">
          <w:rPr>
            <w:webHidden/>
          </w:rPr>
        </w:r>
        <w:r w:rsidR="009572A2">
          <w:rPr>
            <w:webHidden/>
          </w:rPr>
          <w:fldChar w:fldCharType="separate"/>
        </w:r>
        <w:r w:rsidR="00A674AF">
          <w:rPr>
            <w:webHidden/>
          </w:rPr>
          <w:t>12</w:t>
        </w:r>
        <w:r w:rsidR="009572A2">
          <w:rPr>
            <w:webHidden/>
          </w:rPr>
          <w:fldChar w:fldCharType="end"/>
        </w:r>
      </w:hyperlink>
    </w:p>
    <w:p w:rsidR="009572A2" w:rsidRDefault="00B1710D" w:rsidP="009572A2">
      <w:pPr>
        <w:pStyle w:val="23"/>
        <w:rPr>
          <w:rFonts w:asciiTheme="minorHAnsi" w:eastAsiaTheme="minorEastAsia" w:hAnsiTheme="minorHAnsi" w:cstheme="minorBidi"/>
          <w:kern w:val="2"/>
          <w:sz w:val="24"/>
          <w:szCs w:val="22"/>
        </w:rPr>
      </w:pPr>
      <w:hyperlink w:anchor="_Toc54795419" w:history="1">
        <w:r w:rsidR="009572A2" w:rsidRPr="004D0877">
          <w:rPr>
            <w:rStyle w:val="aff3"/>
            <w:rFonts w:hint="eastAsia"/>
          </w:rPr>
          <w:t>三、區域因素分析</w:t>
        </w:r>
        <w:r w:rsidR="009572A2">
          <w:rPr>
            <w:webHidden/>
          </w:rPr>
          <w:tab/>
        </w:r>
        <w:r w:rsidR="009572A2">
          <w:rPr>
            <w:webHidden/>
          </w:rPr>
          <w:fldChar w:fldCharType="begin"/>
        </w:r>
        <w:r w:rsidR="009572A2">
          <w:rPr>
            <w:webHidden/>
          </w:rPr>
          <w:instrText xml:space="preserve"> PAGEREF _Toc54795419 \h </w:instrText>
        </w:r>
        <w:r w:rsidR="009572A2">
          <w:rPr>
            <w:webHidden/>
          </w:rPr>
        </w:r>
        <w:r w:rsidR="009572A2">
          <w:rPr>
            <w:webHidden/>
          </w:rPr>
          <w:fldChar w:fldCharType="separate"/>
        </w:r>
        <w:r w:rsidR="00A674AF">
          <w:rPr>
            <w:webHidden/>
          </w:rPr>
          <w:t>12</w:t>
        </w:r>
        <w:r w:rsidR="009572A2">
          <w:rPr>
            <w:webHidden/>
          </w:rPr>
          <w:fldChar w:fldCharType="end"/>
        </w:r>
      </w:hyperlink>
    </w:p>
    <w:p w:rsidR="009572A2" w:rsidRDefault="00B1710D" w:rsidP="009572A2">
      <w:pPr>
        <w:pStyle w:val="23"/>
        <w:rPr>
          <w:rFonts w:asciiTheme="minorHAnsi" w:eastAsiaTheme="minorEastAsia" w:hAnsiTheme="minorHAnsi" w:cstheme="minorBidi"/>
          <w:kern w:val="2"/>
          <w:sz w:val="24"/>
          <w:szCs w:val="22"/>
        </w:rPr>
      </w:pPr>
      <w:hyperlink w:anchor="_Toc54795420" w:history="1">
        <w:r w:rsidR="009572A2" w:rsidRPr="004D0877">
          <w:rPr>
            <w:rStyle w:val="aff3"/>
            <w:rFonts w:hint="eastAsia"/>
          </w:rPr>
          <w:t>四、個別因素分析</w:t>
        </w:r>
        <w:r w:rsidR="009572A2">
          <w:rPr>
            <w:webHidden/>
          </w:rPr>
          <w:tab/>
        </w:r>
        <w:r w:rsidR="009572A2">
          <w:rPr>
            <w:webHidden/>
          </w:rPr>
          <w:fldChar w:fldCharType="begin"/>
        </w:r>
        <w:r w:rsidR="009572A2">
          <w:rPr>
            <w:webHidden/>
          </w:rPr>
          <w:instrText xml:space="preserve"> PAGEREF _Toc54795420 \h </w:instrText>
        </w:r>
        <w:r w:rsidR="009572A2">
          <w:rPr>
            <w:webHidden/>
          </w:rPr>
        </w:r>
        <w:r w:rsidR="009572A2">
          <w:rPr>
            <w:webHidden/>
          </w:rPr>
          <w:fldChar w:fldCharType="separate"/>
        </w:r>
        <w:r w:rsidR="00A674AF">
          <w:rPr>
            <w:webHidden/>
          </w:rPr>
          <w:t>12</w:t>
        </w:r>
        <w:r w:rsidR="009572A2">
          <w:rPr>
            <w:webHidden/>
          </w:rPr>
          <w:fldChar w:fldCharType="end"/>
        </w:r>
      </w:hyperlink>
    </w:p>
    <w:p w:rsidR="009572A2" w:rsidRDefault="00B1710D" w:rsidP="009572A2">
      <w:pPr>
        <w:pStyle w:val="1b"/>
        <w:rPr>
          <w:rFonts w:asciiTheme="minorHAnsi" w:eastAsiaTheme="minorEastAsia" w:hAnsiTheme="minorHAnsi" w:cstheme="minorBidi"/>
          <w:kern w:val="2"/>
          <w:sz w:val="24"/>
          <w:szCs w:val="22"/>
        </w:rPr>
      </w:pPr>
      <w:hyperlink w:anchor="_Toc54795421" w:history="1">
        <w:r w:rsidR="009572A2" w:rsidRPr="004D0877">
          <w:rPr>
            <w:rStyle w:val="aff3"/>
            <w:rFonts w:hint="eastAsia"/>
          </w:rPr>
          <w:t>肆、</w:t>
        </w:r>
        <w:r w:rsidR="009572A2">
          <w:rPr>
            <w:rFonts w:asciiTheme="minorHAnsi" w:eastAsiaTheme="minorEastAsia" w:hAnsiTheme="minorHAnsi" w:cstheme="minorBidi"/>
            <w:kern w:val="2"/>
            <w:sz w:val="24"/>
            <w:szCs w:val="22"/>
          </w:rPr>
          <w:tab/>
        </w:r>
        <w:r w:rsidR="009572A2" w:rsidRPr="004D0877">
          <w:rPr>
            <w:rStyle w:val="aff3"/>
            <w:rFonts w:hint="eastAsia"/>
          </w:rPr>
          <w:t>價格評估</w:t>
        </w:r>
        <w:r w:rsidR="009572A2">
          <w:rPr>
            <w:webHidden/>
          </w:rPr>
          <w:tab/>
        </w:r>
        <w:r w:rsidR="009572A2">
          <w:rPr>
            <w:webHidden/>
          </w:rPr>
          <w:fldChar w:fldCharType="begin"/>
        </w:r>
        <w:r w:rsidR="009572A2">
          <w:rPr>
            <w:webHidden/>
          </w:rPr>
          <w:instrText xml:space="preserve"> PAGEREF _Toc54795421 \h </w:instrText>
        </w:r>
        <w:r w:rsidR="009572A2">
          <w:rPr>
            <w:webHidden/>
          </w:rPr>
        </w:r>
        <w:r w:rsidR="009572A2">
          <w:rPr>
            <w:webHidden/>
          </w:rPr>
          <w:fldChar w:fldCharType="separate"/>
        </w:r>
        <w:r w:rsidR="00A674AF">
          <w:rPr>
            <w:webHidden/>
          </w:rPr>
          <w:t>14</w:t>
        </w:r>
        <w:r w:rsidR="009572A2">
          <w:rPr>
            <w:webHidden/>
          </w:rPr>
          <w:fldChar w:fldCharType="end"/>
        </w:r>
      </w:hyperlink>
    </w:p>
    <w:p w:rsidR="009572A2" w:rsidRDefault="00B1710D" w:rsidP="009572A2">
      <w:pPr>
        <w:pStyle w:val="23"/>
        <w:rPr>
          <w:rFonts w:asciiTheme="minorHAnsi" w:eastAsiaTheme="minorEastAsia" w:hAnsiTheme="minorHAnsi" w:cstheme="minorBidi"/>
          <w:kern w:val="2"/>
          <w:sz w:val="24"/>
          <w:szCs w:val="22"/>
        </w:rPr>
      </w:pPr>
      <w:hyperlink w:anchor="_Toc54795422" w:history="1">
        <w:r w:rsidR="009572A2" w:rsidRPr="004D0877">
          <w:rPr>
            <w:rStyle w:val="aff3"/>
            <w:rFonts w:hint="eastAsia"/>
          </w:rPr>
          <w:t>一、估價方法之選定</w:t>
        </w:r>
        <w:r w:rsidR="009572A2">
          <w:rPr>
            <w:webHidden/>
          </w:rPr>
          <w:tab/>
        </w:r>
        <w:r w:rsidR="009572A2">
          <w:rPr>
            <w:webHidden/>
          </w:rPr>
          <w:fldChar w:fldCharType="begin"/>
        </w:r>
        <w:r w:rsidR="009572A2">
          <w:rPr>
            <w:webHidden/>
          </w:rPr>
          <w:instrText xml:space="preserve"> PAGEREF _Toc54795422 \h </w:instrText>
        </w:r>
        <w:r w:rsidR="009572A2">
          <w:rPr>
            <w:webHidden/>
          </w:rPr>
        </w:r>
        <w:r w:rsidR="009572A2">
          <w:rPr>
            <w:webHidden/>
          </w:rPr>
          <w:fldChar w:fldCharType="separate"/>
        </w:r>
        <w:r w:rsidR="00A674AF">
          <w:rPr>
            <w:webHidden/>
          </w:rPr>
          <w:t>14</w:t>
        </w:r>
        <w:r w:rsidR="009572A2">
          <w:rPr>
            <w:webHidden/>
          </w:rPr>
          <w:fldChar w:fldCharType="end"/>
        </w:r>
      </w:hyperlink>
    </w:p>
    <w:p w:rsidR="009572A2" w:rsidRDefault="00B1710D" w:rsidP="009572A2">
      <w:pPr>
        <w:pStyle w:val="23"/>
        <w:rPr>
          <w:rFonts w:asciiTheme="minorHAnsi" w:eastAsiaTheme="minorEastAsia" w:hAnsiTheme="minorHAnsi" w:cstheme="minorBidi"/>
          <w:kern w:val="2"/>
          <w:sz w:val="24"/>
          <w:szCs w:val="22"/>
        </w:rPr>
      </w:pPr>
      <w:hyperlink w:anchor="_Toc54795423" w:history="1">
        <w:r w:rsidR="009572A2" w:rsidRPr="004D0877">
          <w:rPr>
            <w:rStyle w:val="aff3"/>
            <w:rFonts w:hint="eastAsia"/>
          </w:rPr>
          <w:t>二、土地價格評估過程</w:t>
        </w:r>
        <w:r w:rsidR="009572A2">
          <w:rPr>
            <w:webHidden/>
          </w:rPr>
          <w:tab/>
        </w:r>
        <w:r w:rsidR="009572A2">
          <w:rPr>
            <w:webHidden/>
          </w:rPr>
          <w:fldChar w:fldCharType="begin"/>
        </w:r>
        <w:r w:rsidR="009572A2">
          <w:rPr>
            <w:webHidden/>
          </w:rPr>
          <w:instrText xml:space="preserve"> PAGEREF _Toc54795423 \h </w:instrText>
        </w:r>
        <w:r w:rsidR="009572A2">
          <w:rPr>
            <w:webHidden/>
          </w:rPr>
        </w:r>
        <w:r w:rsidR="009572A2">
          <w:rPr>
            <w:webHidden/>
          </w:rPr>
          <w:fldChar w:fldCharType="separate"/>
        </w:r>
        <w:r w:rsidR="00A674AF">
          <w:rPr>
            <w:webHidden/>
          </w:rPr>
          <w:t>16</w:t>
        </w:r>
        <w:r w:rsidR="009572A2">
          <w:rPr>
            <w:webHidden/>
          </w:rPr>
          <w:fldChar w:fldCharType="end"/>
        </w:r>
      </w:hyperlink>
    </w:p>
    <w:p w:rsidR="009572A2" w:rsidRDefault="00B1710D" w:rsidP="009572A2">
      <w:pPr>
        <w:pStyle w:val="23"/>
        <w:rPr>
          <w:rFonts w:asciiTheme="minorHAnsi" w:eastAsiaTheme="minorEastAsia" w:hAnsiTheme="minorHAnsi" w:cstheme="minorBidi"/>
          <w:kern w:val="2"/>
          <w:sz w:val="24"/>
          <w:szCs w:val="22"/>
        </w:rPr>
      </w:pPr>
      <w:hyperlink w:anchor="_Toc54795424" w:history="1">
        <w:r w:rsidR="009572A2" w:rsidRPr="004D0877">
          <w:rPr>
            <w:rStyle w:val="aff3"/>
            <w:rFonts w:hint="eastAsia"/>
          </w:rPr>
          <w:t>三、評估價值結論</w:t>
        </w:r>
        <w:r w:rsidR="009572A2">
          <w:rPr>
            <w:webHidden/>
          </w:rPr>
          <w:tab/>
        </w:r>
        <w:r w:rsidR="009572A2">
          <w:rPr>
            <w:webHidden/>
          </w:rPr>
          <w:fldChar w:fldCharType="begin"/>
        </w:r>
        <w:r w:rsidR="009572A2">
          <w:rPr>
            <w:webHidden/>
          </w:rPr>
          <w:instrText xml:space="preserve"> PAGEREF _Toc54795424 \h </w:instrText>
        </w:r>
        <w:r w:rsidR="009572A2">
          <w:rPr>
            <w:webHidden/>
          </w:rPr>
        </w:r>
        <w:r w:rsidR="009572A2">
          <w:rPr>
            <w:webHidden/>
          </w:rPr>
          <w:fldChar w:fldCharType="separate"/>
        </w:r>
        <w:r w:rsidR="00A674AF">
          <w:rPr>
            <w:webHidden/>
          </w:rPr>
          <w:t>40</w:t>
        </w:r>
        <w:r w:rsidR="009572A2">
          <w:rPr>
            <w:webHidden/>
          </w:rPr>
          <w:fldChar w:fldCharType="end"/>
        </w:r>
      </w:hyperlink>
    </w:p>
    <w:p w:rsidR="009572A2" w:rsidRDefault="00B1710D" w:rsidP="009572A2">
      <w:pPr>
        <w:pStyle w:val="1b"/>
        <w:rPr>
          <w:rFonts w:asciiTheme="minorHAnsi" w:eastAsiaTheme="minorEastAsia" w:hAnsiTheme="minorHAnsi" w:cstheme="minorBidi"/>
          <w:kern w:val="2"/>
          <w:sz w:val="24"/>
          <w:szCs w:val="22"/>
        </w:rPr>
      </w:pPr>
      <w:hyperlink w:anchor="_Toc54795425" w:history="1">
        <w:r w:rsidR="009572A2" w:rsidRPr="004D0877">
          <w:rPr>
            <w:rStyle w:val="aff3"/>
            <w:rFonts w:hint="eastAsia"/>
          </w:rPr>
          <w:t>伍、</w:t>
        </w:r>
        <w:r w:rsidR="009572A2">
          <w:rPr>
            <w:rFonts w:asciiTheme="minorHAnsi" w:eastAsiaTheme="minorEastAsia" w:hAnsiTheme="minorHAnsi" w:cstheme="minorBidi"/>
            <w:kern w:val="2"/>
            <w:sz w:val="24"/>
            <w:szCs w:val="22"/>
          </w:rPr>
          <w:tab/>
        </w:r>
        <w:r w:rsidR="009572A2" w:rsidRPr="004D0877">
          <w:rPr>
            <w:rStyle w:val="aff3"/>
            <w:rFonts w:hint="eastAsia"/>
          </w:rPr>
          <w:t>自主檢核表</w:t>
        </w:r>
        <w:r w:rsidR="009572A2">
          <w:rPr>
            <w:webHidden/>
          </w:rPr>
          <w:tab/>
        </w:r>
        <w:r w:rsidR="009572A2">
          <w:rPr>
            <w:webHidden/>
          </w:rPr>
          <w:fldChar w:fldCharType="begin"/>
        </w:r>
        <w:r w:rsidR="009572A2">
          <w:rPr>
            <w:webHidden/>
          </w:rPr>
          <w:instrText xml:space="preserve"> PAGEREF _Toc54795425 \h </w:instrText>
        </w:r>
        <w:r w:rsidR="009572A2">
          <w:rPr>
            <w:webHidden/>
          </w:rPr>
        </w:r>
        <w:r w:rsidR="009572A2">
          <w:rPr>
            <w:webHidden/>
          </w:rPr>
          <w:fldChar w:fldCharType="separate"/>
        </w:r>
        <w:r w:rsidR="00A674AF">
          <w:rPr>
            <w:webHidden/>
          </w:rPr>
          <w:t>41</w:t>
        </w:r>
        <w:r w:rsidR="009572A2">
          <w:rPr>
            <w:webHidden/>
          </w:rPr>
          <w:fldChar w:fldCharType="end"/>
        </w:r>
      </w:hyperlink>
    </w:p>
    <w:p w:rsidR="009572A2" w:rsidRDefault="00B1710D" w:rsidP="009572A2">
      <w:pPr>
        <w:pStyle w:val="23"/>
        <w:rPr>
          <w:rFonts w:asciiTheme="minorHAnsi" w:eastAsiaTheme="minorEastAsia" w:hAnsiTheme="minorHAnsi" w:cstheme="minorBidi"/>
          <w:kern w:val="2"/>
          <w:sz w:val="24"/>
          <w:szCs w:val="22"/>
        </w:rPr>
      </w:pPr>
      <w:hyperlink w:anchor="_Toc54795426" w:history="1">
        <w:r w:rsidR="009572A2" w:rsidRPr="00F26891">
          <w:rPr>
            <w:rStyle w:val="aff3"/>
            <w:rFonts w:hint="eastAsia"/>
          </w:rPr>
          <w:t>附錄</w:t>
        </w:r>
        <w:r w:rsidR="009572A2">
          <w:rPr>
            <w:webHidden/>
          </w:rPr>
          <w:tab/>
        </w:r>
        <w:r w:rsidR="009572A2">
          <w:rPr>
            <w:webHidden/>
          </w:rPr>
          <w:fldChar w:fldCharType="begin"/>
        </w:r>
        <w:r w:rsidR="009572A2">
          <w:rPr>
            <w:webHidden/>
          </w:rPr>
          <w:instrText xml:space="preserve"> PAGEREF _Toc54795426 \h </w:instrText>
        </w:r>
        <w:r w:rsidR="009572A2">
          <w:rPr>
            <w:webHidden/>
          </w:rPr>
        </w:r>
        <w:r w:rsidR="009572A2">
          <w:rPr>
            <w:webHidden/>
          </w:rPr>
          <w:fldChar w:fldCharType="separate"/>
        </w:r>
        <w:r w:rsidR="00A674AF">
          <w:rPr>
            <w:webHidden/>
          </w:rPr>
          <w:t>44</w:t>
        </w:r>
        <w:r w:rsidR="009572A2">
          <w:rPr>
            <w:webHidden/>
          </w:rPr>
          <w:fldChar w:fldCharType="end"/>
        </w:r>
      </w:hyperlink>
    </w:p>
    <w:p w:rsidR="005A5ED6" w:rsidRPr="00295D44" w:rsidRDefault="009572A2" w:rsidP="009572A2">
      <w:pPr>
        <w:pStyle w:val="1b"/>
      </w:pPr>
      <w:r>
        <w:fldChar w:fldCharType="end"/>
      </w:r>
      <w:r w:rsidR="005A5ED6" w:rsidRPr="00295D44">
        <w:br w:type="page"/>
      </w:r>
    </w:p>
    <w:p w:rsidR="00C7227C" w:rsidRPr="00295D44" w:rsidRDefault="00C7227C" w:rsidP="00C7227C">
      <w:pPr>
        <w:pStyle w:val="DefaultText"/>
        <w:pageBreakBefore/>
        <w:spacing w:before="120" w:line="424" w:lineRule="exact"/>
        <w:jc w:val="center"/>
        <w:rPr>
          <w:rFonts w:ascii="標楷體" w:eastAsia="標楷體" w:hAnsi="標楷體"/>
          <w:color w:val="000000" w:themeColor="text1"/>
        </w:rPr>
      </w:pPr>
      <w:r w:rsidRPr="00295D44">
        <w:rPr>
          <w:rFonts w:ascii="標楷體" w:eastAsia="標楷體" w:hAnsi="標楷體"/>
          <w:b/>
          <w:color w:val="000000" w:themeColor="text1"/>
          <w:sz w:val="40"/>
          <w:szCs w:val="40"/>
        </w:rPr>
        <w:lastRenderedPageBreak/>
        <w:t>估價報告內容</w:t>
      </w:r>
    </w:p>
    <w:p w:rsidR="00C7227C" w:rsidRPr="00295D44" w:rsidRDefault="00C7227C" w:rsidP="00C7227C">
      <w:pPr>
        <w:pStyle w:val="1"/>
        <w:numPr>
          <w:ilvl w:val="0"/>
          <w:numId w:val="4"/>
        </w:numPr>
        <w:tabs>
          <w:tab w:val="clear" w:pos="720"/>
          <w:tab w:val="clear" w:pos="1440"/>
          <w:tab w:val="clear" w:pos="2160"/>
          <w:tab w:val="clear" w:pos="2472"/>
          <w:tab w:val="clear" w:pos="2880"/>
          <w:tab w:val="clear" w:pos="3600"/>
          <w:tab w:val="clear" w:pos="4320"/>
          <w:tab w:val="clear" w:pos="5040"/>
          <w:tab w:val="clear" w:pos="5760"/>
          <w:tab w:val="clear" w:pos="6480"/>
          <w:tab w:val="clear" w:pos="7200"/>
          <w:tab w:val="clear" w:pos="7920"/>
          <w:tab w:val="clear" w:pos="8640"/>
        </w:tabs>
        <w:spacing w:after="50"/>
        <w:ind w:left="709" w:hanging="709"/>
        <w:rPr>
          <w:rFonts w:ascii="標楷體" w:hAnsi="標楷體"/>
          <w:color w:val="000000" w:themeColor="text1"/>
          <w:szCs w:val="36"/>
        </w:rPr>
      </w:pPr>
      <w:bookmarkStart w:id="18" w:name="_Toc271206276"/>
      <w:bookmarkStart w:id="19" w:name="_Toc300219500"/>
      <w:bookmarkStart w:id="20" w:name="_Toc310843618"/>
      <w:bookmarkStart w:id="21" w:name="_Toc385837534"/>
      <w:bookmarkStart w:id="22" w:name="_Toc385837923"/>
      <w:bookmarkStart w:id="23" w:name="_Toc391412446"/>
      <w:bookmarkStart w:id="24" w:name="_Toc457337602"/>
      <w:bookmarkStart w:id="25" w:name="_Toc462300992"/>
      <w:bookmarkStart w:id="26" w:name="_Toc488152785"/>
      <w:bookmarkStart w:id="27" w:name="_Toc54795402"/>
      <w:r w:rsidRPr="00295D44">
        <w:rPr>
          <w:rFonts w:ascii="標楷體" w:hAnsi="標楷體"/>
          <w:color w:val="000000" w:themeColor="text1"/>
          <w:szCs w:val="36"/>
        </w:rPr>
        <w:t>序言</w:t>
      </w:r>
      <w:bookmarkEnd w:id="18"/>
      <w:bookmarkEnd w:id="19"/>
      <w:bookmarkEnd w:id="20"/>
      <w:bookmarkEnd w:id="21"/>
      <w:bookmarkEnd w:id="22"/>
      <w:bookmarkEnd w:id="23"/>
      <w:bookmarkEnd w:id="24"/>
      <w:bookmarkEnd w:id="25"/>
      <w:bookmarkEnd w:id="26"/>
      <w:bookmarkEnd w:id="27"/>
    </w:p>
    <w:p w:rsidR="00C7227C" w:rsidRPr="00295D44" w:rsidRDefault="00C7227C" w:rsidP="00C7227C">
      <w:pPr>
        <w:pStyle w:val="2"/>
        <w:numPr>
          <w:ilvl w:val="0"/>
          <w:numId w:val="5"/>
        </w:numPr>
        <w:tabs>
          <w:tab w:val="left" w:pos="993"/>
        </w:tabs>
        <w:spacing w:line="440" w:lineRule="exact"/>
        <w:rPr>
          <w:rFonts w:ascii="標楷體" w:hAnsi="標楷體"/>
          <w:color w:val="000000" w:themeColor="text1"/>
        </w:rPr>
      </w:pPr>
      <w:bookmarkStart w:id="28" w:name="_Toc271206277"/>
      <w:bookmarkStart w:id="29" w:name="_Toc300219501"/>
      <w:bookmarkStart w:id="30" w:name="_Toc310843619"/>
      <w:bookmarkStart w:id="31" w:name="_Toc385837535"/>
      <w:bookmarkStart w:id="32" w:name="_Toc385837924"/>
      <w:bookmarkStart w:id="33" w:name="_Toc391412447"/>
      <w:bookmarkStart w:id="34" w:name="_Toc457337603"/>
      <w:bookmarkStart w:id="35" w:name="_Toc462300993"/>
      <w:bookmarkStart w:id="36" w:name="_Toc488152786"/>
      <w:bookmarkStart w:id="37" w:name="_Toc54795403"/>
      <w:r w:rsidRPr="00295D44">
        <w:rPr>
          <w:rFonts w:ascii="標楷體" w:hAnsi="標楷體"/>
          <w:b w:val="0"/>
          <w:color w:val="000000" w:themeColor="text1"/>
        </w:rPr>
        <w:t>估價立場聲明</w:t>
      </w:r>
      <w:bookmarkEnd w:id="28"/>
      <w:bookmarkEnd w:id="29"/>
      <w:bookmarkEnd w:id="30"/>
      <w:bookmarkEnd w:id="31"/>
      <w:bookmarkEnd w:id="32"/>
      <w:bookmarkEnd w:id="33"/>
      <w:bookmarkEnd w:id="34"/>
      <w:bookmarkEnd w:id="35"/>
      <w:bookmarkEnd w:id="36"/>
      <w:bookmarkEnd w:id="37"/>
    </w:p>
    <w:p w:rsidR="00C7227C" w:rsidRPr="00295D44" w:rsidRDefault="00C7227C" w:rsidP="00C7227C">
      <w:pPr>
        <w:pStyle w:val="DefaultText"/>
        <w:numPr>
          <w:ilvl w:val="1"/>
          <w:numId w:val="6"/>
        </w:numPr>
        <w:tabs>
          <w:tab w:val="center" w:pos="1134"/>
        </w:tabs>
        <w:spacing w:before="40" w:after="40" w:line="440" w:lineRule="exact"/>
        <w:ind w:left="1134" w:hanging="567"/>
        <w:jc w:val="both"/>
        <w:rPr>
          <w:rFonts w:ascii="標楷體" w:eastAsia="標楷體" w:hAnsi="標楷體"/>
          <w:color w:val="000000" w:themeColor="text1"/>
        </w:rPr>
      </w:pPr>
      <w:r w:rsidRPr="00295D44">
        <w:rPr>
          <w:rFonts w:ascii="標楷體" w:eastAsia="標楷體" w:hAnsi="標楷體"/>
          <w:color w:val="000000" w:themeColor="text1"/>
          <w:szCs w:val="28"/>
        </w:rPr>
        <w:t>我方以公正第三人立場進行客觀評估。</w:t>
      </w:r>
    </w:p>
    <w:p w:rsidR="00C7227C" w:rsidRPr="00295D44" w:rsidRDefault="00C7227C" w:rsidP="00C7227C">
      <w:pPr>
        <w:pStyle w:val="DefaultText"/>
        <w:numPr>
          <w:ilvl w:val="1"/>
          <w:numId w:val="6"/>
        </w:numPr>
        <w:tabs>
          <w:tab w:val="center" w:pos="1134"/>
        </w:tabs>
        <w:spacing w:before="40" w:after="40" w:line="440" w:lineRule="exact"/>
        <w:ind w:left="1134" w:hanging="567"/>
        <w:jc w:val="both"/>
        <w:rPr>
          <w:rFonts w:ascii="標楷體" w:eastAsia="標楷體" w:hAnsi="標楷體"/>
          <w:color w:val="000000" w:themeColor="text1"/>
        </w:rPr>
      </w:pPr>
      <w:r w:rsidRPr="00295D44">
        <w:rPr>
          <w:rFonts w:ascii="標楷體" w:eastAsia="標楷體" w:hAnsi="標楷體"/>
          <w:color w:val="000000" w:themeColor="text1"/>
          <w:szCs w:val="28"/>
        </w:rPr>
        <w:t>我方與委託單位及受勘估單位僅為單純業務往來關係。</w:t>
      </w:r>
    </w:p>
    <w:p w:rsidR="00C7227C" w:rsidRPr="00295D44" w:rsidRDefault="003E1660" w:rsidP="003E1660">
      <w:pPr>
        <w:pStyle w:val="DefaultText"/>
        <w:numPr>
          <w:ilvl w:val="1"/>
          <w:numId w:val="6"/>
        </w:numPr>
        <w:tabs>
          <w:tab w:val="center" w:pos="1134"/>
        </w:tabs>
        <w:spacing w:before="40" w:after="40" w:line="440" w:lineRule="exact"/>
        <w:ind w:left="1134" w:hanging="567"/>
        <w:jc w:val="both"/>
        <w:rPr>
          <w:rFonts w:ascii="標楷體" w:eastAsia="標楷體" w:hAnsi="標楷體"/>
          <w:color w:val="000000" w:themeColor="text1"/>
          <w:szCs w:val="28"/>
        </w:rPr>
      </w:pPr>
      <w:r w:rsidRPr="00295D44">
        <w:rPr>
          <w:rFonts w:ascii="標楷體" w:eastAsia="標楷體" w:hAnsi="標楷體" w:hint="eastAsia"/>
          <w:color w:val="000000" w:themeColor="text1"/>
          <w:szCs w:val="28"/>
        </w:rPr>
        <w:t>本事務所及本所估價師與委託人、不動產所有權人或交易雙方僅為單純之業務關係，並無財務會計準則公報及國際會計準則所定之關係人或實質關係人之情事。</w:t>
      </w:r>
    </w:p>
    <w:p w:rsidR="00C7227C" w:rsidRPr="00295D44" w:rsidRDefault="003E1660" w:rsidP="003E1660">
      <w:pPr>
        <w:pStyle w:val="DefaultText"/>
        <w:numPr>
          <w:ilvl w:val="1"/>
          <w:numId w:val="6"/>
        </w:numPr>
        <w:tabs>
          <w:tab w:val="center" w:pos="1134"/>
        </w:tabs>
        <w:spacing w:before="40" w:after="40" w:line="440" w:lineRule="exact"/>
        <w:ind w:left="1134" w:hanging="567"/>
        <w:jc w:val="both"/>
        <w:rPr>
          <w:rFonts w:ascii="標楷體" w:eastAsia="標楷體" w:hAnsi="標楷體"/>
          <w:color w:val="000000" w:themeColor="text1"/>
          <w:szCs w:val="28"/>
        </w:rPr>
      </w:pPr>
      <w:r w:rsidRPr="00295D44">
        <w:rPr>
          <w:rFonts w:ascii="標楷體" w:eastAsia="標楷體" w:hAnsi="標楷體" w:hint="eastAsia"/>
          <w:color w:val="000000" w:themeColor="text1"/>
          <w:szCs w:val="28"/>
        </w:rPr>
        <w:t>本報告書所載內容絕無虛偽或隱匿之情事，報告書中所提之事實描述具真實確切性。本報告書估價人員具備專業性與獨立性，已評估所使用之資訊為合理、與正確及遵循相關法令，且所載事項無虛偽、隱匿等事項。</w:t>
      </w:r>
    </w:p>
    <w:p w:rsidR="00C7227C" w:rsidRPr="00295D44" w:rsidRDefault="003E1660" w:rsidP="003E1660">
      <w:pPr>
        <w:pStyle w:val="DefaultText"/>
        <w:numPr>
          <w:ilvl w:val="1"/>
          <w:numId w:val="6"/>
        </w:numPr>
        <w:tabs>
          <w:tab w:val="center" w:pos="1134"/>
        </w:tabs>
        <w:spacing w:before="40" w:after="40" w:line="440" w:lineRule="exact"/>
        <w:ind w:left="1134" w:hanging="567"/>
        <w:jc w:val="both"/>
        <w:rPr>
          <w:rFonts w:ascii="標楷體" w:eastAsia="標楷體" w:hAnsi="標楷體"/>
          <w:color w:val="000000" w:themeColor="text1"/>
          <w:szCs w:val="28"/>
        </w:rPr>
      </w:pPr>
      <w:r w:rsidRPr="00295D44">
        <w:rPr>
          <w:rFonts w:ascii="標楷體" w:eastAsia="標楷體" w:hAnsi="標楷體" w:hint="eastAsia"/>
          <w:color w:val="000000" w:themeColor="text1"/>
          <w:szCs w:val="28"/>
        </w:rPr>
        <w:t>本報告書中之分析意見及結論，係基於報告書中所假設及限制條件下成立；此等分析意見及結論是屬個人中立之專業評論。</w:t>
      </w:r>
    </w:p>
    <w:p w:rsidR="00C7227C" w:rsidRPr="00295D44" w:rsidRDefault="003E1660" w:rsidP="003E1660">
      <w:pPr>
        <w:pStyle w:val="DefaultText"/>
        <w:numPr>
          <w:ilvl w:val="1"/>
          <w:numId w:val="6"/>
        </w:numPr>
        <w:tabs>
          <w:tab w:val="center" w:pos="1134"/>
        </w:tabs>
        <w:spacing w:before="40" w:after="40" w:line="440" w:lineRule="exact"/>
        <w:ind w:left="1134" w:hanging="567"/>
        <w:jc w:val="both"/>
        <w:rPr>
          <w:rFonts w:ascii="標楷體" w:eastAsia="標楷體" w:hAnsi="標楷體"/>
          <w:color w:val="000000" w:themeColor="text1"/>
          <w:szCs w:val="28"/>
        </w:rPr>
      </w:pPr>
      <w:r w:rsidRPr="00295D44">
        <w:rPr>
          <w:rFonts w:ascii="標楷體" w:eastAsia="標楷體" w:hAnsi="標楷體" w:hint="eastAsia"/>
          <w:color w:val="000000" w:themeColor="text1"/>
          <w:szCs w:val="28"/>
        </w:rPr>
        <w:t>我方對於本標的無現有或可預期的利益；對於與本標的相關的權利關係人，我方亦無個人私利或偏見。</w:t>
      </w:r>
    </w:p>
    <w:p w:rsidR="003E1660" w:rsidRPr="00295D44" w:rsidRDefault="003E1660" w:rsidP="003E1660">
      <w:pPr>
        <w:pStyle w:val="DefaultText"/>
        <w:numPr>
          <w:ilvl w:val="1"/>
          <w:numId w:val="6"/>
        </w:numPr>
        <w:tabs>
          <w:tab w:val="center" w:pos="1134"/>
        </w:tabs>
        <w:spacing w:before="40" w:after="40" w:line="440" w:lineRule="exact"/>
        <w:ind w:left="1134" w:hanging="567"/>
        <w:jc w:val="both"/>
        <w:rPr>
          <w:rFonts w:ascii="標楷體" w:eastAsia="標楷體" w:hAnsi="標楷體"/>
          <w:color w:val="000000" w:themeColor="text1"/>
          <w:szCs w:val="28"/>
        </w:rPr>
      </w:pPr>
      <w:r w:rsidRPr="00295D44">
        <w:rPr>
          <w:rFonts w:ascii="標楷體" w:eastAsia="標楷體" w:hAnsi="標楷體" w:hint="eastAsia"/>
          <w:color w:val="000000" w:themeColor="text1"/>
          <w:szCs w:val="28"/>
        </w:rPr>
        <w:t>我方收取之報酬，係基於專業勞務之正當報酬、不為不正當之競價；我方對客戶提出之要求當努力實現，但絕不刻意扭曲合理估價之結果。</w:t>
      </w:r>
    </w:p>
    <w:p w:rsidR="00C7227C" w:rsidRPr="00295D44" w:rsidRDefault="00C7227C" w:rsidP="00C7227C">
      <w:pPr>
        <w:pStyle w:val="DefaultText"/>
        <w:numPr>
          <w:ilvl w:val="1"/>
          <w:numId w:val="6"/>
        </w:numPr>
        <w:tabs>
          <w:tab w:val="center" w:pos="1134"/>
        </w:tabs>
        <w:spacing w:before="40" w:after="40" w:line="440" w:lineRule="exact"/>
        <w:ind w:left="1134" w:hanging="567"/>
        <w:jc w:val="both"/>
        <w:rPr>
          <w:rFonts w:ascii="標楷體" w:eastAsia="標楷體" w:hAnsi="標楷體"/>
          <w:color w:val="000000" w:themeColor="text1"/>
        </w:rPr>
      </w:pPr>
      <w:r w:rsidRPr="00295D44">
        <w:rPr>
          <w:rFonts w:ascii="標楷體" w:eastAsia="標楷體" w:hAnsi="標楷體"/>
          <w:color w:val="000000" w:themeColor="text1"/>
          <w:szCs w:val="28"/>
        </w:rPr>
        <w:t>本估價報告書內容遵循不動產估價師法及不動產估價技術規則相關規定、國內外之不動產估價理論，並符合不動產估價師全國聯合會頒布之「敘述式估價報告書範本」格式。</w:t>
      </w:r>
    </w:p>
    <w:p w:rsidR="00C7227C" w:rsidRPr="00295D44" w:rsidRDefault="00C7227C" w:rsidP="00C7227C">
      <w:pPr>
        <w:pStyle w:val="2"/>
        <w:numPr>
          <w:ilvl w:val="0"/>
          <w:numId w:val="5"/>
        </w:numPr>
        <w:tabs>
          <w:tab w:val="left" w:pos="993"/>
        </w:tabs>
        <w:spacing w:line="440" w:lineRule="exact"/>
        <w:rPr>
          <w:rFonts w:ascii="標楷體" w:hAnsi="標楷體"/>
          <w:b w:val="0"/>
          <w:color w:val="000000" w:themeColor="text1"/>
        </w:rPr>
      </w:pPr>
      <w:bookmarkStart w:id="38" w:name="_Toc271206278"/>
      <w:bookmarkStart w:id="39" w:name="_Toc300219502"/>
      <w:bookmarkStart w:id="40" w:name="_Toc310843620"/>
      <w:bookmarkStart w:id="41" w:name="_Toc385837536"/>
      <w:bookmarkStart w:id="42" w:name="_Toc385837925"/>
      <w:bookmarkStart w:id="43" w:name="_Toc391412448"/>
      <w:bookmarkStart w:id="44" w:name="_Toc457337604"/>
      <w:bookmarkStart w:id="45" w:name="_Toc462300994"/>
      <w:bookmarkStart w:id="46" w:name="_Toc488152787"/>
      <w:bookmarkStart w:id="47" w:name="_Toc54795404"/>
      <w:r w:rsidRPr="00295D44">
        <w:rPr>
          <w:rFonts w:ascii="標楷體" w:hAnsi="標楷體"/>
          <w:b w:val="0"/>
          <w:color w:val="000000" w:themeColor="text1"/>
        </w:rPr>
        <w:t>估價報告書基本聲明事項</w:t>
      </w:r>
      <w:bookmarkEnd w:id="38"/>
      <w:bookmarkEnd w:id="39"/>
      <w:bookmarkEnd w:id="40"/>
      <w:bookmarkEnd w:id="41"/>
      <w:bookmarkEnd w:id="42"/>
      <w:bookmarkEnd w:id="43"/>
      <w:bookmarkEnd w:id="44"/>
      <w:bookmarkEnd w:id="45"/>
      <w:bookmarkEnd w:id="46"/>
      <w:bookmarkEnd w:id="47"/>
    </w:p>
    <w:p w:rsidR="00C7227C" w:rsidRPr="00295D44" w:rsidRDefault="00C7227C" w:rsidP="00C7227C">
      <w:pPr>
        <w:spacing w:before="40" w:after="40" w:line="440" w:lineRule="exact"/>
        <w:ind w:left="1100" w:hanging="106"/>
        <w:rPr>
          <w:rFonts w:ascii="標楷體" w:eastAsia="標楷體" w:hAnsi="標楷體" w:cs="Times New Roman"/>
          <w:color w:val="000000" w:themeColor="text1"/>
        </w:rPr>
      </w:pPr>
      <w:r w:rsidRPr="00295D44">
        <w:rPr>
          <w:rFonts w:ascii="標楷體" w:eastAsia="標楷體" w:hAnsi="標楷體" w:cs="Times New Roman"/>
          <w:color w:val="000000" w:themeColor="text1"/>
          <w:sz w:val="28"/>
          <w:szCs w:val="28"/>
        </w:rPr>
        <w:t>本估價報告書，係在下列基本假設條件下製作完成：</w:t>
      </w:r>
    </w:p>
    <w:p w:rsidR="00C7227C" w:rsidRPr="00295D44" w:rsidRDefault="00C7227C" w:rsidP="00C7227C">
      <w:pPr>
        <w:pStyle w:val="DefaultText"/>
        <w:numPr>
          <w:ilvl w:val="0"/>
          <w:numId w:val="7"/>
        </w:numPr>
        <w:tabs>
          <w:tab w:val="left" w:pos="1134"/>
        </w:tabs>
        <w:spacing w:before="40" w:after="40" w:line="440" w:lineRule="exact"/>
        <w:ind w:left="1134" w:hanging="567"/>
        <w:jc w:val="both"/>
        <w:rPr>
          <w:rFonts w:ascii="標楷體" w:eastAsia="標楷體" w:hAnsi="標楷體"/>
          <w:color w:val="000000" w:themeColor="text1"/>
        </w:rPr>
      </w:pPr>
      <w:r w:rsidRPr="00295D44">
        <w:rPr>
          <w:rFonts w:ascii="標楷體" w:eastAsia="標楷體" w:hAnsi="標楷體"/>
          <w:color w:val="000000" w:themeColor="text1"/>
          <w:szCs w:val="28"/>
        </w:rPr>
        <w:t>除非報告書中有特別聲明，勘估標的的所有權被認為是正常、具市場性的。</w:t>
      </w:r>
    </w:p>
    <w:p w:rsidR="00C7227C" w:rsidRPr="00295D44" w:rsidRDefault="00C7227C" w:rsidP="009912F6">
      <w:pPr>
        <w:pStyle w:val="DefaultText"/>
        <w:numPr>
          <w:ilvl w:val="0"/>
          <w:numId w:val="7"/>
        </w:numPr>
        <w:tabs>
          <w:tab w:val="left" w:pos="1134"/>
        </w:tabs>
        <w:spacing w:before="40" w:after="40" w:line="440" w:lineRule="exact"/>
        <w:ind w:left="1134" w:hanging="567"/>
        <w:jc w:val="both"/>
        <w:rPr>
          <w:rFonts w:ascii="標楷體" w:eastAsia="標楷體" w:hAnsi="標楷體"/>
          <w:color w:val="000000" w:themeColor="text1"/>
        </w:rPr>
      </w:pPr>
      <w:r w:rsidRPr="00295D44">
        <w:rPr>
          <w:rFonts w:ascii="標楷體" w:eastAsia="標楷體" w:hAnsi="標楷體"/>
          <w:color w:val="000000" w:themeColor="text1"/>
          <w:szCs w:val="28"/>
        </w:rPr>
        <w:t>除非報告書中有特別聲明，</w:t>
      </w:r>
      <w:r w:rsidR="003E1660" w:rsidRPr="00295D44">
        <w:rPr>
          <w:rFonts w:ascii="標楷體" w:eastAsia="標楷體" w:hAnsi="標楷體" w:hint="eastAsia"/>
          <w:color w:val="000000" w:themeColor="text1"/>
          <w:szCs w:val="28"/>
        </w:rPr>
        <w:t>評估結論是在未考慮不動產抵押權或其他權利設定的情況下進行的。</w:t>
      </w:r>
    </w:p>
    <w:p w:rsidR="00C7227C" w:rsidRPr="00295D44" w:rsidRDefault="00C7227C" w:rsidP="00C7227C">
      <w:pPr>
        <w:pStyle w:val="DefaultText"/>
        <w:numPr>
          <w:ilvl w:val="0"/>
          <w:numId w:val="7"/>
        </w:numPr>
        <w:tabs>
          <w:tab w:val="left" w:pos="1134"/>
        </w:tabs>
        <w:spacing w:before="40" w:after="40" w:line="440" w:lineRule="exact"/>
        <w:ind w:left="1134" w:hanging="567"/>
        <w:jc w:val="both"/>
        <w:rPr>
          <w:rFonts w:ascii="標楷體" w:eastAsia="標楷體" w:hAnsi="標楷體"/>
          <w:color w:val="000000" w:themeColor="text1"/>
        </w:rPr>
      </w:pPr>
      <w:r w:rsidRPr="00295D44">
        <w:rPr>
          <w:rFonts w:ascii="標楷體" w:eastAsia="標楷體" w:hAnsi="標楷體"/>
          <w:color w:val="000000" w:themeColor="text1"/>
          <w:szCs w:val="28"/>
        </w:rPr>
        <w:lastRenderedPageBreak/>
        <w:t>報告書中引用其他人提供的資訊經估價師盡可能查證後被認為是可信的。</w:t>
      </w:r>
    </w:p>
    <w:p w:rsidR="00C7227C" w:rsidRPr="00295D44" w:rsidRDefault="00C7227C" w:rsidP="003E1660">
      <w:pPr>
        <w:pStyle w:val="DefaultText"/>
        <w:numPr>
          <w:ilvl w:val="0"/>
          <w:numId w:val="7"/>
        </w:numPr>
        <w:tabs>
          <w:tab w:val="left" w:pos="1134"/>
        </w:tabs>
        <w:spacing w:before="40" w:after="40" w:line="440" w:lineRule="exact"/>
        <w:ind w:left="1134" w:hanging="567"/>
        <w:jc w:val="both"/>
        <w:rPr>
          <w:rFonts w:ascii="標楷體" w:eastAsia="標楷體" w:hAnsi="標楷體"/>
          <w:color w:val="000000" w:themeColor="text1"/>
        </w:rPr>
      </w:pPr>
      <w:r w:rsidRPr="00295D44">
        <w:rPr>
          <w:rFonts w:ascii="標楷體" w:eastAsia="標楷體" w:hAnsi="標楷體"/>
          <w:color w:val="000000" w:themeColor="text1"/>
          <w:szCs w:val="28"/>
        </w:rPr>
        <w:t>勘估標的不動產、不動產的土地及其地上物結構於報告書中被認為屬一般正常情形，</w:t>
      </w:r>
      <w:r w:rsidR="003E1660" w:rsidRPr="00295D44">
        <w:rPr>
          <w:rFonts w:ascii="標楷體" w:eastAsia="標楷體" w:hAnsi="標楷體" w:hint="eastAsia"/>
          <w:color w:val="000000" w:themeColor="text1"/>
          <w:szCs w:val="28"/>
        </w:rPr>
        <w:t>無任何隱藏或未被發現之影響該不動產價值條件。因此，本估價報告書對這些隱藏或無法在一般勘察中發現的條件不負責任。</w:t>
      </w:r>
    </w:p>
    <w:p w:rsidR="00C7227C" w:rsidRPr="00295D44" w:rsidRDefault="00C7227C" w:rsidP="00C7227C">
      <w:pPr>
        <w:pStyle w:val="DefaultText"/>
        <w:numPr>
          <w:ilvl w:val="0"/>
          <w:numId w:val="7"/>
        </w:numPr>
        <w:tabs>
          <w:tab w:val="left" w:pos="1134"/>
        </w:tabs>
        <w:spacing w:before="40" w:after="40" w:line="440" w:lineRule="exact"/>
        <w:ind w:left="1134" w:hanging="567"/>
        <w:jc w:val="both"/>
        <w:rPr>
          <w:rFonts w:ascii="標楷體" w:eastAsia="標楷體" w:hAnsi="標楷體"/>
          <w:color w:val="000000" w:themeColor="text1"/>
        </w:rPr>
      </w:pPr>
      <w:r w:rsidRPr="00295D44">
        <w:rPr>
          <w:rFonts w:ascii="標楷體" w:eastAsia="標楷體" w:hAnsi="標楷體"/>
          <w:color w:val="000000" w:themeColor="text1"/>
          <w:szCs w:val="28"/>
        </w:rPr>
        <w:t>除非估價報告書中有特別聲明，所評估的不動產均被認為符合環境保護相關法律與規則、條例之規定，而未受到任何限制事項。</w:t>
      </w:r>
    </w:p>
    <w:p w:rsidR="00C7227C" w:rsidRPr="00295D44" w:rsidRDefault="00C7227C" w:rsidP="00C7227C">
      <w:pPr>
        <w:pStyle w:val="DefaultText"/>
        <w:numPr>
          <w:ilvl w:val="0"/>
          <w:numId w:val="7"/>
        </w:numPr>
        <w:tabs>
          <w:tab w:val="left" w:pos="1134"/>
        </w:tabs>
        <w:spacing w:before="40" w:after="40" w:line="440" w:lineRule="exact"/>
        <w:ind w:left="1134" w:hanging="567"/>
        <w:jc w:val="both"/>
        <w:rPr>
          <w:rFonts w:ascii="標楷體" w:eastAsia="標楷體" w:hAnsi="標楷體"/>
          <w:color w:val="000000" w:themeColor="text1"/>
        </w:rPr>
      </w:pPr>
      <w:r w:rsidRPr="00295D44">
        <w:rPr>
          <w:rFonts w:ascii="標楷體" w:eastAsia="標楷體" w:hAnsi="標楷體"/>
          <w:color w:val="000000" w:themeColor="text1"/>
          <w:szCs w:val="28"/>
        </w:rPr>
        <w:t>除非在估價報告書中有特別聲明，不動產中可能存在或不存在的危險因子，不列入估價師的勘察範圍之內。不動產估價師並不具備了解不動產內部成分或潛在危險的知識能力，而沒有資格檢測這種物質；石棉、尿素、胺／甲醛泡沫絕緣體等這類材料及其他潛在的危險材料的存在，可能會影響不動產的價值。但估價報告書中的假設前提，是不動產中沒有這些會導致價值降低的材料。估價報告書對於這些情況、及用於發現此等狀況的專業或工程知識不負責任。如有需要，估價報告書使用者須另聘這一類領域的專家進行分析。</w:t>
      </w:r>
    </w:p>
    <w:p w:rsidR="00C7227C" w:rsidRPr="00295D44" w:rsidRDefault="00C7227C" w:rsidP="00C7227C">
      <w:pPr>
        <w:pStyle w:val="2"/>
        <w:numPr>
          <w:ilvl w:val="0"/>
          <w:numId w:val="5"/>
        </w:numPr>
        <w:tabs>
          <w:tab w:val="left" w:pos="993"/>
        </w:tabs>
        <w:spacing w:line="440" w:lineRule="exact"/>
        <w:rPr>
          <w:rFonts w:ascii="標楷體" w:hAnsi="標楷體"/>
          <w:b w:val="0"/>
          <w:color w:val="000000" w:themeColor="text1"/>
        </w:rPr>
      </w:pPr>
      <w:bookmarkStart w:id="48" w:name="_Toc271206279"/>
      <w:bookmarkStart w:id="49" w:name="_Toc300219503"/>
      <w:bookmarkStart w:id="50" w:name="_Toc310843621"/>
      <w:bookmarkStart w:id="51" w:name="_Toc385837537"/>
      <w:bookmarkStart w:id="52" w:name="_Toc385837926"/>
      <w:bookmarkStart w:id="53" w:name="_Toc391412449"/>
      <w:bookmarkStart w:id="54" w:name="_Toc457337605"/>
      <w:bookmarkStart w:id="55" w:name="_Toc462300995"/>
      <w:bookmarkStart w:id="56" w:name="_Toc488152788"/>
      <w:bookmarkStart w:id="57" w:name="_Toc54795405"/>
      <w:r w:rsidRPr="00295D44">
        <w:rPr>
          <w:rFonts w:ascii="標楷體" w:hAnsi="標楷體"/>
          <w:b w:val="0"/>
          <w:color w:val="000000" w:themeColor="text1"/>
        </w:rPr>
        <w:t>估價報告書使用之限制條件</w:t>
      </w:r>
      <w:bookmarkEnd w:id="48"/>
      <w:bookmarkEnd w:id="49"/>
      <w:bookmarkEnd w:id="50"/>
      <w:bookmarkEnd w:id="51"/>
      <w:bookmarkEnd w:id="52"/>
      <w:bookmarkEnd w:id="53"/>
      <w:bookmarkEnd w:id="54"/>
      <w:bookmarkEnd w:id="55"/>
      <w:bookmarkEnd w:id="56"/>
      <w:bookmarkEnd w:id="57"/>
    </w:p>
    <w:p w:rsidR="00C7227C" w:rsidRPr="00295D44" w:rsidRDefault="00C7227C" w:rsidP="00C7227C">
      <w:pPr>
        <w:spacing w:before="40" w:after="40" w:line="440" w:lineRule="exact"/>
        <w:ind w:left="1100" w:hanging="106"/>
        <w:rPr>
          <w:rFonts w:ascii="標楷體" w:eastAsia="標楷體" w:hAnsi="標楷體" w:cs="Times New Roman"/>
          <w:color w:val="000000" w:themeColor="text1"/>
        </w:rPr>
      </w:pPr>
      <w:bookmarkStart w:id="58" w:name="OLE_LINK1"/>
      <w:r w:rsidRPr="00295D44">
        <w:rPr>
          <w:rFonts w:ascii="標楷體" w:eastAsia="標楷體" w:hAnsi="標楷體" w:cs="Times New Roman"/>
          <w:color w:val="000000" w:themeColor="text1"/>
          <w:sz w:val="28"/>
          <w:szCs w:val="28"/>
        </w:rPr>
        <w:t>本估價報告書</w:t>
      </w:r>
      <w:bookmarkEnd w:id="58"/>
      <w:r w:rsidRPr="00295D44">
        <w:rPr>
          <w:rFonts w:ascii="標楷體" w:eastAsia="標楷體" w:hAnsi="標楷體" w:cs="Times New Roman"/>
          <w:color w:val="000000" w:themeColor="text1"/>
          <w:sz w:val="28"/>
          <w:szCs w:val="28"/>
        </w:rPr>
        <w:t>使用之一般限制條件如下：</w:t>
      </w:r>
    </w:p>
    <w:p w:rsidR="00C7227C" w:rsidRPr="00295D44" w:rsidRDefault="00C7227C" w:rsidP="003E1660">
      <w:pPr>
        <w:pStyle w:val="DefaultText"/>
        <w:numPr>
          <w:ilvl w:val="0"/>
          <w:numId w:val="8"/>
        </w:numPr>
        <w:tabs>
          <w:tab w:val="left" w:pos="1134"/>
        </w:tabs>
        <w:spacing w:before="40" w:after="40" w:line="440" w:lineRule="exact"/>
        <w:ind w:left="1134" w:hanging="567"/>
        <w:jc w:val="both"/>
        <w:rPr>
          <w:rFonts w:ascii="標楷體" w:eastAsia="標楷體" w:hAnsi="標楷體"/>
          <w:color w:val="000000" w:themeColor="text1"/>
        </w:rPr>
      </w:pPr>
      <w:r w:rsidRPr="00295D44">
        <w:rPr>
          <w:rFonts w:ascii="標楷體" w:eastAsia="標楷體" w:hAnsi="標楷體"/>
          <w:color w:val="000000" w:themeColor="text1"/>
          <w:szCs w:val="28"/>
        </w:rPr>
        <w:t>在本估價報告書中總價值分配至土地、改良物之間的價值，只適用於估價報告書中所提及的項目下；</w:t>
      </w:r>
      <w:r w:rsidR="003E1660" w:rsidRPr="00295D44">
        <w:rPr>
          <w:rFonts w:ascii="標楷體" w:eastAsia="標楷體" w:hAnsi="標楷體" w:hint="eastAsia"/>
          <w:color w:val="000000" w:themeColor="text1"/>
          <w:szCs w:val="28"/>
        </w:rPr>
        <w:t>分配的價值不能使用於其他任何估價中</w:t>
      </w:r>
      <w:r w:rsidRPr="00295D44">
        <w:rPr>
          <w:rFonts w:ascii="標楷體" w:eastAsia="標楷體" w:hAnsi="標楷體"/>
          <w:color w:val="000000" w:themeColor="text1"/>
          <w:szCs w:val="28"/>
        </w:rPr>
        <w:t>。</w:t>
      </w:r>
    </w:p>
    <w:p w:rsidR="00C7227C" w:rsidRPr="00295D44" w:rsidRDefault="003E1660" w:rsidP="00C7227C">
      <w:pPr>
        <w:pStyle w:val="DefaultText"/>
        <w:numPr>
          <w:ilvl w:val="0"/>
          <w:numId w:val="8"/>
        </w:numPr>
        <w:tabs>
          <w:tab w:val="left" w:pos="1134"/>
        </w:tabs>
        <w:spacing w:before="40" w:after="40" w:line="440" w:lineRule="exact"/>
        <w:ind w:left="1134" w:hanging="567"/>
        <w:jc w:val="both"/>
        <w:rPr>
          <w:rFonts w:ascii="標楷體" w:eastAsia="標楷體" w:hAnsi="標楷體"/>
          <w:color w:val="000000" w:themeColor="text1"/>
        </w:rPr>
      </w:pPr>
      <w:r w:rsidRPr="00295D44">
        <w:rPr>
          <w:rFonts w:ascii="標楷體" w:eastAsia="標楷體" w:hAnsi="標楷體" w:hint="eastAsia"/>
          <w:color w:val="000000" w:themeColor="text1"/>
          <w:szCs w:val="28"/>
        </w:rPr>
        <w:t>本</w:t>
      </w:r>
      <w:r w:rsidR="00C7227C" w:rsidRPr="00295D44">
        <w:rPr>
          <w:rFonts w:ascii="標楷體" w:eastAsia="標楷體" w:hAnsi="標楷體"/>
          <w:color w:val="000000" w:themeColor="text1"/>
          <w:szCs w:val="28"/>
        </w:rPr>
        <w:t>估價報告書或估價報告書副本的持有者，無出版估價報告書的權利。</w:t>
      </w:r>
    </w:p>
    <w:p w:rsidR="003E1660" w:rsidRPr="00295D44" w:rsidRDefault="003E1660" w:rsidP="003E1660">
      <w:pPr>
        <w:pStyle w:val="DefaultText"/>
        <w:numPr>
          <w:ilvl w:val="0"/>
          <w:numId w:val="8"/>
        </w:numPr>
        <w:tabs>
          <w:tab w:val="left" w:pos="1134"/>
        </w:tabs>
        <w:spacing w:before="40" w:after="40" w:line="440" w:lineRule="exact"/>
        <w:ind w:left="1134" w:hanging="567"/>
        <w:jc w:val="both"/>
        <w:rPr>
          <w:rFonts w:ascii="標楷體" w:eastAsia="標楷體" w:hAnsi="標楷體"/>
          <w:color w:val="000000" w:themeColor="text1"/>
        </w:rPr>
      </w:pPr>
      <w:r w:rsidRPr="00295D44">
        <w:rPr>
          <w:rFonts w:ascii="標楷體" w:eastAsia="標楷體" w:hAnsi="標楷體" w:hint="eastAsia"/>
          <w:color w:val="000000" w:themeColor="text1"/>
        </w:rPr>
        <w:t>在沒有經過估價師書面同意的情況下，估價報告書的全部或其中某部分內容（尤其是估價結論、估價師身分、估價師所屬的事務所）不得經由廣告、公共關係、新聞、銷售或其他傳播媒體公諸於眾。</w:t>
      </w:r>
    </w:p>
    <w:p w:rsidR="00C7227C" w:rsidRPr="00295D44" w:rsidRDefault="003E1660" w:rsidP="003E1660">
      <w:pPr>
        <w:pStyle w:val="DefaultText"/>
        <w:numPr>
          <w:ilvl w:val="0"/>
          <w:numId w:val="8"/>
        </w:numPr>
        <w:tabs>
          <w:tab w:val="left" w:pos="1134"/>
        </w:tabs>
        <w:spacing w:before="40" w:after="40" w:line="440" w:lineRule="exact"/>
        <w:ind w:left="1134" w:hanging="567"/>
        <w:jc w:val="both"/>
        <w:rPr>
          <w:rFonts w:ascii="標楷體" w:eastAsia="標楷體" w:hAnsi="標楷體"/>
          <w:color w:val="000000" w:themeColor="text1"/>
        </w:rPr>
      </w:pPr>
      <w:r w:rsidRPr="00295D44">
        <w:rPr>
          <w:rFonts w:ascii="標楷體" w:eastAsia="標楷體" w:hAnsi="標楷體" w:hint="eastAsia"/>
          <w:color w:val="000000" w:themeColor="text1"/>
          <w:szCs w:val="28"/>
        </w:rPr>
        <w:lastRenderedPageBreak/>
        <w:t>估價報告書評估結果僅適用於整個不動產的估價。除非在估價報告書中另有聲明，否則，任何將整個受估不動產價值按權利比例劃分或其他方式劃分，都將使本估價報告書中的估價結果無效。</w:t>
      </w:r>
    </w:p>
    <w:p w:rsidR="00C7227C" w:rsidRPr="00295D44" w:rsidRDefault="00C7227C" w:rsidP="00C7227C">
      <w:pPr>
        <w:pStyle w:val="DefaultText"/>
        <w:numPr>
          <w:ilvl w:val="0"/>
          <w:numId w:val="8"/>
        </w:numPr>
        <w:tabs>
          <w:tab w:val="left" w:pos="1134"/>
        </w:tabs>
        <w:spacing w:before="40" w:after="40" w:line="440" w:lineRule="exact"/>
        <w:ind w:left="1134" w:hanging="567"/>
        <w:jc w:val="both"/>
        <w:rPr>
          <w:rFonts w:ascii="標楷體" w:eastAsia="標楷體" w:hAnsi="標楷體"/>
          <w:color w:val="000000" w:themeColor="text1"/>
        </w:rPr>
      </w:pPr>
      <w:r w:rsidRPr="00295D44">
        <w:rPr>
          <w:rFonts w:ascii="標楷體" w:eastAsia="標楷體" w:hAnsi="標楷體"/>
          <w:color w:val="000000" w:themeColor="text1"/>
          <w:szCs w:val="28"/>
        </w:rPr>
        <w:t>估價報告書中的預測、預估或經營結果估計，乃立基於當前市場條件、預期短期需求及供給因素、與連續穩定的經濟基礎上。因此，這些預測將隨著將來條件的不同而改變。</w:t>
      </w:r>
    </w:p>
    <w:p w:rsidR="00C7227C" w:rsidRPr="00295D44" w:rsidRDefault="00E17A5D" w:rsidP="00E17A5D">
      <w:pPr>
        <w:pStyle w:val="DefaultText"/>
        <w:numPr>
          <w:ilvl w:val="0"/>
          <w:numId w:val="8"/>
        </w:numPr>
        <w:tabs>
          <w:tab w:val="left" w:pos="1134"/>
        </w:tabs>
        <w:spacing w:before="40" w:after="40" w:line="440" w:lineRule="exact"/>
        <w:ind w:left="1134" w:hanging="567"/>
        <w:jc w:val="both"/>
        <w:rPr>
          <w:rFonts w:ascii="標楷體" w:eastAsia="標楷體" w:hAnsi="標楷體"/>
          <w:color w:val="000000" w:themeColor="text1"/>
        </w:rPr>
      </w:pPr>
      <w:r w:rsidRPr="00295D44">
        <w:rPr>
          <w:rFonts w:ascii="標楷體" w:eastAsia="標楷體" w:hAnsi="標楷體" w:hint="eastAsia"/>
          <w:color w:val="000000" w:themeColor="text1"/>
          <w:szCs w:val="28"/>
        </w:rPr>
        <w:t>本估價報告書評估結果係作為委託人在報告書所載之估價目的限制下參考，估價目的變更可能使該估價金額發生改變。因此，本報告書無法適用於其他估價目的下之參考使用。</w:t>
      </w:r>
    </w:p>
    <w:p w:rsidR="00C7227C" w:rsidRPr="00295D44" w:rsidRDefault="00E17A5D" w:rsidP="00E17A5D">
      <w:pPr>
        <w:pStyle w:val="DefaultText"/>
        <w:numPr>
          <w:ilvl w:val="0"/>
          <w:numId w:val="8"/>
        </w:numPr>
        <w:tabs>
          <w:tab w:val="left" w:pos="1134"/>
        </w:tabs>
        <w:spacing w:before="40" w:after="40" w:line="440" w:lineRule="exact"/>
        <w:ind w:left="1134" w:hanging="567"/>
        <w:jc w:val="both"/>
        <w:rPr>
          <w:rFonts w:ascii="標楷體" w:eastAsia="標楷體" w:hAnsi="標楷體"/>
          <w:color w:val="000000" w:themeColor="text1"/>
        </w:rPr>
      </w:pPr>
      <w:r w:rsidRPr="00295D44">
        <w:rPr>
          <w:rFonts w:ascii="標楷體" w:eastAsia="標楷體" w:hAnsi="標楷體" w:hint="eastAsia"/>
          <w:color w:val="000000" w:themeColor="text1"/>
          <w:szCs w:val="28"/>
        </w:rPr>
        <w:t>本估價報告書評估結果係在不動產估價師考量某些估價條件下形成，委託人或使用報告書者應了解估價報告書中所載之估價條件，以避免誤用本估價報告書所載之估價金額。</w:t>
      </w:r>
    </w:p>
    <w:p w:rsidR="00C7227C" w:rsidRPr="00295D44" w:rsidRDefault="00C7227C" w:rsidP="00C7227C">
      <w:pPr>
        <w:pStyle w:val="DefaultText"/>
        <w:numPr>
          <w:ilvl w:val="0"/>
          <w:numId w:val="8"/>
        </w:numPr>
        <w:tabs>
          <w:tab w:val="left" w:pos="1134"/>
        </w:tabs>
        <w:spacing w:before="40" w:after="40" w:line="440" w:lineRule="exact"/>
        <w:ind w:left="1134" w:hanging="567"/>
        <w:jc w:val="both"/>
        <w:rPr>
          <w:rFonts w:ascii="標楷體" w:eastAsia="標楷體" w:hAnsi="標楷體"/>
          <w:color w:val="000000" w:themeColor="text1"/>
        </w:rPr>
      </w:pPr>
      <w:r w:rsidRPr="00295D44">
        <w:rPr>
          <w:rFonts w:ascii="標楷體" w:eastAsia="標楷體" w:hAnsi="標楷體"/>
          <w:color w:val="000000" w:themeColor="text1"/>
          <w:szCs w:val="28"/>
        </w:rPr>
        <w:t>本估價報告書提供估價金額僅具有不動產價值諮詢的特性，不必然成為該不動產價格最後決定金額。</w:t>
      </w:r>
    </w:p>
    <w:p w:rsidR="00C7227C" w:rsidRPr="00295D44" w:rsidRDefault="00C7227C" w:rsidP="00C7227C">
      <w:pPr>
        <w:pStyle w:val="DefaultText"/>
        <w:tabs>
          <w:tab w:val="left" w:pos="1134"/>
        </w:tabs>
        <w:spacing w:before="40" w:after="40" w:line="440" w:lineRule="exact"/>
        <w:ind w:left="1134"/>
        <w:jc w:val="both"/>
        <w:rPr>
          <w:rFonts w:ascii="標楷體" w:eastAsia="標楷體" w:hAnsi="標楷體"/>
          <w:color w:val="000000" w:themeColor="text1"/>
        </w:rPr>
      </w:pPr>
    </w:p>
    <w:p w:rsidR="00C7227C" w:rsidRPr="00295D44" w:rsidRDefault="00C7227C" w:rsidP="00C7227C">
      <w:pPr>
        <w:pStyle w:val="1"/>
        <w:numPr>
          <w:ilvl w:val="0"/>
          <w:numId w:val="4"/>
        </w:numPr>
        <w:tabs>
          <w:tab w:val="clear" w:pos="720"/>
          <w:tab w:val="clear" w:pos="1440"/>
          <w:tab w:val="clear" w:pos="2160"/>
          <w:tab w:val="clear" w:pos="2472"/>
          <w:tab w:val="clear" w:pos="2880"/>
          <w:tab w:val="clear" w:pos="3600"/>
          <w:tab w:val="clear" w:pos="4320"/>
          <w:tab w:val="clear" w:pos="5040"/>
          <w:tab w:val="clear" w:pos="5760"/>
          <w:tab w:val="clear" w:pos="6480"/>
          <w:tab w:val="clear" w:pos="7200"/>
          <w:tab w:val="clear" w:pos="7920"/>
          <w:tab w:val="clear" w:pos="8640"/>
        </w:tabs>
        <w:spacing w:after="50"/>
        <w:ind w:left="709" w:hanging="709"/>
        <w:rPr>
          <w:rFonts w:ascii="標楷體" w:hAnsi="標楷體"/>
          <w:color w:val="000000" w:themeColor="text1"/>
          <w:szCs w:val="36"/>
        </w:rPr>
      </w:pPr>
      <w:bookmarkStart w:id="59" w:name="_Toc271206280"/>
      <w:bookmarkStart w:id="60" w:name="_Toc300219504"/>
      <w:bookmarkStart w:id="61" w:name="_Toc310843622"/>
      <w:r w:rsidRPr="00295D44">
        <w:rPr>
          <w:rFonts w:ascii="標楷體" w:hAnsi="標楷體"/>
          <w:color w:val="000000" w:themeColor="text1"/>
          <w:sz w:val="32"/>
          <w:szCs w:val="32"/>
        </w:rPr>
        <w:br w:type="page"/>
      </w:r>
      <w:bookmarkStart w:id="62" w:name="_Toc385837538"/>
      <w:bookmarkStart w:id="63" w:name="_Toc385837927"/>
      <w:bookmarkStart w:id="64" w:name="_Toc391412450"/>
      <w:bookmarkStart w:id="65" w:name="_Toc457337606"/>
      <w:bookmarkStart w:id="66" w:name="_Toc462300996"/>
      <w:bookmarkStart w:id="67" w:name="_Toc488152789"/>
      <w:bookmarkStart w:id="68" w:name="_Toc54795406"/>
      <w:r w:rsidRPr="00295D44">
        <w:rPr>
          <w:rFonts w:ascii="標楷體" w:hAnsi="標楷體"/>
          <w:color w:val="000000" w:themeColor="text1"/>
          <w:szCs w:val="36"/>
        </w:rPr>
        <w:lastRenderedPageBreak/>
        <w:t>估價基本事項說明</w:t>
      </w:r>
      <w:bookmarkEnd w:id="59"/>
      <w:bookmarkEnd w:id="60"/>
      <w:bookmarkEnd w:id="61"/>
      <w:bookmarkEnd w:id="62"/>
      <w:bookmarkEnd w:id="63"/>
      <w:bookmarkEnd w:id="64"/>
      <w:bookmarkEnd w:id="65"/>
      <w:bookmarkEnd w:id="66"/>
      <w:bookmarkEnd w:id="67"/>
      <w:bookmarkEnd w:id="68"/>
    </w:p>
    <w:p w:rsidR="00C7227C" w:rsidRPr="00295D44" w:rsidRDefault="00C7227C" w:rsidP="00E17A5D">
      <w:pPr>
        <w:pStyle w:val="2"/>
        <w:numPr>
          <w:ilvl w:val="0"/>
          <w:numId w:val="9"/>
        </w:numPr>
        <w:tabs>
          <w:tab w:val="left" w:pos="1134"/>
        </w:tabs>
        <w:spacing w:before="40" w:after="40" w:line="440" w:lineRule="exact"/>
        <w:rPr>
          <w:rFonts w:ascii="標楷體" w:hAnsi="標楷體"/>
          <w:color w:val="000000" w:themeColor="text1"/>
        </w:rPr>
      </w:pPr>
      <w:bookmarkStart w:id="69" w:name="_Toc271206281"/>
      <w:bookmarkStart w:id="70" w:name="_Toc300219505"/>
      <w:bookmarkStart w:id="71" w:name="_Toc310843623"/>
      <w:bookmarkStart w:id="72" w:name="_Toc385837539"/>
      <w:bookmarkStart w:id="73" w:name="_Toc385837928"/>
      <w:bookmarkStart w:id="74" w:name="_Toc391412451"/>
      <w:bookmarkStart w:id="75" w:name="_Toc457337607"/>
      <w:bookmarkStart w:id="76" w:name="_Toc462300997"/>
      <w:bookmarkStart w:id="77" w:name="_Toc488152790"/>
      <w:bookmarkStart w:id="78" w:name="_Toc54795407"/>
      <w:r w:rsidRPr="00295D44">
        <w:rPr>
          <w:rFonts w:ascii="標楷體" w:hAnsi="標楷體"/>
          <w:b w:val="0"/>
          <w:color w:val="000000" w:themeColor="text1"/>
        </w:rPr>
        <w:t>委託單位：</w:t>
      </w:r>
      <w:bookmarkEnd w:id="69"/>
      <w:bookmarkEnd w:id="70"/>
      <w:bookmarkEnd w:id="71"/>
      <w:bookmarkEnd w:id="72"/>
      <w:bookmarkEnd w:id="73"/>
      <w:bookmarkEnd w:id="74"/>
      <w:bookmarkEnd w:id="75"/>
      <w:bookmarkEnd w:id="76"/>
      <w:r w:rsidR="00F66E9B" w:rsidRPr="00295D44">
        <w:rPr>
          <w:rFonts w:ascii="標楷體" w:hAnsi="標楷體"/>
          <w:b w:val="0"/>
          <w:color w:val="000000" w:themeColor="text1"/>
          <w:sz w:val="28"/>
          <w:szCs w:val="28"/>
        </w:rPr>
        <w:t>臺中市</w:t>
      </w:r>
      <w:r w:rsidR="00406EEC" w:rsidRPr="00295D44">
        <w:rPr>
          <w:rFonts w:ascii="標楷體" w:hAnsi="標楷體"/>
          <w:b w:val="0"/>
          <w:color w:val="000000" w:themeColor="text1"/>
          <w:sz w:val="28"/>
          <w:szCs w:val="28"/>
        </w:rPr>
        <w:t>政府都市發展局</w:t>
      </w:r>
      <w:bookmarkEnd w:id="77"/>
      <w:bookmarkEnd w:id="78"/>
    </w:p>
    <w:p w:rsidR="00C7227C" w:rsidRPr="00295D44" w:rsidRDefault="00C7227C" w:rsidP="00E17A5D">
      <w:pPr>
        <w:pStyle w:val="2"/>
        <w:numPr>
          <w:ilvl w:val="0"/>
          <w:numId w:val="9"/>
        </w:numPr>
        <w:tabs>
          <w:tab w:val="left" w:pos="1134"/>
        </w:tabs>
        <w:spacing w:before="40" w:after="40" w:line="440" w:lineRule="exact"/>
        <w:rPr>
          <w:rFonts w:ascii="標楷體" w:hAnsi="標楷體"/>
          <w:b w:val="0"/>
          <w:color w:val="000000" w:themeColor="text1"/>
        </w:rPr>
      </w:pPr>
      <w:bookmarkStart w:id="79" w:name="_Toc271206282"/>
      <w:bookmarkStart w:id="80" w:name="_Toc300219506"/>
      <w:bookmarkStart w:id="81" w:name="_Toc310843624"/>
      <w:bookmarkStart w:id="82" w:name="_Toc385837540"/>
      <w:bookmarkStart w:id="83" w:name="_Toc385837929"/>
      <w:bookmarkStart w:id="84" w:name="_Toc391412452"/>
      <w:bookmarkStart w:id="85" w:name="_Toc457337608"/>
      <w:bookmarkStart w:id="86" w:name="_Toc462300998"/>
      <w:bookmarkStart w:id="87" w:name="_Toc488152791"/>
      <w:bookmarkStart w:id="88" w:name="_Toc54795408"/>
      <w:r w:rsidRPr="00295D44">
        <w:rPr>
          <w:rFonts w:ascii="標楷體" w:hAnsi="標楷體"/>
          <w:b w:val="0"/>
          <w:color w:val="000000" w:themeColor="text1"/>
        </w:rPr>
        <w:t>基本資料</w:t>
      </w:r>
      <w:bookmarkEnd w:id="79"/>
      <w:bookmarkEnd w:id="80"/>
      <w:bookmarkEnd w:id="81"/>
      <w:bookmarkEnd w:id="82"/>
      <w:bookmarkEnd w:id="83"/>
      <w:bookmarkEnd w:id="84"/>
      <w:bookmarkEnd w:id="85"/>
      <w:bookmarkEnd w:id="86"/>
      <w:bookmarkEnd w:id="87"/>
      <w:bookmarkEnd w:id="88"/>
    </w:p>
    <w:p w:rsidR="00C7227C" w:rsidRPr="00295D44" w:rsidRDefault="00C7227C" w:rsidP="00C7227C">
      <w:pPr>
        <w:pStyle w:val="DefaultText"/>
        <w:numPr>
          <w:ilvl w:val="0"/>
          <w:numId w:val="10"/>
        </w:numPr>
        <w:spacing w:before="40" w:after="40" w:line="440" w:lineRule="exact"/>
        <w:ind w:left="1134" w:right="-873" w:hanging="567"/>
        <w:rPr>
          <w:rFonts w:ascii="標楷體" w:eastAsia="標楷體" w:hAnsi="標楷體"/>
          <w:color w:val="000000" w:themeColor="text1"/>
          <w:szCs w:val="28"/>
        </w:rPr>
      </w:pPr>
      <w:bookmarkStart w:id="89" w:name="_Toc488152792"/>
      <w:bookmarkStart w:id="90" w:name="_Toc488163345"/>
      <w:r w:rsidRPr="00295D44">
        <w:rPr>
          <w:rStyle w:val="30"/>
          <w:rFonts w:ascii="標楷體" w:hAnsi="標楷體"/>
          <w:color w:val="000000" w:themeColor="text1"/>
          <w:sz w:val="28"/>
          <w:szCs w:val="28"/>
        </w:rPr>
        <w:t>勘估標的</w:t>
      </w:r>
      <w:bookmarkEnd w:id="89"/>
      <w:bookmarkEnd w:id="90"/>
    </w:p>
    <w:p w:rsidR="00C7227C" w:rsidRPr="00295D44" w:rsidRDefault="00150532" w:rsidP="00C7227C">
      <w:pPr>
        <w:pStyle w:val="DefaultText"/>
        <w:numPr>
          <w:ilvl w:val="0"/>
          <w:numId w:val="10"/>
        </w:numPr>
        <w:spacing w:before="40" w:after="40" w:line="440" w:lineRule="exact"/>
        <w:ind w:left="1134" w:right="-873" w:hanging="567"/>
        <w:rPr>
          <w:rStyle w:val="30"/>
          <w:rFonts w:ascii="標楷體" w:hAnsi="標楷體"/>
          <w:b w:val="0"/>
          <w:color w:val="000000" w:themeColor="text1"/>
          <w:sz w:val="28"/>
          <w:szCs w:val="28"/>
        </w:rPr>
      </w:pPr>
      <w:r w:rsidRPr="00295D44">
        <w:rPr>
          <w:rStyle w:val="30"/>
          <w:rFonts w:ascii="標楷體" w:hAnsi="標楷體" w:hint="eastAsia"/>
          <w:color w:val="000000" w:themeColor="text1"/>
          <w:sz w:val="28"/>
          <w:szCs w:val="28"/>
        </w:rPr>
        <w:t>所有權人</w:t>
      </w:r>
    </w:p>
    <w:p w:rsidR="00150532" w:rsidRPr="00295D44" w:rsidRDefault="00150532" w:rsidP="00C7227C">
      <w:pPr>
        <w:pStyle w:val="DefaultText"/>
        <w:numPr>
          <w:ilvl w:val="0"/>
          <w:numId w:val="10"/>
        </w:numPr>
        <w:spacing w:before="40" w:after="40" w:line="440" w:lineRule="exact"/>
        <w:ind w:left="1134" w:right="-873" w:hanging="567"/>
        <w:rPr>
          <w:rFonts w:ascii="標楷體" w:eastAsia="標楷體" w:hAnsi="標楷體"/>
          <w:color w:val="000000" w:themeColor="text1"/>
          <w:szCs w:val="28"/>
        </w:rPr>
      </w:pPr>
      <w:r w:rsidRPr="00295D44">
        <w:rPr>
          <w:rStyle w:val="30"/>
          <w:rFonts w:ascii="標楷體" w:hAnsi="標楷體" w:hint="eastAsia"/>
          <w:color w:val="000000" w:themeColor="text1"/>
          <w:sz w:val="28"/>
          <w:szCs w:val="28"/>
        </w:rPr>
        <w:t>不動產類型</w:t>
      </w:r>
    </w:p>
    <w:p w:rsidR="00C7227C" w:rsidRPr="00295D44" w:rsidRDefault="00C7227C" w:rsidP="00C7227C">
      <w:pPr>
        <w:pStyle w:val="DefaultText"/>
        <w:numPr>
          <w:ilvl w:val="0"/>
          <w:numId w:val="10"/>
        </w:numPr>
        <w:spacing w:before="40" w:after="40" w:line="440" w:lineRule="exact"/>
        <w:ind w:left="1134" w:right="-873" w:hanging="567"/>
        <w:rPr>
          <w:rFonts w:ascii="標楷體" w:eastAsia="標楷體" w:hAnsi="標楷體"/>
          <w:color w:val="000000" w:themeColor="text1"/>
          <w:szCs w:val="28"/>
        </w:rPr>
      </w:pPr>
      <w:bookmarkStart w:id="91" w:name="_Toc488152794"/>
      <w:bookmarkStart w:id="92" w:name="_Toc488163347"/>
      <w:r w:rsidRPr="00295D44">
        <w:rPr>
          <w:rStyle w:val="30"/>
          <w:rFonts w:ascii="標楷體" w:hAnsi="標楷體"/>
          <w:color w:val="000000" w:themeColor="text1"/>
          <w:sz w:val="28"/>
          <w:szCs w:val="28"/>
        </w:rPr>
        <w:t>土地使用分區</w:t>
      </w:r>
      <w:bookmarkEnd w:id="91"/>
      <w:bookmarkEnd w:id="92"/>
      <w:r w:rsidR="00150532" w:rsidRPr="00295D44">
        <w:rPr>
          <w:rStyle w:val="30"/>
          <w:rFonts w:ascii="標楷體" w:hAnsi="標楷體" w:hint="eastAsia"/>
          <w:color w:val="000000" w:themeColor="text1"/>
          <w:sz w:val="28"/>
          <w:szCs w:val="28"/>
        </w:rPr>
        <w:t>管制</w:t>
      </w:r>
    </w:p>
    <w:p w:rsidR="00C7227C" w:rsidRPr="00295D44" w:rsidRDefault="00150532" w:rsidP="00C7227C">
      <w:pPr>
        <w:pStyle w:val="DefaultText"/>
        <w:numPr>
          <w:ilvl w:val="0"/>
          <w:numId w:val="10"/>
        </w:numPr>
        <w:spacing w:before="40" w:after="40" w:line="440" w:lineRule="exact"/>
        <w:ind w:left="1134" w:right="-873" w:hanging="567"/>
        <w:rPr>
          <w:rFonts w:ascii="標楷體" w:eastAsia="標楷體" w:hAnsi="標楷體"/>
          <w:color w:val="000000" w:themeColor="text1"/>
          <w:szCs w:val="28"/>
        </w:rPr>
      </w:pPr>
      <w:r w:rsidRPr="00295D44">
        <w:rPr>
          <w:rStyle w:val="30"/>
          <w:rFonts w:ascii="標楷體" w:hAnsi="標楷體" w:hint="eastAsia"/>
          <w:color w:val="000000" w:themeColor="text1"/>
          <w:sz w:val="28"/>
          <w:szCs w:val="28"/>
        </w:rPr>
        <w:t>他項權利或其他負擔</w:t>
      </w:r>
    </w:p>
    <w:p w:rsidR="00C7227C" w:rsidRPr="00295D44" w:rsidRDefault="00C7227C" w:rsidP="00E17A5D">
      <w:pPr>
        <w:pStyle w:val="2"/>
        <w:numPr>
          <w:ilvl w:val="0"/>
          <w:numId w:val="9"/>
        </w:numPr>
        <w:tabs>
          <w:tab w:val="left" w:pos="1134"/>
        </w:tabs>
        <w:spacing w:before="40" w:after="40" w:line="440" w:lineRule="exact"/>
        <w:rPr>
          <w:rFonts w:ascii="標楷體" w:hAnsi="標楷體"/>
          <w:b w:val="0"/>
          <w:color w:val="000000" w:themeColor="text1"/>
        </w:rPr>
      </w:pPr>
      <w:bookmarkStart w:id="93" w:name="_Toc271206283"/>
      <w:bookmarkStart w:id="94" w:name="_Toc300219507"/>
      <w:bookmarkStart w:id="95" w:name="_Toc310843625"/>
      <w:bookmarkStart w:id="96" w:name="_Toc385837541"/>
      <w:bookmarkStart w:id="97" w:name="_Toc385837930"/>
      <w:bookmarkStart w:id="98" w:name="_Toc391412453"/>
      <w:bookmarkStart w:id="99" w:name="_Toc457337609"/>
      <w:bookmarkStart w:id="100" w:name="_Toc462300999"/>
      <w:bookmarkStart w:id="101" w:name="_Toc488152796"/>
      <w:bookmarkStart w:id="102" w:name="_Toc54795409"/>
      <w:r w:rsidRPr="00295D44">
        <w:rPr>
          <w:rFonts w:ascii="標楷體" w:hAnsi="標楷體"/>
          <w:b w:val="0"/>
          <w:color w:val="000000" w:themeColor="text1"/>
        </w:rPr>
        <w:t>價格日期</w:t>
      </w:r>
      <w:bookmarkEnd w:id="93"/>
      <w:bookmarkEnd w:id="94"/>
      <w:bookmarkEnd w:id="95"/>
      <w:bookmarkEnd w:id="96"/>
      <w:bookmarkEnd w:id="97"/>
      <w:bookmarkEnd w:id="98"/>
      <w:bookmarkEnd w:id="99"/>
      <w:bookmarkEnd w:id="100"/>
      <w:bookmarkEnd w:id="101"/>
      <w:r w:rsidR="007626EF" w:rsidRPr="00295D44">
        <w:rPr>
          <w:rFonts w:ascii="標楷體" w:hAnsi="標楷體"/>
          <w:b w:val="0"/>
          <w:color w:val="000000" w:themeColor="text1"/>
        </w:rPr>
        <w:t>：</w:t>
      </w:r>
      <w:r w:rsidR="007626EF" w:rsidRPr="00295D44">
        <w:rPr>
          <w:rFonts w:ascii="標楷體" w:hAnsi="標楷體"/>
          <w:b w:val="0"/>
          <w:color w:val="000000" w:themeColor="text1"/>
          <w:sz w:val="28"/>
          <w:szCs w:val="28"/>
        </w:rPr>
        <w:t>民國○年○月○日。</w:t>
      </w:r>
      <w:bookmarkEnd w:id="102"/>
    </w:p>
    <w:p w:rsidR="00506C96" w:rsidRPr="00295D44" w:rsidRDefault="00C7227C" w:rsidP="00E17A5D">
      <w:pPr>
        <w:pStyle w:val="DefaultText"/>
        <w:spacing w:before="40" w:after="40" w:line="440" w:lineRule="exact"/>
        <w:ind w:left="3080" w:hanging="16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《注意須知》</w:t>
      </w:r>
    </w:p>
    <w:p w:rsidR="00C7227C" w:rsidRPr="00295D44" w:rsidRDefault="00E17A5D" w:rsidP="00506C96">
      <w:pPr>
        <w:pStyle w:val="DefaultText"/>
        <w:numPr>
          <w:ilvl w:val="0"/>
          <w:numId w:val="21"/>
        </w:numPr>
        <w:spacing w:before="40" w:after="40" w:line="440" w:lineRule="exact"/>
        <w:ind w:left="1843"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以</w:t>
      </w:r>
      <w:r w:rsidR="006A3AB8" w:rsidRPr="00295D44">
        <w:rPr>
          <w:rFonts w:ascii="標楷體" w:eastAsia="標楷體" w:hAnsi="標楷體" w:hint="eastAsia"/>
          <w:b/>
          <w:color w:val="000000" w:themeColor="text1"/>
          <w:sz w:val="24"/>
          <w:szCs w:val="24"/>
        </w:rPr>
        <w:t>容積移轉申請案都市發展局城鄉計畫科收件日</w:t>
      </w:r>
      <w:r w:rsidR="006A3AB8" w:rsidRPr="00295D44">
        <w:rPr>
          <w:rFonts w:ascii="標楷體" w:eastAsia="標楷體" w:hAnsi="標楷體"/>
          <w:b/>
          <w:color w:val="000000" w:themeColor="text1"/>
          <w:sz w:val="24"/>
          <w:szCs w:val="24"/>
        </w:rPr>
        <w:t>為價格日期為價格日期</w:t>
      </w:r>
      <w:r w:rsidRPr="00295D44">
        <w:rPr>
          <w:rFonts w:ascii="標楷體" w:eastAsia="標楷體" w:hAnsi="標楷體"/>
          <w:b/>
          <w:color w:val="000000" w:themeColor="text1"/>
          <w:sz w:val="24"/>
          <w:szCs w:val="24"/>
        </w:rPr>
        <w:t>為價格日期</w:t>
      </w:r>
      <w:r w:rsidR="00C7227C" w:rsidRPr="00295D44">
        <w:rPr>
          <w:rFonts w:ascii="標楷體" w:eastAsia="標楷體" w:hAnsi="標楷體"/>
          <w:color w:val="000000" w:themeColor="text1"/>
          <w:sz w:val="24"/>
          <w:szCs w:val="24"/>
        </w:rPr>
        <w:t>。</w:t>
      </w:r>
    </w:p>
    <w:p w:rsidR="007626EF" w:rsidRPr="00295D44" w:rsidRDefault="007626EF" w:rsidP="00E17A5D">
      <w:pPr>
        <w:pStyle w:val="2"/>
        <w:numPr>
          <w:ilvl w:val="0"/>
          <w:numId w:val="9"/>
        </w:numPr>
        <w:tabs>
          <w:tab w:val="left" w:pos="1134"/>
        </w:tabs>
        <w:spacing w:before="40" w:after="40" w:line="440" w:lineRule="exact"/>
        <w:rPr>
          <w:rFonts w:ascii="標楷體" w:hAnsi="標楷體"/>
          <w:b w:val="0"/>
          <w:color w:val="000000" w:themeColor="text1"/>
          <w:sz w:val="28"/>
          <w:szCs w:val="28"/>
        </w:rPr>
      </w:pPr>
      <w:bookmarkStart w:id="103" w:name="_Toc54795410"/>
      <w:bookmarkStart w:id="104" w:name="_Toc488152798"/>
      <w:bookmarkStart w:id="105" w:name="_Toc488163351"/>
      <w:r w:rsidRPr="00295D44">
        <w:rPr>
          <w:rFonts w:ascii="標楷體" w:hAnsi="標楷體"/>
          <w:b w:val="0"/>
          <w:color w:val="000000" w:themeColor="text1"/>
        </w:rPr>
        <w:t>勘察日期：</w:t>
      </w:r>
      <w:r w:rsidRPr="00295D44">
        <w:rPr>
          <w:rFonts w:ascii="標楷體" w:hAnsi="標楷體"/>
          <w:b w:val="0"/>
          <w:color w:val="000000" w:themeColor="text1"/>
          <w:sz w:val="28"/>
          <w:szCs w:val="28"/>
        </w:rPr>
        <w:t>民國○年○月○日。</w:t>
      </w:r>
      <w:bookmarkEnd w:id="103"/>
    </w:p>
    <w:p w:rsidR="00C7227C" w:rsidRPr="00295D44" w:rsidRDefault="00C7227C" w:rsidP="00E17A5D">
      <w:pPr>
        <w:pStyle w:val="2"/>
        <w:numPr>
          <w:ilvl w:val="0"/>
          <w:numId w:val="9"/>
        </w:numPr>
        <w:tabs>
          <w:tab w:val="left" w:pos="1134"/>
        </w:tabs>
        <w:spacing w:before="40" w:after="40" w:line="440" w:lineRule="exact"/>
        <w:rPr>
          <w:rFonts w:ascii="標楷體" w:hAnsi="標楷體"/>
          <w:b w:val="0"/>
          <w:color w:val="000000" w:themeColor="text1"/>
          <w:sz w:val="28"/>
          <w:szCs w:val="28"/>
        </w:rPr>
      </w:pPr>
      <w:bookmarkStart w:id="106" w:name="_Toc271206284"/>
      <w:bookmarkStart w:id="107" w:name="_Toc300219508"/>
      <w:bookmarkStart w:id="108" w:name="_Toc310843626"/>
      <w:bookmarkStart w:id="109" w:name="_Toc385837542"/>
      <w:bookmarkStart w:id="110" w:name="_Toc385837931"/>
      <w:bookmarkStart w:id="111" w:name="_Toc391412454"/>
      <w:bookmarkStart w:id="112" w:name="_Toc457337610"/>
      <w:bookmarkStart w:id="113" w:name="_Toc462301000"/>
      <w:bookmarkStart w:id="114" w:name="_Toc488152799"/>
      <w:bookmarkStart w:id="115" w:name="_Toc54795411"/>
      <w:bookmarkEnd w:id="104"/>
      <w:bookmarkEnd w:id="105"/>
      <w:r w:rsidRPr="00295D44">
        <w:rPr>
          <w:rFonts w:ascii="標楷體" w:hAnsi="標楷體"/>
          <w:b w:val="0"/>
          <w:color w:val="000000" w:themeColor="text1"/>
        </w:rPr>
        <w:t>價格種類</w:t>
      </w:r>
      <w:bookmarkEnd w:id="106"/>
      <w:bookmarkEnd w:id="107"/>
      <w:bookmarkEnd w:id="108"/>
      <w:bookmarkEnd w:id="109"/>
      <w:bookmarkEnd w:id="110"/>
      <w:bookmarkEnd w:id="111"/>
      <w:bookmarkEnd w:id="112"/>
      <w:bookmarkEnd w:id="113"/>
      <w:bookmarkEnd w:id="114"/>
      <w:r w:rsidR="007626EF" w:rsidRPr="00295D44">
        <w:rPr>
          <w:rFonts w:ascii="標楷體" w:hAnsi="標楷體"/>
          <w:b w:val="0"/>
          <w:color w:val="000000" w:themeColor="text1"/>
        </w:rPr>
        <w:t>：</w:t>
      </w:r>
      <w:r w:rsidR="007626EF" w:rsidRPr="00295D44">
        <w:rPr>
          <w:rFonts w:ascii="標楷體" w:hAnsi="標楷體"/>
          <w:b w:val="0"/>
          <w:color w:val="000000" w:themeColor="text1"/>
          <w:sz w:val="28"/>
          <w:szCs w:val="28"/>
        </w:rPr>
        <w:t>正常價格。</w:t>
      </w:r>
      <w:bookmarkEnd w:id="115"/>
    </w:p>
    <w:p w:rsidR="007626EF" w:rsidRPr="00295D44" w:rsidRDefault="007626EF" w:rsidP="00E17A5D">
      <w:pPr>
        <w:pStyle w:val="2"/>
        <w:numPr>
          <w:ilvl w:val="0"/>
          <w:numId w:val="9"/>
        </w:numPr>
        <w:tabs>
          <w:tab w:val="left" w:pos="1134"/>
        </w:tabs>
        <w:spacing w:before="40" w:after="40" w:line="440" w:lineRule="exact"/>
        <w:rPr>
          <w:rFonts w:ascii="標楷體" w:hAnsi="標楷體"/>
          <w:b w:val="0"/>
          <w:color w:val="000000" w:themeColor="text1"/>
        </w:rPr>
      </w:pPr>
      <w:bookmarkStart w:id="116" w:name="_Toc54795412"/>
      <w:r w:rsidRPr="00295D44">
        <w:rPr>
          <w:rFonts w:ascii="標楷體" w:hAnsi="標楷體"/>
          <w:b w:val="0"/>
          <w:color w:val="000000" w:themeColor="text1"/>
        </w:rPr>
        <w:t>估價條件</w:t>
      </w:r>
      <w:bookmarkEnd w:id="116"/>
      <w:r w:rsidRPr="00295D44">
        <w:rPr>
          <w:rFonts w:ascii="標楷體" w:hAnsi="標楷體"/>
          <w:b w:val="0"/>
          <w:color w:val="000000" w:themeColor="text1"/>
        </w:rPr>
        <w:t xml:space="preserve"> </w:t>
      </w:r>
    </w:p>
    <w:p w:rsidR="00C7227C" w:rsidRPr="00295D44" w:rsidRDefault="00C7227C" w:rsidP="00606BC2">
      <w:pPr>
        <w:pStyle w:val="DefaultText"/>
        <w:spacing w:before="40" w:after="40" w:line="440" w:lineRule="exact"/>
        <w:ind w:left="1134"/>
        <w:jc w:val="both"/>
        <w:rPr>
          <w:rFonts w:ascii="標楷體" w:eastAsia="標楷體" w:hAnsi="標楷體"/>
          <w:color w:val="000000" w:themeColor="text1"/>
          <w:sz w:val="24"/>
          <w:szCs w:val="24"/>
        </w:rPr>
      </w:pPr>
      <w:bookmarkStart w:id="117" w:name="_Toc271206285"/>
      <w:bookmarkStart w:id="118" w:name="_Toc300219509"/>
      <w:bookmarkStart w:id="119" w:name="_Toc310843627"/>
      <w:r w:rsidRPr="00295D44">
        <w:rPr>
          <w:rFonts w:ascii="標楷體" w:eastAsia="標楷體" w:hAnsi="標楷體"/>
          <w:color w:val="000000" w:themeColor="text1"/>
          <w:sz w:val="24"/>
          <w:szCs w:val="24"/>
        </w:rPr>
        <w:t>《注意須知》</w:t>
      </w:r>
    </w:p>
    <w:p w:rsidR="00B00D12" w:rsidRPr="00295D44" w:rsidRDefault="00B11684" w:rsidP="00506C96">
      <w:pPr>
        <w:pStyle w:val="DefaultText"/>
        <w:numPr>
          <w:ilvl w:val="0"/>
          <w:numId w:val="21"/>
        </w:numPr>
        <w:spacing w:before="40" w:after="40" w:line="440" w:lineRule="exact"/>
        <w:ind w:left="1560"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應依委託人</w:t>
      </w:r>
      <w:r w:rsidRPr="00295D44">
        <w:rPr>
          <w:rFonts w:ascii="標楷體" w:eastAsia="標楷體" w:hAnsi="標楷體" w:hint="eastAsia"/>
          <w:color w:val="000000" w:themeColor="text1"/>
          <w:sz w:val="24"/>
          <w:szCs w:val="24"/>
        </w:rPr>
        <w:t>(</w:t>
      </w:r>
      <w:r w:rsidRPr="00295D44">
        <w:rPr>
          <w:rFonts w:ascii="標楷體" w:eastAsia="標楷體" w:hAnsi="標楷體"/>
          <w:color w:val="000000" w:themeColor="text1"/>
          <w:sz w:val="24"/>
          <w:szCs w:val="24"/>
        </w:rPr>
        <w:t>或申請人</w:t>
      </w:r>
      <w:r w:rsidRPr="00295D44">
        <w:rPr>
          <w:rFonts w:ascii="標楷體" w:eastAsia="標楷體" w:hAnsi="標楷體" w:hint="eastAsia"/>
          <w:color w:val="000000" w:themeColor="text1"/>
          <w:sz w:val="24"/>
          <w:szCs w:val="24"/>
        </w:rPr>
        <w:t>)</w:t>
      </w:r>
      <w:r w:rsidRPr="00295D44">
        <w:rPr>
          <w:rFonts w:ascii="標楷體" w:eastAsia="標楷體" w:hAnsi="標楷體"/>
          <w:color w:val="000000" w:themeColor="text1"/>
          <w:sz w:val="24"/>
          <w:szCs w:val="24"/>
        </w:rPr>
        <w:t>提供之</w:t>
      </w:r>
      <w:r w:rsidRPr="00B210A1">
        <w:rPr>
          <w:rFonts w:ascii="標楷體" w:eastAsia="標楷體" w:hAnsi="標楷體" w:hint="eastAsia"/>
          <w:sz w:val="24"/>
          <w:szCs w:val="24"/>
        </w:rPr>
        <w:t>臺中市政府都市計畫容積移轉審查許可申請書等資料</w:t>
      </w:r>
      <w:r w:rsidRPr="00295D44">
        <w:rPr>
          <w:rFonts w:ascii="標楷體" w:eastAsia="標楷體" w:hAnsi="標楷體"/>
          <w:color w:val="000000" w:themeColor="text1"/>
          <w:sz w:val="24"/>
          <w:szCs w:val="24"/>
        </w:rPr>
        <w:t>研擬估價條件，若估價案件同時為都市更新案件時估價師應同時參考委託人提供之都市更新事業計畫內容，上述資料未相符時，應由估價師依專業參採資料內容，並於估價條件或估價報告書內補充文字說明。</w:t>
      </w:r>
    </w:p>
    <w:p w:rsidR="00B00D12" w:rsidRPr="00295D44" w:rsidRDefault="00B11684" w:rsidP="00506C96">
      <w:pPr>
        <w:pStyle w:val="DefaultText"/>
        <w:numPr>
          <w:ilvl w:val="0"/>
          <w:numId w:val="21"/>
        </w:numPr>
        <w:spacing w:before="40" w:after="40" w:line="440" w:lineRule="exact"/>
        <w:ind w:left="1560" w:hanging="280"/>
        <w:jc w:val="both"/>
        <w:rPr>
          <w:rFonts w:ascii="標楷體" w:eastAsia="標楷體" w:hAnsi="標楷體"/>
          <w:color w:val="000000" w:themeColor="text1"/>
          <w:sz w:val="24"/>
          <w:szCs w:val="24"/>
        </w:rPr>
      </w:pPr>
      <w:r w:rsidRPr="00295D44">
        <w:rPr>
          <w:rFonts w:ascii="標楷體" w:eastAsia="標楷體" w:hAnsi="標楷體" w:hint="eastAsia"/>
          <w:color w:val="000000" w:themeColor="text1"/>
          <w:sz w:val="24"/>
          <w:szCs w:val="24"/>
        </w:rPr>
        <w:t>土地</w:t>
      </w:r>
      <w:r w:rsidRPr="00295D44">
        <w:rPr>
          <w:rFonts w:ascii="標楷體" w:eastAsia="標楷體" w:hAnsi="標楷體"/>
          <w:color w:val="000000" w:themeColor="text1"/>
          <w:sz w:val="24"/>
          <w:szCs w:val="24"/>
        </w:rPr>
        <w:t>價格指容積移入後之地價，評估基礎應除包含法定容積、都市計畫獎勵容積、都更獎勵容積或其他法令規定之獎勵容積等非移入容積部分外，加計移入容積部分</w:t>
      </w:r>
      <w:r>
        <w:rPr>
          <w:rFonts w:ascii="標楷體" w:eastAsia="標楷體" w:hAnsi="標楷體" w:hint="eastAsia"/>
          <w:color w:val="000000" w:themeColor="text1"/>
          <w:sz w:val="24"/>
          <w:szCs w:val="24"/>
        </w:rPr>
        <w:t>，</w:t>
      </w:r>
      <w:r w:rsidRPr="00B210A1">
        <w:rPr>
          <w:rFonts w:ascii="標楷體" w:eastAsia="標楷體" w:hAnsi="標楷體" w:hint="eastAsia"/>
          <w:sz w:val="24"/>
          <w:szCs w:val="24"/>
        </w:rPr>
        <w:t>該部分為接受基地可移入容積量上限</w:t>
      </w:r>
      <w:r w:rsidRPr="00295D44">
        <w:rPr>
          <w:rFonts w:ascii="標楷體" w:eastAsia="標楷體" w:hAnsi="標楷體"/>
          <w:color w:val="000000" w:themeColor="text1"/>
          <w:sz w:val="24"/>
          <w:szCs w:val="24"/>
        </w:rPr>
        <w:t>。</w:t>
      </w:r>
    </w:p>
    <w:p w:rsidR="00B00D12" w:rsidRPr="00295D44" w:rsidRDefault="002923AF" w:rsidP="00506C96">
      <w:pPr>
        <w:pStyle w:val="DefaultText"/>
        <w:numPr>
          <w:ilvl w:val="0"/>
          <w:numId w:val="21"/>
        </w:numPr>
        <w:spacing w:before="40" w:after="40" w:line="440" w:lineRule="exact"/>
        <w:ind w:left="1560"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參考中華民國不動產估價師全國聯合會四號公報標準造價與當地合理房價水準，推估其合理造價水準。</w:t>
      </w:r>
    </w:p>
    <w:p w:rsidR="00C7227C" w:rsidRPr="00295D44" w:rsidRDefault="00C7227C" w:rsidP="00E17A5D">
      <w:pPr>
        <w:pStyle w:val="2"/>
        <w:numPr>
          <w:ilvl w:val="0"/>
          <w:numId w:val="9"/>
        </w:numPr>
        <w:tabs>
          <w:tab w:val="left" w:pos="1134"/>
        </w:tabs>
        <w:spacing w:before="40" w:after="40" w:line="440" w:lineRule="exact"/>
        <w:rPr>
          <w:rFonts w:ascii="標楷體" w:hAnsi="標楷體"/>
          <w:b w:val="0"/>
          <w:color w:val="000000" w:themeColor="text1"/>
          <w:sz w:val="28"/>
          <w:szCs w:val="28"/>
        </w:rPr>
      </w:pPr>
      <w:bookmarkStart w:id="120" w:name="_Toc385837543"/>
      <w:bookmarkStart w:id="121" w:name="_Toc385837932"/>
      <w:bookmarkStart w:id="122" w:name="_Toc391412455"/>
      <w:bookmarkStart w:id="123" w:name="_Toc457337611"/>
      <w:bookmarkStart w:id="124" w:name="_Toc462301001"/>
      <w:bookmarkStart w:id="125" w:name="_Toc488152802"/>
      <w:bookmarkStart w:id="126" w:name="_Toc54795413"/>
      <w:r w:rsidRPr="00295D44">
        <w:rPr>
          <w:rFonts w:ascii="標楷體" w:hAnsi="標楷體"/>
          <w:b w:val="0"/>
          <w:color w:val="000000" w:themeColor="text1"/>
        </w:rPr>
        <w:t>估價目的：</w:t>
      </w:r>
      <w:bookmarkEnd w:id="117"/>
      <w:bookmarkEnd w:id="118"/>
      <w:bookmarkEnd w:id="119"/>
      <w:r w:rsidR="002923AF" w:rsidRPr="00295D44">
        <w:rPr>
          <w:rFonts w:ascii="標楷體" w:hAnsi="標楷體"/>
          <w:b w:val="0"/>
          <w:color w:val="000000" w:themeColor="text1"/>
          <w:sz w:val="28"/>
          <w:szCs w:val="28"/>
        </w:rPr>
        <w:t>容積代金</w:t>
      </w:r>
      <w:r w:rsidR="002923AF" w:rsidRPr="00295D44">
        <w:rPr>
          <w:rFonts w:ascii="標楷體" w:hAnsi="標楷體" w:hint="eastAsia"/>
          <w:b w:val="0"/>
          <w:color w:val="000000" w:themeColor="text1"/>
          <w:sz w:val="28"/>
          <w:szCs w:val="28"/>
        </w:rPr>
        <w:t>價值計算之</w:t>
      </w:r>
      <w:r w:rsidR="002923AF" w:rsidRPr="00295D44">
        <w:rPr>
          <w:rFonts w:ascii="標楷體" w:hAnsi="標楷體"/>
          <w:b w:val="0"/>
          <w:color w:val="000000" w:themeColor="text1"/>
          <w:sz w:val="28"/>
          <w:szCs w:val="28"/>
        </w:rPr>
        <w:t>參考</w:t>
      </w:r>
      <w:r w:rsidRPr="00295D44">
        <w:rPr>
          <w:rFonts w:ascii="標楷體" w:hAnsi="標楷體"/>
          <w:b w:val="0"/>
          <w:color w:val="000000" w:themeColor="text1"/>
          <w:sz w:val="28"/>
          <w:szCs w:val="28"/>
        </w:rPr>
        <w:t>。</w:t>
      </w:r>
      <w:bookmarkEnd w:id="120"/>
      <w:bookmarkEnd w:id="121"/>
      <w:bookmarkEnd w:id="122"/>
      <w:bookmarkEnd w:id="123"/>
      <w:bookmarkEnd w:id="124"/>
      <w:bookmarkEnd w:id="125"/>
      <w:bookmarkEnd w:id="126"/>
    </w:p>
    <w:p w:rsidR="00C7227C" w:rsidRPr="00295D44" w:rsidRDefault="00C7227C" w:rsidP="009912F6">
      <w:pPr>
        <w:pStyle w:val="2"/>
        <w:numPr>
          <w:ilvl w:val="0"/>
          <w:numId w:val="9"/>
        </w:numPr>
        <w:tabs>
          <w:tab w:val="left" w:pos="1134"/>
        </w:tabs>
        <w:spacing w:before="40" w:after="40" w:line="440" w:lineRule="exact"/>
        <w:rPr>
          <w:rFonts w:ascii="標楷體" w:hAnsi="標楷體"/>
          <w:b w:val="0"/>
          <w:color w:val="000000" w:themeColor="text1"/>
        </w:rPr>
      </w:pPr>
      <w:bookmarkStart w:id="127" w:name="_Toc385837546"/>
      <w:bookmarkStart w:id="128" w:name="_Toc385837935"/>
      <w:bookmarkStart w:id="129" w:name="_Toc391412458"/>
      <w:bookmarkStart w:id="130" w:name="_Toc457337614"/>
      <w:bookmarkStart w:id="131" w:name="_Toc462301004"/>
      <w:bookmarkStart w:id="132" w:name="_Toc488152806"/>
      <w:bookmarkStart w:id="133" w:name="_Toc54795414"/>
      <w:r w:rsidRPr="00295D44">
        <w:rPr>
          <w:rFonts w:ascii="標楷體" w:hAnsi="標楷體"/>
          <w:b w:val="0"/>
          <w:color w:val="000000" w:themeColor="text1"/>
        </w:rPr>
        <w:t>現場勘察參考資料</w:t>
      </w:r>
      <w:bookmarkStart w:id="134" w:name="_Toc271206288"/>
      <w:bookmarkStart w:id="135" w:name="_Toc300219512"/>
      <w:bookmarkStart w:id="136" w:name="_Toc310843630"/>
      <w:bookmarkEnd w:id="127"/>
      <w:bookmarkEnd w:id="128"/>
      <w:bookmarkEnd w:id="129"/>
      <w:bookmarkEnd w:id="130"/>
      <w:bookmarkEnd w:id="131"/>
      <w:bookmarkEnd w:id="132"/>
      <w:bookmarkEnd w:id="133"/>
    </w:p>
    <w:p w:rsidR="002923AF" w:rsidRPr="00295D44" w:rsidRDefault="002923AF" w:rsidP="002923AF">
      <w:pPr>
        <w:rPr>
          <w:rFonts w:ascii="標楷體" w:eastAsia="標楷體" w:hAnsi="標楷體"/>
          <w:color w:val="000000" w:themeColor="text1"/>
        </w:rPr>
      </w:pPr>
    </w:p>
    <w:p w:rsidR="00C7227C" w:rsidRPr="00295D44" w:rsidRDefault="00C7227C" w:rsidP="009912F6">
      <w:pPr>
        <w:pStyle w:val="2"/>
        <w:numPr>
          <w:ilvl w:val="0"/>
          <w:numId w:val="9"/>
        </w:numPr>
        <w:tabs>
          <w:tab w:val="left" w:pos="1134"/>
        </w:tabs>
        <w:spacing w:before="40" w:after="40" w:line="440" w:lineRule="exact"/>
        <w:rPr>
          <w:rFonts w:ascii="標楷體" w:hAnsi="標楷體"/>
          <w:b w:val="0"/>
          <w:color w:val="000000" w:themeColor="text1"/>
        </w:rPr>
      </w:pPr>
      <w:bookmarkStart w:id="137" w:name="_Toc385837547"/>
      <w:bookmarkStart w:id="138" w:name="_Toc385837936"/>
      <w:bookmarkStart w:id="139" w:name="_Toc391412459"/>
      <w:bookmarkStart w:id="140" w:name="_Toc457337615"/>
      <w:bookmarkStart w:id="141" w:name="_Toc462301005"/>
      <w:bookmarkStart w:id="142" w:name="_Toc488152807"/>
      <w:bookmarkStart w:id="143" w:name="_Toc54795415"/>
      <w:r w:rsidRPr="00295D44">
        <w:rPr>
          <w:rFonts w:ascii="標楷體" w:hAnsi="標楷體"/>
          <w:b w:val="0"/>
          <w:color w:val="000000" w:themeColor="text1"/>
        </w:rPr>
        <w:t>資料來源說明</w:t>
      </w:r>
      <w:bookmarkEnd w:id="134"/>
      <w:bookmarkEnd w:id="135"/>
      <w:bookmarkEnd w:id="136"/>
      <w:bookmarkEnd w:id="137"/>
      <w:bookmarkEnd w:id="138"/>
      <w:bookmarkEnd w:id="139"/>
      <w:bookmarkEnd w:id="140"/>
      <w:bookmarkEnd w:id="141"/>
      <w:bookmarkEnd w:id="142"/>
      <w:bookmarkEnd w:id="143"/>
    </w:p>
    <w:p w:rsidR="00C7227C" w:rsidRPr="00295D44" w:rsidRDefault="00C7227C" w:rsidP="004F176B">
      <w:pPr>
        <w:widowControl/>
        <w:numPr>
          <w:ilvl w:val="0"/>
          <w:numId w:val="11"/>
        </w:numPr>
        <w:suppressAutoHyphens/>
        <w:overflowPunct w:val="0"/>
        <w:autoSpaceDE w:val="0"/>
        <w:autoSpaceDN w:val="0"/>
        <w:spacing w:before="40" w:after="40" w:line="440" w:lineRule="exact"/>
        <w:ind w:left="1140" w:hanging="574"/>
        <w:jc w:val="both"/>
        <w:textAlignment w:val="baseline"/>
        <w:rPr>
          <w:rFonts w:ascii="標楷體" w:eastAsia="標楷體" w:hAnsi="標楷體" w:cs="Times New Roman"/>
          <w:color w:val="000000" w:themeColor="text1"/>
        </w:rPr>
      </w:pPr>
      <w:bookmarkStart w:id="144" w:name="_Toc283023329"/>
      <w:r w:rsidRPr="00295D44">
        <w:rPr>
          <w:rFonts w:ascii="標楷體" w:eastAsia="標楷體" w:hAnsi="標楷體" w:cs="Times New Roman"/>
          <w:color w:val="000000" w:themeColor="text1"/>
          <w:sz w:val="28"/>
          <w:szCs w:val="28"/>
        </w:rPr>
        <w:t>不動產權利狀態以土地產權清冊或</w:t>
      </w:r>
      <w:r w:rsidR="00F66E9B" w:rsidRPr="00295D44">
        <w:rPr>
          <w:rFonts w:ascii="標楷體" w:eastAsia="標楷體" w:hAnsi="標楷體" w:cs="Times New Roman"/>
          <w:color w:val="000000" w:themeColor="text1"/>
          <w:sz w:val="28"/>
          <w:szCs w:val="28"/>
        </w:rPr>
        <w:t>臺中市</w:t>
      </w:r>
      <w:r w:rsidRPr="00295D44">
        <w:rPr>
          <w:rFonts w:ascii="標楷體" w:eastAsia="標楷體" w:hAnsi="標楷體" w:cs="Times New Roman"/>
          <w:color w:val="000000" w:themeColor="text1"/>
          <w:sz w:val="28"/>
          <w:szCs w:val="28"/>
        </w:rPr>
        <w:t>○</w:t>
      </w:r>
      <w:r w:rsidR="00586720" w:rsidRPr="00295D44">
        <w:rPr>
          <w:rFonts w:ascii="標楷體" w:eastAsia="標楷體" w:hAnsi="標楷體" w:cs="Times New Roman"/>
          <w:color w:val="000000" w:themeColor="text1"/>
          <w:sz w:val="28"/>
          <w:szCs w:val="28"/>
        </w:rPr>
        <w:t>○</w:t>
      </w:r>
      <w:r w:rsidRPr="00295D44">
        <w:rPr>
          <w:rFonts w:ascii="標楷體" w:eastAsia="標楷體" w:hAnsi="標楷體" w:cs="Times New Roman"/>
          <w:color w:val="000000" w:themeColor="text1"/>
          <w:sz w:val="28"/>
          <w:szCs w:val="28"/>
        </w:rPr>
        <w:t>地政事務所</w:t>
      </w:r>
      <w:r w:rsidR="00F476F2" w:rsidRPr="00295D44">
        <w:rPr>
          <w:rFonts w:ascii="標楷體" w:eastAsia="標楷體" w:hAnsi="標楷體" w:cs="Times New Roman"/>
          <w:color w:val="000000" w:themeColor="text1"/>
          <w:sz w:val="28"/>
          <w:szCs w:val="28"/>
        </w:rPr>
        <w:t>民國○年○月○日</w:t>
      </w:r>
      <w:r w:rsidRPr="00295D44">
        <w:rPr>
          <w:rFonts w:ascii="標楷體" w:eastAsia="標楷體" w:hAnsi="標楷體" w:cs="Times New Roman"/>
          <w:color w:val="000000" w:themeColor="text1"/>
          <w:sz w:val="28"/>
          <w:szCs w:val="28"/>
        </w:rPr>
        <w:t>核發之土地</w:t>
      </w:r>
      <w:r w:rsidR="00127F47" w:rsidRPr="00295D44">
        <w:rPr>
          <w:rFonts w:ascii="標楷體" w:eastAsia="標楷體" w:hAnsi="標楷體" w:cs="Times New Roman"/>
          <w:color w:val="000000" w:themeColor="text1"/>
          <w:sz w:val="28"/>
          <w:szCs w:val="28"/>
        </w:rPr>
        <w:t>謄本</w:t>
      </w:r>
      <w:r w:rsidRPr="00295D44">
        <w:rPr>
          <w:rFonts w:ascii="標楷體" w:eastAsia="標楷體" w:hAnsi="標楷體" w:cs="Times New Roman"/>
          <w:color w:val="000000" w:themeColor="text1"/>
          <w:sz w:val="28"/>
          <w:szCs w:val="28"/>
        </w:rPr>
        <w:t>及地籍圖</w:t>
      </w:r>
      <w:r w:rsidR="00127F47" w:rsidRPr="00295D44">
        <w:rPr>
          <w:rFonts w:ascii="標楷體" w:eastAsia="標楷體" w:hAnsi="標楷體" w:cs="Times New Roman"/>
          <w:color w:val="000000" w:themeColor="text1"/>
          <w:sz w:val="28"/>
          <w:szCs w:val="28"/>
        </w:rPr>
        <w:t>謄本</w:t>
      </w:r>
      <w:r w:rsidRPr="00295D44">
        <w:rPr>
          <w:rFonts w:ascii="標楷體" w:eastAsia="標楷體" w:hAnsi="標楷體" w:cs="Times New Roman"/>
          <w:color w:val="000000" w:themeColor="text1"/>
          <w:sz w:val="28"/>
          <w:szCs w:val="28"/>
        </w:rPr>
        <w:t>等相關資料為依據</w:t>
      </w:r>
      <w:r w:rsidR="0034673B" w:rsidRPr="00295D44">
        <w:rPr>
          <w:rFonts w:ascii="標楷體" w:eastAsia="標楷體" w:hAnsi="標楷體" w:cs="Times New Roman"/>
          <w:color w:val="000000" w:themeColor="text1"/>
          <w:sz w:val="28"/>
          <w:szCs w:val="28"/>
        </w:rPr>
        <w:t>。</w:t>
      </w:r>
    </w:p>
    <w:bookmarkEnd w:id="144"/>
    <w:p w:rsidR="00C7227C" w:rsidRPr="00295D44" w:rsidRDefault="00C7227C" w:rsidP="004F176B">
      <w:pPr>
        <w:widowControl/>
        <w:numPr>
          <w:ilvl w:val="0"/>
          <w:numId w:val="11"/>
        </w:numPr>
        <w:suppressAutoHyphens/>
        <w:overflowPunct w:val="0"/>
        <w:autoSpaceDE w:val="0"/>
        <w:autoSpaceDN w:val="0"/>
        <w:spacing w:before="40" w:after="40" w:line="440" w:lineRule="exact"/>
        <w:ind w:left="1140" w:hanging="574"/>
        <w:jc w:val="both"/>
        <w:textAlignment w:val="baseline"/>
        <w:rPr>
          <w:rFonts w:ascii="標楷體" w:eastAsia="標楷體" w:hAnsi="標楷體" w:cs="Times New Roman"/>
          <w:color w:val="000000" w:themeColor="text1"/>
        </w:rPr>
      </w:pPr>
      <w:r w:rsidRPr="00295D44">
        <w:rPr>
          <w:rFonts w:ascii="標楷體" w:eastAsia="標楷體" w:hAnsi="標楷體" w:cs="Times New Roman"/>
          <w:color w:val="000000" w:themeColor="text1"/>
          <w:sz w:val="28"/>
          <w:szCs w:val="28"/>
        </w:rPr>
        <w:t>土地使用分區依民國○年○月○日</w:t>
      </w:r>
      <w:r w:rsidR="00F66E9B" w:rsidRPr="00295D44">
        <w:rPr>
          <w:rFonts w:ascii="標楷體" w:eastAsia="標楷體" w:hAnsi="標楷體" w:cs="Times New Roman"/>
          <w:color w:val="000000" w:themeColor="text1"/>
          <w:sz w:val="28"/>
          <w:szCs w:val="28"/>
        </w:rPr>
        <w:t>臺中市</w:t>
      </w:r>
      <w:r w:rsidRPr="00295D44">
        <w:rPr>
          <w:rFonts w:ascii="標楷體" w:eastAsia="標楷體" w:hAnsi="標楷體" w:cs="Times New Roman"/>
          <w:color w:val="000000" w:themeColor="text1"/>
          <w:sz w:val="28"/>
          <w:szCs w:val="28"/>
        </w:rPr>
        <w:t>核發之都市計畫土地使用分區證明書。</w:t>
      </w:r>
    </w:p>
    <w:p w:rsidR="00C7227C" w:rsidRPr="00295D44" w:rsidRDefault="00C7227C" w:rsidP="004F176B">
      <w:pPr>
        <w:widowControl/>
        <w:numPr>
          <w:ilvl w:val="0"/>
          <w:numId w:val="11"/>
        </w:numPr>
        <w:suppressAutoHyphens/>
        <w:overflowPunct w:val="0"/>
        <w:autoSpaceDE w:val="0"/>
        <w:autoSpaceDN w:val="0"/>
        <w:spacing w:before="40" w:after="40" w:line="440" w:lineRule="exact"/>
        <w:ind w:left="1140" w:hanging="574"/>
        <w:jc w:val="both"/>
        <w:textAlignment w:val="baseline"/>
        <w:rPr>
          <w:rFonts w:ascii="標楷體" w:eastAsia="標楷體" w:hAnsi="標楷體" w:cs="Times New Roman"/>
          <w:color w:val="000000" w:themeColor="text1"/>
        </w:rPr>
      </w:pPr>
      <w:r w:rsidRPr="00295D44">
        <w:rPr>
          <w:rFonts w:ascii="標楷體" w:eastAsia="標楷體" w:hAnsi="標楷體" w:cs="Times New Roman"/>
          <w:color w:val="000000" w:themeColor="text1"/>
          <w:sz w:val="28"/>
          <w:szCs w:val="28"/>
        </w:rPr>
        <w:t xml:space="preserve">各宗土地地號、面積及地籍圖，依委託人提供之資料為依據。 </w:t>
      </w:r>
    </w:p>
    <w:p w:rsidR="00C7227C" w:rsidRPr="00295D44" w:rsidRDefault="00C7227C" w:rsidP="004F176B">
      <w:pPr>
        <w:widowControl/>
        <w:numPr>
          <w:ilvl w:val="0"/>
          <w:numId w:val="11"/>
        </w:numPr>
        <w:suppressAutoHyphens/>
        <w:overflowPunct w:val="0"/>
        <w:autoSpaceDE w:val="0"/>
        <w:autoSpaceDN w:val="0"/>
        <w:spacing w:before="40" w:after="40" w:line="440" w:lineRule="exact"/>
        <w:ind w:left="1140" w:hanging="574"/>
        <w:jc w:val="both"/>
        <w:textAlignment w:val="baseline"/>
        <w:rPr>
          <w:rFonts w:ascii="標楷體" w:eastAsia="標楷體" w:hAnsi="標楷體" w:cs="Times New Roman"/>
          <w:color w:val="000000" w:themeColor="text1"/>
        </w:rPr>
      </w:pPr>
      <w:bookmarkStart w:id="145" w:name="_Toc283023330"/>
      <w:r w:rsidRPr="00295D44">
        <w:rPr>
          <w:rFonts w:ascii="標楷體" w:eastAsia="標楷體" w:hAnsi="標楷體" w:cs="Times New Roman"/>
          <w:color w:val="000000" w:themeColor="text1"/>
          <w:sz w:val="28"/>
          <w:szCs w:val="28"/>
        </w:rPr>
        <w:t>不動產個別條件及區域環境內容，係估價師親赴標的現場勘察，並依都市計畫及地籍等相關資料查證</w:t>
      </w:r>
      <w:r w:rsidR="001C216E" w:rsidRPr="00295D44">
        <w:rPr>
          <w:rFonts w:ascii="標楷體" w:eastAsia="標楷體" w:hAnsi="標楷體" w:cs="Times New Roman"/>
          <w:color w:val="000000" w:themeColor="text1"/>
          <w:sz w:val="28"/>
          <w:szCs w:val="28"/>
        </w:rPr>
        <w:t>後</w:t>
      </w:r>
      <w:r w:rsidRPr="00295D44">
        <w:rPr>
          <w:rFonts w:ascii="標楷體" w:eastAsia="標楷體" w:hAnsi="標楷體" w:cs="Times New Roman"/>
          <w:color w:val="000000" w:themeColor="text1"/>
          <w:sz w:val="28"/>
          <w:szCs w:val="28"/>
        </w:rPr>
        <w:t>記錄之。</w:t>
      </w:r>
      <w:bookmarkEnd w:id="145"/>
    </w:p>
    <w:p w:rsidR="00C7227C" w:rsidRPr="00295D44" w:rsidRDefault="00C7227C" w:rsidP="004F176B">
      <w:pPr>
        <w:widowControl/>
        <w:numPr>
          <w:ilvl w:val="0"/>
          <w:numId w:val="11"/>
        </w:numPr>
        <w:suppressAutoHyphens/>
        <w:overflowPunct w:val="0"/>
        <w:autoSpaceDE w:val="0"/>
        <w:autoSpaceDN w:val="0"/>
        <w:spacing w:before="40" w:after="40" w:line="440" w:lineRule="exact"/>
        <w:ind w:left="1140" w:hanging="574"/>
        <w:jc w:val="both"/>
        <w:textAlignment w:val="baseline"/>
        <w:rPr>
          <w:rFonts w:ascii="標楷體" w:eastAsia="標楷體" w:hAnsi="標楷體" w:cs="Times New Roman"/>
          <w:color w:val="000000" w:themeColor="text1"/>
        </w:rPr>
      </w:pPr>
      <w:bookmarkStart w:id="146" w:name="_Toc283023331"/>
      <w:r w:rsidRPr="00295D44">
        <w:rPr>
          <w:rFonts w:ascii="標楷體" w:eastAsia="標楷體" w:hAnsi="標楷體" w:cs="Times New Roman"/>
          <w:color w:val="000000" w:themeColor="text1"/>
          <w:sz w:val="28"/>
          <w:szCs w:val="28"/>
        </w:rPr>
        <w:t>不動產價格評估依據，</w:t>
      </w:r>
      <w:bookmarkEnd w:id="146"/>
      <w:r w:rsidRPr="00295D44">
        <w:rPr>
          <w:rFonts w:ascii="標楷體" w:eastAsia="標楷體" w:hAnsi="標楷體" w:cs="Times New Roman"/>
          <w:color w:val="000000" w:themeColor="text1"/>
          <w:sz w:val="28"/>
          <w:szCs w:val="28"/>
        </w:rPr>
        <w:t>係</w:t>
      </w:r>
      <w:r w:rsidR="001C216E" w:rsidRPr="00295D44">
        <w:rPr>
          <w:rFonts w:ascii="標楷體" w:eastAsia="標楷體" w:hAnsi="標楷體" w:cs="Times New Roman"/>
          <w:color w:val="000000" w:themeColor="text1"/>
          <w:sz w:val="28"/>
          <w:szCs w:val="28"/>
        </w:rPr>
        <w:t>依</w:t>
      </w:r>
      <w:r w:rsidR="0034673B" w:rsidRPr="00295D44">
        <w:rPr>
          <w:rFonts w:ascii="標楷體" w:eastAsia="標楷體" w:hAnsi="標楷體" w:cs="Times New Roman"/>
          <w:color w:val="000000" w:themeColor="text1"/>
          <w:sz w:val="28"/>
          <w:szCs w:val="28"/>
        </w:rPr>
        <w:t>標的現場實際訪查交易資訊與</w:t>
      </w:r>
      <w:r w:rsidRPr="00295D44">
        <w:rPr>
          <w:rFonts w:ascii="標楷體" w:eastAsia="標楷體" w:hAnsi="標楷體" w:cs="Times New Roman"/>
          <w:color w:val="000000" w:themeColor="text1"/>
          <w:sz w:val="28"/>
          <w:szCs w:val="28"/>
        </w:rPr>
        <w:t>估價師事務所檔案資料</w:t>
      </w:r>
      <w:r w:rsidR="0034673B" w:rsidRPr="00295D44">
        <w:rPr>
          <w:rFonts w:ascii="標楷體" w:eastAsia="標楷體" w:hAnsi="標楷體" w:cs="Times New Roman"/>
          <w:color w:val="000000" w:themeColor="text1"/>
          <w:sz w:val="28"/>
          <w:szCs w:val="28"/>
        </w:rPr>
        <w:t>分析</w:t>
      </w:r>
      <w:r w:rsidRPr="00295D44">
        <w:rPr>
          <w:rFonts w:ascii="標楷體" w:eastAsia="標楷體" w:hAnsi="標楷體" w:cs="Times New Roman"/>
          <w:color w:val="000000" w:themeColor="text1"/>
          <w:sz w:val="28"/>
          <w:szCs w:val="28"/>
        </w:rPr>
        <w:t>而得。</w:t>
      </w:r>
    </w:p>
    <w:p w:rsidR="009912F6" w:rsidRPr="00295D44" w:rsidRDefault="009912F6">
      <w:pPr>
        <w:widowControl/>
        <w:rPr>
          <w:rFonts w:ascii="標楷體" w:eastAsia="標楷體" w:hAnsi="標楷體" w:cs="Times New Roman"/>
          <w:color w:val="000000" w:themeColor="text1"/>
        </w:rPr>
      </w:pPr>
      <w:r w:rsidRPr="00295D44">
        <w:rPr>
          <w:rFonts w:ascii="標楷體" w:eastAsia="標楷體" w:hAnsi="標楷體" w:cs="Times New Roman"/>
          <w:color w:val="000000" w:themeColor="text1"/>
        </w:rPr>
        <w:br w:type="page"/>
      </w:r>
    </w:p>
    <w:p w:rsidR="009912F6" w:rsidRPr="00295D44" w:rsidRDefault="009912F6" w:rsidP="009912F6">
      <w:pPr>
        <w:widowControl/>
        <w:suppressAutoHyphens/>
        <w:overflowPunct w:val="0"/>
        <w:autoSpaceDE w:val="0"/>
        <w:autoSpaceDN w:val="0"/>
        <w:spacing w:before="40" w:after="40" w:line="440" w:lineRule="exact"/>
        <w:ind w:left="566"/>
        <w:jc w:val="both"/>
        <w:textAlignment w:val="baseline"/>
        <w:rPr>
          <w:rFonts w:ascii="標楷體" w:eastAsia="標楷體" w:hAnsi="標楷體" w:cs="Times New Roman"/>
          <w:color w:val="000000" w:themeColor="text1"/>
        </w:rPr>
      </w:pPr>
    </w:p>
    <w:p w:rsidR="00C7227C" w:rsidRPr="00295D44" w:rsidRDefault="00C7227C" w:rsidP="009912F6">
      <w:pPr>
        <w:pStyle w:val="1"/>
        <w:numPr>
          <w:ilvl w:val="0"/>
          <w:numId w:val="4"/>
        </w:numPr>
        <w:tabs>
          <w:tab w:val="clear" w:pos="720"/>
          <w:tab w:val="clear" w:pos="1440"/>
          <w:tab w:val="clear" w:pos="2160"/>
          <w:tab w:val="clear" w:pos="2472"/>
          <w:tab w:val="clear" w:pos="2880"/>
          <w:tab w:val="clear" w:pos="3600"/>
          <w:tab w:val="clear" w:pos="4320"/>
          <w:tab w:val="clear" w:pos="5040"/>
          <w:tab w:val="clear" w:pos="5760"/>
          <w:tab w:val="clear" w:pos="6480"/>
          <w:tab w:val="clear" w:pos="7200"/>
          <w:tab w:val="clear" w:pos="7920"/>
          <w:tab w:val="clear" w:pos="8640"/>
        </w:tabs>
        <w:spacing w:after="50"/>
        <w:ind w:left="709" w:hanging="709"/>
        <w:rPr>
          <w:rFonts w:ascii="標楷體" w:hAnsi="標楷體"/>
          <w:color w:val="000000" w:themeColor="text1"/>
          <w:szCs w:val="36"/>
        </w:rPr>
      </w:pPr>
      <w:bookmarkStart w:id="147" w:name="_Toc271206289"/>
      <w:bookmarkStart w:id="148" w:name="_Toc300219513"/>
      <w:bookmarkStart w:id="149" w:name="_Toc310843631"/>
      <w:bookmarkStart w:id="150" w:name="_Toc385837548"/>
      <w:bookmarkStart w:id="151" w:name="_Toc385837937"/>
      <w:bookmarkStart w:id="152" w:name="_Toc391412460"/>
      <w:bookmarkStart w:id="153" w:name="_Toc457337616"/>
      <w:bookmarkStart w:id="154" w:name="_Toc462301006"/>
      <w:bookmarkStart w:id="155" w:name="_Toc488152808"/>
      <w:bookmarkStart w:id="156" w:name="_Toc54795416"/>
      <w:r w:rsidRPr="00295D44">
        <w:rPr>
          <w:rFonts w:ascii="標楷體" w:hAnsi="標楷體"/>
          <w:color w:val="000000" w:themeColor="text1"/>
          <w:szCs w:val="36"/>
        </w:rPr>
        <w:t>價格形成之因素分析</w:t>
      </w:r>
      <w:bookmarkEnd w:id="147"/>
      <w:bookmarkEnd w:id="148"/>
      <w:bookmarkEnd w:id="149"/>
      <w:bookmarkEnd w:id="150"/>
      <w:bookmarkEnd w:id="151"/>
      <w:bookmarkEnd w:id="152"/>
      <w:bookmarkEnd w:id="153"/>
      <w:bookmarkEnd w:id="154"/>
      <w:bookmarkEnd w:id="155"/>
      <w:bookmarkEnd w:id="156"/>
    </w:p>
    <w:p w:rsidR="00C7227C" w:rsidRPr="00295D44" w:rsidRDefault="00C7227C" w:rsidP="004F176B">
      <w:pPr>
        <w:pStyle w:val="2"/>
        <w:numPr>
          <w:ilvl w:val="0"/>
          <w:numId w:val="54"/>
        </w:numPr>
        <w:tabs>
          <w:tab w:val="left" w:pos="1134"/>
        </w:tabs>
        <w:spacing w:before="40" w:after="40" w:line="440" w:lineRule="exact"/>
        <w:rPr>
          <w:rFonts w:ascii="標楷體" w:hAnsi="標楷體"/>
          <w:b w:val="0"/>
          <w:color w:val="000000" w:themeColor="text1"/>
        </w:rPr>
      </w:pPr>
      <w:bookmarkStart w:id="157" w:name="_Toc271206290"/>
      <w:bookmarkStart w:id="158" w:name="_Toc300219514"/>
      <w:bookmarkStart w:id="159" w:name="_Toc310843632"/>
      <w:bookmarkStart w:id="160" w:name="_Toc385837549"/>
      <w:bookmarkStart w:id="161" w:name="_Toc385837938"/>
      <w:bookmarkStart w:id="162" w:name="_Toc391412461"/>
      <w:bookmarkStart w:id="163" w:name="_Toc457337617"/>
      <w:bookmarkStart w:id="164" w:name="_Toc462301007"/>
      <w:bookmarkStart w:id="165" w:name="_Toc488152809"/>
      <w:bookmarkStart w:id="166" w:name="_Toc54795417"/>
      <w:r w:rsidRPr="00295D44">
        <w:rPr>
          <w:rFonts w:ascii="標楷體" w:hAnsi="標楷體"/>
          <w:b w:val="0"/>
          <w:color w:val="000000" w:themeColor="text1"/>
        </w:rPr>
        <w:t>一般因素分析</w:t>
      </w:r>
      <w:bookmarkEnd w:id="157"/>
      <w:bookmarkEnd w:id="158"/>
      <w:bookmarkEnd w:id="159"/>
      <w:bookmarkEnd w:id="160"/>
      <w:bookmarkEnd w:id="161"/>
      <w:bookmarkEnd w:id="162"/>
      <w:bookmarkEnd w:id="163"/>
      <w:bookmarkEnd w:id="164"/>
      <w:bookmarkEnd w:id="165"/>
      <w:bookmarkEnd w:id="166"/>
    </w:p>
    <w:p w:rsidR="003F1773" w:rsidRPr="00295D44" w:rsidRDefault="003F1773" w:rsidP="004F176B">
      <w:pPr>
        <w:pStyle w:val="DefaultText"/>
        <w:numPr>
          <w:ilvl w:val="0"/>
          <w:numId w:val="12"/>
        </w:numPr>
        <w:tabs>
          <w:tab w:val="left" w:pos="1134"/>
          <w:tab w:val="center" w:pos="1418"/>
        </w:tabs>
        <w:spacing w:before="40" w:after="40" w:line="440" w:lineRule="exact"/>
        <w:ind w:left="1134" w:right="-308" w:hanging="567"/>
        <w:rPr>
          <w:rStyle w:val="30"/>
          <w:rFonts w:ascii="標楷體" w:hAnsi="標楷體"/>
          <w:color w:val="000000" w:themeColor="text1"/>
          <w:sz w:val="28"/>
          <w:szCs w:val="28"/>
        </w:rPr>
      </w:pPr>
      <w:bookmarkStart w:id="167" w:name="_Toc488152810"/>
      <w:bookmarkStart w:id="168" w:name="_Toc488163363"/>
      <w:r w:rsidRPr="00295D44">
        <w:rPr>
          <w:rStyle w:val="30"/>
          <w:rFonts w:ascii="標楷體" w:hAnsi="標楷體" w:hint="eastAsia"/>
          <w:color w:val="000000" w:themeColor="text1"/>
          <w:sz w:val="28"/>
          <w:szCs w:val="28"/>
        </w:rPr>
        <w:t>自然因素</w:t>
      </w:r>
    </w:p>
    <w:p w:rsidR="00C7227C" w:rsidRPr="00295D44" w:rsidRDefault="003F1773" w:rsidP="004F176B">
      <w:pPr>
        <w:pStyle w:val="DefaultText"/>
        <w:numPr>
          <w:ilvl w:val="0"/>
          <w:numId w:val="12"/>
        </w:numPr>
        <w:tabs>
          <w:tab w:val="left" w:pos="1134"/>
          <w:tab w:val="center" w:pos="1418"/>
        </w:tabs>
        <w:spacing w:before="40" w:after="40" w:line="440" w:lineRule="exact"/>
        <w:ind w:left="1134" w:right="-308" w:hanging="567"/>
        <w:rPr>
          <w:rFonts w:ascii="標楷體" w:eastAsia="標楷體" w:hAnsi="標楷體"/>
          <w:color w:val="000000" w:themeColor="text1"/>
          <w:szCs w:val="28"/>
        </w:rPr>
      </w:pPr>
      <w:r w:rsidRPr="00295D44">
        <w:rPr>
          <w:rStyle w:val="30"/>
          <w:rFonts w:ascii="標楷體" w:hAnsi="標楷體"/>
          <w:color w:val="000000" w:themeColor="text1"/>
          <w:sz w:val="28"/>
          <w:szCs w:val="28"/>
        </w:rPr>
        <w:t>政策</w:t>
      </w:r>
      <w:bookmarkEnd w:id="167"/>
      <w:bookmarkEnd w:id="168"/>
      <w:r w:rsidRPr="00295D44">
        <w:rPr>
          <w:rStyle w:val="30"/>
          <w:rFonts w:ascii="標楷體" w:hAnsi="標楷體" w:hint="eastAsia"/>
          <w:color w:val="000000" w:themeColor="text1"/>
          <w:sz w:val="28"/>
          <w:szCs w:val="28"/>
        </w:rPr>
        <w:t>因素</w:t>
      </w:r>
    </w:p>
    <w:p w:rsidR="00C7227C" w:rsidRPr="00295D44" w:rsidRDefault="00C7227C" w:rsidP="004F176B">
      <w:pPr>
        <w:pStyle w:val="DefaultText"/>
        <w:numPr>
          <w:ilvl w:val="0"/>
          <w:numId w:val="12"/>
        </w:numPr>
        <w:tabs>
          <w:tab w:val="left" w:pos="1134"/>
          <w:tab w:val="center" w:pos="1418"/>
        </w:tabs>
        <w:spacing w:before="40" w:after="40" w:line="440" w:lineRule="exact"/>
        <w:ind w:left="1134" w:right="-308" w:hanging="567"/>
        <w:rPr>
          <w:rFonts w:ascii="標楷體" w:eastAsia="標楷體" w:hAnsi="標楷體"/>
          <w:color w:val="000000" w:themeColor="text1"/>
          <w:szCs w:val="28"/>
        </w:rPr>
      </w:pPr>
      <w:bookmarkStart w:id="169" w:name="_Toc488152811"/>
      <w:bookmarkStart w:id="170" w:name="_Toc488163364"/>
      <w:r w:rsidRPr="00295D44">
        <w:rPr>
          <w:rStyle w:val="30"/>
          <w:rFonts w:ascii="標楷體" w:hAnsi="標楷體"/>
          <w:color w:val="000000" w:themeColor="text1"/>
          <w:sz w:val="28"/>
          <w:szCs w:val="28"/>
        </w:rPr>
        <w:t>經濟</w:t>
      </w:r>
      <w:bookmarkEnd w:id="169"/>
      <w:bookmarkEnd w:id="170"/>
      <w:r w:rsidR="003F1773" w:rsidRPr="00295D44">
        <w:rPr>
          <w:rStyle w:val="30"/>
          <w:rFonts w:ascii="標楷體" w:hAnsi="標楷體" w:hint="eastAsia"/>
          <w:color w:val="000000" w:themeColor="text1"/>
          <w:sz w:val="28"/>
          <w:szCs w:val="28"/>
        </w:rPr>
        <w:t>因素</w:t>
      </w:r>
    </w:p>
    <w:p w:rsidR="00C7227C" w:rsidRPr="00295D44" w:rsidRDefault="003F1773" w:rsidP="004F176B">
      <w:pPr>
        <w:pStyle w:val="DefaultText"/>
        <w:numPr>
          <w:ilvl w:val="0"/>
          <w:numId w:val="12"/>
        </w:numPr>
        <w:tabs>
          <w:tab w:val="left" w:pos="1134"/>
          <w:tab w:val="center" w:pos="1418"/>
        </w:tabs>
        <w:spacing w:before="40" w:after="40" w:line="440" w:lineRule="exact"/>
        <w:ind w:left="1134" w:right="-308" w:hanging="567"/>
        <w:rPr>
          <w:rFonts w:ascii="標楷體" w:eastAsia="標楷體" w:hAnsi="標楷體"/>
          <w:color w:val="000000" w:themeColor="text1"/>
          <w:szCs w:val="28"/>
        </w:rPr>
      </w:pPr>
      <w:r w:rsidRPr="00295D44">
        <w:rPr>
          <w:rStyle w:val="30"/>
          <w:rFonts w:ascii="標楷體" w:hAnsi="標楷體" w:hint="eastAsia"/>
          <w:color w:val="000000" w:themeColor="text1"/>
          <w:sz w:val="28"/>
          <w:szCs w:val="28"/>
        </w:rPr>
        <w:t>社會因素</w:t>
      </w:r>
    </w:p>
    <w:p w:rsidR="003F1773" w:rsidRPr="00295D44" w:rsidRDefault="003F1773" w:rsidP="003F1773">
      <w:pPr>
        <w:pStyle w:val="DefaultText"/>
        <w:spacing w:before="40" w:after="40" w:line="440" w:lineRule="exact"/>
        <w:ind w:leftChars="414" w:left="2693" w:hangingChars="708" w:hanging="1699"/>
        <w:jc w:val="both"/>
        <w:rPr>
          <w:rFonts w:ascii="標楷體" w:eastAsia="標楷體" w:hAnsi="標楷體"/>
          <w:color w:val="000000" w:themeColor="text1"/>
          <w:sz w:val="24"/>
          <w:szCs w:val="24"/>
        </w:rPr>
      </w:pPr>
      <w:bookmarkStart w:id="171" w:name="_Toc271206291"/>
      <w:bookmarkStart w:id="172" w:name="_Toc300219515"/>
      <w:bookmarkStart w:id="173" w:name="_Toc310843633"/>
      <w:bookmarkStart w:id="174" w:name="_Toc385837550"/>
      <w:bookmarkStart w:id="175" w:name="_Toc385837939"/>
      <w:bookmarkStart w:id="176" w:name="_Toc391412462"/>
      <w:bookmarkStart w:id="177" w:name="_Toc457337618"/>
      <w:bookmarkStart w:id="178" w:name="_Toc462301008"/>
      <w:bookmarkStart w:id="179" w:name="_Toc488152813"/>
      <w:r w:rsidRPr="00295D44">
        <w:rPr>
          <w:rFonts w:ascii="標楷體" w:eastAsia="標楷體" w:hAnsi="標楷體"/>
          <w:color w:val="000000" w:themeColor="text1"/>
          <w:sz w:val="24"/>
          <w:szCs w:val="24"/>
        </w:rPr>
        <w:t>《注意須知》</w:t>
      </w:r>
    </w:p>
    <w:p w:rsidR="00A14CB5" w:rsidRPr="00295D44" w:rsidRDefault="003F1773" w:rsidP="002C003A">
      <w:pPr>
        <w:pStyle w:val="DefaultText"/>
        <w:numPr>
          <w:ilvl w:val="0"/>
          <w:numId w:val="21"/>
        </w:numPr>
        <w:spacing w:before="40" w:after="40" w:line="440" w:lineRule="exact"/>
        <w:ind w:left="1560" w:hanging="280"/>
        <w:jc w:val="both"/>
        <w:rPr>
          <w:rFonts w:ascii="標楷體" w:eastAsia="標楷體" w:hAnsi="標楷體"/>
          <w:color w:val="000000" w:themeColor="text1"/>
          <w:sz w:val="24"/>
          <w:szCs w:val="24"/>
        </w:rPr>
      </w:pPr>
      <w:r w:rsidRPr="00295D44">
        <w:rPr>
          <w:rFonts w:ascii="標楷體" w:eastAsia="標楷體" w:hAnsi="標楷體" w:hint="eastAsia"/>
          <w:color w:val="000000" w:themeColor="text1"/>
          <w:sz w:val="24"/>
          <w:szCs w:val="24"/>
        </w:rPr>
        <w:t>一般因素分析內容應與勘估標的有所關聯且概述之</w:t>
      </w:r>
      <w:r w:rsidR="00A14CB5" w:rsidRPr="00295D44">
        <w:rPr>
          <w:rFonts w:ascii="標楷體" w:eastAsia="標楷體" w:hAnsi="標楷體" w:hint="eastAsia"/>
          <w:color w:val="000000" w:themeColor="text1"/>
          <w:sz w:val="24"/>
          <w:szCs w:val="24"/>
        </w:rPr>
        <w:t>，並應論述各項因素對價格之影響。</w:t>
      </w:r>
    </w:p>
    <w:p w:rsidR="00C7227C" w:rsidRPr="00295D44" w:rsidRDefault="00A500AC" w:rsidP="004F176B">
      <w:pPr>
        <w:pStyle w:val="2"/>
        <w:numPr>
          <w:ilvl w:val="0"/>
          <w:numId w:val="54"/>
        </w:numPr>
        <w:tabs>
          <w:tab w:val="left" w:pos="1134"/>
        </w:tabs>
        <w:spacing w:before="40" w:after="40" w:line="440" w:lineRule="exact"/>
        <w:rPr>
          <w:rFonts w:ascii="標楷體" w:hAnsi="標楷體"/>
          <w:b w:val="0"/>
          <w:color w:val="000000" w:themeColor="text1"/>
        </w:rPr>
      </w:pPr>
      <w:bookmarkStart w:id="180" w:name="_Toc54795418"/>
      <w:r w:rsidRPr="00295D44">
        <w:rPr>
          <w:rFonts w:ascii="標楷體" w:hAnsi="標楷體"/>
          <w:b w:val="0"/>
          <w:color w:val="000000" w:themeColor="text1"/>
        </w:rPr>
        <w:t>市場概況分析</w:t>
      </w:r>
      <w:bookmarkEnd w:id="171"/>
      <w:bookmarkEnd w:id="172"/>
      <w:bookmarkEnd w:id="173"/>
      <w:bookmarkEnd w:id="174"/>
      <w:bookmarkEnd w:id="175"/>
      <w:bookmarkEnd w:id="176"/>
      <w:bookmarkEnd w:id="177"/>
      <w:bookmarkEnd w:id="178"/>
      <w:bookmarkEnd w:id="179"/>
      <w:bookmarkEnd w:id="180"/>
    </w:p>
    <w:p w:rsidR="00C7227C" w:rsidRPr="00295D44" w:rsidRDefault="003F1773" w:rsidP="004F176B">
      <w:pPr>
        <w:widowControl/>
        <w:numPr>
          <w:ilvl w:val="0"/>
          <w:numId w:val="13"/>
        </w:numPr>
        <w:suppressAutoHyphens/>
        <w:overflowPunct w:val="0"/>
        <w:autoSpaceDE w:val="0"/>
        <w:autoSpaceDN w:val="0"/>
        <w:spacing w:before="40" w:after="40" w:line="440" w:lineRule="exact"/>
        <w:ind w:left="1134" w:hanging="567"/>
        <w:textAlignment w:val="baseline"/>
        <w:rPr>
          <w:rFonts w:ascii="標楷體" w:eastAsia="標楷體" w:hAnsi="標楷體" w:cs="Times New Roman"/>
          <w:color w:val="000000" w:themeColor="text1"/>
          <w:sz w:val="28"/>
          <w:szCs w:val="28"/>
        </w:rPr>
      </w:pPr>
      <w:bookmarkStart w:id="181" w:name="_Toc488152814"/>
      <w:bookmarkStart w:id="182" w:name="_Toc488163367"/>
      <w:r w:rsidRPr="00295D44">
        <w:rPr>
          <w:rStyle w:val="30"/>
          <w:rFonts w:ascii="標楷體" w:hAnsi="標楷體" w:hint="eastAsia"/>
          <w:color w:val="000000" w:themeColor="text1"/>
          <w:sz w:val="28"/>
          <w:szCs w:val="28"/>
        </w:rPr>
        <w:t>不動產市場概況分析</w:t>
      </w:r>
      <w:bookmarkEnd w:id="181"/>
      <w:bookmarkEnd w:id="182"/>
    </w:p>
    <w:p w:rsidR="00C7227C" w:rsidRPr="00295D44" w:rsidRDefault="003F1773" w:rsidP="004F176B">
      <w:pPr>
        <w:widowControl/>
        <w:numPr>
          <w:ilvl w:val="0"/>
          <w:numId w:val="13"/>
        </w:numPr>
        <w:suppressAutoHyphens/>
        <w:overflowPunct w:val="0"/>
        <w:autoSpaceDE w:val="0"/>
        <w:autoSpaceDN w:val="0"/>
        <w:spacing w:before="40" w:after="40" w:line="440" w:lineRule="exact"/>
        <w:ind w:left="1134" w:hanging="567"/>
        <w:textAlignment w:val="baseline"/>
        <w:rPr>
          <w:rFonts w:ascii="標楷體" w:eastAsia="標楷體" w:hAnsi="標楷體" w:cs="Times New Roman"/>
          <w:color w:val="000000" w:themeColor="text1"/>
          <w:sz w:val="28"/>
          <w:szCs w:val="28"/>
        </w:rPr>
      </w:pPr>
      <w:bookmarkStart w:id="183" w:name="_Toc488152815"/>
      <w:bookmarkStart w:id="184" w:name="_Toc488163368"/>
      <w:r w:rsidRPr="00295D44">
        <w:rPr>
          <w:rStyle w:val="30"/>
          <w:rFonts w:ascii="標楷體" w:hAnsi="標楷體" w:hint="eastAsia"/>
          <w:color w:val="000000" w:themeColor="text1"/>
          <w:sz w:val="28"/>
          <w:szCs w:val="28"/>
        </w:rPr>
        <w:t>區域不動產</w:t>
      </w:r>
      <w:bookmarkEnd w:id="183"/>
      <w:bookmarkEnd w:id="184"/>
      <w:r w:rsidRPr="00295D44">
        <w:rPr>
          <w:rStyle w:val="30"/>
          <w:rFonts w:ascii="標楷體" w:hAnsi="標楷體" w:hint="eastAsia"/>
          <w:color w:val="000000" w:themeColor="text1"/>
          <w:sz w:val="28"/>
          <w:szCs w:val="28"/>
        </w:rPr>
        <w:t>供需情形</w:t>
      </w:r>
    </w:p>
    <w:p w:rsidR="00C7227C" w:rsidRPr="00295D44" w:rsidRDefault="00C7227C" w:rsidP="004F176B">
      <w:pPr>
        <w:widowControl/>
        <w:numPr>
          <w:ilvl w:val="0"/>
          <w:numId w:val="13"/>
        </w:numPr>
        <w:suppressAutoHyphens/>
        <w:overflowPunct w:val="0"/>
        <w:autoSpaceDE w:val="0"/>
        <w:autoSpaceDN w:val="0"/>
        <w:spacing w:before="40" w:after="40" w:line="440" w:lineRule="exact"/>
        <w:ind w:left="1134" w:hanging="567"/>
        <w:textAlignment w:val="baseline"/>
        <w:rPr>
          <w:rFonts w:ascii="標楷體" w:eastAsia="標楷體" w:hAnsi="標楷體" w:cs="Times New Roman"/>
          <w:color w:val="000000" w:themeColor="text1"/>
          <w:sz w:val="28"/>
          <w:szCs w:val="28"/>
        </w:rPr>
      </w:pPr>
      <w:bookmarkStart w:id="185" w:name="_Toc488152817"/>
      <w:bookmarkStart w:id="186" w:name="_Toc488163370"/>
      <w:r w:rsidRPr="00295D44">
        <w:rPr>
          <w:rStyle w:val="30"/>
          <w:rFonts w:ascii="標楷體" w:hAnsi="標楷體"/>
          <w:color w:val="000000" w:themeColor="text1"/>
          <w:sz w:val="28"/>
          <w:szCs w:val="28"/>
        </w:rPr>
        <w:t>不動產市場價格水準分析</w:t>
      </w:r>
      <w:bookmarkEnd w:id="185"/>
      <w:bookmarkEnd w:id="186"/>
    </w:p>
    <w:p w:rsidR="00C7227C" w:rsidRPr="00295D44" w:rsidRDefault="00C7227C" w:rsidP="004F176B">
      <w:pPr>
        <w:pStyle w:val="2"/>
        <w:numPr>
          <w:ilvl w:val="0"/>
          <w:numId w:val="54"/>
        </w:numPr>
        <w:tabs>
          <w:tab w:val="left" w:pos="1134"/>
        </w:tabs>
        <w:spacing w:before="40" w:after="40" w:line="440" w:lineRule="exact"/>
        <w:rPr>
          <w:rFonts w:ascii="標楷體" w:hAnsi="標楷體"/>
          <w:b w:val="0"/>
          <w:color w:val="000000" w:themeColor="text1"/>
        </w:rPr>
      </w:pPr>
      <w:bookmarkStart w:id="187" w:name="_Toc271206292"/>
      <w:bookmarkStart w:id="188" w:name="_Toc300219516"/>
      <w:bookmarkStart w:id="189" w:name="_Toc310843634"/>
      <w:bookmarkStart w:id="190" w:name="_Toc385837551"/>
      <w:bookmarkStart w:id="191" w:name="_Toc385837940"/>
      <w:bookmarkStart w:id="192" w:name="_Toc391412463"/>
      <w:bookmarkStart w:id="193" w:name="_Toc457337619"/>
      <w:bookmarkStart w:id="194" w:name="_Toc462301009"/>
      <w:bookmarkStart w:id="195" w:name="_Toc488152818"/>
      <w:bookmarkStart w:id="196" w:name="_Toc54795419"/>
      <w:r w:rsidRPr="00295D44">
        <w:rPr>
          <w:rFonts w:ascii="標楷體" w:hAnsi="標楷體"/>
          <w:b w:val="0"/>
          <w:color w:val="000000" w:themeColor="text1"/>
        </w:rPr>
        <w:t>區域因素分析</w:t>
      </w:r>
      <w:bookmarkEnd w:id="187"/>
      <w:bookmarkEnd w:id="188"/>
      <w:bookmarkEnd w:id="189"/>
      <w:bookmarkEnd w:id="190"/>
      <w:bookmarkEnd w:id="191"/>
      <w:bookmarkEnd w:id="192"/>
      <w:bookmarkEnd w:id="193"/>
      <w:bookmarkEnd w:id="194"/>
      <w:bookmarkEnd w:id="195"/>
      <w:bookmarkEnd w:id="196"/>
    </w:p>
    <w:p w:rsidR="00506C96" w:rsidRPr="00295D44" w:rsidRDefault="004D1402" w:rsidP="00606BC2">
      <w:pPr>
        <w:pStyle w:val="DefaultText"/>
        <w:spacing w:before="40" w:after="40" w:line="440" w:lineRule="exact"/>
        <w:ind w:leftChars="414" w:left="2693" w:hangingChars="708" w:hanging="1699"/>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《注意須知》</w:t>
      </w:r>
    </w:p>
    <w:p w:rsidR="004D1402" w:rsidRPr="00295D44" w:rsidRDefault="004D1402" w:rsidP="00506C96">
      <w:pPr>
        <w:pStyle w:val="DefaultText"/>
        <w:numPr>
          <w:ilvl w:val="0"/>
          <w:numId w:val="21"/>
        </w:numPr>
        <w:spacing w:before="40" w:after="40" w:line="440" w:lineRule="exact"/>
        <w:ind w:left="1560"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以勘估標的所屬之近鄰地區，進行區域因素分析為原則。</w:t>
      </w:r>
    </w:p>
    <w:p w:rsidR="003F1773" w:rsidRPr="00295D44" w:rsidRDefault="003F1773" w:rsidP="004F176B">
      <w:pPr>
        <w:pStyle w:val="DefaultText"/>
        <w:numPr>
          <w:ilvl w:val="0"/>
          <w:numId w:val="14"/>
        </w:numPr>
        <w:spacing w:before="40" w:after="40" w:line="440" w:lineRule="exact"/>
        <w:ind w:left="1134" w:hanging="567"/>
        <w:rPr>
          <w:rStyle w:val="30"/>
          <w:rFonts w:ascii="標楷體" w:hAnsi="標楷體"/>
          <w:color w:val="000000" w:themeColor="text1"/>
          <w:sz w:val="28"/>
          <w:szCs w:val="28"/>
        </w:rPr>
      </w:pPr>
      <w:bookmarkStart w:id="197" w:name="_Toc488152819"/>
      <w:bookmarkStart w:id="198" w:name="_Toc488163372"/>
      <w:r w:rsidRPr="00295D44">
        <w:rPr>
          <w:rStyle w:val="30"/>
          <w:rFonts w:ascii="標楷體" w:hAnsi="標楷體" w:hint="eastAsia"/>
          <w:color w:val="000000" w:themeColor="text1"/>
          <w:sz w:val="28"/>
          <w:szCs w:val="28"/>
        </w:rPr>
        <w:t>近鄰地區人口概況</w:t>
      </w:r>
    </w:p>
    <w:p w:rsidR="00C7227C" w:rsidRPr="00295D44" w:rsidRDefault="003F1773" w:rsidP="004F176B">
      <w:pPr>
        <w:pStyle w:val="DefaultText"/>
        <w:numPr>
          <w:ilvl w:val="0"/>
          <w:numId w:val="14"/>
        </w:numPr>
        <w:spacing w:before="40" w:after="40" w:line="440" w:lineRule="exact"/>
        <w:ind w:left="1134" w:hanging="567"/>
        <w:rPr>
          <w:rFonts w:ascii="標楷體" w:eastAsia="標楷體" w:hAnsi="標楷體"/>
          <w:color w:val="000000" w:themeColor="text1"/>
          <w:szCs w:val="28"/>
        </w:rPr>
      </w:pPr>
      <w:r w:rsidRPr="00295D44">
        <w:rPr>
          <w:rStyle w:val="30"/>
          <w:rFonts w:ascii="標楷體" w:hAnsi="標楷體"/>
          <w:color w:val="000000" w:themeColor="text1"/>
          <w:sz w:val="28"/>
          <w:szCs w:val="28"/>
        </w:rPr>
        <w:t>近鄰地區土地</w:t>
      </w:r>
      <w:bookmarkStart w:id="199" w:name="_Toc488152820"/>
      <w:bookmarkStart w:id="200" w:name="_Toc488163373"/>
      <w:bookmarkEnd w:id="197"/>
      <w:bookmarkEnd w:id="198"/>
      <w:r w:rsidRPr="00295D44">
        <w:rPr>
          <w:rStyle w:val="30"/>
          <w:rFonts w:ascii="標楷體" w:hAnsi="標楷體" w:hint="eastAsia"/>
          <w:color w:val="000000" w:themeColor="text1"/>
          <w:sz w:val="28"/>
          <w:szCs w:val="28"/>
        </w:rPr>
        <w:t>及</w:t>
      </w:r>
      <w:r w:rsidRPr="00295D44">
        <w:rPr>
          <w:rStyle w:val="30"/>
          <w:rFonts w:ascii="標楷體" w:hAnsi="標楷體"/>
          <w:color w:val="000000" w:themeColor="text1"/>
          <w:sz w:val="28"/>
          <w:szCs w:val="28"/>
        </w:rPr>
        <w:t>建物利用情況</w:t>
      </w:r>
      <w:bookmarkEnd w:id="199"/>
      <w:bookmarkEnd w:id="200"/>
    </w:p>
    <w:p w:rsidR="00C7227C" w:rsidRPr="00295D44" w:rsidRDefault="00C7227C" w:rsidP="004F176B">
      <w:pPr>
        <w:pStyle w:val="DefaultText"/>
        <w:numPr>
          <w:ilvl w:val="0"/>
          <w:numId w:val="14"/>
        </w:numPr>
        <w:spacing w:before="40" w:after="40" w:line="440" w:lineRule="exact"/>
        <w:ind w:left="1134" w:hanging="567"/>
        <w:rPr>
          <w:rFonts w:ascii="標楷體" w:eastAsia="標楷體" w:hAnsi="標楷體"/>
          <w:color w:val="000000" w:themeColor="text1"/>
          <w:szCs w:val="28"/>
        </w:rPr>
      </w:pPr>
      <w:bookmarkStart w:id="201" w:name="_Toc488152821"/>
      <w:bookmarkStart w:id="202" w:name="_Toc488163374"/>
      <w:r w:rsidRPr="00295D44">
        <w:rPr>
          <w:rStyle w:val="30"/>
          <w:rFonts w:ascii="標楷體" w:hAnsi="標楷體"/>
          <w:color w:val="000000" w:themeColor="text1"/>
          <w:sz w:val="28"/>
          <w:szCs w:val="28"/>
        </w:rPr>
        <w:t>近鄰地區之公共設施概況</w:t>
      </w:r>
      <w:bookmarkEnd w:id="201"/>
      <w:bookmarkEnd w:id="202"/>
      <w:r w:rsidR="003F1773" w:rsidRPr="00295D44">
        <w:rPr>
          <w:rStyle w:val="30"/>
          <w:rFonts w:ascii="標楷體" w:hAnsi="標楷體" w:hint="eastAsia"/>
          <w:color w:val="000000" w:themeColor="text1"/>
          <w:sz w:val="28"/>
          <w:szCs w:val="28"/>
        </w:rPr>
        <w:t>及生活機能</w:t>
      </w:r>
    </w:p>
    <w:p w:rsidR="00C7227C" w:rsidRPr="00295D44" w:rsidRDefault="00C7227C" w:rsidP="004F176B">
      <w:pPr>
        <w:pStyle w:val="DefaultText"/>
        <w:numPr>
          <w:ilvl w:val="0"/>
          <w:numId w:val="14"/>
        </w:numPr>
        <w:spacing w:before="40" w:after="40" w:line="440" w:lineRule="exact"/>
        <w:ind w:left="1134" w:hanging="567"/>
        <w:rPr>
          <w:rFonts w:ascii="標楷體" w:eastAsia="標楷體" w:hAnsi="標楷體"/>
          <w:color w:val="000000" w:themeColor="text1"/>
          <w:szCs w:val="28"/>
        </w:rPr>
      </w:pPr>
      <w:bookmarkStart w:id="203" w:name="_Toc488152822"/>
      <w:bookmarkStart w:id="204" w:name="_Toc488163375"/>
      <w:r w:rsidRPr="00295D44">
        <w:rPr>
          <w:rStyle w:val="30"/>
          <w:rFonts w:ascii="標楷體" w:hAnsi="標楷體"/>
          <w:color w:val="000000" w:themeColor="text1"/>
          <w:sz w:val="28"/>
          <w:szCs w:val="28"/>
        </w:rPr>
        <w:t>近鄰地區之交通運輸概況</w:t>
      </w:r>
      <w:bookmarkEnd w:id="203"/>
      <w:bookmarkEnd w:id="204"/>
    </w:p>
    <w:p w:rsidR="00C7227C" w:rsidRPr="00295D44" w:rsidRDefault="00C7227C" w:rsidP="004F176B">
      <w:pPr>
        <w:pStyle w:val="DefaultText"/>
        <w:numPr>
          <w:ilvl w:val="0"/>
          <w:numId w:val="14"/>
        </w:numPr>
        <w:spacing w:before="40" w:after="40" w:line="440" w:lineRule="exact"/>
        <w:ind w:left="1134" w:hanging="567"/>
        <w:rPr>
          <w:rFonts w:ascii="標楷體" w:eastAsia="標楷體" w:hAnsi="標楷體"/>
          <w:color w:val="000000" w:themeColor="text1"/>
          <w:szCs w:val="28"/>
        </w:rPr>
      </w:pPr>
      <w:bookmarkStart w:id="205" w:name="_Toc488152824"/>
      <w:bookmarkStart w:id="206" w:name="_Toc488163377"/>
      <w:r w:rsidRPr="00295D44">
        <w:rPr>
          <w:rStyle w:val="30"/>
          <w:rFonts w:ascii="標楷體" w:hAnsi="標楷體"/>
          <w:color w:val="000000" w:themeColor="text1"/>
          <w:sz w:val="28"/>
          <w:szCs w:val="28"/>
        </w:rPr>
        <w:t>近鄰地區未來發展趨勢</w:t>
      </w:r>
      <w:bookmarkEnd w:id="205"/>
      <w:bookmarkEnd w:id="206"/>
    </w:p>
    <w:p w:rsidR="00C7227C" w:rsidRPr="00295D44" w:rsidRDefault="00C7227C" w:rsidP="004F176B">
      <w:pPr>
        <w:pStyle w:val="2"/>
        <w:numPr>
          <w:ilvl w:val="0"/>
          <w:numId w:val="54"/>
        </w:numPr>
        <w:tabs>
          <w:tab w:val="left" w:pos="1134"/>
        </w:tabs>
        <w:spacing w:before="40" w:after="40" w:line="440" w:lineRule="exact"/>
        <w:rPr>
          <w:rFonts w:ascii="標楷體" w:hAnsi="標楷體"/>
          <w:b w:val="0"/>
          <w:color w:val="000000" w:themeColor="text1"/>
        </w:rPr>
      </w:pPr>
      <w:bookmarkStart w:id="207" w:name="_Toc271206293"/>
      <w:bookmarkStart w:id="208" w:name="_Toc300219517"/>
      <w:bookmarkStart w:id="209" w:name="_Toc310843635"/>
      <w:bookmarkStart w:id="210" w:name="_Toc385837552"/>
      <w:bookmarkStart w:id="211" w:name="_Toc385837941"/>
      <w:bookmarkStart w:id="212" w:name="_Toc391412464"/>
      <w:bookmarkStart w:id="213" w:name="_Toc457337620"/>
      <w:bookmarkStart w:id="214" w:name="_Toc462301010"/>
      <w:bookmarkStart w:id="215" w:name="_Toc488152825"/>
      <w:bookmarkStart w:id="216" w:name="_Toc54795420"/>
      <w:r w:rsidRPr="00295D44">
        <w:rPr>
          <w:rFonts w:ascii="標楷體" w:hAnsi="標楷體"/>
          <w:b w:val="0"/>
          <w:color w:val="000000" w:themeColor="text1"/>
        </w:rPr>
        <w:t>個別因素分析</w:t>
      </w:r>
      <w:bookmarkEnd w:id="207"/>
      <w:bookmarkEnd w:id="208"/>
      <w:bookmarkEnd w:id="209"/>
      <w:bookmarkEnd w:id="210"/>
      <w:bookmarkEnd w:id="211"/>
      <w:bookmarkEnd w:id="212"/>
      <w:bookmarkEnd w:id="213"/>
      <w:bookmarkEnd w:id="214"/>
      <w:bookmarkEnd w:id="215"/>
      <w:bookmarkEnd w:id="216"/>
    </w:p>
    <w:p w:rsidR="00C7227C" w:rsidRPr="00295D44" w:rsidRDefault="00C7227C" w:rsidP="004F176B">
      <w:pPr>
        <w:pStyle w:val="DefaultText"/>
        <w:numPr>
          <w:ilvl w:val="0"/>
          <w:numId w:val="15"/>
        </w:numPr>
        <w:spacing w:before="40" w:after="40" w:line="440" w:lineRule="exact"/>
        <w:ind w:left="1134" w:hanging="567"/>
        <w:rPr>
          <w:rFonts w:ascii="標楷體" w:eastAsia="標楷體" w:hAnsi="標楷體"/>
          <w:color w:val="000000" w:themeColor="text1"/>
          <w:szCs w:val="28"/>
        </w:rPr>
      </w:pPr>
      <w:bookmarkStart w:id="217" w:name="_Toc488152826"/>
      <w:bookmarkStart w:id="218" w:name="_Toc488163379"/>
      <w:r w:rsidRPr="00295D44">
        <w:rPr>
          <w:rStyle w:val="30"/>
          <w:rFonts w:ascii="標楷體" w:hAnsi="標楷體"/>
          <w:color w:val="000000" w:themeColor="text1"/>
          <w:sz w:val="28"/>
          <w:szCs w:val="28"/>
        </w:rPr>
        <w:t>土地個別條件分析</w:t>
      </w:r>
      <w:bookmarkEnd w:id="217"/>
      <w:bookmarkEnd w:id="218"/>
    </w:p>
    <w:p w:rsidR="00C7227C" w:rsidRPr="00295D44" w:rsidRDefault="00C7227C" w:rsidP="004F176B">
      <w:pPr>
        <w:pStyle w:val="DefaultText"/>
        <w:numPr>
          <w:ilvl w:val="0"/>
          <w:numId w:val="51"/>
        </w:numPr>
        <w:spacing w:before="40" w:after="40" w:line="440" w:lineRule="exact"/>
        <w:ind w:left="1559" w:hanging="425"/>
        <w:rPr>
          <w:rFonts w:ascii="標楷體" w:eastAsia="標楷體" w:hAnsi="標楷體"/>
          <w:color w:val="000000" w:themeColor="text1"/>
          <w:szCs w:val="28"/>
        </w:rPr>
      </w:pPr>
      <w:r w:rsidRPr="00295D44">
        <w:rPr>
          <w:rFonts w:ascii="標楷體" w:eastAsia="標楷體" w:hAnsi="標楷體"/>
          <w:color w:val="000000" w:themeColor="text1"/>
          <w:szCs w:val="28"/>
        </w:rPr>
        <w:t>土地位置：</w:t>
      </w:r>
    </w:p>
    <w:p w:rsidR="00C7227C" w:rsidRPr="00295D44" w:rsidRDefault="00C7227C" w:rsidP="004F176B">
      <w:pPr>
        <w:pStyle w:val="DefaultText"/>
        <w:numPr>
          <w:ilvl w:val="0"/>
          <w:numId w:val="16"/>
        </w:numPr>
        <w:tabs>
          <w:tab w:val="center" w:pos="1505"/>
        </w:tabs>
        <w:spacing w:before="40" w:after="40" w:line="440" w:lineRule="exact"/>
        <w:ind w:left="1871" w:hanging="340"/>
        <w:jc w:val="both"/>
        <w:rPr>
          <w:rFonts w:ascii="標楷體" w:eastAsia="標楷體" w:hAnsi="標楷體"/>
          <w:color w:val="000000" w:themeColor="text1"/>
          <w:szCs w:val="28"/>
        </w:rPr>
      </w:pPr>
      <w:r w:rsidRPr="00295D44">
        <w:rPr>
          <w:rFonts w:ascii="標楷體" w:eastAsia="標楷體" w:hAnsi="標楷體"/>
          <w:color w:val="000000" w:themeColor="text1"/>
          <w:szCs w:val="28"/>
        </w:rPr>
        <w:t>土地</w:t>
      </w:r>
      <w:r w:rsidR="009912F6" w:rsidRPr="00295D44">
        <w:rPr>
          <w:rFonts w:ascii="標楷體" w:eastAsia="標楷體" w:hAnsi="標楷體" w:hint="eastAsia"/>
          <w:color w:val="000000" w:themeColor="text1"/>
          <w:szCs w:val="28"/>
        </w:rPr>
        <w:t>坐</w:t>
      </w:r>
      <w:r w:rsidRPr="00295D44">
        <w:rPr>
          <w:rFonts w:ascii="標楷體" w:eastAsia="標楷體" w:hAnsi="標楷體"/>
          <w:color w:val="000000" w:themeColor="text1"/>
          <w:szCs w:val="28"/>
        </w:rPr>
        <w:t xml:space="preserve">落 </w:t>
      </w:r>
    </w:p>
    <w:p w:rsidR="00C7227C" w:rsidRPr="00295D44" w:rsidRDefault="00C7227C" w:rsidP="004F176B">
      <w:pPr>
        <w:pStyle w:val="DefaultText"/>
        <w:numPr>
          <w:ilvl w:val="0"/>
          <w:numId w:val="16"/>
        </w:numPr>
        <w:tabs>
          <w:tab w:val="center" w:pos="1505"/>
        </w:tabs>
        <w:spacing w:before="40" w:after="40" w:line="440" w:lineRule="exact"/>
        <w:ind w:left="1871" w:hanging="340"/>
        <w:jc w:val="both"/>
        <w:rPr>
          <w:rFonts w:ascii="標楷體" w:eastAsia="標楷體" w:hAnsi="標楷體"/>
          <w:color w:val="000000" w:themeColor="text1"/>
          <w:szCs w:val="28"/>
        </w:rPr>
      </w:pPr>
      <w:r w:rsidRPr="00295D44">
        <w:rPr>
          <w:rFonts w:ascii="標楷體" w:eastAsia="標楷體" w:hAnsi="標楷體"/>
          <w:color w:val="000000" w:themeColor="text1"/>
          <w:szCs w:val="28"/>
        </w:rPr>
        <w:t>土地面臨</w:t>
      </w:r>
    </w:p>
    <w:p w:rsidR="00C7227C" w:rsidRPr="00295D44" w:rsidRDefault="00C7227C" w:rsidP="004F176B">
      <w:pPr>
        <w:pStyle w:val="DefaultText"/>
        <w:numPr>
          <w:ilvl w:val="0"/>
          <w:numId w:val="16"/>
        </w:numPr>
        <w:tabs>
          <w:tab w:val="center" w:pos="1505"/>
        </w:tabs>
        <w:spacing w:before="40" w:after="40" w:line="440" w:lineRule="exact"/>
        <w:ind w:left="1871" w:hanging="340"/>
        <w:jc w:val="both"/>
        <w:rPr>
          <w:rFonts w:ascii="標楷體" w:eastAsia="標楷體" w:hAnsi="標楷體"/>
          <w:color w:val="000000" w:themeColor="text1"/>
          <w:szCs w:val="28"/>
        </w:rPr>
      </w:pPr>
      <w:r w:rsidRPr="00295D44">
        <w:rPr>
          <w:rFonts w:ascii="標楷體" w:eastAsia="標楷體" w:hAnsi="標楷體"/>
          <w:color w:val="000000" w:themeColor="text1"/>
          <w:szCs w:val="28"/>
        </w:rPr>
        <w:t xml:space="preserve">土地近鄰 </w:t>
      </w:r>
    </w:p>
    <w:p w:rsidR="00C7227C" w:rsidRPr="00295D44" w:rsidRDefault="009912F6" w:rsidP="004F176B">
      <w:pPr>
        <w:pStyle w:val="DefaultText"/>
        <w:numPr>
          <w:ilvl w:val="0"/>
          <w:numId w:val="51"/>
        </w:numPr>
        <w:spacing w:before="40" w:after="40" w:line="440" w:lineRule="exact"/>
        <w:ind w:left="1559" w:hanging="425"/>
        <w:rPr>
          <w:rFonts w:ascii="標楷體" w:eastAsia="標楷體" w:hAnsi="標楷體"/>
          <w:color w:val="000000" w:themeColor="text1"/>
        </w:rPr>
      </w:pPr>
      <w:r w:rsidRPr="00295D44">
        <w:rPr>
          <w:rFonts w:ascii="標楷體" w:eastAsia="標楷體" w:hAnsi="標楷體" w:hint="eastAsia"/>
          <w:color w:val="000000" w:themeColor="text1"/>
          <w:szCs w:val="28"/>
        </w:rPr>
        <w:lastRenderedPageBreak/>
        <w:t>地形</w:t>
      </w:r>
    </w:p>
    <w:p w:rsidR="009912F6" w:rsidRPr="00295D44" w:rsidRDefault="009912F6" w:rsidP="004F176B">
      <w:pPr>
        <w:pStyle w:val="DefaultText"/>
        <w:numPr>
          <w:ilvl w:val="0"/>
          <w:numId w:val="51"/>
        </w:numPr>
        <w:spacing w:before="40" w:after="40" w:line="440" w:lineRule="exact"/>
        <w:ind w:left="1559" w:hanging="425"/>
        <w:rPr>
          <w:rFonts w:ascii="標楷體" w:eastAsia="標楷體" w:hAnsi="標楷體"/>
          <w:color w:val="000000" w:themeColor="text1"/>
        </w:rPr>
      </w:pPr>
      <w:r w:rsidRPr="00295D44">
        <w:rPr>
          <w:rFonts w:ascii="標楷體" w:eastAsia="標楷體" w:hAnsi="標楷體" w:hint="eastAsia"/>
          <w:color w:val="000000" w:themeColor="text1"/>
          <w:szCs w:val="28"/>
        </w:rPr>
        <w:t>地勢</w:t>
      </w:r>
    </w:p>
    <w:p w:rsidR="00C7227C" w:rsidRPr="00295D44" w:rsidRDefault="00C7227C" w:rsidP="004F176B">
      <w:pPr>
        <w:pStyle w:val="DefaultText"/>
        <w:numPr>
          <w:ilvl w:val="0"/>
          <w:numId w:val="15"/>
        </w:numPr>
        <w:spacing w:before="40" w:after="40" w:line="440" w:lineRule="exact"/>
        <w:ind w:left="1134" w:hanging="567"/>
        <w:rPr>
          <w:rFonts w:ascii="標楷體" w:eastAsia="標楷體" w:hAnsi="標楷體"/>
          <w:color w:val="000000" w:themeColor="text1"/>
        </w:rPr>
      </w:pPr>
      <w:bookmarkStart w:id="219" w:name="_Toc488152827"/>
      <w:bookmarkStart w:id="220" w:name="_Toc488163380"/>
      <w:r w:rsidRPr="00295D44">
        <w:rPr>
          <w:rStyle w:val="30"/>
          <w:rFonts w:ascii="標楷體" w:hAnsi="標楷體"/>
          <w:color w:val="000000" w:themeColor="text1"/>
        </w:rPr>
        <w:t>土地使用管制事項</w:t>
      </w:r>
      <w:bookmarkEnd w:id="219"/>
      <w:bookmarkEnd w:id="220"/>
      <w:r w:rsidRPr="00295D44">
        <w:rPr>
          <w:rFonts w:ascii="標楷體" w:eastAsia="標楷體" w:hAnsi="標楷體"/>
          <w:color w:val="000000" w:themeColor="text1"/>
          <w:szCs w:val="28"/>
        </w:rPr>
        <w:t>：</w:t>
      </w:r>
    </w:p>
    <w:p w:rsidR="00C7227C" w:rsidRPr="00295D44" w:rsidRDefault="00C7227C" w:rsidP="004F176B">
      <w:pPr>
        <w:pStyle w:val="DefaultText"/>
        <w:numPr>
          <w:ilvl w:val="0"/>
          <w:numId w:val="39"/>
        </w:numPr>
        <w:spacing w:before="40" w:after="40" w:line="440" w:lineRule="exact"/>
        <w:ind w:left="1560" w:hanging="426"/>
        <w:jc w:val="both"/>
        <w:rPr>
          <w:rFonts w:ascii="標楷體" w:eastAsia="標楷體" w:hAnsi="標楷體"/>
          <w:color w:val="000000" w:themeColor="text1"/>
          <w:szCs w:val="28"/>
        </w:rPr>
      </w:pPr>
      <w:r w:rsidRPr="00295D44">
        <w:rPr>
          <w:rFonts w:ascii="標楷體" w:eastAsia="標楷體" w:hAnsi="標楷體"/>
          <w:color w:val="000000" w:themeColor="text1"/>
          <w:szCs w:val="28"/>
        </w:rPr>
        <w:t>勘估標的土地使用分區為○區。</w:t>
      </w:r>
    </w:p>
    <w:p w:rsidR="009912F6" w:rsidRPr="00883D12" w:rsidRDefault="00C7227C" w:rsidP="00883D12">
      <w:pPr>
        <w:pStyle w:val="DefaultText"/>
        <w:numPr>
          <w:ilvl w:val="0"/>
          <w:numId w:val="39"/>
        </w:numPr>
        <w:spacing w:before="40" w:after="40" w:line="440" w:lineRule="exact"/>
        <w:ind w:left="1560" w:hanging="426"/>
        <w:jc w:val="both"/>
        <w:rPr>
          <w:rFonts w:ascii="標楷體" w:eastAsia="標楷體" w:hAnsi="標楷體"/>
          <w:color w:val="000000" w:themeColor="text1"/>
          <w:szCs w:val="28"/>
        </w:rPr>
      </w:pPr>
      <w:r w:rsidRPr="00295D44">
        <w:rPr>
          <w:rFonts w:ascii="標楷體" w:eastAsia="標楷體" w:hAnsi="標楷體"/>
          <w:color w:val="000000" w:themeColor="text1"/>
          <w:szCs w:val="28"/>
        </w:rPr>
        <w:t>依都市計畫及土地使用分區管制規定，法定建蔽率○%、法定容積率○%。</w:t>
      </w:r>
      <w:r w:rsidR="00883D12" w:rsidRPr="00B210A1">
        <w:rPr>
          <w:rFonts w:ascii="標楷體" w:eastAsia="標楷體" w:hAnsi="標楷體" w:hint="eastAsia"/>
          <w:szCs w:val="28"/>
        </w:rPr>
        <w:t>容積移轉量上限</w:t>
      </w:r>
      <w:r w:rsidRPr="00295D44">
        <w:rPr>
          <w:rFonts w:ascii="標楷體" w:eastAsia="標楷體" w:hAnsi="標楷體"/>
          <w:color w:val="000000" w:themeColor="text1"/>
          <w:szCs w:val="28"/>
        </w:rPr>
        <w:t>為基準容積之</w:t>
      </w:r>
      <w:r w:rsidR="00883D12" w:rsidRPr="00295D44">
        <w:rPr>
          <w:rFonts w:ascii="標楷體" w:eastAsia="標楷體" w:hAnsi="標楷體"/>
          <w:color w:val="000000" w:themeColor="text1"/>
          <w:szCs w:val="28"/>
        </w:rPr>
        <w:t>○%</w:t>
      </w:r>
      <w:r w:rsidRPr="00295D44">
        <w:rPr>
          <w:rFonts w:ascii="標楷體" w:eastAsia="標楷體" w:hAnsi="標楷體"/>
          <w:color w:val="000000" w:themeColor="text1"/>
          <w:szCs w:val="28"/>
        </w:rPr>
        <w:t>。</w:t>
      </w:r>
    </w:p>
    <w:p w:rsidR="009912F6" w:rsidRPr="00883D12" w:rsidRDefault="009912F6" w:rsidP="009912F6">
      <w:pPr>
        <w:pStyle w:val="DefaultText"/>
        <w:spacing w:before="40" w:after="40" w:line="440" w:lineRule="exact"/>
        <w:ind w:left="1134"/>
        <w:jc w:val="both"/>
        <w:rPr>
          <w:rFonts w:ascii="標楷體" w:eastAsia="標楷體" w:hAnsi="標楷體"/>
          <w:color w:val="000000" w:themeColor="text1"/>
        </w:rPr>
      </w:pPr>
    </w:p>
    <w:p w:rsidR="00C7227C" w:rsidRPr="00295D44" w:rsidRDefault="00C7227C" w:rsidP="009912F6">
      <w:pPr>
        <w:pStyle w:val="1"/>
        <w:numPr>
          <w:ilvl w:val="0"/>
          <w:numId w:val="4"/>
        </w:numPr>
        <w:tabs>
          <w:tab w:val="clear" w:pos="720"/>
          <w:tab w:val="clear" w:pos="1440"/>
          <w:tab w:val="clear" w:pos="2160"/>
          <w:tab w:val="clear" w:pos="2472"/>
          <w:tab w:val="clear" w:pos="2880"/>
          <w:tab w:val="clear" w:pos="3600"/>
          <w:tab w:val="clear" w:pos="4320"/>
          <w:tab w:val="clear" w:pos="5040"/>
          <w:tab w:val="clear" w:pos="5760"/>
          <w:tab w:val="clear" w:pos="6480"/>
          <w:tab w:val="clear" w:pos="7200"/>
          <w:tab w:val="clear" w:pos="7920"/>
          <w:tab w:val="clear" w:pos="8640"/>
        </w:tabs>
        <w:spacing w:after="50"/>
        <w:ind w:left="709" w:hanging="709"/>
        <w:rPr>
          <w:rFonts w:ascii="標楷體" w:hAnsi="標楷體"/>
          <w:color w:val="000000" w:themeColor="text1"/>
          <w:szCs w:val="36"/>
        </w:rPr>
      </w:pPr>
      <w:bookmarkStart w:id="221" w:name="_Toc271206294"/>
      <w:bookmarkStart w:id="222" w:name="_Toc300219521"/>
      <w:bookmarkStart w:id="223" w:name="_Toc310843637"/>
      <w:bookmarkStart w:id="224" w:name="_Toc385837553"/>
      <w:bookmarkStart w:id="225" w:name="_Toc385837942"/>
      <w:bookmarkStart w:id="226" w:name="_Toc391412465"/>
      <w:bookmarkStart w:id="227" w:name="_Toc457337621"/>
      <w:bookmarkStart w:id="228" w:name="_Toc462301011"/>
      <w:bookmarkStart w:id="229" w:name="_Toc488152828"/>
      <w:bookmarkStart w:id="230" w:name="_Toc54795421"/>
      <w:r w:rsidRPr="00295D44">
        <w:rPr>
          <w:rFonts w:ascii="標楷體" w:hAnsi="標楷體"/>
          <w:color w:val="000000" w:themeColor="text1"/>
          <w:szCs w:val="36"/>
        </w:rPr>
        <w:t>價格評估</w:t>
      </w:r>
      <w:bookmarkEnd w:id="221"/>
      <w:bookmarkEnd w:id="222"/>
      <w:bookmarkEnd w:id="223"/>
      <w:bookmarkEnd w:id="224"/>
      <w:bookmarkEnd w:id="225"/>
      <w:bookmarkEnd w:id="226"/>
      <w:bookmarkEnd w:id="227"/>
      <w:bookmarkEnd w:id="228"/>
      <w:bookmarkEnd w:id="229"/>
      <w:bookmarkEnd w:id="230"/>
    </w:p>
    <w:p w:rsidR="00C7227C" w:rsidRPr="00295D44" w:rsidRDefault="00C7227C" w:rsidP="004F176B">
      <w:pPr>
        <w:pStyle w:val="2"/>
        <w:numPr>
          <w:ilvl w:val="0"/>
          <w:numId w:val="29"/>
        </w:numPr>
        <w:tabs>
          <w:tab w:val="left" w:pos="993"/>
          <w:tab w:val="left" w:pos="1134"/>
        </w:tabs>
        <w:spacing w:line="440" w:lineRule="exact"/>
        <w:rPr>
          <w:rFonts w:ascii="標楷體" w:hAnsi="標楷體"/>
          <w:b w:val="0"/>
          <w:color w:val="000000" w:themeColor="text1"/>
        </w:rPr>
      </w:pPr>
      <w:bookmarkStart w:id="231" w:name="_Toc271206295"/>
      <w:bookmarkStart w:id="232" w:name="_Toc311629604"/>
      <w:bookmarkStart w:id="233" w:name="_Toc346719639"/>
      <w:bookmarkStart w:id="234" w:name="_Toc385837554"/>
      <w:bookmarkStart w:id="235" w:name="_Toc385837943"/>
      <w:bookmarkStart w:id="236" w:name="_Toc391412466"/>
      <w:bookmarkStart w:id="237" w:name="_Toc457337622"/>
      <w:bookmarkStart w:id="238" w:name="_Toc462301012"/>
      <w:bookmarkStart w:id="239" w:name="_Toc488152829"/>
      <w:bookmarkStart w:id="240" w:name="_Toc54795422"/>
      <w:r w:rsidRPr="00295D44">
        <w:rPr>
          <w:rFonts w:ascii="標楷體" w:hAnsi="標楷體"/>
          <w:b w:val="0"/>
          <w:color w:val="000000" w:themeColor="text1"/>
        </w:rPr>
        <w:t>估價方法之選定</w:t>
      </w:r>
      <w:bookmarkEnd w:id="231"/>
      <w:bookmarkEnd w:id="232"/>
      <w:bookmarkEnd w:id="233"/>
      <w:bookmarkEnd w:id="234"/>
      <w:bookmarkEnd w:id="235"/>
      <w:bookmarkEnd w:id="236"/>
      <w:bookmarkEnd w:id="237"/>
      <w:bookmarkEnd w:id="238"/>
      <w:bookmarkEnd w:id="239"/>
      <w:bookmarkEnd w:id="240"/>
    </w:p>
    <w:p w:rsidR="00C7227C" w:rsidRPr="00295D44" w:rsidRDefault="00C7227C" w:rsidP="004F176B">
      <w:pPr>
        <w:pStyle w:val="DefaultText"/>
        <w:numPr>
          <w:ilvl w:val="0"/>
          <w:numId w:val="30"/>
        </w:numPr>
        <w:spacing w:before="40" w:after="40" w:line="440" w:lineRule="exact"/>
        <w:rPr>
          <w:rFonts w:ascii="標楷體" w:eastAsia="標楷體" w:hAnsi="標楷體"/>
          <w:color w:val="000000" w:themeColor="text1"/>
          <w:szCs w:val="28"/>
        </w:rPr>
      </w:pPr>
      <w:bookmarkStart w:id="241" w:name="_Toc488152830"/>
      <w:bookmarkStart w:id="242" w:name="_Toc488163383"/>
      <w:r w:rsidRPr="00295D44">
        <w:rPr>
          <w:rStyle w:val="30"/>
          <w:rFonts w:ascii="標楷體" w:hAnsi="標楷體"/>
          <w:color w:val="000000" w:themeColor="text1"/>
          <w:sz w:val="28"/>
          <w:szCs w:val="28"/>
        </w:rPr>
        <w:t>一般性估價方法</w:t>
      </w:r>
      <w:bookmarkEnd w:id="241"/>
      <w:bookmarkEnd w:id="242"/>
    </w:p>
    <w:p w:rsidR="00C7227C" w:rsidRPr="00295D44" w:rsidRDefault="00C7227C" w:rsidP="00C7227C">
      <w:pPr>
        <w:pStyle w:val="DefaultText"/>
        <w:snapToGrid w:val="0"/>
        <w:spacing w:before="40" w:after="40" w:line="420" w:lineRule="exact"/>
        <w:ind w:leftChars="567" w:left="1361" w:firstLineChars="200" w:firstLine="560"/>
        <w:jc w:val="both"/>
        <w:rPr>
          <w:rFonts w:ascii="標楷體" w:eastAsia="標楷體" w:hAnsi="標楷體"/>
          <w:color w:val="000000" w:themeColor="text1"/>
          <w:szCs w:val="28"/>
        </w:rPr>
      </w:pPr>
      <w:r w:rsidRPr="00295D44">
        <w:rPr>
          <w:rFonts w:ascii="標楷體" w:eastAsia="標楷體" w:hAnsi="標楷體"/>
          <w:color w:val="000000" w:themeColor="text1"/>
          <w:szCs w:val="28"/>
        </w:rPr>
        <w:t>依內政部頒布之「不動產估價技術規則」，一般性估價方法包括比較法、成本法、收益法、土地開發分析法等，考慮巿場供需及交易慣例評估其合理市場價格，對於各種估價方法之定義如下。</w:t>
      </w:r>
    </w:p>
    <w:p w:rsidR="00C7227C" w:rsidRPr="00295D44" w:rsidRDefault="00C7227C" w:rsidP="004F176B">
      <w:pPr>
        <w:pStyle w:val="DefaultText"/>
        <w:numPr>
          <w:ilvl w:val="0"/>
          <w:numId w:val="31"/>
        </w:numPr>
        <w:suppressAutoHyphens w:val="0"/>
        <w:adjustRightInd w:val="0"/>
        <w:snapToGrid w:val="0"/>
        <w:spacing w:before="40" w:after="40" w:line="440" w:lineRule="exact"/>
        <w:jc w:val="both"/>
        <w:rPr>
          <w:rFonts w:ascii="標楷體" w:eastAsia="標楷體" w:hAnsi="標楷體"/>
          <w:color w:val="000000" w:themeColor="text1"/>
          <w:szCs w:val="28"/>
        </w:rPr>
      </w:pPr>
      <w:r w:rsidRPr="00295D44">
        <w:rPr>
          <w:rFonts w:ascii="標楷體" w:eastAsia="標楷體" w:hAnsi="標楷體"/>
          <w:color w:val="000000" w:themeColor="text1"/>
          <w:szCs w:val="28"/>
        </w:rPr>
        <w:t>比較法：係指以比較標的價格為基礎，經比較、分析及調整等，以推算勘估標的價格的方法，其適用於任何不動產產品之評估。</w:t>
      </w:r>
    </w:p>
    <w:p w:rsidR="009912F6" w:rsidRPr="00295D44" w:rsidRDefault="009912F6" w:rsidP="004F176B">
      <w:pPr>
        <w:pStyle w:val="DefaultText"/>
        <w:numPr>
          <w:ilvl w:val="0"/>
          <w:numId w:val="31"/>
        </w:numPr>
        <w:suppressAutoHyphens w:val="0"/>
        <w:adjustRightInd w:val="0"/>
        <w:snapToGrid w:val="0"/>
        <w:spacing w:before="40" w:after="40" w:line="440" w:lineRule="exact"/>
        <w:jc w:val="both"/>
        <w:rPr>
          <w:rFonts w:ascii="標楷體" w:eastAsia="標楷體" w:hAnsi="標楷體"/>
          <w:color w:val="000000" w:themeColor="text1"/>
          <w:szCs w:val="28"/>
        </w:rPr>
      </w:pPr>
      <w:r w:rsidRPr="00295D44">
        <w:rPr>
          <w:rFonts w:ascii="標楷體" w:eastAsia="標楷體" w:hAnsi="標楷體" w:hint="eastAsia"/>
          <w:color w:val="000000" w:themeColor="text1"/>
          <w:szCs w:val="28"/>
        </w:rPr>
        <w:t>收益法：可分為直接資本化法與折現現金流量分析法</w:t>
      </w:r>
    </w:p>
    <w:p w:rsidR="00C7227C" w:rsidRPr="00295D44" w:rsidRDefault="00C7227C" w:rsidP="004F176B">
      <w:pPr>
        <w:pStyle w:val="DefaultText"/>
        <w:numPr>
          <w:ilvl w:val="0"/>
          <w:numId w:val="55"/>
        </w:numPr>
        <w:tabs>
          <w:tab w:val="center" w:pos="1505"/>
        </w:tabs>
        <w:spacing w:before="40" w:after="40" w:line="440" w:lineRule="exact"/>
        <w:ind w:left="1871" w:hanging="340"/>
        <w:jc w:val="both"/>
        <w:rPr>
          <w:rFonts w:ascii="標楷體" w:eastAsia="標楷體" w:hAnsi="標楷體"/>
          <w:color w:val="000000" w:themeColor="text1"/>
          <w:szCs w:val="28"/>
        </w:rPr>
      </w:pPr>
      <w:r w:rsidRPr="00295D44">
        <w:rPr>
          <w:rFonts w:ascii="標楷體" w:eastAsia="標楷體" w:hAnsi="標楷體"/>
          <w:color w:val="000000" w:themeColor="text1"/>
          <w:szCs w:val="28"/>
        </w:rPr>
        <w:t>直接資本化法：係指以勘估標的未來平均一年期間之客觀淨收益，應用價格日期當時適當之收益資本化率推算勘估標的價格之方法，該方法適用於具有收益之不動產。</w:t>
      </w:r>
    </w:p>
    <w:p w:rsidR="00C7227C" w:rsidRPr="00295D44" w:rsidRDefault="00C7227C" w:rsidP="004F176B">
      <w:pPr>
        <w:pStyle w:val="DefaultText"/>
        <w:numPr>
          <w:ilvl w:val="0"/>
          <w:numId w:val="55"/>
        </w:numPr>
        <w:tabs>
          <w:tab w:val="center" w:pos="1505"/>
        </w:tabs>
        <w:spacing w:before="40" w:after="40" w:line="440" w:lineRule="exact"/>
        <w:ind w:left="1871" w:hanging="340"/>
        <w:jc w:val="both"/>
        <w:rPr>
          <w:rFonts w:ascii="標楷體" w:eastAsia="標楷體" w:hAnsi="標楷體"/>
          <w:color w:val="000000" w:themeColor="text1"/>
          <w:szCs w:val="28"/>
        </w:rPr>
      </w:pPr>
      <w:r w:rsidRPr="00295D44">
        <w:rPr>
          <w:rFonts w:ascii="標楷體" w:eastAsia="標楷體" w:hAnsi="標楷體"/>
          <w:color w:val="000000" w:themeColor="text1"/>
          <w:szCs w:val="28"/>
        </w:rPr>
        <w:t>折現現金流量分析法，指勘估標的未來折現現金流量分析期間之各期淨收益及期末價值，以適當折現率折現後加總推算勘估標的價格之方法。前項折現現金流量分析，得適用於以投資為目的之不動產投資評估。</w:t>
      </w:r>
    </w:p>
    <w:p w:rsidR="00C7227C" w:rsidRPr="00295D44" w:rsidRDefault="00C7227C" w:rsidP="004F176B">
      <w:pPr>
        <w:pStyle w:val="DefaultText"/>
        <w:numPr>
          <w:ilvl w:val="0"/>
          <w:numId w:val="31"/>
        </w:numPr>
        <w:suppressAutoHyphens w:val="0"/>
        <w:adjustRightInd w:val="0"/>
        <w:snapToGrid w:val="0"/>
        <w:spacing w:before="40" w:after="40" w:line="440" w:lineRule="exact"/>
        <w:jc w:val="both"/>
        <w:rPr>
          <w:rFonts w:ascii="標楷體" w:eastAsia="標楷體" w:hAnsi="標楷體"/>
          <w:color w:val="000000" w:themeColor="text1"/>
          <w:szCs w:val="28"/>
        </w:rPr>
      </w:pPr>
      <w:r w:rsidRPr="00295D44">
        <w:rPr>
          <w:rFonts w:ascii="標楷體" w:eastAsia="標楷體" w:hAnsi="標楷體"/>
          <w:color w:val="000000" w:themeColor="text1"/>
          <w:szCs w:val="28"/>
        </w:rPr>
        <w:t>成本法：係指勘估標的於價格日期當時重新取得或重新建造所需成本，扣減其累積折舊額或其他應扣除部分，以推算勘估標的價格之方法，大部分於建築物成</w:t>
      </w:r>
      <w:r w:rsidRPr="00295D44">
        <w:rPr>
          <w:rFonts w:ascii="標楷體" w:eastAsia="標楷體" w:hAnsi="標楷體"/>
          <w:color w:val="000000" w:themeColor="text1"/>
          <w:szCs w:val="28"/>
        </w:rPr>
        <w:lastRenderedPageBreak/>
        <w:t>本價值評估時適用，除此之外，大型開發案亦多以成本法評估。</w:t>
      </w:r>
    </w:p>
    <w:p w:rsidR="00C7227C" w:rsidRPr="00295D44" w:rsidRDefault="00C7227C" w:rsidP="004F176B">
      <w:pPr>
        <w:pStyle w:val="DefaultText"/>
        <w:numPr>
          <w:ilvl w:val="0"/>
          <w:numId w:val="31"/>
        </w:numPr>
        <w:suppressAutoHyphens w:val="0"/>
        <w:adjustRightInd w:val="0"/>
        <w:snapToGrid w:val="0"/>
        <w:spacing w:before="40" w:after="40" w:line="440" w:lineRule="exact"/>
        <w:jc w:val="both"/>
        <w:rPr>
          <w:rFonts w:ascii="標楷體" w:eastAsia="標楷體" w:hAnsi="標楷體"/>
          <w:color w:val="000000" w:themeColor="text1"/>
          <w:szCs w:val="28"/>
        </w:rPr>
      </w:pPr>
      <w:r w:rsidRPr="00295D44">
        <w:rPr>
          <w:rFonts w:ascii="標楷體" w:eastAsia="標楷體" w:hAnsi="標楷體"/>
          <w:color w:val="000000" w:themeColor="text1"/>
          <w:szCs w:val="28"/>
        </w:rPr>
        <w:t>土地開發分析法：係指根據土地法定用途及使用強度進行開發及改良導致土地效益之變化，估算開發或建築後總銷售金額，扣除開發期間之直接、間接成本、資本利息及利潤後，求得開發前或建築前土地價格之方法，多用於土地素地價值之評估。</w:t>
      </w:r>
    </w:p>
    <w:p w:rsidR="00C7227C" w:rsidRPr="00295D44" w:rsidRDefault="00C7227C" w:rsidP="004F176B">
      <w:pPr>
        <w:pStyle w:val="DefaultText"/>
        <w:numPr>
          <w:ilvl w:val="0"/>
          <w:numId w:val="30"/>
        </w:numPr>
        <w:spacing w:before="40" w:after="40" w:line="440" w:lineRule="exact"/>
        <w:rPr>
          <w:rStyle w:val="30"/>
          <w:rFonts w:ascii="標楷體" w:hAnsi="標楷體"/>
          <w:color w:val="000000" w:themeColor="text1"/>
          <w:sz w:val="28"/>
          <w:szCs w:val="28"/>
        </w:rPr>
      </w:pPr>
      <w:bookmarkStart w:id="243" w:name="_Toc488152831"/>
      <w:bookmarkStart w:id="244" w:name="_Toc488163384"/>
      <w:r w:rsidRPr="00295D44">
        <w:rPr>
          <w:rStyle w:val="30"/>
          <w:rFonts w:ascii="標楷體" w:hAnsi="標楷體"/>
          <w:color w:val="000000" w:themeColor="text1"/>
          <w:sz w:val="28"/>
          <w:szCs w:val="28"/>
        </w:rPr>
        <w:t>本案估價方法之選定</w:t>
      </w:r>
      <w:bookmarkEnd w:id="243"/>
      <w:bookmarkEnd w:id="244"/>
    </w:p>
    <w:p w:rsidR="00C7227C" w:rsidRPr="00295D44" w:rsidRDefault="00C7227C" w:rsidP="00C7227C">
      <w:pPr>
        <w:pStyle w:val="DefaultText"/>
        <w:suppressAutoHyphens w:val="0"/>
        <w:adjustRightInd w:val="0"/>
        <w:snapToGrid w:val="0"/>
        <w:spacing w:before="40" w:after="40" w:line="440" w:lineRule="exact"/>
        <w:ind w:leftChars="580" w:left="1392"/>
        <w:jc w:val="both"/>
        <w:rPr>
          <w:rFonts w:ascii="標楷體" w:eastAsia="標楷體" w:hAnsi="標楷體"/>
          <w:color w:val="000000" w:themeColor="text1"/>
          <w:szCs w:val="28"/>
        </w:rPr>
      </w:pPr>
      <w:r w:rsidRPr="00295D44">
        <w:rPr>
          <w:rFonts w:ascii="標楷體" w:eastAsia="標楷體" w:hAnsi="標楷體"/>
          <w:color w:val="000000" w:themeColor="text1"/>
          <w:szCs w:val="28"/>
        </w:rPr>
        <w:t>本報告書評估之地價均為素地，選用估價方法</w:t>
      </w:r>
      <w:r w:rsidR="00D02FBF" w:rsidRPr="00295D44">
        <w:rPr>
          <w:rFonts w:ascii="標楷體" w:eastAsia="標楷體" w:hAnsi="標楷體"/>
          <w:color w:val="000000" w:themeColor="text1"/>
          <w:szCs w:val="28"/>
        </w:rPr>
        <w:t>以</w:t>
      </w:r>
      <w:r w:rsidRPr="00295D44">
        <w:rPr>
          <w:rFonts w:ascii="標楷體" w:eastAsia="標楷體" w:hAnsi="標楷體"/>
          <w:color w:val="000000" w:themeColor="text1"/>
          <w:szCs w:val="28"/>
        </w:rPr>
        <w:t>土地開發分析法</w:t>
      </w:r>
      <w:r w:rsidR="003F1773" w:rsidRPr="00295D44">
        <w:rPr>
          <w:rFonts w:ascii="標楷體" w:eastAsia="標楷體" w:hAnsi="標楷體" w:hint="eastAsia"/>
          <w:color w:val="000000" w:themeColor="text1"/>
          <w:szCs w:val="28"/>
        </w:rPr>
        <w:t>與比較法</w:t>
      </w:r>
      <w:r w:rsidRPr="00295D44">
        <w:rPr>
          <w:rFonts w:ascii="標楷體" w:eastAsia="標楷體" w:hAnsi="標楷體"/>
          <w:color w:val="000000" w:themeColor="text1"/>
          <w:szCs w:val="28"/>
        </w:rPr>
        <w:t>為主，並應參酌其他方法共同決定之，若無法採用土地開發分析法</w:t>
      </w:r>
      <w:r w:rsidR="003F1773" w:rsidRPr="00295D44">
        <w:rPr>
          <w:rFonts w:ascii="標楷體" w:eastAsia="標楷體" w:hAnsi="標楷體" w:hint="eastAsia"/>
          <w:color w:val="000000" w:themeColor="text1"/>
          <w:szCs w:val="28"/>
        </w:rPr>
        <w:t>與比較法</w:t>
      </w:r>
      <w:r w:rsidRPr="00295D44">
        <w:rPr>
          <w:rFonts w:ascii="標楷體" w:eastAsia="標楷體" w:hAnsi="標楷體"/>
          <w:color w:val="000000" w:themeColor="text1"/>
          <w:szCs w:val="28"/>
        </w:rPr>
        <w:t>以外之方法評估，則應依不動產估價技術規則規定敘明之。</w:t>
      </w:r>
    </w:p>
    <w:p w:rsidR="00C7227C" w:rsidRPr="00295D44" w:rsidRDefault="00C7227C" w:rsidP="00606BC2">
      <w:pPr>
        <w:pStyle w:val="DefaultText"/>
        <w:spacing w:before="40" w:after="40" w:line="440" w:lineRule="exact"/>
        <w:ind w:left="1276"/>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《注意須知》</w:t>
      </w:r>
    </w:p>
    <w:p w:rsidR="00C7227C" w:rsidRPr="00295D44" w:rsidRDefault="00C7227C" w:rsidP="00506C96">
      <w:pPr>
        <w:pStyle w:val="DefaultText"/>
        <w:numPr>
          <w:ilvl w:val="0"/>
          <w:numId w:val="21"/>
        </w:numPr>
        <w:spacing w:before="40" w:after="40" w:line="440" w:lineRule="exact"/>
        <w:ind w:left="1843"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應說明本報告書採用估價方法之理由。不動產估價師對於估價方法採用必須考量勘估標的本身特性，不動產市場狀況及各估價方法的理論基礎等詳予說明。並遵循不動產估價技術規則第十四條規定：「不動產估價師應兼採二種以上估價方法推算勘估標的價格。但因情況特殊不能採取二種以上方法估價並於估價報告書中敘明者，不在此限。」</w:t>
      </w:r>
    </w:p>
    <w:p w:rsidR="00C7227C" w:rsidRPr="00295D44" w:rsidRDefault="00C7227C" w:rsidP="00506C96">
      <w:pPr>
        <w:pStyle w:val="DefaultText"/>
        <w:numPr>
          <w:ilvl w:val="0"/>
          <w:numId w:val="21"/>
        </w:numPr>
        <w:spacing w:before="40" w:after="40" w:line="440" w:lineRule="exact"/>
        <w:ind w:left="1843"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本報告書建議估價方法以</w:t>
      </w:r>
      <w:r w:rsidR="002923AF" w:rsidRPr="00295D44">
        <w:rPr>
          <w:rFonts w:ascii="標楷體" w:eastAsia="標楷體" w:hAnsi="標楷體"/>
          <w:color w:val="000000" w:themeColor="text1"/>
          <w:sz w:val="24"/>
          <w:szCs w:val="24"/>
        </w:rPr>
        <w:t>土地開發分析法</w:t>
      </w:r>
      <w:r w:rsidR="00F5164C" w:rsidRPr="00295D44">
        <w:rPr>
          <w:rFonts w:ascii="標楷體" w:eastAsia="標楷體" w:hAnsi="標楷體" w:hint="eastAsia"/>
          <w:color w:val="000000" w:themeColor="text1"/>
          <w:sz w:val="24"/>
          <w:szCs w:val="24"/>
        </w:rPr>
        <w:t>與比較法</w:t>
      </w:r>
      <w:r w:rsidRPr="00295D44">
        <w:rPr>
          <w:rFonts w:ascii="標楷體" w:eastAsia="標楷體" w:hAnsi="標楷體"/>
          <w:color w:val="000000" w:themeColor="text1"/>
          <w:sz w:val="24"/>
          <w:szCs w:val="24"/>
        </w:rPr>
        <w:t>為主，其他方法為輔；遇開發後</w:t>
      </w:r>
      <w:r w:rsidR="002923AF" w:rsidRPr="00295D44">
        <w:rPr>
          <w:rFonts w:ascii="標楷體" w:eastAsia="標楷體" w:hAnsi="標楷體" w:hint="eastAsia"/>
          <w:color w:val="000000" w:themeColor="text1"/>
          <w:sz w:val="24"/>
          <w:szCs w:val="24"/>
        </w:rPr>
        <w:t>得</w:t>
      </w:r>
      <w:r w:rsidRPr="00295D44">
        <w:rPr>
          <w:rFonts w:ascii="標楷體" w:eastAsia="標楷體" w:hAnsi="標楷體"/>
          <w:color w:val="000000" w:themeColor="text1"/>
          <w:sz w:val="24"/>
          <w:szCs w:val="24"/>
        </w:rPr>
        <w:t>為收益性不動產時，其估價方式</w:t>
      </w:r>
      <w:r w:rsidR="002923AF" w:rsidRPr="00295D44">
        <w:rPr>
          <w:rFonts w:ascii="標楷體" w:eastAsia="標楷體" w:hAnsi="標楷體" w:hint="eastAsia"/>
          <w:color w:val="000000" w:themeColor="text1"/>
          <w:sz w:val="24"/>
          <w:szCs w:val="24"/>
        </w:rPr>
        <w:t>得改以</w:t>
      </w:r>
      <w:r w:rsidRPr="00295D44">
        <w:rPr>
          <w:rFonts w:ascii="標楷體" w:eastAsia="標楷體" w:hAnsi="標楷體"/>
          <w:color w:val="000000" w:themeColor="text1"/>
          <w:sz w:val="24"/>
          <w:szCs w:val="24"/>
        </w:rPr>
        <w:t>收益法之直接資本化法或折現現金流量分析法。</w:t>
      </w:r>
    </w:p>
    <w:p w:rsidR="00A14CB5" w:rsidRPr="00295D44" w:rsidRDefault="00A14CB5" w:rsidP="00A14CB5">
      <w:pPr>
        <w:pStyle w:val="DefaultText"/>
        <w:numPr>
          <w:ilvl w:val="0"/>
          <w:numId w:val="21"/>
        </w:numPr>
        <w:spacing w:before="40" w:after="40" w:line="440" w:lineRule="exact"/>
        <w:jc w:val="both"/>
        <w:rPr>
          <w:rFonts w:ascii="標楷體" w:eastAsia="標楷體" w:hAnsi="標楷體"/>
          <w:color w:val="000000" w:themeColor="text1"/>
          <w:sz w:val="24"/>
          <w:szCs w:val="24"/>
        </w:rPr>
      </w:pPr>
      <w:r w:rsidRPr="00295D44">
        <w:rPr>
          <w:rFonts w:ascii="標楷體" w:eastAsia="標楷體" w:hAnsi="標楷體" w:hint="eastAsia"/>
          <w:color w:val="000000" w:themeColor="text1"/>
          <w:sz w:val="24"/>
          <w:szCs w:val="24"/>
        </w:rPr>
        <w:t>本報告書應考量各種方法所需資料蒐集之可信度，並詳加說明。</w:t>
      </w:r>
    </w:p>
    <w:p w:rsidR="009912F6" w:rsidRPr="00295D44" w:rsidRDefault="009912F6">
      <w:pPr>
        <w:widowControl/>
        <w:rPr>
          <w:rFonts w:ascii="標楷體" w:eastAsia="標楷體" w:hAnsi="標楷體" w:cs="Times New Roman"/>
          <w:color w:val="000000" w:themeColor="text1"/>
          <w:kern w:val="0"/>
          <w:szCs w:val="24"/>
        </w:rPr>
      </w:pPr>
      <w:r w:rsidRPr="00295D44">
        <w:rPr>
          <w:rFonts w:ascii="標楷體" w:eastAsia="標楷體" w:hAnsi="標楷體"/>
          <w:color w:val="000000" w:themeColor="text1"/>
          <w:szCs w:val="24"/>
        </w:rPr>
        <w:br w:type="page"/>
      </w:r>
    </w:p>
    <w:p w:rsidR="00C7227C" w:rsidRPr="00295D44" w:rsidRDefault="00F5164C" w:rsidP="004F176B">
      <w:pPr>
        <w:pStyle w:val="2"/>
        <w:numPr>
          <w:ilvl w:val="0"/>
          <w:numId w:val="29"/>
        </w:numPr>
        <w:tabs>
          <w:tab w:val="left" w:pos="993"/>
          <w:tab w:val="left" w:pos="1134"/>
        </w:tabs>
        <w:spacing w:line="440" w:lineRule="exact"/>
        <w:rPr>
          <w:rFonts w:ascii="標楷體" w:hAnsi="標楷體"/>
          <w:b w:val="0"/>
          <w:color w:val="000000" w:themeColor="text1"/>
        </w:rPr>
      </w:pPr>
      <w:bookmarkStart w:id="245" w:name="_Toc385837555"/>
      <w:bookmarkStart w:id="246" w:name="_Toc385837944"/>
      <w:bookmarkStart w:id="247" w:name="_Toc391412467"/>
      <w:bookmarkStart w:id="248" w:name="_Toc457337623"/>
      <w:bookmarkStart w:id="249" w:name="_Toc462301013"/>
      <w:bookmarkStart w:id="250" w:name="_Toc488152832"/>
      <w:bookmarkStart w:id="251" w:name="_Toc54795423"/>
      <w:bookmarkStart w:id="252" w:name="_Toc300219524"/>
      <w:bookmarkStart w:id="253" w:name="_Toc310843640"/>
      <w:r w:rsidRPr="00295D44">
        <w:rPr>
          <w:rFonts w:ascii="標楷體" w:hAnsi="標楷體" w:hint="eastAsia"/>
          <w:b w:val="0"/>
          <w:color w:val="000000" w:themeColor="text1"/>
        </w:rPr>
        <w:lastRenderedPageBreak/>
        <w:t>土地</w:t>
      </w:r>
      <w:r w:rsidR="00C7227C" w:rsidRPr="00295D44">
        <w:rPr>
          <w:rFonts w:ascii="標楷體" w:hAnsi="標楷體"/>
          <w:b w:val="0"/>
          <w:color w:val="000000" w:themeColor="text1"/>
        </w:rPr>
        <w:t>價格評估過程</w:t>
      </w:r>
      <w:bookmarkEnd w:id="245"/>
      <w:bookmarkEnd w:id="246"/>
      <w:bookmarkEnd w:id="247"/>
      <w:bookmarkEnd w:id="248"/>
      <w:bookmarkEnd w:id="249"/>
      <w:bookmarkEnd w:id="250"/>
      <w:bookmarkEnd w:id="251"/>
    </w:p>
    <w:p w:rsidR="00C7227C" w:rsidRPr="00295D44" w:rsidRDefault="00C7227C" w:rsidP="004F176B">
      <w:pPr>
        <w:pStyle w:val="DefaultText"/>
        <w:numPr>
          <w:ilvl w:val="0"/>
          <w:numId w:val="32"/>
        </w:numPr>
        <w:suppressAutoHyphens w:val="0"/>
        <w:adjustRightInd w:val="0"/>
        <w:snapToGrid w:val="0"/>
        <w:spacing w:before="40" w:after="40" w:line="420" w:lineRule="exact"/>
        <w:ind w:hanging="706"/>
        <w:jc w:val="both"/>
        <w:rPr>
          <w:rFonts w:ascii="標楷體" w:eastAsia="標楷體" w:hAnsi="標楷體"/>
          <w:color w:val="000000" w:themeColor="text1"/>
          <w:szCs w:val="28"/>
        </w:rPr>
      </w:pPr>
      <w:bookmarkStart w:id="254" w:name="_Toc488152833"/>
      <w:bookmarkStart w:id="255" w:name="_Toc488163386"/>
      <w:r w:rsidRPr="00295D44">
        <w:rPr>
          <w:rStyle w:val="30"/>
          <w:rFonts w:ascii="標楷體" w:hAnsi="標楷體"/>
          <w:color w:val="000000" w:themeColor="text1"/>
          <w:sz w:val="28"/>
          <w:szCs w:val="28"/>
        </w:rPr>
        <w:t>土地開發分析法估算過程</w:t>
      </w:r>
      <w:bookmarkEnd w:id="254"/>
      <w:bookmarkEnd w:id="255"/>
    </w:p>
    <w:p w:rsidR="00C7227C" w:rsidRPr="00295D44" w:rsidRDefault="00F5164C" w:rsidP="004F176B">
      <w:pPr>
        <w:pStyle w:val="DefaultText"/>
        <w:numPr>
          <w:ilvl w:val="0"/>
          <w:numId w:val="33"/>
        </w:numPr>
        <w:suppressAutoHyphens w:val="0"/>
        <w:adjustRightInd w:val="0"/>
        <w:snapToGrid w:val="0"/>
        <w:spacing w:before="40" w:after="40" w:line="440" w:lineRule="exact"/>
        <w:jc w:val="both"/>
        <w:rPr>
          <w:rFonts w:ascii="標楷體" w:eastAsia="標楷體" w:hAnsi="標楷體"/>
          <w:color w:val="000000" w:themeColor="text1"/>
        </w:rPr>
      </w:pPr>
      <w:r w:rsidRPr="00295D44">
        <w:rPr>
          <w:rFonts w:ascii="標楷體" w:eastAsia="標楷體" w:hAnsi="標楷體" w:hint="eastAsia"/>
          <w:color w:val="000000" w:themeColor="text1"/>
        </w:rPr>
        <w:t>勘估標的</w:t>
      </w:r>
      <w:r w:rsidR="00C7227C" w:rsidRPr="00295D44">
        <w:rPr>
          <w:rFonts w:ascii="標楷體" w:eastAsia="標楷體" w:hAnsi="標楷體"/>
          <w:color w:val="000000" w:themeColor="text1"/>
        </w:rPr>
        <w:t>條件分析</w:t>
      </w:r>
    </w:p>
    <w:p w:rsidR="00C7227C" w:rsidRPr="00295D44" w:rsidRDefault="00C7227C" w:rsidP="00286767">
      <w:pPr>
        <w:pStyle w:val="affff0"/>
        <w:ind w:leftChars="726" w:left="3422" w:hangingChars="700" w:hanging="1680"/>
        <w:rPr>
          <w:rFonts w:hAnsi="標楷體"/>
          <w:color w:val="000000" w:themeColor="text1"/>
          <w:szCs w:val="24"/>
        </w:rPr>
      </w:pPr>
      <w:r w:rsidRPr="00295D44">
        <w:rPr>
          <w:rFonts w:hAnsi="標楷體"/>
          <w:color w:val="000000" w:themeColor="text1"/>
          <w:szCs w:val="24"/>
        </w:rPr>
        <w:t>《注意須知》：分析</w:t>
      </w:r>
      <w:r w:rsidR="00F5164C" w:rsidRPr="00295D44">
        <w:rPr>
          <w:rFonts w:hAnsi="標楷體" w:hint="eastAsia"/>
          <w:color w:val="000000" w:themeColor="text1"/>
          <w:szCs w:val="24"/>
        </w:rPr>
        <w:t>土地</w:t>
      </w:r>
      <w:r w:rsidRPr="00295D44">
        <w:rPr>
          <w:rFonts w:hAnsi="標楷體"/>
          <w:color w:val="000000" w:themeColor="text1"/>
          <w:szCs w:val="24"/>
        </w:rPr>
        <w:t>面積、臨路條件、地形、地勢及環境條件。</w:t>
      </w:r>
    </w:p>
    <w:p w:rsidR="00C7227C" w:rsidRPr="00295D44" w:rsidRDefault="00C7227C" w:rsidP="004F176B">
      <w:pPr>
        <w:pStyle w:val="DefaultText"/>
        <w:numPr>
          <w:ilvl w:val="0"/>
          <w:numId w:val="33"/>
        </w:numPr>
        <w:suppressAutoHyphens w:val="0"/>
        <w:adjustRightInd w:val="0"/>
        <w:snapToGrid w:val="0"/>
        <w:spacing w:before="40" w:after="40" w:line="440" w:lineRule="exact"/>
        <w:jc w:val="both"/>
        <w:rPr>
          <w:rFonts w:ascii="標楷體" w:eastAsia="標楷體" w:hAnsi="標楷體"/>
          <w:color w:val="000000" w:themeColor="text1"/>
        </w:rPr>
      </w:pPr>
      <w:r w:rsidRPr="00295D44">
        <w:rPr>
          <w:rFonts w:ascii="標楷體" w:eastAsia="標楷體" w:hAnsi="標楷體"/>
          <w:color w:val="000000" w:themeColor="text1"/>
        </w:rPr>
        <w:t>建築及土地使用管制等相關法規分析(限制)</w:t>
      </w:r>
    </w:p>
    <w:p w:rsidR="00C7227C" w:rsidRPr="00295D44" w:rsidRDefault="00C7227C" w:rsidP="00286767">
      <w:pPr>
        <w:pStyle w:val="affff0"/>
        <w:ind w:leftChars="726" w:left="3422" w:hangingChars="700" w:hanging="1680"/>
        <w:rPr>
          <w:rFonts w:hAnsi="標楷體"/>
          <w:color w:val="000000" w:themeColor="text1"/>
          <w:szCs w:val="24"/>
        </w:rPr>
      </w:pPr>
      <w:r w:rsidRPr="00295D44">
        <w:rPr>
          <w:rFonts w:hAnsi="標楷體"/>
          <w:color w:val="000000" w:themeColor="text1"/>
          <w:szCs w:val="24"/>
        </w:rPr>
        <w:t>《注意須知》：依</w:t>
      </w:r>
      <w:r w:rsidR="00C04563" w:rsidRPr="00295D44">
        <w:rPr>
          <w:rFonts w:hAnsi="標楷體" w:hint="eastAsia"/>
          <w:color w:val="000000" w:themeColor="text1"/>
          <w:szCs w:val="24"/>
        </w:rPr>
        <w:t>委託人(或申請人)提供資料</w:t>
      </w:r>
      <w:r w:rsidRPr="00295D44">
        <w:rPr>
          <w:rFonts w:hAnsi="標楷體"/>
          <w:color w:val="000000" w:themeColor="text1"/>
          <w:szCs w:val="24"/>
        </w:rPr>
        <w:t>分析</w:t>
      </w:r>
      <w:r w:rsidR="00F5164C" w:rsidRPr="00295D44">
        <w:rPr>
          <w:rFonts w:hAnsi="標楷體" w:hint="eastAsia"/>
          <w:color w:val="000000" w:themeColor="text1"/>
          <w:szCs w:val="24"/>
        </w:rPr>
        <w:t>勘估標的</w:t>
      </w:r>
      <w:r w:rsidRPr="00295D44">
        <w:rPr>
          <w:rFonts w:hAnsi="標楷體"/>
          <w:color w:val="000000" w:themeColor="text1"/>
          <w:szCs w:val="24"/>
        </w:rPr>
        <w:t>土地使用分區管制的限制，包括允建量體、容許使用項目等。</w:t>
      </w:r>
    </w:p>
    <w:p w:rsidR="00C7227C" w:rsidRPr="00295D44" w:rsidRDefault="00C7227C" w:rsidP="004F176B">
      <w:pPr>
        <w:pStyle w:val="DefaultText"/>
        <w:numPr>
          <w:ilvl w:val="0"/>
          <w:numId w:val="33"/>
        </w:numPr>
        <w:suppressAutoHyphens w:val="0"/>
        <w:adjustRightInd w:val="0"/>
        <w:snapToGrid w:val="0"/>
        <w:spacing w:before="40" w:after="40" w:line="440" w:lineRule="exact"/>
        <w:jc w:val="both"/>
        <w:rPr>
          <w:rFonts w:ascii="標楷體" w:eastAsia="標楷體" w:hAnsi="標楷體"/>
          <w:color w:val="000000" w:themeColor="text1"/>
        </w:rPr>
      </w:pPr>
      <w:r w:rsidRPr="00295D44">
        <w:rPr>
          <w:rFonts w:ascii="標楷體" w:eastAsia="標楷體" w:hAnsi="標楷體"/>
          <w:color w:val="000000" w:themeColor="text1"/>
        </w:rPr>
        <w:t>開發後總銷售金額評估</w:t>
      </w:r>
    </w:p>
    <w:p w:rsidR="00C7227C" w:rsidRPr="00295D44" w:rsidRDefault="00C7227C" w:rsidP="004F176B">
      <w:pPr>
        <w:pStyle w:val="CCIS10"/>
        <w:numPr>
          <w:ilvl w:val="0"/>
          <w:numId w:val="36"/>
        </w:numPr>
        <w:tabs>
          <w:tab w:val="left" w:pos="2268"/>
        </w:tabs>
        <w:rPr>
          <w:rFonts w:hAnsi="標楷體"/>
          <w:color w:val="000000" w:themeColor="text1"/>
          <w:sz w:val="28"/>
          <w:szCs w:val="28"/>
        </w:rPr>
      </w:pPr>
      <w:r w:rsidRPr="00295D44">
        <w:rPr>
          <w:rFonts w:hAnsi="標楷體"/>
          <w:color w:val="000000" w:themeColor="text1"/>
          <w:sz w:val="28"/>
          <w:szCs w:val="28"/>
        </w:rPr>
        <w:t>比準</w:t>
      </w:r>
      <w:r w:rsidR="002923AF" w:rsidRPr="00295D44">
        <w:rPr>
          <w:rFonts w:hAnsi="標楷體" w:hint="eastAsia"/>
          <w:color w:val="000000" w:themeColor="text1"/>
          <w:sz w:val="28"/>
          <w:szCs w:val="28"/>
        </w:rPr>
        <w:t>單元</w:t>
      </w:r>
      <w:r w:rsidRPr="00295D44">
        <w:rPr>
          <w:rFonts w:hAnsi="標楷體"/>
          <w:color w:val="000000" w:themeColor="text1"/>
          <w:sz w:val="28"/>
          <w:szCs w:val="28"/>
        </w:rPr>
        <w:t>選定與分析</w:t>
      </w:r>
    </w:p>
    <w:p w:rsidR="00C7227C" w:rsidRPr="00295D44" w:rsidRDefault="00C7227C" w:rsidP="00C7227C">
      <w:pPr>
        <w:pStyle w:val="affff0"/>
        <w:ind w:leftChars="685" w:left="1644" w:firstLineChars="100" w:firstLine="240"/>
        <w:rPr>
          <w:rFonts w:hAnsi="標楷體"/>
          <w:color w:val="000000" w:themeColor="text1"/>
          <w:szCs w:val="24"/>
        </w:rPr>
      </w:pPr>
      <w:r w:rsidRPr="00295D44">
        <w:rPr>
          <w:rFonts w:hAnsi="標楷體"/>
          <w:color w:val="000000" w:themeColor="text1"/>
          <w:szCs w:val="24"/>
        </w:rPr>
        <w:t>《注意須知》</w:t>
      </w:r>
    </w:p>
    <w:p w:rsidR="00C7227C" w:rsidRPr="00295D44" w:rsidRDefault="00C7227C" w:rsidP="004F176B">
      <w:pPr>
        <w:pStyle w:val="DefaultText"/>
        <w:numPr>
          <w:ilvl w:val="0"/>
          <w:numId w:val="21"/>
        </w:numPr>
        <w:spacing w:before="40" w:after="40" w:line="440" w:lineRule="exact"/>
        <w:ind w:left="2410"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估價師並應就如何決定之比準</w:t>
      </w:r>
      <w:r w:rsidR="002923AF" w:rsidRPr="00295D44">
        <w:rPr>
          <w:rFonts w:ascii="標楷體" w:eastAsia="標楷體" w:hAnsi="標楷體" w:hint="eastAsia"/>
          <w:color w:val="000000" w:themeColor="text1"/>
          <w:sz w:val="24"/>
          <w:szCs w:val="24"/>
        </w:rPr>
        <w:t>單元</w:t>
      </w:r>
      <w:r w:rsidRPr="00295D44">
        <w:rPr>
          <w:rFonts w:ascii="標楷體" w:eastAsia="標楷體" w:hAnsi="標楷體"/>
          <w:color w:val="000000" w:themeColor="text1"/>
          <w:sz w:val="24"/>
          <w:szCs w:val="24"/>
        </w:rPr>
        <w:t>之理由進行說明。</w:t>
      </w:r>
    </w:p>
    <w:p w:rsidR="00C7227C" w:rsidRPr="00295D44" w:rsidRDefault="00C04563" w:rsidP="004F176B">
      <w:pPr>
        <w:pStyle w:val="DefaultText"/>
        <w:numPr>
          <w:ilvl w:val="0"/>
          <w:numId w:val="21"/>
        </w:numPr>
        <w:spacing w:before="40" w:after="40" w:line="440" w:lineRule="exact"/>
        <w:ind w:left="2410" w:hanging="280"/>
        <w:jc w:val="both"/>
        <w:rPr>
          <w:rFonts w:ascii="標楷體" w:eastAsia="標楷體" w:hAnsi="標楷體"/>
          <w:color w:val="000000" w:themeColor="text1"/>
          <w:sz w:val="24"/>
          <w:szCs w:val="24"/>
        </w:rPr>
      </w:pPr>
      <w:r w:rsidRPr="00295D44">
        <w:rPr>
          <w:rFonts w:ascii="標楷體" w:eastAsia="標楷體" w:hAnsi="標楷體" w:hint="eastAsia"/>
          <w:color w:val="000000" w:themeColor="text1"/>
          <w:sz w:val="24"/>
          <w:szCs w:val="24"/>
        </w:rPr>
        <w:t>依照</w:t>
      </w:r>
      <w:r w:rsidR="00C7227C" w:rsidRPr="00295D44">
        <w:rPr>
          <w:rFonts w:ascii="標楷體" w:eastAsia="標楷體" w:hAnsi="標楷體"/>
          <w:color w:val="000000" w:themeColor="text1"/>
          <w:sz w:val="24"/>
          <w:szCs w:val="24"/>
        </w:rPr>
        <w:t>規劃用途種類選定不同用途之比準</w:t>
      </w:r>
      <w:r w:rsidR="002923AF" w:rsidRPr="00295D44">
        <w:rPr>
          <w:rFonts w:ascii="標楷體" w:eastAsia="標楷體" w:hAnsi="標楷體" w:hint="eastAsia"/>
          <w:color w:val="000000" w:themeColor="text1"/>
          <w:sz w:val="24"/>
          <w:szCs w:val="24"/>
        </w:rPr>
        <w:t>單元</w:t>
      </w:r>
      <w:r w:rsidR="00C7227C" w:rsidRPr="00295D44">
        <w:rPr>
          <w:rFonts w:ascii="標楷體" w:eastAsia="標楷體" w:hAnsi="標楷體"/>
          <w:color w:val="000000" w:themeColor="text1"/>
          <w:sz w:val="24"/>
          <w:szCs w:val="24"/>
        </w:rPr>
        <w:t>。</w:t>
      </w:r>
    </w:p>
    <w:p w:rsidR="00C7227C" w:rsidRPr="00295D44" w:rsidRDefault="00C7227C" w:rsidP="004F176B">
      <w:pPr>
        <w:pStyle w:val="CCIS10"/>
        <w:numPr>
          <w:ilvl w:val="0"/>
          <w:numId w:val="36"/>
        </w:numPr>
        <w:tabs>
          <w:tab w:val="left" w:pos="2268"/>
        </w:tabs>
        <w:rPr>
          <w:rFonts w:hAnsi="標楷體"/>
          <w:color w:val="000000" w:themeColor="text1"/>
          <w:sz w:val="28"/>
          <w:szCs w:val="28"/>
        </w:rPr>
      </w:pPr>
      <w:r w:rsidRPr="00295D44">
        <w:rPr>
          <w:rFonts w:hAnsi="標楷體"/>
          <w:color w:val="000000" w:themeColor="text1"/>
          <w:sz w:val="28"/>
          <w:szCs w:val="28"/>
        </w:rPr>
        <w:t>比較法評估過程</w:t>
      </w:r>
    </w:p>
    <w:p w:rsidR="00C7227C" w:rsidRPr="00295D44" w:rsidRDefault="00C7227C" w:rsidP="004F176B">
      <w:pPr>
        <w:pStyle w:val="CCISa"/>
        <w:numPr>
          <w:ilvl w:val="0"/>
          <w:numId w:val="37"/>
        </w:numPr>
        <w:spacing w:line="400" w:lineRule="exact"/>
        <w:ind w:left="2410"/>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有關比較法評估過程，本事務所採百分率調整法評估之。</w:t>
      </w:r>
    </w:p>
    <w:p w:rsidR="00C7227C" w:rsidRPr="00295D44" w:rsidRDefault="00C7227C" w:rsidP="004F176B">
      <w:pPr>
        <w:pStyle w:val="CCISa"/>
        <w:numPr>
          <w:ilvl w:val="0"/>
          <w:numId w:val="37"/>
        </w:numPr>
        <w:spacing w:line="400" w:lineRule="exact"/>
        <w:ind w:left="2410"/>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百分率調整法係經比較標的與勘估建物各項個別因素及區域因素</w:t>
      </w:r>
      <w:r w:rsidR="0071294F" w:rsidRPr="00295D44">
        <w:rPr>
          <w:rFonts w:ascii="標楷體" w:eastAsia="標楷體" w:hAnsi="標楷體"/>
          <w:color w:val="000000" w:themeColor="text1"/>
          <w:sz w:val="24"/>
          <w:szCs w:val="24"/>
        </w:rPr>
        <w:t>條件進行分析</w:t>
      </w:r>
      <w:r w:rsidRPr="00295D44">
        <w:rPr>
          <w:rFonts w:ascii="標楷體" w:eastAsia="標楷體" w:hAnsi="標楷體"/>
          <w:color w:val="000000" w:themeColor="text1"/>
          <w:sz w:val="24"/>
          <w:szCs w:val="24"/>
        </w:rPr>
        <w:t>，並</w:t>
      </w:r>
      <w:r w:rsidR="0071294F" w:rsidRPr="00295D44">
        <w:rPr>
          <w:rFonts w:ascii="標楷體" w:eastAsia="標楷體" w:hAnsi="標楷體"/>
          <w:color w:val="000000" w:themeColor="text1"/>
          <w:sz w:val="24"/>
          <w:szCs w:val="24"/>
        </w:rPr>
        <w:t>判定</w:t>
      </w:r>
      <w:r w:rsidRPr="00295D44">
        <w:rPr>
          <w:rFonts w:ascii="標楷體" w:eastAsia="標楷體" w:hAnsi="標楷體"/>
          <w:color w:val="000000" w:themeColor="text1"/>
          <w:sz w:val="24"/>
          <w:szCs w:val="24"/>
        </w:rPr>
        <w:t>各項因素之差異百分比率，計算出勘估建物比較價格之方法。</w:t>
      </w:r>
    </w:p>
    <w:p w:rsidR="00183537" w:rsidRPr="00295D44" w:rsidRDefault="00965307" w:rsidP="004F176B">
      <w:pPr>
        <w:pStyle w:val="CCISa"/>
        <w:numPr>
          <w:ilvl w:val="0"/>
          <w:numId w:val="37"/>
        </w:numPr>
        <w:spacing w:line="400" w:lineRule="exact"/>
        <w:ind w:left="2410"/>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各項因素條件等級:</w:t>
      </w:r>
      <w:r w:rsidR="00606BC2" w:rsidRPr="00295D44">
        <w:rPr>
          <w:rFonts w:ascii="標楷體" w:eastAsia="標楷體" w:hAnsi="標楷體" w:hint="eastAsia"/>
          <w:color w:val="000000" w:themeColor="text1"/>
          <w:sz w:val="24"/>
          <w:szCs w:val="24"/>
        </w:rPr>
        <w:t>優＞稍優＞普通＞稍劣＞劣，各等級係以比較標的與勘估標的各項條件之客觀比較而來。</w:t>
      </w:r>
    </w:p>
    <w:p w:rsidR="00606BC2" w:rsidRPr="00295D44" w:rsidRDefault="00183537" w:rsidP="0009359B">
      <w:pPr>
        <w:pStyle w:val="affff0"/>
        <w:ind w:leftChars="1000" w:left="4080" w:hangingChars="700" w:hanging="1680"/>
        <w:rPr>
          <w:rFonts w:hAnsi="標楷體"/>
          <w:color w:val="000000" w:themeColor="text1"/>
          <w:szCs w:val="24"/>
        </w:rPr>
      </w:pPr>
      <w:r w:rsidRPr="00295D44">
        <w:rPr>
          <w:rFonts w:hAnsi="標楷體"/>
          <w:color w:val="000000" w:themeColor="text1"/>
          <w:szCs w:val="24"/>
        </w:rPr>
        <w:t>《注意須知》</w:t>
      </w:r>
    </w:p>
    <w:p w:rsidR="00606BC2" w:rsidRPr="00295D44" w:rsidRDefault="00606BC2" w:rsidP="00D61A47">
      <w:pPr>
        <w:pStyle w:val="DefaultText"/>
        <w:numPr>
          <w:ilvl w:val="0"/>
          <w:numId w:val="21"/>
        </w:numPr>
        <w:spacing w:before="40" w:after="40" w:line="440" w:lineRule="exact"/>
        <w:ind w:left="2835"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各項因素條件等級</w:t>
      </w:r>
      <w:r w:rsidRPr="00295D44">
        <w:rPr>
          <w:rFonts w:ascii="標楷體" w:eastAsia="標楷體" w:hAnsi="標楷體" w:hint="eastAsia"/>
          <w:color w:val="000000" w:themeColor="text1"/>
          <w:sz w:val="24"/>
          <w:szCs w:val="24"/>
        </w:rPr>
        <w:t>劃分得依實際情形調整之，</w:t>
      </w:r>
      <w:r w:rsidR="0058484B" w:rsidRPr="00295D44">
        <w:rPr>
          <w:rFonts w:ascii="標楷體" w:eastAsia="標楷體" w:hAnsi="標楷體"/>
          <w:color w:val="000000" w:themeColor="text1"/>
          <w:sz w:val="24"/>
          <w:szCs w:val="24"/>
        </w:rPr>
        <w:t>情況特殊</w:t>
      </w:r>
      <w:r w:rsidR="0058484B" w:rsidRPr="00295D44">
        <w:rPr>
          <w:rFonts w:ascii="標楷體" w:eastAsia="標楷體" w:hAnsi="標楷體" w:hint="eastAsia"/>
          <w:color w:val="000000" w:themeColor="text1"/>
          <w:sz w:val="24"/>
          <w:szCs w:val="24"/>
        </w:rPr>
        <w:t>者</w:t>
      </w:r>
      <w:r w:rsidRPr="00295D44">
        <w:rPr>
          <w:rFonts w:ascii="標楷體" w:eastAsia="標楷體" w:hAnsi="標楷體"/>
          <w:color w:val="000000" w:themeColor="text1"/>
          <w:sz w:val="24"/>
          <w:szCs w:val="24"/>
        </w:rPr>
        <w:t>應敘明理由。</w:t>
      </w:r>
    </w:p>
    <w:p w:rsidR="00C7227C" w:rsidRPr="00295D44" w:rsidRDefault="00183537" w:rsidP="00D61A47">
      <w:pPr>
        <w:pStyle w:val="DefaultText"/>
        <w:numPr>
          <w:ilvl w:val="0"/>
          <w:numId w:val="21"/>
        </w:numPr>
        <w:spacing w:before="40" w:after="40" w:line="440" w:lineRule="exact"/>
        <w:ind w:left="2835" w:hanging="280"/>
        <w:jc w:val="both"/>
        <w:rPr>
          <w:rFonts w:ascii="標楷體" w:eastAsia="標楷體" w:hAnsi="標楷體"/>
          <w:color w:val="000000" w:themeColor="text1"/>
          <w:sz w:val="24"/>
          <w:szCs w:val="24"/>
        </w:rPr>
      </w:pPr>
      <w:r w:rsidRPr="00295D44">
        <w:rPr>
          <w:rFonts w:ascii="標楷體" w:eastAsia="標楷體" w:hAnsi="標楷體" w:hint="eastAsia"/>
          <w:color w:val="000000" w:themeColor="text1"/>
          <w:sz w:val="24"/>
          <w:szCs w:val="24"/>
        </w:rPr>
        <w:t>須明</w:t>
      </w:r>
      <w:r w:rsidR="0009359B" w:rsidRPr="00295D44">
        <w:rPr>
          <w:rFonts w:ascii="標楷體" w:eastAsia="標楷體" w:hAnsi="標楷體" w:hint="eastAsia"/>
          <w:color w:val="000000" w:themeColor="text1"/>
          <w:sz w:val="24"/>
          <w:szCs w:val="24"/>
        </w:rPr>
        <w:t>列調整級距及優劣，並載明</w:t>
      </w:r>
      <w:r w:rsidR="00965307" w:rsidRPr="00295D44">
        <w:rPr>
          <w:rFonts w:ascii="標楷體" w:eastAsia="標楷體" w:hAnsi="標楷體"/>
          <w:color w:val="000000" w:themeColor="text1"/>
          <w:sz w:val="24"/>
          <w:szCs w:val="24"/>
        </w:rPr>
        <w:t>各等級</w:t>
      </w:r>
      <w:r w:rsidR="00C7227C" w:rsidRPr="00295D44">
        <w:rPr>
          <w:rFonts w:ascii="標楷體" w:eastAsia="標楷體" w:hAnsi="標楷體"/>
          <w:color w:val="000000" w:themeColor="text1"/>
          <w:sz w:val="24"/>
          <w:szCs w:val="24"/>
        </w:rPr>
        <w:t>係以比較標的與勘估</w:t>
      </w:r>
      <w:r w:rsidR="00965307" w:rsidRPr="00295D44">
        <w:rPr>
          <w:rFonts w:ascii="標楷體" w:eastAsia="標楷體" w:hAnsi="標楷體"/>
          <w:color w:val="000000" w:themeColor="text1"/>
          <w:sz w:val="24"/>
          <w:szCs w:val="24"/>
        </w:rPr>
        <w:t>標的</w:t>
      </w:r>
      <w:r w:rsidR="00C7227C" w:rsidRPr="00295D44">
        <w:rPr>
          <w:rFonts w:ascii="標楷體" w:eastAsia="標楷體" w:hAnsi="標楷體"/>
          <w:color w:val="000000" w:themeColor="text1"/>
          <w:sz w:val="24"/>
          <w:szCs w:val="24"/>
        </w:rPr>
        <w:t>各項條件之客觀比較而來。</w:t>
      </w:r>
    </w:p>
    <w:p w:rsidR="00C7227C" w:rsidRPr="00295D44" w:rsidRDefault="00C7227C" w:rsidP="004F176B">
      <w:pPr>
        <w:pStyle w:val="CCISa"/>
        <w:numPr>
          <w:ilvl w:val="0"/>
          <w:numId w:val="37"/>
        </w:numPr>
        <w:spacing w:line="400" w:lineRule="exact"/>
        <w:ind w:left="2410"/>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對於比較案例之相關資料，本事務所已儘可能向資料提供者進行查證，如有不足係屬無法查證或查證有困難。</w:t>
      </w:r>
    </w:p>
    <w:p w:rsidR="00C36A7C" w:rsidRPr="00295D44" w:rsidRDefault="00C36A7C" w:rsidP="00C36A7C">
      <w:pPr>
        <w:pStyle w:val="CCISa"/>
        <w:numPr>
          <w:ilvl w:val="0"/>
          <w:numId w:val="0"/>
        </w:numPr>
        <w:spacing w:line="400" w:lineRule="exact"/>
        <w:ind w:left="1876" w:hanging="425"/>
        <w:rPr>
          <w:rFonts w:ascii="標楷體" w:eastAsia="標楷體" w:hAnsi="標楷體"/>
          <w:color w:val="000000" w:themeColor="text1"/>
          <w:sz w:val="24"/>
          <w:szCs w:val="24"/>
        </w:rPr>
      </w:pPr>
    </w:p>
    <w:p w:rsidR="002923AF" w:rsidRPr="00295D44" w:rsidRDefault="002923AF" w:rsidP="00C36A7C">
      <w:pPr>
        <w:pStyle w:val="CCISa"/>
        <w:numPr>
          <w:ilvl w:val="0"/>
          <w:numId w:val="0"/>
        </w:numPr>
        <w:spacing w:line="400" w:lineRule="exact"/>
        <w:ind w:left="1876" w:hanging="425"/>
        <w:rPr>
          <w:rFonts w:ascii="標楷體" w:eastAsia="標楷體" w:hAnsi="標楷體"/>
          <w:color w:val="000000" w:themeColor="text1"/>
          <w:sz w:val="24"/>
          <w:szCs w:val="24"/>
        </w:rPr>
      </w:pPr>
    </w:p>
    <w:p w:rsidR="002923AF" w:rsidRPr="00295D44" w:rsidRDefault="002923AF" w:rsidP="00C36A7C">
      <w:pPr>
        <w:pStyle w:val="CCISa"/>
        <w:numPr>
          <w:ilvl w:val="0"/>
          <w:numId w:val="0"/>
        </w:numPr>
        <w:spacing w:line="400" w:lineRule="exact"/>
        <w:ind w:left="1876" w:hanging="425"/>
        <w:rPr>
          <w:rFonts w:ascii="標楷體" w:eastAsia="標楷體" w:hAnsi="標楷體"/>
          <w:color w:val="000000" w:themeColor="text1"/>
          <w:sz w:val="24"/>
          <w:szCs w:val="24"/>
        </w:rPr>
      </w:pPr>
    </w:p>
    <w:p w:rsidR="002923AF" w:rsidRPr="00295D44" w:rsidRDefault="002923AF" w:rsidP="00C36A7C">
      <w:pPr>
        <w:pStyle w:val="CCISa"/>
        <w:numPr>
          <w:ilvl w:val="0"/>
          <w:numId w:val="0"/>
        </w:numPr>
        <w:spacing w:line="400" w:lineRule="exact"/>
        <w:ind w:left="1876" w:hanging="425"/>
        <w:rPr>
          <w:rFonts w:ascii="標楷體" w:eastAsia="標楷體" w:hAnsi="標楷體"/>
          <w:color w:val="000000" w:themeColor="text1"/>
          <w:sz w:val="24"/>
          <w:szCs w:val="24"/>
        </w:rPr>
      </w:pPr>
    </w:p>
    <w:p w:rsidR="00C7227C" w:rsidRPr="00295D44" w:rsidRDefault="00C7227C" w:rsidP="00D61A47">
      <w:pPr>
        <w:pStyle w:val="affff0"/>
        <w:ind w:leftChars="1000" w:left="4080" w:hangingChars="700" w:hanging="1680"/>
        <w:rPr>
          <w:rFonts w:hAnsi="標楷體"/>
          <w:color w:val="000000" w:themeColor="text1"/>
          <w:szCs w:val="24"/>
        </w:rPr>
      </w:pPr>
      <w:r w:rsidRPr="00295D44">
        <w:rPr>
          <w:rFonts w:hAnsi="標楷體"/>
          <w:color w:val="000000" w:themeColor="text1"/>
          <w:szCs w:val="24"/>
        </w:rPr>
        <w:lastRenderedPageBreak/>
        <w:t>《注意須知》</w:t>
      </w:r>
    </w:p>
    <w:p w:rsidR="00C7227C" w:rsidRPr="00295D44" w:rsidRDefault="00C7227C" w:rsidP="00D61A47">
      <w:pPr>
        <w:pStyle w:val="DefaultText"/>
        <w:numPr>
          <w:ilvl w:val="0"/>
          <w:numId w:val="21"/>
        </w:numPr>
        <w:spacing w:before="40" w:after="40" w:line="440" w:lineRule="exact"/>
        <w:ind w:left="2835"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應至少有</w:t>
      </w:r>
      <w:r w:rsidR="00606BC2" w:rsidRPr="00295D44">
        <w:rPr>
          <w:rFonts w:ascii="標楷體" w:eastAsia="標楷體" w:hAnsi="標楷體"/>
          <w:color w:val="000000" w:themeColor="text1"/>
          <w:sz w:val="24"/>
          <w:szCs w:val="24"/>
        </w:rPr>
        <w:t>3</w:t>
      </w:r>
      <w:r w:rsidRPr="00295D44">
        <w:rPr>
          <w:rFonts w:ascii="標楷體" w:eastAsia="標楷體" w:hAnsi="標楷體"/>
          <w:color w:val="000000" w:themeColor="text1"/>
          <w:sz w:val="24"/>
          <w:szCs w:val="24"/>
        </w:rPr>
        <w:t>個以上成交案例。但若情況特殊，無法取得上述案例時，應敘明理由。</w:t>
      </w:r>
    </w:p>
    <w:p w:rsidR="00C7227C" w:rsidRPr="00295D44" w:rsidRDefault="005606A4" w:rsidP="00D61A47">
      <w:pPr>
        <w:pStyle w:val="DefaultText"/>
        <w:numPr>
          <w:ilvl w:val="0"/>
          <w:numId w:val="21"/>
        </w:numPr>
        <w:spacing w:before="40" w:after="40" w:line="440" w:lineRule="exact"/>
        <w:ind w:left="2835"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比較案例中應選取</w:t>
      </w:r>
      <w:r w:rsidR="00606BC2" w:rsidRPr="00295D44">
        <w:rPr>
          <w:rFonts w:ascii="標楷體" w:eastAsia="標楷體" w:hAnsi="標楷體"/>
          <w:color w:val="000000" w:themeColor="text1"/>
          <w:sz w:val="24"/>
          <w:szCs w:val="24"/>
        </w:rPr>
        <w:t>1</w:t>
      </w:r>
      <w:r w:rsidRPr="00295D44">
        <w:rPr>
          <w:rFonts w:ascii="標楷體" w:eastAsia="標楷體" w:hAnsi="標楷體"/>
          <w:color w:val="000000" w:themeColor="text1"/>
          <w:sz w:val="24"/>
          <w:szCs w:val="24"/>
        </w:rPr>
        <w:t>個或</w:t>
      </w:r>
      <w:r w:rsidR="00606BC2" w:rsidRPr="00295D44">
        <w:rPr>
          <w:rFonts w:ascii="標楷體" w:eastAsia="標楷體" w:hAnsi="標楷體"/>
          <w:color w:val="000000" w:themeColor="text1"/>
          <w:sz w:val="24"/>
          <w:szCs w:val="24"/>
        </w:rPr>
        <w:t>1</w:t>
      </w:r>
      <w:r w:rsidRPr="00295D44">
        <w:rPr>
          <w:rFonts w:ascii="標楷體" w:eastAsia="標楷體" w:hAnsi="標楷體"/>
          <w:color w:val="000000" w:themeColor="text1"/>
          <w:sz w:val="24"/>
          <w:szCs w:val="24"/>
        </w:rPr>
        <w:t>個以上交易案例之</w:t>
      </w:r>
      <w:r w:rsidR="00C7227C" w:rsidRPr="00295D44">
        <w:rPr>
          <w:rFonts w:ascii="標楷體" w:eastAsia="標楷體" w:hAnsi="標楷體"/>
          <w:color w:val="000000" w:themeColor="text1"/>
          <w:sz w:val="24"/>
          <w:szCs w:val="24"/>
        </w:rPr>
        <w:t>成交日期</w:t>
      </w:r>
      <w:r w:rsidRPr="00295D44">
        <w:rPr>
          <w:rFonts w:ascii="標楷體" w:eastAsia="標楷體" w:hAnsi="標楷體"/>
          <w:color w:val="000000" w:themeColor="text1"/>
          <w:sz w:val="24"/>
          <w:szCs w:val="24"/>
        </w:rPr>
        <w:t>為</w:t>
      </w:r>
      <w:r w:rsidR="00C7227C" w:rsidRPr="00295D44">
        <w:rPr>
          <w:rFonts w:ascii="標楷體" w:eastAsia="標楷體" w:hAnsi="標楷體"/>
          <w:color w:val="000000" w:themeColor="text1"/>
          <w:sz w:val="24"/>
          <w:szCs w:val="24"/>
        </w:rPr>
        <w:t>價格日期往前、後推算</w:t>
      </w:r>
      <w:r w:rsidR="00606BC2" w:rsidRPr="00295D44">
        <w:rPr>
          <w:rFonts w:ascii="標楷體" w:eastAsia="標楷體" w:hAnsi="標楷體"/>
          <w:color w:val="000000" w:themeColor="text1"/>
          <w:sz w:val="24"/>
          <w:szCs w:val="24"/>
        </w:rPr>
        <w:t>1</w:t>
      </w:r>
      <w:r w:rsidR="00C7227C" w:rsidRPr="00295D44">
        <w:rPr>
          <w:rFonts w:ascii="標楷體" w:eastAsia="標楷體" w:hAnsi="標楷體"/>
          <w:color w:val="000000" w:themeColor="text1"/>
          <w:sz w:val="24"/>
          <w:szCs w:val="24"/>
        </w:rPr>
        <w:t>年內</w:t>
      </w:r>
      <w:r w:rsidRPr="00295D44">
        <w:rPr>
          <w:rFonts w:ascii="標楷體" w:eastAsia="標楷體" w:hAnsi="標楷體"/>
          <w:color w:val="000000" w:themeColor="text1"/>
          <w:sz w:val="24"/>
          <w:szCs w:val="24"/>
        </w:rPr>
        <w:t>之案例為原則</w:t>
      </w:r>
      <w:r w:rsidR="00C7227C" w:rsidRPr="00295D44">
        <w:rPr>
          <w:rFonts w:ascii="標楷體" w:eastAsia="標楷體" w:hAnsi="標楷體"/>
          <w:color w:val="000000" w:themeColor="text1"/>
          <w:sz w:val="24"/>
          <w:szCs w:val="24"/>
        </w:rPr>
        <w:t>。若無成交日期距價格日期</w:t>
      </w:r>
      <w:r w:rsidR="00606BC2" w:rsidRPr="00295D44">
        <w:rPr>
          <w:rFonts w:ascii="標楷體" w:eastAsia="標楷體" w:hAnsi="標楷體"/>
          <w:color w:val="000000" w:themeColor="text1"/>
          <w:sz w:val="24"/>
          <w:szCs w:val="24"/>
        </w:rPr>
        <w:t>1</w:t>
      </w:r>
      <w:r w:rsidR="00C7227C" w:rsidRPr="00295D44">
        <w:rPr>
          <w:rFonts w:ascii="標楷體" w:eastAsia="標楷體" w:hAnsi="標楷體"/>
          <w:color w:val="000000" w:themeColor="text1"/>
          <w:sz w:val="24"/>
          <w:szCs w:val="24"/>
        </w:rPr>
        <w:t>年內之比較案例，得放寬至</w:t>
      </w:r>
      <w:r w:rsidR="00606BC2" w:rsidRPr="00295D44">
        <w:rPr>
          <w:rFonts w:ascii="標楷體" w:eastAsia="標楷體" w:hAnsi="標楷體"/>
          <w:color w:val="000000" w:themeColor="text1"/>
          <w:sz w:val="24"/>
          <w:szCs w:val="24"/>
        </w:rPr>
        <w:t>1</w:t>
      </w:r>
      <w:r w:rsidR="00C7227C" w:rsidRPr="00295D44">
        <w:rPr>
          <w:rFonts w:ascii="標楷體" w:eastAsia="標楷體" w:hAnsi="標楷體"/>
          <w:color w:val="000000" w:themeColor="text1"/>
          <w:sz w:val="24"/>
          <w:szCs w:val="24"/>
        </w:rPr>
        <w:t>年以上，但應敘明理由。</w:t>
      </w:r>
    </w:p>
    <w:p w:rsidR="00C7227C" w:rsidRPr="00295D44" w:rsidRDefault="00C7227C" w:rsidP="00D61A47">
      <w:pPr>
        <w:pStyle w:val="DefaultText"/>
        <w:numPr>
          <w:ilvl w:val="0"/>
          <w:numId w:val="21"/>
        </w:numPr>
        <w:spacing w:before="40" w:after="40" w:line="440" w:lineRule="exact"/>
        <w:ind w:left="2835"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比較案例中應選取</w:t>
      </w:r>
      <w:r w:rsidR="00606BC2" w:rsidRPr="00295D44">
        <w:rPr>
          <w:rFonts w:ascii="標楷體" w:eastAsia="標楷體" w:hAnsi="標楷體"/>
          <w:color w:val="000000" w:themeColor="text1"/>
          <w:sz w:val="24"/>
          <w:szCs w:val="24"/>
        </w:rPr>
        <w:t>1</w:t>
      </w:r>
      <w:r w:rsidRPr="00295D44">
        <w:rPr>
          <w:rFonts w:ascii="標楷體" w:eastAsia="標楷體" w:hAnsi="標楷體"/>
          <w:color w:val="000000" w:themeColor="text1"/>
          <w:sz w:val="24"/>
          <w:szCs w:val="24"/>
        </w:rPr>
        <w:t>個或</w:t>
      </w:r>
      <w:r w:rsidR="00606BC2" w:rsidRPr="00295D44">
        <w:rPr>
          <w:rFonts w:ascii="標楷體" w:eastAsia="標楷體" w:hAnsi="標楷體"/>
          <w:color w:val="000000" w:themeColor="text1"/>
          <w:sz w:val="24"/>
          <w:szCs w:val="24"/>
        </w:rPr>
        <w:t>1</w:t>
      </w:r>
      <w:r w:rsidRPr="00295D44">
        <w:rPr>
          <w:rFonts w:ascii="標楷體" w:eastAsia="標楷體" w:hAnsi="標楷體"/>
          <w:color w:val="000000" w:themeColor="text1"/>
          <w:sz w:val="24"/>
          <w:szCs w:val="24"/>
        </w:rPr>
        <w:t>個以上交易案例為同一供需圈內，屬性類似之案例為比較標的。但若情況特殊，無法取得上述案例時，應敘明理由。</w:t>
      </w:r>
    </w:p>
    <w:p w:rsidR="00C7227C" w:rsidRPr="00295D44" w:rsidRDefault="00C7227C" w:rsidP="00D61A47">
      <w:pPr>
        <w:pStyle w:val="DefaultText"/>
        <w:numPr>
          <w:ilvl w:val="0"/>
          <w:numId w:val="21"/>
        </w:numPr>
        <w:spacing w:before="40" w:after="40" w:line="440" w:lineRule="exact"/>
        <w:ind w:left="2835"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比較案例屋齡應以3年內新成屋為原則，若無屋齡</w:t>
      </w:r>
      <w:r w:rsidR="0009359B" w:rsidRPr="00295D44">
        <w:rPr>
          <w:rFonts w:ascii="標楷體" w:eastAsia="標楷體" w:hAnsi="標楷體"/>
          <w:color w:val="000000" w:themeColor="text1"/>
          <w:sz w:val="24"/>
          <w:szCs w:val="24"/>
        </w:rPr>
        <w:t>3</w:t>
      </w:r>
      <w:r w:rsidRPr="00295D44">
        <w:rPr>
          <w:rFonts w:ascii="標楷體" w:eastAsia="標楷體" w:hAnsi="標楷體"/>
          <w:color w:val="000000" w:themeColor="text1"/>
          <w:sz w:val="24"/>
          <w:szCs w:val="24"/>
        </w:rPr>
        <w:t>年以內之比較案例，得放寬至</w:t>
      </w:r>
      <w:r w:rsidR="0009359B" w:rsidRPr="00295D44">
        <w:rPr>
          <w:rFonts w:ascii="標楷體" w:eastAsia="標楷體" w:hAnsi="標楷體"/>
          <w:color w:val="000000" w:themeColor="text1"/>
          <w:sz w:val="24"/>
          <w:szCs w:val="24"/>
        </w:rPr>
        <w:t>3</w:t>
      </w:r>
      <w:r w:rsidRPr="00295D44">
        <w:rPr>
          <w:rFonts w:ascii="標楷體" w:eastAsia="標楷體" w:hAnsi="標楷體"/>
          <w:color w:val="000000" w:themeColor="text1"/>
          <w:sz w:val="24"/>
          <w:szCs w:val="24"/>
        </w:rPr>
        <w:t>年以上，但應敘明理由。</w:t>
      </w:r>
    </w:p>
    <w:p w:rsidR="00C7227C" w:rsidRPr="00295D44" w:rsidRDefault="00C7227C" w:rsidP="004F176B">
      <w:pPr>
        <w:pStyle w:val="CCISa"/>
        <w:numPr>
          <w:ilvl w:val="0"/>
          <w:numId w:val="22"/>
        </w:numPr>
        <w:spacing w:line="400" w:lineRule="exact"/>
        <w:ind w:left="2410"/>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br w:type="page"/>
      </w:r>
      <w:r w:rsidRPr="00295D44">
        <w:rPr>
          <w:rFonts w:ascii="標楷體" w:eastAsia="標楷體" w:hAnsi="標楷體"/>
          <w:color w:val="000000" w:themeColor="text1"/>
          <w:sz w:val="28"/>
          <w:szCs w:val="24"/>
        </w:rPr>
        <w:lastRenderedPageBreak/>
        <w:t>比較標的條件分析表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1638"/>
        <w:gridCol w:w="1638"/>
        <w:gridCol w:w="1638"/>
        <w:gridCol w:w="1639"/>
      </w:tblGrid>
      <w:tr w:rsidR="00295D44" w:rsidRPr="00295D44" w:rsidTr="0009359B">
        <w:trPr>
          <w:trHeight w:val="458"/>
          <w:jc w:val="center"/>
        </w:trPr>
        <w:tc>
          <w:tcPr>
            <w:tcW w:w="1809" w:type="dxa"/>
            <w:vAlign w:val="center"/>
          </w:tcPr>
          <w:p w:rsidR="00C7227C" w:rsidRPr="00295D44" w:rsidRDefault="00C7227C" w:rsidP="00C7227C">
            <w:pPr>
              <w:pStyle w:val="r0"/>
              <w:snapToGrid w:val="0"/>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項目</w:t>
            </w:r>
          </w:p>
        </w:tc>
        <w:tc>
          <w:tcPr>
            <w:tcW w:w="1638" w:type="dxa"/>
            <w:vAlign w:val="center"/>
          </w:tcPr>
          <w:p w:rsidR="00C7227C" w:rsidRPr="00295D44" w:rsidRDefault="00C7227C" w:rsidP="00D3530F">
            <w:pPr>
              <w:pStyle w:val="r0"/>
              <w:snapToGrid w:val="0"/>
              <w:jc w:val="center"/>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勘估建物</w:t>
            </w:r>
          </w:p>
        </w:tc>
        <w:tc>
          <w:tcPr>
            <w:tcW w:w="1638" w:type="dxa"/>
            <w:vAlign w:val="center"/>
          </w:tcPr>
          <w:p w:rsidR="00C7227C" w:rsidRPr="00295D44" w:rsidRDefault="00C7227C" w:rsidP="00D3530F">
            <w:pPr>
              <w:pStyle w:val="r0"/>
              <w:snapToGrid w:val="0"/>
              <w:jc w:val="center"/>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比較標的</w:t>
            </w:r>
            <w:r w:rsidR="008C6876" w:rsidRPr="00295D44">
              <w:rPr>
                <w:rFonts w:ascii="標楷體" w:eastAsia="標楷體" w:hAnsi="標楷體"/>
                <w:bCs/>
                <w:color w:val="000000" w:themeColor="text1"/>
                <w:sz w:val="22"/>
                <w:szCs w:val="22"/>
              </w:rPr>
              <w:t>1</w:t>
            </w:r>
          </w:p>
        </w:tc>
        <w:tc>
          <w:tcPr>
            <w:tcW w:w="1638" w:type="dxa"/>
            <w:vAlign w:val="center"/>
          </w:tcPr>
          <w:p w:rsidR="00C7227C" w:rsidRPr="00295D44" w:rsidRDefault="00C7227C" w:rsidP="00D3530F">
            <w:pPr>
              <w:pStyle w:val="r0"/>
              <w:snapToGrid w:val="0"/>
              <w:jc w:val="center"/>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比較標的</w:t>
            </w:r>
            <w:r w:rsidR="008C6876" w:rsidRPr="00295D44">
              <w:rPr>
                <w:rFonts w:ascii="標楷體" w:eastAsia="標楷體" w:hAnsi="標楷體"/>
                <w:bCs/>
                <w:color w:val="000000" w:themeColor="text1"/>
                <w:sz w:val="22"/>
                <w:szCs w:val="22"/>
              </w:rPr>
              <w:t>2</w:t>
            </w:r>
          </w:p>
        </w:tc>
        <w:tc>
          <w:tcPr>
            <w:tcW w:w="1639" w:type="dxa"/>
            <w:vAlign w:val="center"/>
          </w:tcPr>
          <w:p w:rsidR="00C7227C" w:rsidRPr="00295D44" w:rsidRDefault="00C7227C" w:rsidP="00D3530F">
            <w:pPr>
              <w:pStyle w:val="r0"/>
              <w:snapToGrid w:val="0"/>
              <w:jc w:val="center"/>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比較標的</w:t>
            </w:r>
            <w:r w:rsidR="008C6876" w:rsidRPr="00295D44">
              <w:rPr>
                <w:rFonts w:ascii="標楷體" w:eastAsia="標楷體" w:hAnsi="標楷體"/>
                <w:bCs/>
                <w:color w:val="000000" w:themeColor="text1"/>
                <w:sz w:val="22"/>
                <w:szCs w:val="22"/>
              </w:rPr>
              <w:t>3</w:t>
            </w:r>
          </w:p>
        </w:tc>
      </w:tr>
      <w:tr w:rsidR="00295D44" w:rsidRPr="00295D44" w:rsidTr="0009359B">
        <w:trPr>
          <w:trHeight w:val="65"/>
          <w:jc w:val="center"/>
        </w:trPr>
        <w:tc>
          <w:tcPr>
            <w:tcW w:w="1809" w:type="dxa"/>
            <w:vAlign w:val="center"/>
          </w:tcPr>
          <w:p w:rsidR="00C7227C" w:rsidRPr="00295D44" w:rsidRDefault="00C7227C" w:rsidP="00C7227C">
            <w:pPr>
              <w:pStyle w:val="r0"/>
              <w:snapToGrid w:val="0"/>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地址</w:t>
            </w: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9" w:type="dxa"/>
            <w:vAlign w:val="center"/>
          </w:tcPr>
          <w:p w:rsidR="00C7227C" w:rsidRPr="00295D44" w:rsidRDefault="00C7227C" w:rsidP="00C7227C">
            <w:pPr>
              <w:jc w:val="both"/>
              <w:rPr>
                <w:rFonts w:ascii="標楷體" w:eastAsia="標楷體" w:hAnsi="標楷體" w:cs="Times New Roman"/>
                <w:color w:val="000000" w:themeColor="text1"/>
                <w:sz w:val="22"/>
              </w:rPr>
            </w:pPr>
          </w:p>
        </w:tc>
      </w:tr>
      <w:tr w:rsidR="00295D44" w:rsidRPr="00295D44" w:rsidTr="0009359B">
        <w:trPr>
          <w:jc w:val="center"/>
        </w:trPr>
        <w:tc>
          <w:tcPr>
            <w:tcW w:w="1809" w:type="dxa"/>
            <w:vAlign w:val="center"/>
          </w:tcPr>
          <w:p w:rsidR="00C7227C" w:rsidRPr="00295D44" w:rsidRDefault="00C7227C" w:rsidP="00C7227C">
            <w:pPr>
              <w:pStyle w:val="r0"/>
              <w:snapToGrid w:val="0"/>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價格型態</w:t>
            </w: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9" w:type="dxa"/>
            <w:vAlign w:val="center"/>
          </w:tcPr>
          <w:p w:rsidR="00C7227C" w:rsidRPr="00295D44" w:rsidRDefault="00C7227C" w:rsidP="00C7227C">
            <w:pPr>
              <w:jc w:val="both"/>
              <w:rPr>
                <w:rFonts w:ascii="標楷體" w:eastAsia="標楷體" w:hAnsi="標楷體" w:cs="Times New Roman"/>
                <w:color w:val="000000" w:themeColor="text1"/>
                <w:sz w:val="22"/>
              </w:rPr>
            </w:pPr>
          </w:p>
        </w:tc>
      </w:tr>
      <w:tr w:rsidR="00295D44" w:rsidRPr="00295D44" w:rsidTr="0009359B">
        <w:trPr>
          <w:jc w:val="center"/>
        </w:trPr>
        <w:tc>
          <w:tcPr>
            <w:tcW w:w="1809" w:type="dxa"/>
            <w:vAlign w:val="center"/>
          </w:tcPr>
          <w:p w:rsidR="00C7227C" w:rsidRPr="00295D44" w:rsidRDefault="00C7227C" w:rsidP="00C7227C">
            <w:pPr>
              <w:pStyle w:val="r0"/>
              <w:snapToGrid w:val="0"/>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交易價格(元)</w:t>
            </w: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9" w:type="dxa"/>
            <w:vAlign w:val="center"/>
          </w:tcPr>
          <w:p w:rsidR="00C7227C" w:rsidRPr="00295D44" w:rsidRDefault="00C7227C" w:rsidP="00C7227C">
            <w:pPr>
              <w:jc w:val="both"/>
              <w:rPr>
                <w:rFonts w:ascii="標楷體" w:eastAsia="標楷體" w:hAnsi="標楷體" w:cs="Times New Roman"/>
                <w:color w:val="000000" w:themeColor="text1"/>
                <w:sz w:val="22"/>
              </w:rPr>
            </w:pPr>
          </w:p>
        </w:tc>
      </w:tr>
      <w:tr w:rsidR="00295D44" w:rsidRPr="00295D44" w:rsidTr="0009359B">
        <w:trPr>
          <w:jc w:val="center"/>
        </w:trPr>
        <w:tc>
          <w:tcPr>
            <w:tcW w:w="1809" w:type="dxa"/>
            <w:vAlign w:val="center"/>
          </w:tcPr>
          <w:p w:rsidR="00C7227C" w:rsidRPr="00295D44" w:rsidRDefault="00C7227C" w:rsidP="00C7227C">
            <w:pPr>
              <w:pStyle w:val="r0"/>
              <w:snapToGrid w:val="0"/>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勘察日期</w:t>
            </w: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9" w:type="dxa"/>
            <w:vAlign w:val="center"/>
          </w:tcPr>
          <w:p w:rsidR="00C7227C" w:rsidRPr="00295D44" w:rsidRDefault="00C7227C" w:rsidP="00C7227C">
            <w:pPr>
              <w:jc w:val="both"/>
              <w:rPr>
                <w:rFonts w:ascii="標楷體" w:eastAsia="標楷體" w:hAnsi="標楷體" w:cs="Times New Roman"/>
                <w:color w:val="000000" w:themeColor="text1"/>
                <w:sz w:val="22"/>
              </w:rPr>
            </w:pPr>
          </w:p>
        </w:tc>
      </w:tr>
      <w:tr w:rsidR="00295D44" w:rsidRPr="00295D44" w:rsidTr="0009359B">
        <w:trPr>
          <w:jc w:val="center"/>
        </w:trPr>
        <w:tc>
          <w:tcPr>
            <w:tcW w:w="1809" w:type="dxa"/>
            <w:vAlign w:val="center"/>
          </w:tcPr>
          <w:p w:rsidR="00C7227C" w:rsidRPr="00295D44" w:rsidRDefault="00C7227C" w:rsidP="00C7227C">
            <w:pPr>
              <w:pStyle w:val="r0"/>
              <w:snapToGrid w:val="0"/>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價格日期</w:t>
            </w: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9" w:type="dxa"/>
            <w:vAlign w:val="center"/>
          </w:tcPr>
          <w:p w:rsidR="00C7227C" w:rsidRPr="00295D44" w:rsidRDefault="00C7227C" w:rsidP="00C7227C">
            <w:pPr>
              <w:jc w:val="both"/>
              <w:rPr>
                <w:rFonts w:ascii="標楷體" w:eastAsia="標楷體" w:hAnsi="標楷體" w:cs="Times New Roman"/>
                <w:color w:val="000000" w:themeColor="text1"/>
                <w:sz w:val="22"/>
              </w:rPr>
            </w:pPr>
          </w:p>
        </w:tc>
      </w:tr>
      <w:tr w:rsidR="00295D44" w:rsidRPr="00295D44" w:rsidTr="0009359B">
        <w:trPr>
          <w:jc w:val="center"/>
        </w:trPr>
        <w:tc>
          <w:tcPr>
            <w:tcW w:w="1809" w:type="dxa"/>
            <w:vAlign w:val="center"/>
          </w:tcPr>
          <w:p w:rsidR="00C7227C" w:rsidRPr="00295D44" w:rsidRDefault="00C7227C" w:rsidP="00C7227C">
            <w:pPr>
              <w:pStyle w:val="r0"/>
              <w:snapToGrid w:val="0"/>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使用分區</w:t>
            </w: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9" w:type="dxa"/>
            <w:vAlign w:val="center"/>
          </w:tcPr>
          <w:p w:rsidR="00C7227C" w:rsidRPr="00295D44" w:rsidRDefault="00C7227C" w:rsidP="00C7227C">
            <w:pPr>
              <w:jc w:val="both"/>
              <w:rPr>
                <w:rFonts w:ascii="標楷體" w:eastAsia="標楷體" w:hAnsi="標楷體" w:cs="Times New Roman"/>
                <w:color w:val="000000" w:themeColor="text1"/>
                <w:sz w:val="22"/>
              </w:rPr>
            </w:pPr>
          </w:p>
        </w:tc>
      </w:tr>
      <w:tr w:rsidR="00295D44" w:rsidRPr="00295D44" w:rsidTr="0009359B">
        <w:trPr>
          <w:jc w:val="center"/>
        </w:trPr>
        <w:tc>
          <w:tcPr>
            <w:tcW w:w="1809" w:type="dxa"/>
            <w:vAlign w:val="center"/>
          </w:tcPr>
          <w:p w:rsidR="00C7227C" w:rsidRPr="00295D44" w:rsidRDefault="00C7227C" w:rsidP="00C7227C">
            <w:pPr>
              <w:pStyle w:val="r0"/>
              <w:snapToGrid w:val="0"/>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建築樓層</w:t>
            </w: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9" w:type="dxa"/>
            <w:vAlign w:val="center"/>
          </w:tcPr>
          <w:p w:rsidR="00C7227C" w:rsidRPr="00295D44" w:rsidRDefault="00C7227C" w:rsidP="00C7227C">
            <w:pPr>
              <w:jc w:val="both"/>
              <w:rPr>
                <w:rFonts w:ascii="標楷體" w:eastAsia="標楷體" w:hAnsi="標楷體" w:cs="Times New Roman"/>
                <w:color w:val="000000" w:themeColor="text1"/>
                <w:sz w:val="22"/>
              </w:rPr>
            </w:pPr>
          </w:p>
        </w:tc>
      </w:tr>
      <w:tr w:rsidR="00295D44" w:rsidRPr="00295D44" w:rsidTr="0009359B">
        <w:trPr>
          <w:jc w:val="center"/>
        </w:trPr>
        <w:tc>
          <w:tcPr>
            <w:tcW w:w="1809" w:type="dxa"/>
            <w:vAlign w:val="center"/>
          </w:tcPr>
          <w:p w:rsidR="00C7227C" w:rsidRPr="00295D44" w:rsidRDefault="00C7227C" w:rsidP="00C7227C">
            <w:pPr>
              <w:pStyle w:val="r0"/>
              <w:snapToGrid w:val="0"/>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比較標的樓層</w:t>
            </w: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9" w:type="dxa"/>
            <w:vAlign w:val="center"/>
          </w:tcPr>
          <w:p w:rsidR="00C7227C" w:rsidRPr="00295D44" w:rsidRDefault="00C7227C" w:rsidP="00C7227C">
            <w:pPr>
              <w:jc w:val="both"/>
              <w:rPr>
                <w:rFonts w:ascii="標楷體" w:eastAsia="標楷體" w:hAnsi="標楷體" w:cs="Times New Roman"/>
                <w:color w:val="000000" w:themeColor="text1"/>
                <w:sz w:val="22"/>
              </w:rPr>
            </w:pPr>
          </w:p>
        </w:tc>
      </w:tr>
      <w:tr w:rsidR="00295D44" w:rsidRPr="00295D44" w:rsidTr="0009359B">
        <w:trPr>
          <w:jc w:val="center"/>
        </w:trPr>
        <w:tc>
          <w:tcPr>
            <w:tcW w:w="1809" w:type="dxa"/>
            <w:vAlign w:val="center"/>
          </w:tcPr>
          <w:p w:rsidR="00C7227C" w:rsidRPr="00295D44" w:rsidRDefault="00C7227C" w:rsidP="00C7227C">
            <w:pPr>
              <w:pStyle w:val="r0"/>
              <w:snapToGrid w:val="0"/>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屋齡(年)</w:t>
            </w: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9" w:type="dxa"/>
            <w:vAlign w:val="center"/>
          </w:tcPr>
          <w:p w:rsidR="00C7227C" w:rsidRPr="00295D44" w:rsidRDefault="00C7227C" w:rsidP="00C7227C">
            <w:pPr>
              <w:jc w:val="both"/>
              <w:rPr>
                <w:rFonts w:ascii="標楷體" w:eastAsia="標楷體" w:hAnsi="標楷體" w:cs="Times New Roman"/>
                <w:color w:val="000000" w:themeColor="text1"/>
                <w:sz w:val="22"/>
              </w:rPr>
            </w:pPr>
          </w:p>
        </w:tc>
      </w:tr>
      <w:tr w:rsidR="00295D44" w:rsidRPr="00295D44" w:rsidTr="0009359B">
        <w:trPr>
          <w:jc w:val="center"/>
        </w:trPr>
        <w:tc>
          <w:tcPr>
            <w:tcW w:w="1809" w:type="dxa"/>
            <w:vAlign w:val="center"/>
          </w:tcPr>
          <w:p w:rsidR="00C7227C" w:rsidRPr="00295D44" w:rsidRDefault="00C7227C" w:rsidP="00C7227C">
            <w:pPr>
              <w:pStyle w:val="r0"/>
              <w:snapToGrid w:val="0"/>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面積(坪)</w:t>
            </w: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9" w:type="dxa"/>
            <w:vAlign w:val="center"/>
          </w:tcPr>
          <w:p w:rsidR="00C7227C" w:rsidRPr="00295D44" w:rsidRDefault="00C7227C" w:rsidP="00C7227C">
            <w:pPr>
              <w:jc w:val="both"/>
              <w:rPr>
                <w:rFonts w:ascii="標楷體" w:eastAsia="標楷體" w:hAnsi="標楷體" w:cs="Times New Roman"/>
                <w:color w:val="000000" w:themeColor="text1"/>
                <w:sz w:val="22"/>
              </w:rPr>
            </w:pPr>
          </w:p>
        </w:tc>
      </w:tr>
      <w:tr w:rsidR="00295D44" w:rsidRPr="00295D44" w:rsidTr="0009359B">
        <w:trPr>
          <w:jc w:val="center"/>
        </w:trPr>
        <w:tc>
          <w:tcPr>
            <w:tcW w:w="1809" w:type="dxa"/>
            <w:vAlign w:val="center"/>
          </w:tcPr>
          <w:p w:rsidR="00C7227C" w:rsidRPr="00295D44" w:rsidRDefault="00C7227C" w:rsidP="00C7227C">
            <w:pPr>
              <w:pStyle w:val="r0"/>
              <w:snapToGrid w:val="0"/>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結構</w:t>
            </w: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9" w:type="dxa"/>
            <w:vAlign w:val="center"/>
          </w:tcPr>
          <w:p w:rsidR="00C7227C" w:rsidRPr="00295D44" w:rsidRDefault="00C7227C" w:rsidP="00C7227C">
            <w:pPr>
              <w:jc w:val="both"/>
              <w:rPr>
                <w:rFonts w:ascii="標楷體" w:eastAsia="標楷體" w:hAnsi="標楷體" w:cs="Times New Roman"/>
                <w:color w:val="000000" w:themeColor="text1"/>
                <w:sz w:val="22"/>
              </w:rPr>
            </w:pPr>
          </w:p>
        </w:tc>
      </w:tr>
      <w:tr w:rsidR="00295D44" w:rsidRPr="00295D44" w:rsidTr="0009359B">
        <w:trPr>
          <w:jc w:val="center"/>
        </w:trPr>
        <w:tc>
          <w:tcPr>
            <w:tcW w:w="1809" w:type="dxa"/>
            <w:vAlign w:val="center"/>
          </w:tcPr>
          <w:p w:rsidR="00C7227C" w:rsidRPr="00295D44" w:rsidRDefault="00C7227C" w:rsidP="00C7227C">
            <w:pPr>
              <w:pStyle w:val="r0"/>
              <w:snapToGrid w:val="0"/>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臨路情況(M)</w:t>
            </w: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9" w:type="dxa"/>
            <w:vAlign w:val="center"/>
          </w:tcPr>
          <w:p w:rsidR="00C7227C" w:rsidRPr="00295D44" w:rsidRDefault="00C7227C" w:rsidP="00C7227C">
            <w:pPr>
              <w:jc w:val="both"/>
              <w:rPr>
                <w:rFonts w:ascii="標楷體" w:eastAsia="標楷體" w:hAnsi="標楷體" w:cs="Times New Roman"/>
                <w:color w:val="000000" w:themeColor="text1"/>
                <w:sz w:val="22"/>
              </w:rPr>
            </w:pPr>
          </w:p>
        </w:tc>
      </w:tr>
      <w:tr w:rsidR="00295D44" w:rsidRPr="00295D44" w:rsidTr="0009359B">
        <w:trPr>
          <w:jc w:val="center"/>
        </w:trPr>
        <w:tc>
          <w:tcPr>
            <w:tcW w:w="1809" w:type="dxa"/>
            <w:vAlign w:val="center"/>
          </w:tcPr>
          <w:p w:rsidR="00C7227C" w:rsidRPr="00295D44" w:rsidRDefault="00C7227C" w:rsidP="00C7227C">
            <w:pPr>
              <w:pStyle w:val="r0"/>
              <w:snapToGrid w:val="0"/>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議價空間(%)</w:t>
            </w: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9" w:type="dxa"/>
            <w:vAlign w:val="center"/>
          </w:tcPr>
          <w:p w:rsidR="00C7227C" w:rsidRPr="00295D44" w:rsidRDefault="00C7227C" w:rsidP="00C7227C">
            <w:pPr>
              <w:jc w:val="both"/>
              <w:rPr>
                <w:rFonts w:ascii="標楷體" w:eastAsia="標楷體" w:hAnsi="標楷體" w:cs="Times New Roman"/>
                <w:color w:val="000000" w:themeColor="text1"/>
                <w:sz w:val="22"/>
              </w:rPr>
            </w:pPr>
          </w:p>
        </w:tc>
      </w:tr>
      <w:tr w:rsidR="00295D44" w:rsidRPr="00295D44" w:rsidTr="0009359B">
        <w:trPr>
          <w:jc w:val="center"/>
        </w:trPr>
        <w:tc>
          <w:tcPr>
            <w:tcW w:w="1809" w:type="dxa"/>
            <w:vAlign w:val="center"/>
          </w:tcPr>
          <w:p w:rsidR="00C7227C" w:rsidRPr="00295D44" w:rsidRDefault="00C7227C" w:rsidP="00C7227C">
            <w:pPr>
              <w:pStyle w:val="r0"/>
              <w:snapToGrid w:val="0"/>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成交價格(元/坪)</w:t>
            </w: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9" w:type="dxa"/>
            <w:vAlign w:val="center"/>
          </w:tcPr>
          <w:p w:rsidR="00C7227C" w:rsidRPr="00295D44" w:rsidRDefault="00C7227C" w:rsidP="00C7227C">
            <w:pPr>
              <w:jc w:val="both"/>
              <w:rPr>
                <w:rFonts w:ascii="標楷體" w:eastAsia="標楷體" w:hAnsi="標楷體" w:cs="Times New Roman"/>
                <w:color w:val="000000" w:themeColor="text1"/>
                <w:sz w:val="22"/>
              </w:rPr>
            </w:pPr>
          </w:p>
        </w:tc>
      </w:tr>
      <w:tr w:rsidR="00295D44" w:rsidRPr="00295D44" w:rsidTr="0009359B">
        <w:trPr>
          <w:jc w:val="center"/>
        </w:trPr>
        <w:tc>
          <w:tcPr>
            <w:tcW w:w="1809" w:type="dxa"/>
            <w:vAlign w:val="center"/>
          </w:tcPr>
          <w:p w:rsidR="00C7227C" w:rsidRPr="00295D44" w:rsidRDefault="00C7227C" w:rsidP="00C7227C">
            <w:pPr>
              <w:pStyle w:val="WZ0"/>
              <w:snapToGrid w:val="0"/>
              <w:spacing w:line="240" w:lineRule="auto"/>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資料來源</w:t>
            </w: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9" w:type="dxa"/>
            <w:vAlign w:val="center"/>
          </w:tcPr>
          <w:p w:rsidR="00C7227C" w:rsidRPr="00295D44" w:rsidRDefault="00C7227C" w:rsidP="00C7227C">
            <w:pPr>
              <w:jc w:val="both"/>
              <w:rPr>
                <w:rFonts w:ascii="標楷體" w:eastAsia="標楷體" w:hAnsi="標楷體" w:cs="Times New Roman"/>
                <w:color w:val="000000" w:themeColor="text1"/>
                <w:sz w:val="22"/>
              </w:rPr>
            </w:pPr>
          </w:p>
        </w:tc>
      </w:tr>
      <w:tr w:rsidR="00295D44" w:rsidRPr="00295D44" w:rsidTr="0009359B">
        <w:trPr>
          <w:jc w:val="center"/>
        </w:trPr>
        <w:tc>
          <w:tcPr>
            <w:tcW w:w="1809" w:type="dxa"/>
            <w:vAlign w:val="center"/>
          </w:tcPr>
          <w:p w:rsidR="00C7227C" w:rsidRPr="00295D44" w:rsidRDefault="00C7227C" w:rsidP="00C7227C">
            <w:pPr>
              <w:pStyle w:val="WZ0"/>
              <w:snapToGrid w:val="0"/>
              <w:spacing w:line="240" w:lineRule="auto"/>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備註</w:t>
            </w: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9" w:type="dxa"/>
            <w:vAlign w:val="center"/>
          </w:tcPr>
          <w:p w:rsidR="00C7227C" w:rsidRPr="00295D44" w:rsidRDefault="00C7227C" w:rsidP="00C7227C">
            <w:pPr>
              <w:jc w:val="both"/>
              <w:rPr>
                <w:rFonts w:ascii="標楷體" w:eastAsia="標楷體" w:hAnsi="標楷體" w:cs="Times New Roman"/>
                <w:color w:val="000000" w:themeColor="text1"/>
                <w:sz w:val="22"/>
              </w:rPr>
            </w:pPr>
          </w:p>
        </w:tc>
      </w:tr>
    </w:tbl>
    <w:p w:rsidR="00D61A47" w:rsidRPr="00295D44" w:rsidRDefault="00C7227C" w:rsidP="00C36A7C">
      <w:pPr>
        <w:pStyle w:val="affff0"/>
        <w:ind w:leftChars="1" w:left="1646" w:rightChars="-142" w:right="-341" w:hangingChars="685" w:hanging="1644"/>
        <w:rPr>
          <w:rFonts w:hAnsi="標楷體"/>
          <w:color w:val="000000" w:themeColor="text1"/>
          <w:szCs w:val="24"/>
        </w:rPr>
      </w:pPr>
      <w:r w:rsidRPr="00295D44">
        <w:rPr>
          <w:rFonts w:hAnsi="標楷體"/>
          <w:color w:val="000000" w:themeColor="text1"/>
          <w:szCs w:val="24"/>
        </w:rPr>
        <w:t>《注意須知》</w:t>
      </w:r>
    </w:p>
    <w:p w:rsidR="00C7227C" w:rsidRPr="00295D44" w:rsidRDefault="00C7227C" w:rsidP="00D61A47">
      <w:pPr>
        <w:pStyle w:val="DefaultText"/>
        <w:numPr>
          <w:ilvl w:val="0"/>
          <w:numId w:val="21"/>
        </w:numPr>
        <w:spacing w:before="40" w:after="40" w:line="440" w:lineRule="exact"/>
        <w:ind w:left="426"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上表填載項目可視實際需要調整</w:t>
      </w:r>
      <w:r w:rsidR="00D37CA9" w:rsidRPr="00295D44">
        <w:rPr>
          <w:rFonts w:ascii="標楷體" w:eastAsia="標楷體" w:hAnsi="標楷體"/>
          <w:color w:val="000000" w:themeColor="text1"/>
          <w:sz w:val="24"/>
          <w:szCs w:val="24"/>
        </w:rPr>
        <w:t>，</w:t>
      </w:r>
      <w:r w:rsidR="00B04FC1" w:rsidRPr="00295D44">
        <w:rPr>
          <w:rFonts w:ascii="標楷體" w:eastAsia="標楷體" w:hAnsi="標楷體"/>
          <w:color w:val="000000" w:themeColor="text1"/>
          <w:sz w:val="24"/>
          <w:szCs w:val="24"/>
        </w:rPr>
        <w:t>無特殊原因</w:t>
      </w:r>
      <w:r w:rsidR="00D37CA9" w:rsidRPr="00295D44">
        <w:rPr>
          <w:rFonts w:ascii="標楷體" w:eastAsia="標楷體" w:hAnsi="標楷體"/>
          <w:color w:val="000000" w:themeColor="text1"/>
          <w:sz w:val="24"/>
          <w:szCs w:val="24"/>
        </w:rPr>
        <w:t>必須刪除</w:t>
      </w:r>
      <w:r w:rsidR="00B04FC1" w:rsidRPr="00295D44">
        <w:rPr>
          <w:rFonts w:ascii="標楷體" w:eastAsia="標楷體" w:hAnsi="標楷體"/>
          <w:color w:val="000000" w:themeColor="text1"/>
          <w:sz w:val="24"/>
          <w:szCs w:val="24"/>
        </w:rPr>
        <w:t>者皆</w:t>
      </w:r>
      <w:r w:rsidR="00D37CA9" w:rsidRPr="00295D44">
        <w:rPr>
          <w:rFonts w:ascii="標楷體" w:eastAsia="標楷體" w:hAnsi="標楷體"/>
          <w:color w:val="000000" w:themeColor="text1"/>
          <w:sz w:val="24"/>
          <w:szCs w:val="24"/>
        </w:rPr>
        <w:t>應填載。</w:t>
      </w:r>
    </w:p>
    <w:p w:rsidR="00C7227C" w:rsidRPr="00295D44" w:rsidRDefault="00C7227C" w:rsidP="004F176B">
      <w:pPr>
        <w:pStyle w:val="CCISa"/>
        <w:numPr>
          <w:ilvl w:val="0"/>
          <w:numId w:val="22"/>
        </w:numPr>
        <w:spacing w:line="400" w:lineRule="exact"/>
        <w:ind w:left="2410"/>
        <w:rPr>
          <w:rFonts w:ascii="標楷體" w:eastAsia="標楷體" w:hAnsi="標楷體"/>
          <w:color w:val="000000" w:themeColor="text1"/>
          <w:sz w:val="24"/>
          <w:szCs w:val="24"/>
        </w:rPr>
      </w:pPr>
      <w:r w:rsidRPr="00295D44">
        <w:rPr>
          <w:rFonts w:ascii="標楷體" w:eastAsia="標楷體" w:hAnsi="標楷體"/>
          <w:color w:val="000000" w:themeColor="text1"/>
        </w:rPr>
        <w:br w:type="page"/>
      </w:r>
      <w:r w:rsidRPr="00295D44">
        <w:rPr>
          <w:rFonts w:ascii="標楷體" w:eastAsia="標楷體" w:hAnsi="標楷體"/>
          <w:color w:val="000000" w:themeColor="text1"/>
          <w:sz w:val="28"/>
          <w:szCs w:val="24"/>
        </w:rPr>
        <w:lastRenderedPageBreak/>
        <w:t>勘估建物(比準單元)與比較標的區域因素比較調整分析表</w:t>
      </w:r>
    </w:p>
    <w:tbl>
      <w:tblPr>
        <w:tblW w:w="9594" w:type="dxa"/>
        <w:tblInd w:w="-6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661"/>
        <w:gridCol w:w="2488"/>
        <w:gridCol w:w="1262"/>
        <w:gridCol w:w="863"/>
        <w:gridCol w:w="864"/>
        <w:gridCol w:w="864"/>
        <w:gridCol w:w="864"/>
        <w:gridCol w:w="864"/>
        <w:gridCol w:w="864"/>
      </w:tblGrid>
      <w:tr w:rsidR="00295D44" w:rsidRPr="00295D44" w:rsidTr="00CE5011">
        <w:trPr>
          <w:cantSplit/>
          <w:trHeight w:val="452"/>
        </w:trPr>
        <w:tc>
          <w:tcPr>
            <w:tcW w:w="661" w:type="dxa"/>
            <w:vAlign w:val="center"/>
            <w:hideMark/>
          </w:tcPr>
          <w:p w:rsidR="00C7227C" w:rsidRPr="00295D44" w:rsidRDefault="00C7227C" w:rsidP="00C7227C">
            <w:pPr>
              <w:spacing w:line="260" w:lineRule="exact"/>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主要項目</w:t>
            </w:r>
          </w:p>
        </w:tc>
        <w:tc>
          <w:tcPr>
            <w:tcW w:w="2488" w:type="dxa"/>
            <w:vAlign w:val="center"/>
            <w:hideMark/>
          </w:tcPr>
          <w:p w:rsidR="00C7227C" w:rsidRPr="00295D44" w:rsidRDefault="00C7227C" w:rsidP="00C7227C">
            <w:pPr>
              <w:spacing w:line="260" w:lineRule="exact"/>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次要項目</w:t>
            </w:r>
          </w:p>
        </w:tc>
        <w:tc>
          <w:tcPr>
            <w:tcW w:w="1262" w:type="dxa"/>
            <w:vAlign w:val="center"/>
            <w:hideMark/>
          </w:tcPr>
          <w:p w:rsidR="00D3530F" w:rsidRPr="00295D44" w:rsidRDefault="00C7227C" w:rsidP="00C7227C">
            <w:pPr>
              <w:spacing w:line="260" w:lineRule="exact"/>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勘估建物</w:t>
            </w:r>
          </w:p>
          <w:p w:rsidR="00C7227C" w:rsidRPr="00295D44" w:rsidRDefault="00C7227C" w:rsidP="00D3530F">
            <w:pPr>
              <w:spacing w:line="260" w:lineRule="exact"/>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(比準單元)</w:t>
            </w:r>
          </w:p>
        </w:tc>
        <w:tc>
          <w:tcPr>
            <w:tcW w:w="863" w:type="dxa"/>
            <w:vAlign w:val="center"/>
            <w:hideMark/>
          </w:tcPr>
          <w:p w:rsidR="00C7227C" w:rsidRPr="00295D44" w:rsidRDefault="00C7227C" w:rsidP="00C7227C">
            <w:pPr>
              <w:spacing w:line="260" w:lineRule="exact"/>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比較標的</w:t>
            </w:r>
            <w:r w:rsidR="008C6876" w:rsidRPr="00295D44">
              <w:rPr>
                <w:rFonts w:ascii="標楷體" w:eastAsia="標楷體" w:hAnsi="標楷體" w:cs="Times New Roman"/>
                <w:color w:val="000000" w:themeColor="text1"/>
                <w:sz w:val="22"/>
              </w:rPr>
              <w:t>1</w:t>
            </w:r>
          </w:p>
        </w:tc>
        <w:tc>
          <w:tcPr>
            <w:tcW w:w="864" w:type="dxa"/>
            <w:vAlign w:val="center"/>
            <w:hideMark/>
          </w:tcPr>
          <w:p w:rsidR="00C7227C" w:rsidRPr="00295D44" w:rsidRDefault="00C7227C" w:rsidP="00C7227C">
            <w:pPr>
              <w:spacing w:line="260" w:lineRule="exact"/>
              <w:jc w:val="center"/>
              <w:rPr>
                <w:rFonts w:ascii="標楷體" w:eastAsia="標楷體" w:hAnsi="標楷體" w:cs="Times New Roman"/>
                <w:color w:val="000000" w:themeColor="text1"/>
                <w:sz w:val="22"/>
              </w:rPr>
            </w:pPr>
            <w:r w:rsidRPr="00295D44">
              <w:rPr>
                <w:rFonts w:ascii="標楷體" w:eastAsia="標楷體" w:hAnsi="標楷體" w:cs="Times New Roman"/>
                <w:bCs/>
                <w:color w:val="000000" w:themeColor="text1"/>
                <w:sz w:val="22"/>
              </w:rPr>
              <w:t>調整百分率</w:t>
            </w:r>
          </w:p>
        </w:tc>
        <w:tc>
          <w:tcPr>
            <w:tcW w:w="864" w:type="dxa"/>
            <w:vAlign w:val="center"/>
            <w:hideMark/>
          </w:tcPr>
          <w:p w:rsidR="00C7227C" w:rsidRPr="00295D44" w:rsidRDefault="00C7227C" w:rsidP="00C7227C">
            <w:pPr>
              <w:spacing w:line="260" w:lineRule="exact"/>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比較標的</w:t>
            </w:r>
            <w:r w:rsidR="008C6876" w:rsidRPr="00295D44">
              <w:rPr>
                <w:rFonts w:ascii="標楷體" w:eastAsia="標楷體" w:hAnsi="標楷體" w:cs="Times New Roman"/>
                <w:color w:val="000000" w:themeColor="text1"/>
                <w:sz w:val="22"/>
              </w:rPr>
              <w:t>2</w:t>
            </w:r>
          </w:p>
        </w:tc>
        <w:tc>
          <w:tcPr>
            <w:tcW w:w="864" w:type="dxa"/>
            <w:vAlign w:val="center"/>
            <w:hideMark/>
          </w:tcPr>
          <w:p w:rsidR="00C7227C" w:rsidRPr="00295D44" w:rsidRDefault="00C7227C" w:rsidP="00C7227C">
            <w:pPr>
              <w:spacing w:line="260" w:lineRule="exact"/>
              <w:jc w:val="center"/>
              <w:rPr>
                <w:rFonts w:ascii="標楷體" w:eastAsia="標楷體" w:hAnsi="標楷體" w:cs="Times New Roman"/>
                <w:color w:val="000000" w:themeColor="text1"/>
                <w:sz w:val="22"/>
              </w:rPr>
            </w:pPr>
            <w:r w:rsidRPr="00295D44">
              <w:rPr>
                <w:rFonts w:ascii="標楷體" w:eastAsia="標楷體" w:hAnsi="標楷體" w:cs="Times New Roman"/>
                <w:bCs/>
                <w:color w:val="000000" w:themeColor="text1"/>
                <w:sz w:val="22"/>
              </w:rPr>
              <w:t>調整百分率</w:t>
            </w:r>
          </w:p>
        </w:tc>
        <w:tc>
          <w:tcPr>
            <w:tcW w:w="864" w:type="dxa"/>
            <w:vAlign w:val="center"/>
            <w:hideMark/>
          </w:tcPr>
          <w:p w:rsidR="00C7227C" w:rsidRPr="00295D44" w:rsidRDefault="00C7227C" w:rsidP="00C7227C">
            <w:pPr>
              <w:spacing w:line="260" w:lineRule="exact"/>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比較標的</w:t>
            </w:r>
            <w:r w:rsidR="008C6876" w:rsidRPr="00295D44">
              <w:rPr>
                <w:rFonts w:ascii="標楷體" w:eastAsia="標楷體" w:hAnsi="標楷體" w:cs="Times New Roman"/>
                <w:color w:val="000000" w:themeColor="text1"/>
                <w:sz w:val="22"/>
              </w:rPr>
              <w:t>3</w:t>
            </w:r>
          </w:p>
        </w:tc>
        <w:tc>
          <w:tcPr>
            <w:tcW w:w="864" w:type="dxa"/>
            <w:vAlign w:val="center"/>
            <w:hideMark/>
          </w:tcPr>
          <w:p w:rsidR="00C7227C" w:rsidRPr="00295D44" w:rsidRDefault="00C7227C" w:rsidP="00C7227C">
            <w:pPr>
              <w:spacing w:line="260" w:lineRule="exact"/>
              <w:jc w:val="center"/>
              <w:rPr>
                <w:rFonts w:ascii="標楷體" w:eastAsia="標楷體" w:hAnsi="標楷體" w:cs="Times New Roman"/>
                <w:color w:val="000000" w:themeColor="text1"/>
                <w:sz w:val="22"/>
              </w:rPr>
            </w:pPr>
            <w:r w:rsidRPr="00295D44">
              <w:rPr>
                <w:rFonts w:ascii="標楷體" w:eastAsia="標楷體" w:hAnsi="標楷體" w:cs="Times New Roman"/>
                <w:bCs/>
                <w:color w:val="000000" w:themeColor="text1"/>
                <w:sz w:val="22"/>
              </w:rPr>
              <w:t>調整百分率</w:t>
            </w:r>
          </w:p>
        </w:tc>
      </w:tr>
      <w:tr w:rsidR="00295D44" w:rsidRPr="00295D44" w:rsidTr="00606BC2">
        <w:trPr>
          <w:cantSplit/>
          <w:trHeight w:val="55"/>
        </w:trPr>
        <w:tc>
          <w:tcPr>
            <w:tcW w:w="661" w:type="dxa"/>
            <w:vMerge w:val="restart"/>
            <w:vAlign w:val="center"/>
            <w:hideMark/>
          </w:tcPr>
          <w:p w:rsidR="00606BC2" w:rsidRPr="00295D44" w:rsidRDefault="00606BC2" w:rsidP="0009359B">
            <w:pPr>
              <w:spacing w:line="260" w:lineRule="exact"/>
              <w:ind w:left="113" w:right="113"/>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交通運輸</w:t>
            </w:r>
          </w:p>
        </w:tc>
        <w:tc>
          <w:tcPr>
            <w:tcW w:w="2488" w:type="dxa"/>
            <w:vAlign w:val="center"/>
            <w:hideMark/>
          </w:tcPr>
          <w:p w:rsidR="00606BC2" w:rsidRPr="00295D44" w:rsidRDefault="00606BC2" w:rsidP="00C7227C">
            <w:pPr>
              <w:spacing w:line="260" w:lineRule="exact"/>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國道或快速道路便利性</w:t>
            </w:r>
          </w:p>
        </w:tc>
        <w:tc>
          <w:tcPr>
            <w:tcW w:w="1262"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3"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r>
      <w:tr w:rsidR="00295D44" w:rsidRPr="00295D44" w:rsidTr="00CE5011">
        <w:trPr>
          <w:cantSplit/>
        </w:trPr>
        <w:tc>
          <w:tcPr>
            <w:tcW w:w="0" w:type="auto"/>
            <w:vMerge/>
            <w:vAlign w:val="center"/>
            <w:hideMark/>
          </w:tcPr>
          <w:p w:rsidR="00C7227C" w:rsidRPr="00295D44" w:rsidRDefault="00C7227C" w:rsidP="00C7227C">
            <w:pPr>
              <w:rPr>
                <w:rFonts w:ascii="標楷體" w:eastAsia="標楷體" w:hAnsi="標楷體" w:cs="Times New Roman"/>
                <w:color w:val="000000" w:themeColor="text1"/>
                <w:sz w:val="22"/>
              </w:rPr>
            </w:pPr>
          </w:p>
        </w:tc>
        <w:tc>
          <w:tcPr>
            <w:tcW w:w="2488" w:type="dxa"/>
            <w:vAlign w:val="center"/>
            <w:hideMark/>
          </w:tcPr>
          <w:p w:rsidR="00C7227C" w:rsidRPr="00295D44" w:rsidRDefault="00C7227C" w:rsidP="00C7227C">
            <w:pPr>
              <w:spacing w:line="260" w:lineRule="exact"/>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鐵路運輸便利性</w:t>
            </w:r>
          </w:p>
        </w:tc>
        <w:tc>
          <w:tcPr>
            <w:tcW w:w="1262" w:type="dxa"/>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863" w:type="dxa"/>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r>
      <w:tr w:rsidR="00295D44" w:rsidRPr="00295D44" w:rsidTr="00CE5011">
        <w:trPr>
          <w:cantSplit/>
        </w:trPr>
        <w:tc>
          <w:tcPr>
            <w:tcW w:w="0" w:type="auto"/>
            <w:vMerge/>
            <w:vAlign w:val="center"/>
            <w:hideMark/>
          </w:tcPr>
          <w:p w:rsidR="00C7227C" w:rsidRPr="00295D44" w:rsidRDefault="00C7227C" w:rsidP="00C7227C">
            <w:pPr>
              <w:rPr>
                <w:rFonts w:ascii="標楷體" w:eastAsia="標楷體" w:hAnsi="標楷體" w:cs="Times New Roman"/>
                <w:color w:val="000000" w:themeColor="text1"/>
                <w:sz w:val="22"/>
              </w:rPr>
            </w:pPr>
          </w:p>
        </w:tc>
        <w:tc>
          <w:tcPr>
            <w:tcW w:w="2488" w:type="dxa"/>
            <w:vAlign w:val="center"/>
            <w:hideMark/>
          </w:tcPr>
          <w:p w:rsidR="00C7227C" w:rsidRPr="00295D44" w:rsidRDefault="0009359B" w:rsidP="00C7227C">
            <w:pPr>
              <w:spacing w:line="260" w:lineRule="exact"/>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捷運與接駁系統便利性</w:t>
            </w:r>
          </w:p>
        </w:tc>
        <w:tc>
          <w:tcPr>
            <w:tcW w:w="1262" w:type="dxa"/>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863" w:type="dxa"/>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r>
      <w:tr w:rsidR="00295D44" w:rsidRPr="00295D44" w:rsidTr="00CE5011">
        <w:trPr>
          <w:cantSplit/>
        </w:trPr>
        <w:tc>
          <w:tcPr>
            <w:tcW w:w="0" w:type="auto"/>
            <w:vMerge/>
            <w:vAlign w:val="center"/>
            <w:hideMark/>
          </w:tcPr>
          <w:p w:rsidR="00C7227C" w:rsidRPr="00295D44" w:rsidRDefault="00C7227C" w:rsidP="00C7227C">
            <w:pPr>
              <w:rPr>
                <w:rFonts w:ascii="標楷體" w:eastAsia="標楷體" w:hAnsi="標楷體" w:cs="Times New Roman"/>
                <w:color w:val="000000" w:themeColor="text1"/>
                <w:sz w:val="22"/>
              </w:rPr>
            </w:pPr>
          </w:p>
        </w:tc>
        <w:tc>
          <w:tcPr>
            <w:tcW w:w="2488" w:type="dxa"/>
            <w:vAlign w:val="center"/>
          </w:tcPr>
          <w:p w:rsidR="00C7227C" w:rsidRPr="00295D44" w:rsidRDefault="0009359B" w:rsidP="00C7227C">
            <w:pPr>
              <w:spacing w:line="260" w:lineRule="exact"/>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客運、公車便利性</w:t>
            </w:r>
          </w:p>
        </w:tc>
        <w:tc>
          <w:tcPr>
            <w:tcW w:w="1262" w:type="dxa"/>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863" w:type="dxa"/>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r>
      <w:tr w:rsidR="00295D44" w:rsidRPr="00295D44" w:rsidTr="00CE5011">
        <w:trPr>
          <w:cantSplit/>
        </w:trPr>
        <w:tc>
          <w:tcPr>
            <w:tcW w:w="0" w:type="auto"/>
            <w:vMerge/>
            <w:vAlign w:val="center"/>
            <w:hideMark/>
          </w:tcPr>
          <w:p w:rsidR="00C7227C" w:rsidRPr="00295D44" w:rsidRDefault="00C7227C" w:rsidP="00C7227C">
            <w:pPr>
              <w:rPr>
                <w:rFonts w:ascii="標楷體" w:eastAsia="標楷體" w:hAnsi="標楷體" w:cs="Times New Roman"/>
                <w:color w:val="000000" w:themeColor="text1"/>
                <w:sz w:val="22"/>
              </w:rPr>
            </w:pPr>
          </w:p>
        </w:tc>
        <w:tc>
          <w:tcPr>
            <w:tcW w:w="2488" w:type="dxa"/>
            <w:vAlign w:val="center"/>
            <w:hideMark/>
          </w:tcPr>
          <w:p w:rsidR="00C7227C" w:rsidRPr="00295D44" w:rsidRDefault="00606BC2" w:rsidP="00C7227C">
            <w:pPr>
              <w:spacing w:line="260" w:lineRule="exact"/>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調整率</w:t>
            </w:r>
            <w:r w:rsidR="00C7227C" w:rsidRPr="00295D44">
              <w:rPr>
                <w:rFonts w:ascii="標楷體" w:eastAsia="標楷體" w:hAnsi="標楷體" w:cs="Times New Roman"/>
                <w:color w:val="000000" w:themeColor="text1"/>
                <w:sz w:val="22"/>
              </w:rPr>
              <w:t>小計</w:t>
            </w:r>
          </w:p>
        </w:tc>
        <w:tc>
          <w:tcPr>
            <w:tcW w:w="1262" w:type="dxa"/>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863" w:type="dxa"/>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r>
      <w:tr w:rsidR="00295D44" w:rsidRPr="00295D44" w:rsidTr="00606BC2">
        <w:trPr>
          <w:cantSplit/>
          <w:trHeight w:val="112"/>
        </w:trPr>
        <w:tc>
          <w:tcPr>
            <w:tcW w:w="661" w:type="dxa"/>
            <w:vMerge w:val="restart"/>
            <w:textDirection w:val="tbRlV"/>
            <w:vAlign w:val="center"/>
          </w:tcPr>
          <w:p w:rsidR="00606BC2" w:rsidRPr="00295D44" w:rsidRDefault="00606BC2" w:rsidP="00C7227C">
            <w:pPr>
              <w:spacing w:line="260" w:lineRule="exact"/>
              <w:ind w:left="113" w:right="113"/>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道路條件</w:t>
            </w:r>
          </w:p>
        </w:tc>
        <w:tc>
          <w:tcPr>
            <w:tcW w:w="2488" w:type="dxa"/>
            <w:tcBorders>
              <w:bottom w:val="single" w:sz="4" w:space="0" w:color="auto"/>
            </w:tcBorders>
            <w:vAlign w:val="center"/>
          </w:tcPr>
          <w:p w:rsidR="00606BC2" w:rsidRPr="00295D44" w:rsidRDefault="00606BC2" w:rsidP="00606BC2">
            <w:pP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主要道路配置情形</w:t>
            </w:r>
          </w:p>
        </w:tc>
        <w:tc>
          <w:tcPr>
            <w:tcW w:w="1262" w:type="dxa"/>
            <w:tcBorders>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3" w:type="dxa"/>
            <w:tcBorders>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tcBorders>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tcBorders>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tcBorders>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tcBorders>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tcBorders>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r>
      <w:tr w:rsidR="00295D44" w:rsidRPr="00295D44" w:rsidTr="00606BC2">
        <w:trPr>
          <w:cantSplit/>
          <w:trHeight w:val="122"/>
        </w:trPr>
        <w:tc>
          <w:tcPr>
            <w:tcW w:w="661" w:type="dxa"/>
            <w:vMerge/>
            <w:textDirection w:val="tbRlV"/>
            <w:vAlign w:val="center"/>
          </w:tcPr>
          <w:p w:rsidR="00606BC2" w:rsidRPr="00295D44" w:rsidRDefault="00606BC2" w:rsidP="00C7227C">
            <w:pPr>
              <w:spacing w:line="260" w:lineRule="exact"/>
              <w:ind w:left="113" w:right="113"/>
              <w:jc w:val="center"/>
              <w:rPr>
                <w:rFonts w:ascii="標楷體" w:eastAsia="標楷體" w:hAnsi="標楷體" w:cs="Times New Roman"/>
                <w:color w:val="000000" w:themeColor="text1"/>
                <w:sz w:val="22"/>
              </w:rPr>
            </w:pPr>
          </w:p>
        </w:tc>
        <w:tc>
          <w:tcPr>
            <w:tcW w:w="2488" w:type="dxa"/>
            <w:tcBorders>
              <w:top w:val="single" w:sz="4" w:space="0" w:color="auto"/>
              <w:bottom w:val="single" w:sz="4" w:space="0" w:color="auto"/>
            </w:tcBorders>
            <w:vAlign w:val="center"/>
          </w:tcPr>
          <w:p w:rsidR="00606BC2" w:rsidRPr="00295D44" w:rsidRDefault="00606BC2" w:rsidP="00606BC2">
            <w:pP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區域聯絡道路配置情形</w:t>
            </w:r>
          </w:p>
        </w:tc>
        <w:tc>
          <w:tcPr>
            <w:tcW w:w="1262" w:type="dxa"/>
            <w:tcBorders>
              <w:top w:val="single" w:sz="4" w:space="0" w:color="auto"/>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3" w:type="dxa"/>
            <w:tcBorders>
              <w:top w:val="single" w:sz="4" w:space="0" w:color="auto"/>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tcBorders>
              <w:top w:val="single" w:sz="4" w:space="0" w:color="auto"/>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tcBorders>
              <w:top w:val="single" w:sz="4" w:space="0" w:color="auto"/>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tcBorders>
              <w:top w:val="single" w:sz="4" w:space="0" w:color="auto"/>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tcBorders>
              <w:top w:val="single" w:sz="4" w:space="0" w:color="auto"/>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tcBorders>
              <w:top w:val="single" w:sz="4" w:space="0" w:color="auto"/>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r>
      <w:tr w:rsidR="00295D44" w:rsidRPr="00295D44" w:rsidTr="00606BC2">
        <w:trPr>
          <w:cantSplit/>
          <w:trHeight w:val="125"/>
        </w:trPr>
        <w:tc>
          <w:tcPr>
            <w:tcW w:w="661" w:type="dxa"/>
            <w:vMerge/>
            <w:textDirection w:val="tbRlV"/>
            <w:vAlign w:val="center"/>
          </w:tcPr>
          <w:p w:rsidR="00606BC2" w:rsidRPr="00295D44" w:rsidRDefault="00606BC2" w:rsidP="00C7227C">
            <w:pPr>
              <w:spacing w:line="260" w:lineRule="exact"/>
              <w:ind w:left="113" w:right="113"/>
              <w:jc w:val="center"/>
              <w:rPr>
                <w:rFonts w:ascii="標楷體" w:eastAsia="標楷體" w:hAnsi="標楷體" w:cs="Times New Roman"/>
                <w:color w:val="000000" w:themeColor="text1"/>
                <w:sz w:val="22"/>
              </w:rPr>
            </w:pPr>
          </w:p>
        </w:tc>
        <w:tc>
          <w:tcPr>
            <w:tcW w:w="2488" w:type="dxa"/>
            <w:tcBorders>
              <w:top w:val="single" w:sz="4" w:space="0" w:color="auto"/>
              <w:bottom w:val="single" w:sz="4" w:space="0" w:color="auto"/>
            </w:tcBorders>
            <w:vAlign w:val="center"/>
          </w:tcPr>
          <w:p w:rsidR="00606BC2" w:rsidRPr="00295D44" w:rsidRDefault="00606BC2" w:rsidP="00606BC2">
            <w:pP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道路鋪裝及開闢程度</w:t>
            </w:r>
          </w:p>
        </w:tc>
        <w:tc>
          <w:tcPr>
            <w:tcW w:w="1262" w:type="dxa"/>
            <w:tcBorders>
              <w:top w:val="single" w:sz="4" w:space="0" w:color="auto"/>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3" w:type="dxa"/>
            <w:tcBorders>
              <w:top w:val="single" w:sz="4" w:space="0" w:color="auto"/>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tcBorders>
              <w:top w:val="single" w:sz="4" w:space="0" w:color="auto"/>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tcBorders>
              <w:top w:val="single" w:sz="4" w:space="0" w:color="auto"/>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tcBorders>
              <w:top w:val="single" w:sz="4" w:space="0" w:color="auto"/>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tcBorders>
              <w:top w:val="single" w:sz="4" w:space="0" w:color="auto"/>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tcBorders>
              <w:top w:val="single" w:sz="4" w:space="0" w:color="auto"/>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r>
      <w:tr w:rsidR="00295D44" w:rsidRPr="00295D44" w:rsidTr="00606BC2">
        <w:trPr>
          <w:cantSplit/>
          <w:trHeight w:val="62"/>
        </w:trPr>
        <w:tc>
          <w:tcPr>
            <w:tcW w:w="661" w:type="dxa"/>
            <w:vMerge/>
            <w:textDirection w:val="tbRlV"/>
            <w:vAlign w:val="center"/>
          </w:tcPr>
          <w:p w:rsidR="00606BC2" w:rsidRPr="00295D44" w:rsidRDefault="00606BC2" w:rsidP="00C7227C">
            <w:pPr>
              <w:spacing w:line="260" w:lineRule="exact"/>
              <w:ind w:left="113" w:right="113"/>
              <w:jc w:val="center"/>
              <w:rPr>
                <w:rFonts w:ascii="標楷體" w:eastAsia="標楷體" w:hAnsi="標楷體" w:cs="Times New Roman"/>
                <w:color w:val="000000" w:themeColor="text1"/>
                <w:sz w:val="22"/>
              </w:rPr>
            </w:pPr>
          </w:p>
        </w:tc>
        <w:tc>
          <w:tcPr>
            <w:tcW w:w="2488" w:type="dxa"/>
            <w:tcBorders>
              <w:top w:val="single" w:sz="4" w:space="0" w:color="auto"/>
              <w:bottom w:val="single" w:sz="4" w:space="0" w:color="auto"/>
            </w:tcBorders>
            <w:vAlign w:val="center"/>
          </w:tcPr>
          <w:p w:rsidR="00606BC2" w:rsidRPr="00295D44" w:rsidRDefault="00606BC2" w:rsidP="00606BC2">
            <w:pP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人車動線規劃</w:t>
            </w:r>
          </w:p>
        </w:tc>
        <w:tc>
          <w:tcPr>
            <w:tcW w:w="1262" w:type="dxa"/>
            <w:tcBorders>
              <w:top w:val="single" w:sz="4" w:space="0" w:color="auto"/>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3" w:type="dxa"/>
            <w:tcBorders>
              <w:top w:val="single" w:sz="4" w:space="0" w:color="auto"/>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tcBorders>
              <w:top w:val="single" w:sz="4" w:space="0" w:color="auto"/>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tcBorders>
              <w:top w:val="single" w:sz="4" w:space="0" w:color="auto"/>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tcBorders>
              <w:top w:val="single" w:sz="4" w:space="0" w:color="auto"/>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tcBorders>
              <w:top w:val="single" w:sz="4" w:space="0" w:color="auto"/>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tcBorders>
              <w:top w:val="single" w:sz="4" w:space="0" w:color="auto"/>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r>
      <w:tr w:rsidR="00295D44" w:rsidRPr="00295D44" w:rsidTr="00606BC2">
        <w:trPr>
          <w:cantSplit/>
          <w:trHeight w:val="188"/>
        </w:trPr>
        <w:tc>
          <w:tcPr>
            <w:tcW w:w="661" w:type="dxa"/>
            <w:vMerge/>
            <w:tcBorders>
              <w:bottom w:val="single" w:sz="4" w:space="0" w:color="auto"/>
            </w:tcBorders>
            <w:textDirection w:val="tbRlV"/>
            <w:vAlign w:val="center"/>
          </w:tcPr>
          <w:p w:rsidR="00606BC2" w:rsidRPr="00295D44" w:rsidRDefault="00606BC2" w:rsidP="00C7227C">
            <w:pPr>
              <w:spacing w:line="260" w:lineRule="exact"/>
              <w:ind w:left="113" w:right="113"/>
              <w:jc w:val="center"/>
              <w:rPr>
                <w:rFonts w:ascii="標楷體" w:eastAsia="標楷體" w:hAnsi="標楷體" w:cs="Times New Roman"/>
                <w:color w:val="000000" w:themeColor="text1"/>
                <w:sz w:val="22"/>
              </w:rPr>
            </w:pPr>
          </w:p>
        </w:tc>
        <w:tc>
          <w:tcPr>
            <w:tcW w:w="2488" w:type="dxa"/>
            <w:tcBorders>
              <w:top w:val="single" w:sz="4" w:space="0" w:color="auto"/>
              <w:bottom w:val="single" w:sz="4" w:space="0" w:color="auto"/>
            </w:tcBorders>
            <w:vAlign w:val="center"/>
          </w:tcPr>
          <w:p w:rsidR="00606BC2" w:rsidRPr="00295D44" w:rsidRDefault="00606BC2" w:rsidP="00606BC2">
            <w:pP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調整率小計</w:t>
            </w:r>
          </w:p>
        </w:tc>
        <w:tc>
          <w:tcPr>
            <w:tcW w:w="1262" w:type="dxa"/>
            <w:tcBorders>
              <w:top w:val="single" w:sz="4" w:space="0" w:color="auto"/>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3" w:type="dxa"/>
            <w:tcBorders>
              <w:top w:val="single" w:sz="4" w:space="0" w:color="auto"/>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tcBorders>
              <w:top w:val="single" w:sz="4" w:space="0" w:color="auto"/>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tcBorders>
              <w:top w:val="single" w:sz="4" w:space="0" w:color="auto"/>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tcBorders>
              <w:top w:val="single" w:sz="4" w:space="0" w:color="auto"/>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tcBorders>
              <w:top w:val="single" w:sz="4" w:space="0" w:color="auto"/>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tcBorders>
              <w:top w:val="single" w:sz="4" w:space="0" w:color="auto"/>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r>
      <w:tr w:rsidR="00295D44" w:rsidRPr="00295D44" w:rsidTr="00606BC2">
        <w:trPr>
          <w:cantSplit/>
          <w:trHeight w:val="163"/>
        </w:trPr>
        <w:tc>
          <w:tcPr>
            <w:tcW w:w="661" w:type="dxa"/>
            <w:vMerge w:val="restart"/>
            <w:tcBorders>
              <w:top w:val="single" w:sz="4" w:space="0" w:color="auto"/>
            </w:tcBorders>
            <w:textDirection w:val="tbRlV"/>
            <w:vAlign w:val="center"/>
          </w:tcPr>
          <w:p w:rsidR="00606BC2" w:rsidRPr="00295D44" w:rsidRDefault="00606BC2" w:rsidP="00606BC2">
            <w:pPr>
              <w:spacing w:line="260" w:lineRule="exact"/>
              <w:ind w:left="113" w:right="113"/>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自然條件</w:t>
            </w:r>
          </w:p>
        </w:tc>
        <w:tc>
          <w:tcPr>
            <w:tcW w:w="2488" w:type="dxa"/>
            <w:tcBorders>
              <w:top w:val="single" w:sz="4" w:space="0" w:color="auto"/>
            </w:tcBorders>
            <w:vAlign w:val="center"/>
          </w:tcPr>
          <w:p w:rsidR="00606BC2" w:rsidRPr="00295D44" w:rsidRDefault="00606BC2" w:rsidP="00606BC2">
            <w:pP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排水之良否</w:t>
            </w:r>
          </w:p>
        </w:tc>
        <w:tc>
          <w:tcPr>
            <w:tcW w:w="1262" w:type="dxa"/>
            <w:tcBorders>
              <w:top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3" w:type="dxa"/>
            <w:tcBorders>
              <w:top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tcBorders>
              <w:top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tcBorders>
              <w:top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tcBorders>
              <w:top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tcBorders>
              <w:top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tcBorders>
              <w:top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r>
      <w:tr w:rsidR="00295D44" w:rsidRPr="00295D44" w:rsidTr="00CE5011">
        <w:trPr>
          <w:cantSplit/>
        </w:trPr>
        <w:tc>
          <w:tcPr>
            <w:tcW w:w="661" w:type="dxa"/>
            <w:vMerge/>
            <w:textDirection w:val="tbRlV"/>
            <w:vAlign w:val="center"/>
          </w:tcPr>
          <w:p w:rsidR="00606BC2" w:rsidRPr="00295D44" w:rsidRDefault="00606BC2" w:rsidP="00C7227C">
            <w:pPr>
              <w:spacing w:line="260" w:lineRule="exact"/>
              <w:ind w:left="113" w:right="113"/>
              <w:jc w:val="center"/>
              <w:rPr>
                <w:rFonts w:ascii="標楷體" w:eastAsia="標楷體" w:hAnsi="標楷體" w:cs="Times New Roman"/>
                <w:color w:val="000000" w:themeColor="text1"/>
                <w:sz w:val="22"/>
              </w:rPr>
            </w:pPr>
          </w:p>
        </w:tc>
        <w:tc>
          <w:tcPr>
            <w:tcW w:w="2488" w:type="dxa"/>
            <w:vAlign w:val="center"/>
          </w:tcPr>
          <w:p w:rsidR="00606BC2" w:rsidRPr="00295D44" w:rsidRDefault="00606BC2" w:rsidP="00606BC2">
            <w:pP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地勢坡度</w:t>
            </w:r>
          </w:p>
        </w:tc>
        <w:tc>
          <w:tcPr>
            <w:tcW w:w="1262"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3"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r>
      <w:tr w:rsidR="00295D44" w:rsidRPr="00295D44" w:rsidTr="00CE5011">
        <w:trPr>
          <w:cantSplit/>
        </w:trPr>
        <w:tc>
          <w:tcPr>
            <w:tcW w:w="661" w:type="dxa"/>
            <w:vMerge/>
            <w:textDirection w:val="tbRlV"/>
            <w:vAlign w:val="center"/>
          </w:tcPr>
          <w:p w:rsidR="00606BC2" w:rsidRPr="00295D44" w:rsidRDefault="00606BC2" w:rsidP="00C7227C">
            <w:pPr>
              <w:spacing w:line="260" w:lineRule="exact"/>
              <w:ind w:left="113" w:right="113"/>
              <w:jc w:val="center"/>
              <w:rPr>
                <w:rFonts w:ascii="標楷體" w:eastAsia="標楷體" w:hAnsi="標楷體" w:cs="Times New Roman"/>
                <w:color w:val="000000" w:themeColor="text1"/>
                <w:sz w:val="22"/>
              </w:rPr>
            </w:pPr>
          </w:p>
        </w:tc>
        <w:tc>
          <w:tcPr>
            <w:tcW w:w="2488" w:type="dxa"/>
            <w:vAlign w:val="center"/>
          </w:tcPr>
          <w:p w:rsidR="00606BC2" w:rsidRPr="00295D44" w:rsidRDefault="00606BC2" w:rsidP="00606BC2">
            <w:pP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災害影響</w:t>
            </w:r>
          </w:p>
        </w:tc>
        <w:tc>
          <w:tcPr>
            <w:tcW w:w="1262"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3"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r>
      <w:tr w:rsidR="00295D44" w:rsidRPr="00295D44" w:rsidTr="00CE5011">
        <w:trPr>
          <w:cantSplit/>
        </w:trPr>
        <w:tc>
          <w:tcPr>
            <w:tcW w:w="661" w:type="dxa"/>
            <w:vMerge/>
            <w:textDirection w:val="tbRlV"/>
            <w:vAlign w:val="center"/>
          </w:tcPr>
          <w:p w:rsidR="00606BC2" w:rsidRPr="00295D44" w:rsidRDefault="00606BC2" w:rsidP="00C7227C">
            <w:pPr>
              <w:spacing w:line="260" w:lineRule="exact"/>
              <w:ind w:left="113" w:right="113"/>
              <w:jc w:val="center"/>
              <w:rPr>
                <w:rFonts w:ascii="標楷體" w:eastAsia="標楷體" w:hAnsi="標楷體" w:cs="Times New Roman"/>
                <w:color w:val="000000" w:themeColor="text1"/>
                <w:sz w:val="22"/>
              </w:rPr>
            </w:pPr>
          </w:p>
        </w:tc>
        <w:tc>
          <w:tcPr>
            <w:tcW w:w="2488" w:type="dxa"/>
            <w:vAlign w:val="center"/>
          </w:tcPr>
          <w:p w:rsidR="00606BC2" w:rsidRPr="00295D44" w:rsidRDefault="00606BC2" w:rsidP="00606BC2">
            <w:pPr>
              <w:spacing w:line="260" w:lineRule="exact"/>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調整率小計</w:t>
            </w:r>
          </w:p>
        </w:tc>
        <w:tc>
          <w:tcPr>
            <w:tcW w:w="1262"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3"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r>
      <w:tr w:rsidR="00295D44" w:rsidRPr="00295D44" w:rsidTr="00CE5011">
        <w:trPr>
          <w:cantSplit/>
        </w:trPr>
        <w:tc>
          <w:tcPr>
            <w:tcW w:w="661" w:type="dxa"/>
            <w:vMerge w:val="restart"/>
            <w:textDirection w:val="tbRlV"/>
            <w:vAlign w:val="center"/>
            <w:hideMark/>
          </w:tcPr>
          <w:p w:rsidR="00606BC2" w:rsidRPr="00295D44" w:rsidRDefault="00606BC2" w:rsidP="00C7227C">
            <w:pPr>
              <w:spacing w:line="260" w:lineRule="exact"/>
              <w:ind w:left="113" w:right="113"/>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環境條件</w:t>
            </w:r>
          </w:p>
        </w:tc>
        <w:tc>
          <w:tcPr>
            <w:tcW w:w="2488" w:type="dxa"/>
            <w:vAlign w:val="center"/>
            <w:hideMark/>
          </w:tcPr>
          <w:p w:rsidR="00606BC2" w:rsidRPr="00295D44" w:rsidRDefault="00606BC2" w:rsidP="00C7227C">
            <w:pPr>
              <w:spacing w:line="260" w:lineRule="exact"/>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商業活動強度</w:t>
            </w:r>
          </w:p>
        </w:tc>
        <w:tc>
          <w:tcPr>
            <w:tcW w:w="1262"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3"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r>
      <w:tr w:rsidR="00295D44" w:rsidRPr="00295D44" w:rsidTr="00CE5011">
        <w:trPr>
          <w:cantSplit/>
        </w:trPr>
        <w:tc>
          <w:tcPr>
            <w:tcW w:w="0" w:type="auto"/>
            <w:vMerge/>
            <w:vAlign w:val="center"/>
            <w:hideMark/>
          </w:tcPr>
          <w:p w:rsidR="00606BC2" w:rsidRPr="00295D44" w:rsidRDefault="00606BC2" w:rsidP="00C7227C">
            <w:pPr>
              <w:rPr>
                <w:rFonts w:ascii="標楷體" w:eastAsia="標楷體" w:hAnsi="標楷體" w:cs="Times New Roman"/>
                <w:color w:val="000000" w:themeColor="text1"/>
                <w:sz w:val="22"/>
              </w:rPr>
            </w:pPr>
          </w:p>
        </w:tc>
        <w:tc>
          <w:tcPr>
            <w:tcW w:w="2488" w:type="dxa"/>
            <w:vAlign w:val="center"/>
            <w:hideMark/>
          </w:tcPr>
          <w:p w:rsidR="00606BC2" w:rsidRPr="00295D44" w:rsidRDefault="00606BC2" w:rsidP="00C7227C">
            <w:pPr>
              <w:spacing w:line="260" w:lineRule="exact"/>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土地利用成熟度</w:t>
            </w:r>
          </w:p>
        </w:tc>
        <w:tc>
          <w:tcPr>
            <w:tcW w:w="1262"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3"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r>
      <w:tr w:rsidR="00295D44" w:rsidRPr="00295D44" w:rsidTr="00CE5011">
        <w:trPr>
          <w:cantSplit/>
        </w:trPr>
        <w:tc>
          <w:tcPr>
            <w:tcW w:w="0" w:type="auto"/>
            <w:vMerge/>
            <w:vAlign w:val="center"/>
            <w:hideMark/>
          </w:tcPr>
          <w:p w:rsidR="00606BC2" w:rsidRPr="00295D44" w:rsidRDefault="00606BC2" w:rsidP="00C7227C">
            <w:pPr>
              <w:rPr>
                <w:rFonts w:ascii="標楷體" w:eastAsia="標楷體" w:hAnsi="標楷體" w:cs="Times New Roman"/>
                <w:color w:val="000000" w:themeColor="text1"/>
                <w:sz w:val="22"/>
              </w:rPr>
            </w:pPr>
          </w:p>
        </w:tc>
        <w:tc>
          <w:tcPr>
            <w:tcW w:w="2488" w:type="dxa"/>
            <w:vAlign w:val="center"/>
            <w:hideMark/>
          </w:tcPr>
          <w:p w:rsidR="00606BC2" w:rsidRPr="00295D44" w:rsidRDefault="00606BC2" w:rsidP="00C7227C">
            <w:pPr>
              <w:spacing w:line="260" w:lineRule="exact"/>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文化、觀光遊憩設施</w:t>
            </w:r>
          </w:p>
        </w:tc>
        <w:tc>
          <w:tcPr>
            <w:tcW w:w="1262"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3"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r>
      <w:tr w:rsidR="00295D44" w:rsidRPr="00295D44" w:rsidTr="00CE5011">
        <w:trPr>
          <w:cantSplit/>
        </w:trPr>
        <w:tc>
          <w:tcPr>
            <w:tcW w:w="0" w:type="auto"/>
            <w:vMerge/>
            <w:vAlign w:val="center"/>
            <w:hideMark/>
          </w:tcPr>
          <w:p w:rsidR="00606BC2" w:rsidRPr="00295D44" w:rsidRDefault="00606BC2" w:rsidP="00C7227C">
            <w:pPr>
              <w:rPr>
                <w:rFonts w:ascii="標楷體" w:eastAsia="標楷體" w:hAnsi="標楷體" w:cs="Times New Roman"/>
                <w:color w:val="000000" w:themeColor="text1"/>
                <w:sz w:val="22"/>
              </w:rPr>
            </w:pPr>
          </w:p>
        </w:tc>
        <w:tc>
          <w:tcPr>
            <w:tcW w:w="2488" w:type="dxa"/>
            <w:vAlign w:val="center"/>
            <w:hideMark/>
          </w:tcPr>
          <w:p w:rsidR="00606BC2" w:rsidRPr="00295D44" w:rsidRDefault="00606BC2" w:rsidP="0058484B">
            <w:pPr>
              <w:spacing w:line="260" w:lineRule="exact"/>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服務性設施</w:t>
            </w:r>
          </w:p>
        </w:tc>
        <w:tc>
          <w:tcPr>
            <w:tcW w:w="1262"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3"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r>
      <w:tr w:rsidR="00295D44" w:rsidRPr="00295D44" w:rsidTr="00CE5011">
        <w:trPr>
          <w:cantSplit/>
        </w:trPr>
        <w:tc>
          <w:tcPr>
            <w:tcW w:w="0" w:type="auto"/>
            <w:vMerge/>
            <w:vAlign w:val="center"/>
            <w:hideMark/>
          </w:tcPr>
          <w:p w:rsidR="00606BC2" w:rsidRPr="00295D44" w:rsidRDefault="00606BC2" w:rsidP="00C7227C">
            <w:pPr>
              <w:rPr>
                <w:rFonts w:ascii="標楷體" w:eastAsia="標楷體" w:hAnsi="標楷體" w:cs="Times New Roman"/>
                <w:color w:val="000000" w:themeColor="text1"/>
                <w:sz w:val="22"/>
              </w:rPr>
            </w:pPr>
          </w:p>
        </w:tc>
        <w:tc>
          <w:tcPr>
            <w:tcW w:w="2488" w:type="dxa"/>
            <w:vAlign w:val="center"/>
            <w:hideMark/>
          </w:tcPr>
          <w:p w:rsidR="00606BC2" w:rsidRPr="00295D44" w:rsidRDefault="00606BC2" w:rsidP="00C7227C">
            <w:pPr>
              <w:spacing w:line="260" w:lineRule="exact"/>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學校(國小、國中、高中、大專院校)</w:t>
            </w:r>
          </w:p>
        </w:tc>
        <w:tc>
          <w:tcPr>
            <w:tcW w:w="1262"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3"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r>
      <w:tr w:rsidR="00295D44" w:rsidRPr="00295D44" w:rsidTr="00CE5011">
        <w:trPr>
          <w:cantSplit/>
        </w:trPr>
        <w:tc>
          <w:tcPr>
            <w:tcW w:w="0" w:type="auto"/>
            <w:vMerge/>
            <w:vAlign w:val="center"/>
            <w:hideMark/>
          </w:tcPr>
          <w:p w:rsidR="00606BC2" w:rsidRPr="00295D44" w:rsidRDefault="00606BC2" w:rsidP="00C7227C">
            <w:pPr>
              <w:rPr>
                <w:rFonts w:ascii="標楷體" w:eastAsia="標楷體" w:hAnsi="標楷體" w:cs="Times New Roman"/>
                <w:color w:val="000000" w:themeColor="text1"/>
                <w:sz w:val="22"/>
              </w:rPr>
            </w:pPr>
          </w:p>
        </w:tc>
        <w:tc>
          <w:tcPr>
            <w:tcW w:w="2488" w:type="dxa"/>
            <w:vAlign w:val="center"/>
            <w:hideMark/>
          </w:tcPr>
          <w:p w:rsidR="00606BC2" w:rsidRPr="00295D44" w:rsidRDefault="00606BC2" w:rsidP="00CE5011">
            <w:pPr>
              <w:spacing w:line="260" w:lineRule="exact"/>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市場(傳統市場、超級市場、大型購物中心)</w:t>
            </w:r>
          </w:p>
        </w:tc>
        <w:tc>
          <w:tcPr>
            <w:tcW w:w="1262"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3"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r>
      <w:tr w:rsidR="00295D44" w:rsidRPr="00295D44" w:rsidTr="00CE5011">
        <w:trPr>
          <w:cantSplit/>
        </w:trPr>
        <w:tc>
          <w:tcPr>
            <w:tcW w:w="0" w:type="auto"/>
            <w:vMerge/>
            <w:vAlign w:val="center"/>
            <w:hideMark/>
          </w:tcPr>
          <w:p w:rsidR="00606BC2" w:rsidRPr="00295D44" w:rsidRDefault="00606BC2" w:rsidP="00C7227C">
            <w:pPr>
              <w:rPr>
                <w:rFonts w:ascii="標楷體" w:eastAsia="標楷體" w:hAnsi="標楷體" w:cs="Times New Roman"/>
                <w:color w:val="000000" w:themeColor="text1"/>
                <w:sz w:val="22"/>
              </w:rPr>
            </w:pPr>
          </w:p>
        </w:tc>
        <w:tc>
          <w:tcPr>
            <w:tcW w:w="2488" w:type="dxa"/>
            <w:vAlign w:val="center"/>
            <w:hideMark/>
          </w:tcPr>
          <w:p w:rsidR="00606BC2" w:rsidRPr="00295D44" w:rsidRDefault="0058484B" w:rsidP="0058484B">
            <w:pPr>
              <w:spacing w:line="260" w:lineRule="exact"/>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公園</w:t>
            </w:r>
            <w:r w:rsidR="00606BC2" w:rsidRPr="00295D44">
              <w:rPr>
                <w:rFonts w:ascii="標楷體" w:eastAsia="標楷體" w:hAnsi="標楷體" w:cs="Times New Roman"/>
                <w:color w:val="000000" w:themeColor="text1"/>
                <w:sz w:val="22"/>
              </w:rPr>
              <w:t>、</w:t>
            </w:r>
            <w:r w:rsidRPr="00295D44">
              <w:rPr>
                <w:rFonts w:ascii="標楷體" w:eastAsia="標楷體" w:hAnsi="標楷體" w:cs="Times New Roman"/>
                <w:color w:val="000000" w:themeColor="text1"/>
                <w:sz w:val="22"/>
              </w:rPr>
              <w:t>廣場</w:t>
            </w:r>
            <w:r w:rsidR="00606BC2" w:rsidRPr="00295D44">
              <w:rPr>
                <w:rFonts w:ascii="標楷體" w:eastAsia="標楷體" w:hAnsi="標楷體" w:cs="Times New Roman"/>
                <w:color w:val="000000" w:themeColor="text1"/>
                <w:sz w:val="22"/>
              </w:rPr>
              <w:t>等公共開放空間</w:t>
            </w:r>
          </w:p>
        </w:tc>
        <w:tc>
          <w:tcPr>
            <w:tcW w:w="1262"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3"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r>
      <w:tr w:rsidR="00295D44" w:rsidRPr="00295D44" w:rsidTr="00CE5011">
        <w:trPr>
          <w:cantSplit/>
        </w:trPr>
        <w:tc>
          <w:tcPr>
            <w:tcW w:w="0" w:type="auto"/>
            <w:vMerge/>
            <w:vAlign w:val="center"/>
            <w:hideMark/>
          </w:tcPr>
          <w:p w:rsidR="00606BC2" w:rsidRPr="00295D44" w:rsidRDefault="00606BC2" w:rsidP="00C7227C">
            <w:pPr>
              <w:rPr>
                <w:rFonts w:ascii="標楷體" w:eastAsia="標楷體" w:hAnsi="標楷體" w:cs="Times New Roman"/>
                <w:color w:val="000000" w:themeColor="text1"/>
                <w:sz w:val="22"/>
              </w:rPr>
            </w:pPr>
          </w:p>
        </w:tc>
        <w:tc>
          <w:tcPr>
            <w:tcW w:w="2488" w:type="dxa"/>
            <w:vAlign w:val="center"/>
            <w:hideMark/>
          </w:tcPr>
          <w:p w:rsidR="00606BC2" w:rsidRPr="00295D44" w:rsidRDefault="00606BC2" w:rsidP="00C7227C">
            <w:pPr>
              <w:spacing w:line="260" w:lineRule="exact"/>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嫌惡設施</w:t>
            </w:r>
          </w:p>
        </w:tc>
        <w:tc>
          <w:tcPr>
            <w:tcW w:w="1262"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3"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r>
      <w:tr w:rsidR="00295D44" w:rsidRPr="00295D44" w:rsidTr="00CE5011">
        <w:trPr>
          <w:cantSplit/>
        </w:trPr>
        <w:tc>
          <w:tcPr>
            <w:tcW w:w="0" w:type="auto"/>
            <w:vMerge/>
            <w:vAlign w:val="center"/>
            <w:hideMark/>
          </w:tcPr>
          <w:p w:rsidR="00606BC2" w:rsidRPr="00295D44" w:rsidRDefault="00606BC2" w:rsidP="00C7227C">
            <w:pPr>
              <w:rPr>
                <w:rFonts w:ascii="標楷體" w:eastAsia="標楷體" w:hAnsi="標楷體" w:cs="Times New Roman"/>
                <w:color w:val="000000" w:themeColor="text1"/>
                <w:sz w:val="22"/>
              </w:rPr>
            </w:pPr>
          </w:p>
        </w:tc>
        <w:tc>
          <w:tcPr>
            <w:tcW w:w="2488" w:type="dxa"/>
            <w:vAlign w:val="center"/>
            <w:hideMark/>
          </w:tcPr>
          <w:p w:rsidR="00606BC2" w:rsidRPr="00295D44" w:rsidRDefault="00606BC2" w:rsidP="00C7227C">
            <w:pPr>
              <w:spacing w:line="260" w:lineRule="exact"/>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調整率小計</w:t>
            </w:r>
          </w:p>
        </w:tc>
        <w:tc>
          <w:tcPr>
            <w:tcW w:w="1262"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3"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r>
      <w:tr w:rsidR="00295D44" w:rsidRPr="00295D44" w:rsidTr="00CE5011">
        <w:trPr>
          <w:cantSplit/>
        </w:trPr>
        <w:tc>
          <w:tcPr>
            <w:tcW w:w="661" w:type="dxa"/>
            <w:vMerge w:val="restart"/>
            <w:textDirection w:val="tbRlV"/>
            <w:vAlign w:val="center"/>
            <w:hideMark/>
          </w:tcPr>
          <w:p w:rsidR="00606BC2" w:rsidRPr="00295D44" w:rsidRDefault="00606BC2" w:rsidP="00C7227C">
            <w:pPr>
              <w:spacing w:line="260" w:lineRule="exact"/>
              <w:ind w:left="113" w:right="113"/>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趨勢</w:t>
            </w:r>
          </w:p>
          <w:p w:rsidR="00606BC2" w:rsidRPr="00295D44" w:rsidRDefault="00606BC2" w:rsidP="00C7227C">
            <w:pPr>
              <w:spacing w:line="260" w:lineRule="exact"/>
              <w:ind w:left="113" w:right="113"/>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發展</w:t>
            </w:r>
          </w:p>
        </w:tc>
        <w:tc>
          <w:tcPr>
            <w:tcW w:w="2488" w:type="dxa"/>
            <w:vAlign w:val="center"/>
            <w:hideMark/>
          </w:tcPr>
          <w:p w:rsidR="00606BC2" w:rsidRPr="00295D44" w:rsidRDefault="00606BC2" w:rsidP="00C7227C">
            <w:pPr>
              <w:spacing w:line="260" w:lineRule="exact"/>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市場供需情況</w:t>
            </w:r>
          </w:p>
        </w:tc>
        <w:tc>
          <w:tcPr>
            <w:tcW w:w="1262" w:type="dxa"/>
            <w:vAlign w:val="center"/>
          </w:tcPr>
          <w:p w:rsidR="00606BC2" w:rsidRPr="00295D44" w:rsidRDefault="00606BC2" w:rsidP="00C7227C">
            <w:pPr>
              <w:spacing w:line="260" w:lineRule="exact"/>
              <w:jc w:val="center"/>
              <w:rPr>
                <w:rFonts w:ascii="標楷體" w:eastAsia="標楷體" w:hAnsi="標楷體" w:cs="Times New Roman"/>
                <w:color w:val="000000" w:themeColor="text1"/>
                <w:sz w:val="22"/>
              </w:rPr>
            </w:pPr>
          </w:p>
        </w:tc>
        <w:tc>
          <w:tcPr>
            <w:tcW w:w="863" w:type="dxa"/>
            <w:vAlign w:val="center"/>
          </w:tcPr>
          <w:p w:rsidR="00606BC2" w:rsidRPr="00295D44" w:rsidRDefault="00606BC2" w:rsidP="00C7227C">
            <w:pPr>
              <w:spacing w:line="260" w:lineRule="exact"/>
              <w:jc w:val="center"/>
              <w:rPr>
                <w:rFonts w:ascii="標楷體" w:eastAsia="標楷體" w:hAnsi="標楷體" w:cs="Times New Roman"/>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r>
      <w:tr w:rsidR="00295D44" w:rsidRPr="00295D44" w:rsidTr="00CE5011">
        <w:trPr>
          <w:cantSplit/>
        </w:trPr>
        <w:tc>
          <w:tcPr>
            <w:tcW w:w="0" w:type="auto"/>
            <w:vMerge/>
            <w:vAlign w:val="center"/>
            <w:hideMark/>
          </w:tcPr>
          <w:p w:rsidR="00606BC2" w:rsidRPr="00295D44" w:rsidRDefault="00606BC2" w:rsidP="00C7227C">
            <w:pPr>
              <w:rPr>
                <w:rFonts w:ascii="標楷體" w:eastAsia="標楷體" w:hAnsi="標楷體" w:cs="Times New Roman"/>
                <w:color w:val="000000" w:themeColor="text1"/>
                <w:sz w:val="22"/>
              </w:rPr>
            </w:pPr>
          </w:p>
        </w:tc>
        <w:tc>
          <w:tcPr>
            <w:tcW w:w="2488" w:type="dxa"/>
            <w:vAlign w:val="center"/>
            <w:hideMark/>
          </w:tcPr>
          <w:p w:rsidR="00606BC2" w:rsidRPr="00295D44" w:rsidRDefault="00606BC2" w:rsidP="00C7227C">
            <w:pPr>
              <w:spacing w:line="260" w:lineRule="exact"/>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重大建設影響</w:t>
            </w:r>
          </w:p>
        </w:tc>
        <w:tc>
          <w:tcPr>
            <w:tcW w:w="1262" w:type="dxa"/>
            <w:vAlign w:val="center"/>
          </w:tcPr>
          <w:p w:rsidR="00606BC2" w:rsidRPr="00295D44" w:rsidRDefault="00606BC2" w:rsidP="00C7227C">
            <w:pPr>
              <w:spacing w:line="260" w:lineRule="exact"/>
              <w:jc w:val="center"/>
              <w:rPr>
                <w:rFonts w:ascii="標楷體" w:eastAsia="標楷體" w:hAnsi="標楷體" w:cs="Times New Roman"/>
                <w:color w:val="000000" w:themeColor="text1"/>
                <w:sz w:val="22"/>
              </w:rPr>
            </w:pPr>
          </w:p>
        </w:tc>
        <w:tc>
          <w:tcPr>
            <w:tcW w:w="863" w:type="dxa"/>
            <w:vAlign w:val="center"/>
          </w:tcPr>
          <w:p w:rsidR="00606BC2" w:rsidRPr="00295D44" w:rsidRDefault="00606BC2" w:rsidP="00C7227C">
            <w:pPr>
              <w:spacing w:line="260" w:lineRule="exact"/>
              <w:jc w:val="center"/>
              <w:rPr>
                <w:rFonts w:ascii="標楷體" w:eastAsia="標楷體" w:hAnsi="標楷體" w:cs="Times New Roman"/>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r>
      <w:tr w:rsidR="00295D44" w:rsidRPr="00295D44" w:rsidTr="00CE5011">
        <w:trPr>
          <w:cantSplit/>
        </w:trPr>
        <w:tc>
          <w:tcPr>
            <w:tcW w:w="0" w:type="auto"/>
            <w:vMerge/>
            <w:vAlign w:val="center"/>
            <w:hideMark/>
          </w:tcPr>
          <w:p w:rsidR="00606BC2" w:rsidRPr="00295D44" w:rsidRDefault="00606BC2" w:rsidP="00C7227C">
            <w:pPr>
              <w:rPr>
                <w:rFonts w:ascii="標楷體" w:eastAsia="標楷體" w:hAnsi="標楷體" w:cs="Times New Roman"/>
                <w:color w:val="000000" w:themeColor="text1"/>
                <w:sz w:val="22"/>
              </w:rPr>
            </w:pPr>
          </w:p>
        </w:tc>
        <w:tc>
          <w:tcPr>
            <w:tcW w:w="2488" w:type="dxa"/>
            <w:vAlign w:val="center"/>
            <w:hideMark/>
          </w:tcPr>
          <w:p w:rsidR="00606BC2" w:rsidRPr="00295D44" w:rsidRDefault="00606BC2" w:rsidP="00C7227C">
            <w:pPr>
              <w:spacing w:line="260" w:lineRule="exact"/>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未來發展趨勢</w:t>
            </w:r>
          </w:p>
        </w:tc>
        <w:tc>
          <w:tcPr>
            <w:tcW w:w="1262" w:type="dxa"/>
            <w:vAlign w:val="center"/>
          </w:tcPr>
          <w:p w:rsidR="00606BC2" w:rsidRPr="00295D44" w:rsidRDefault="00606BC2" w:rsidP="00C7227C">
            <w:pPr>
              <w:spacing w:line="260" w:lineRule="exact"/>
              <w:jc w:val="center"/>
              <w:rPr>
                <w:rFonts w:ascii="標楷體" w:eastAsia="標楷體" w:hAnsi="標楷體" w:cs="Times New Roman"/>
                <w:color w:val="000000" w:themeColor="text1"/>
                <w:sz w:val="22"/>
              </w:rPr>
            </w:pPr>
          </w:p>
        </w:tc>
        <w:tc>
          <w:tcPr>
            <w:tcW w:w="863" w:type="dxa"/>
            <w:vAlign w:val="center"/>
          </w:tcPr>
          <w:p w:rsidR="00606BC2" w:rsidRPr="00295D44" w:rsidRDefault="00606BC2" w:rsidP="00C7227C">
            <w:pPr>
              <w:spacing w:line="260" w:lineRule="exact"/>
              <w:jc w:val="center"/>
              <w:rPr>
                <w:rFonts w:ascii="標楷體" w:eastAsia="標楷體" w:hAnsi="標楷體" w:cs="Times New Roman"/>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r>
      <w:tr w:rsidR="00295D44" w:rsidRPr="00295D44" w:rsidTr="00CE5011">
        <w:trPr>
          <w:cantSplit/>
        </w:trPr>
        <w:tc>
          <w:tcPr>
            <w:tcW w:w="0" w:type="auto"/>
            <w:vMerge/>
            <w:vAlign w:val="center"/>
            <w:hideMark/>
          </w:tcPr>
          <w:p w:rsidR="00606BC2" w:rsidRPr="00295D44" w:rsidRDefault="00606BC2" w:rsidP="00C7227C">
            <w:pPr>
              <w:rPr>
                <w:rFonts w:ascii="標楷體" w:eastAsia="標楷體" w:hAnsi="標楷體" w:cs="Times New Roman"/>
                <w:color w:val="000000" w:themeColor="text1"/>
                <w:sz w:val="22"/>
              </w:rPr>
            </w:pPr>
          </w:p>
        </w:tc>
        <w:tc>
          <w:tcPr>
            <w:tcW w:w="2488" w:type="dxa"/>
            <w:vAlign w:val="center"/>
            <w:hideMark/>
          </w:tcPr>
          <w:p w:rsidR="00606BC2" w:rsidRPr="00295D44" w:rsidRDefault="00606BC2" w:rsidP="00C7227C">
            <w:pPr>
              <w:spacing w:line="260" w:lineRule="exact"/>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調整率小計</w:t>
            </w:r>
          </w:p>
        </w:tc>
        <w:tc>
          <w:tcPr>
            <w:tcW w:w="1262" w:type="dxa"/>
            <w:vAlign w:val="center"/>
          </w:tcPr>
          <w:p w:rsidR="00606BC2" w:rsidRPr="00295D44" w:rsidRDefault="00606BC2" w:rsidP="00C7227C">
            <w:pPr>
              <w:spacing w:line="260" w:lineRule="exact"/>
              <w:jc w:val="center"/>
              <w:rPr>
                <w:rFonts w:ascii="標楷體" w:eastAsia="標楷體" w:hAnsi="標楷體" w:cs="Times New Roman"/>
                <w:color w:val="000000" w:themeColor="text1"/>
                <w:sz w:val="22"/>
              </w:rPr>
            </w:pPr>
          </w:p>
        </w:tc>
        <w:tc>
          <w:tcPr>
            <w:tcW w:w="863" w:type="dxa"/>
            <w:vAlign w:val="center"/>
          </w:tcPr>
          <w:p w:rsidR="00606BC2" w:rsidRPr="00295D44" w:rsidRDefault="00606BC2" w:rsidP="00C7227C">
            <w:pPr>
              <w:spacing w:line="260" w:lineRule="exact"/>
              <w:jc w:val="center"/>
              <w:rPr>
                <w:rFonts w:ascii="標楷體" w:eastAsia="標楷體" w:hAnsi="標楷體" w:cs="Times New Roman"/>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r>
      <w:tr w:rsidR="00295D44" w:rsidRPr="00295D44" w:rsidTr="00CE5011">
        <w:trPr>
          <w:cantSplit/>
          <w:trHeight w:val="75"/>
        </w:trPr>
        <w:tc>
          <w:tcPr>
            <w:tcW w:w="3149" w:type="dxa"/>
            <w:gridSpan w:val="2"/>
            <w:tcBorders>
              <w:bottom w:val="single" w:sz="4" w:space="0" w:color="auto"/>
            </w:tcBorders>
            <w:vAlign w:val="center"/>
            <w:hideMark/>
          </w:tcPr>
          <w:p w:rsidR="00606BC2" w:rsidRPr="00295D44" w:rsidRDefault="00606BC2" w:rsidP="00C7227C">
            <w:pPr>
              <w:spacing w:line="260" w:lineRule="exact"/>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其他</w:t>
            </w:r>
          </w:p>
        </w:tc>
        <w:tc>
          <w:tcPr>
            <w:tcW w:w="1262" w:type="dxa"/>
            <w:tcBorders>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color w:val="000000" w:themeColor="text1"/>
                <w:sz w:val="22"/>
              </w:rPr>
            </w:pPr>
          </w:p>
        </w:tc>
        <w:tc>
          <w:tcPr>
            <w:tcW w:w="863" w:type="dxa"/>
            <w:tcBorders>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color w:val="000000" w:themeColor="text1"/>
                <w:sz w:val="22"/>
              </w:rPr>
            </w:pPr>
          </w:p>
        </w:tc>
        <w:tc>
          <w:tcPr>
            <w:tcW w:w="864" w:type="dxa"/>
            <w:tcBorders>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color w:val="000000" w:themeColor="text1"/>
                <w:sz w:val="22"/>
              </w:rPr>
            </w:pPr>
          </w:p>
        </w:tc>
        <w:tc>
          <w:tcPr>
            <w:tcW w:w="864" w:type="dxa"/>
            <w:tcBorders>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tcBorders>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tcBorders>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tcBorders>
              <w:bottom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r>
      <w:tr w:rsidR="00295D44" w:rsidRPr="00295D44" w:rsidTr="00CE5011">
        <w:trPr>
          <w:cantSplit/>
          <w:trHeight w:val="501"/>
        </w:trPr>
        <w:tc>
          <w:tcPr>
            <w:tcW w:w="3149" w:type="dxa"/>
            <w:gridSpan w:val="2"/>
            <w:tcBorders>
              <w:top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區域因素總調整率</w:t>
            </w:r>
          </w:p>
        </w:tc>
        <w:tc>
          <w:tcPr>
            <w:tcW w:w="1262" w:type="dxa"/>
            <w:tcBorders>
              <w:top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color w:val="000000" w:themeColor="text1"/>
                <w:sz w:val="22"/>
              </w:rPr>
            </w:pPr>
          </w:p>
        </w:tc>
        <w:tc>
          <w:tcPr>
            <w:tcW w:w="863" w:type="dxa"/>
            <w:tcBorders>
              <w:top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color w:val="000000" w:themeColor="text1"/>
                <w:sz w:val="22"/>
              </w:rPr>
            </w:pPr>
          </w:p>
        </w:tc>
        <w:tc>
          <w:tcPr>
            <w:tcW w:w="864" w:type="dxa"/>
            <w:tcBorders>
              <w:top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color w:val="000000" w:themeColor="text1"/>
                <w:sz w:val="22"/>
              </w:rPr>
            </w:pPr>
          </w:p>
        </w:tc>
        <w:tc>
          <w:tcPr>
            <w:tcW w:w="864" w:type="dxa"/>
            <w:tcBorders>
              <w:top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tcBorders>
              <w:top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tcBorders>
              <w:top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c>
          <w:tcPr>
            <w:tcW w:w="864" w:type="dxa"/>
            <w:tcBorders>
              <w:top w:val="single" w:sz="4" w:space="0" w:color="auto"/>
            </w:tcBorders>
            <w:vAlign w:val="center"/>
          </w:tcPr>
          <w:p w:rsidR="00606BC2" w:rsidRPr="00295D44" w:rsidRDefault="00606BC2" w:rsidP="00C7227C">
            <w:pPr>
              <w:spacing w:line="260" w:lineRule="exact"/>
              <w:jc w:val="center"/>
              <w:rPr>
                <w:rFonts w:ascii="標楷體" w:eastAsia="標楷體" w:hAnsi="標楷體" w:cs="Times New Roman"/>
                <w:b/>
                <w:bCs/>
                <w:color w:val="000000" w:themeColor="text1"/>
                <w:sz w:val="22"/>
              </w:rPr>
            </w:pPr>
          </w:p>
        </w:tc>
      </w:tr>
    </w:tbl>
    <w:p w:rsidR="00C7227C" w:rsidRPr="00295D44" w:rsidRDefault="00C7227C" w:rsidP="00CE5011">
      <w:pPr>
        <w:pStyle w:val="affff0"/>
        <w:ind w:leftChars="-330" w:left="-425" w:hangingChars="153" w:hanging="367"/>
        <w:rPr>
          <w:rFonts w:hAnsi="標楷體"/>
          <w:color w:val="000000" w:themeColor="text1"/>
          <w:szCs w:val="24"/>
        </w:rPr>
      </w:pPr>
      <w:r w:rsidRPr="00295D44">
        <w:rPr>
          <w:rFonts w:hAnsi="標楷體"/>
          <w:color w:val="000000" w:themeColor="text1"/>
          <w:szCs w:val="24"/>
        </w:rPr>
        <w:t>《注意須知》</w:t>
      </w:r>
    </w:p>
    <w:p w:rsidR="00C7227C" w:rsidRPr="00295D44" w:rsidRDefault="00C7227C" w:rsidP="004F176B">
      <w:pPr>
        <w:pStyle w:val="DefaultText"/>
        <w:numPr>
          <w:ilvl w:val="0"/>
          <w:numId w:val="21"/>
        </w:numPr>
        <w:spacing w:before="40" w:after="40" w:line="440" w:lineRule="exact"/>
        <w:ind w:left="-284"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比較標的在近鄰地區以外者，應檢討區域因素修正，而近鄰地區範圍由估價師視該地區實際發展程度調整之。</w:t>
      </w:r>
    </w:p>
    <w:p w:rsidR="00C7227C" w:rsidRPr="00295D44" w:rsidRDefault="00C7227C" w:rsidP="004F176B">
      <w:pPr>
        <w:pStyle w:val="DefaultText"/>
        <w:numPr>
          <w:ilvl w:val="0"/>
          <w:numId w:val="21"/>
        </w:numPr>
        <w:spacing w:before="40" w:after="40" w:line="440" w:lineRule="exact"/>
        <w:ind w:left="-284" w:hanging="280"/>
        <w:jc w:val="both"/>
        <w:rPr>
          <w:rFonts w:ascii="標楷體" w:eastAsia="標楷體" w:hAnsi="標楷體"/>
          <w:bCs/>
          <w:color w:val="000000" w:themeColor="text1"/>
          <w:sz w:val="24"/>
          <w:szCs w:val="24"/>
        </w:rPr>
      </w:pPr>
      <w:r w:rsidRPr="00295D44">
        <w:rPr>
          <w:rFonts w:ascii="標楷體" w:eastAsia="標楷體" w:hAnsi="標楷體"/>
          <w:bCs/>
          <w:color w:val="000000" w:themeColor="text1"/>
          <w:sz w:val="24"/>
          <w:szCs w:val="24"/>
        </w:rPr>
        <w:t>上表填載項目可視實際需要調整，</w:t>
      </w:r>
      <w:r w:rsidR="00B04FC1" w:rsidRPr="00295D44">
        <w:rPr>
          <w:rFonts w:ascii="標楷體" w:eastAsia="標楷體" w:hAnsi="標楷體"/>
          <w:bCs/>
          <w:color w:val="000000" w:themeColor="text1"/>
          <w:sz w:val="24"/>
          <w:szCs w:val="24"/>
        </w:rPr>
        <w:t>無特殊原因</w:t>
      </w:r>
      <w:r w:rsidRPr="00295D44">
        <w:rPr>
          <w:rFonts w:ascii="標楷體" w:eastAsia="標楷體" w:hAnsi="標楷體"/>
          <w:bCs/>
          <w:color w:val="000000" w:themeColor="text1"/>
          <w:sz w:val="24"/>
          <w:szCs w:val="24"/>
        </w:rPr>
        <w:t>必須刪除</w:t>
      </w:r>
      <w:r w:rsidR="00B04FC1" w:rsidRPr="00295D44">
        <w:rPr>
          <w:rFonts w:ascii="標楷體" w:eastAsia="標楷體" w:hAnsi="標楷體"/>
          <w:bCs/>
          <w:color w:val="000000" w:themeColor="text1"/>
          <w:sz w:val="24"/>
          <w:szCs w:val="24"/>
        </w:rPr>
        <w:t>者</w:t>
      </w:r>
      <w:r w:rsidR="00CE5011" w:rsidRPr="00295D44">
        <w:rPr>
          <w:rFonts w:ascii="標楷體" w:eastAsia="標楷體" w:hAnsi="標楷體" w:hint="eastAsia"/>
          <w:bCs/>
          <w:color w:val="000000" w:themeColor="text1"/>
          <w:sz w:val="24"/>
          <w:szCs w:val="24"/>
        </w:rPr>
        <w:t>外，餘</w:t>
      </w:r>
      <w:r w:rsidR="00B04FC1" w:rsidRPr="00295D44">
        <w:rPr>
          <w:rFonts w:ascii="標楷體" w:eastAsia="標楷體" w:hAnsi="標楷體"/>
          <w:bCs/>
          <w:color w:val="000000" w:themeColor="text1"/>
          <w:sz w:val="24"/>
          <w:szCs w:val="24"/>
        </w:rPr>
        <w:t>皆</w:t>
      </w:r>
      <w:r w:rsidRPr="00295D44">
        <w:rPr>
          <w:rFonts w:ascii="標楷體" w:eastAsia="標楷體" w:hAnsi="標楷體"/>
          <w:bCs/>
          <w:color w:val="000000" w:themeColor="text1"/>
          <w:sz w:val="24"/>
          <w:szCs w:val="24"/>
        </w:rPr>
        <w:t>應填載。</w:t>
      </w:r>
    </w:p>
    <w:p w:rsidR="00C7227C" w:rsidRPr="00295D44" w:rsidRDefault="00C7227C" w:rsidP="004F176B">
      <w:pPr>
        <w:pStyle w:val="CCISa"/>
        <w:numPr>
          <w:ilvl w:val="0"/>
          <w:numId w:val="22"/>
        </w:numPr>
        <w:spacing w:line="400" w:lineRule="exact"/>
        <w:ind w:left="2410"/>
        <w:rPr>
          <w:rFonts w:ascii="標楷體" w:eastAsia="標楷體" w:hAnsi="標楷體"/>
          <w:color w:val="000000" w:themeColor="text1"/>
          <w:sz w:val="24"/>
          <w:szCs w:val="24"/>
        </w:rPr>
      </w:pPr>
      <w:r w:rsidRPr="00295D44">
        <w:rPr>
          <w:rFonts w:ascii="標楷體" w:eastAsia="標楷體" w:hAnsi="標楷體"/>
          <w:color w:val="000000" w:themeColor="text1"/>
        </w:rPr>
        <w:br w:type="page"/>
      </w:r>
      <w:r w:rsidRPr="00295D44">
        <w:rPr>
          <w:rFonts w:ascii="標楷體" w:eastAsia="標楷體" w:hAnsi="標楷體"/>
          <w:color w:val="000000" w:themeColor="text1"/>
          <w:sz w:val="28"/>
          <w:szCs w:val="24"/>
        </w:rPr>
        <w:lastRenderedPageBreak/>
        <w:t>勘估建物(比準單元)與比較標的個別因素比較調整分析表</w:t>
      </w:r>
    </w:p>
    <w:tbl>
      <w:tblPr>
        <w:tblW w:w="102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583"/>
        <w:gridCol w:w="3186"/>
        <w:gridCol w:w="1102"/>
        <w:gridCol w:w="977"/>
        <w:gridCol w:w="706"/>
        <w:gridCol w:w="1129"/>
        <w:gridCol w:w="705"/>
        <w:gridCol w:w="1129"/>
        <w:gridCol w:w="706"/>
      </w:tblGrid>
      <w:tr w:rsidR="00295D44" w:rsidRPr="00295D44" w:rsidTr="0058484B">
        <w:trPr>
          <w:jc w:val="center"/>
        </w:trPr>
        <w:tc>
          <w:tcPr>
            <w:tcW w:w="583" w:type="dxa"/>
            <w:vAlign w:val="center"/>
            <w:hideMark/>
          </w:tcPr>
          <w:p w:rsidR="00C7227C" w:rsidRPr="00295D44" w:rsidRDefault="00C7227C" w:rsidP="00C7227C">
            <w:pPr>
              <w:spacing w:line="260" w:lineRule="exact"/>
              <w:jc w:val="both"/>
              <w:rPr>
                <w:rFonts w:ascii="標楷體" w:eastAsia="標楷體" w:hAnsi="標楷體" w:cs="Times New Roman"/>
                <w:color w:val="000000" w:themeColor="text1"/>
                <w:sz w:val="20"/>
                <w:szCs w:val="20"/>
                <w:lang w:val="zh-TW"/>
              </w:rPr>
            </w:pPr>
            <w:r w:rsidRPr="00295D44">
              <w:rPr>
                <w:rFonts w:ascii="標楷體" w:eastAsia="標楷體" w:hAnsi="標楷體" w:cs="Times New Roman"/>
                <w:color w:val="000000" w:themeColor="text1"/>
                <w:sz w:val="20"/>
                <w:szCs w:val="20"/>
                <w:lang w:val="zh-TW"/>
              </w:rPr>
              <w:t>主要項目</w:t>
            </w:r>
          </w:p>
        </w:tc>
        <w:tc>
          <w:tcPr>
            <w:tcW w:w="3186" w:type="dxa"/>
            <w:vAlign w:val="center"/>
            <w:hideMark/>
          </w:tcPr>
          <w:p w:rsidR="00C7227C" w:rsidRPr="00295D44" w:rsidRDefault="00C7227C" w:rsidP="00C7227C">
            <w:pPr>
              <w:spacing w:line="260" w:lineRule="exact"/>
              <w:jc w:val="both"/>
              <w:rPr>
                <w:rFonts w:ascii="標楷體" w:eastAsia="標楷體" w:hAnsi="標楷體" w:cs="Times New Roman"/>
                <w:color w:val="000000" w:themeColor="text1"/>
                <w:sz w:val="20"/>
                <w:szCs w:val="20"/>
                <w:lang w:val="zh-TW"/>
              </w:rPr>
            </w:pPr>
            <w:r w:rsidRPr="00295D44">
              <w:rPr>
                <w:rFonts w:ascii="標楷體" w:eastAsia="標楷體" w:hAnsi="標楷體" w:cs="Times New Roman"/>
                <w:color w:val="000000" w:themeColor="text1"/>
                <w:sz w:val="20"/>
                <w:szCs w:val="20"/>
                <w:lang w:val="zh-TW"/>
              </w:rPr>
              <w:t>次要項目</w:t>
            </w:r>
          </w:p>
        </w:tc>
        <w:tc>
          <w:tcPr>
            <w:tcW w:w="1102" w:type="dxa"/>
            <w:vAlign w:val="center"/>
            <w:hideMark/>
          </w:tcPr>
          <w:p w:rsidR="00C7227C" w:rsidRPr="00295D44" w:rsidRDefault="00C7227C" w:rsidP="00C7227C">
            <w:pPr>
              <w:spacing w:line="260" w:lineRule="exact"/>
              <w:jc w:val="center"/>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勘估建物(比準單元)</w:t>
            </w:r>
          </w:p>
        </w:tc>
        <w:tc>
          <w:tcPr>
            <w:tcW w:w="977" w:type="dxa"/>
            <w:vAlign w:val="center"/>
            <w:hideMark/>
          </w:tcPr>
          <w:p w:rsidR="00C7227C" w:rsidRPr="00295D44" w:rsidRDefault="00C7227C" w:rsidP="00C7227C">
            <w:pPr>
              <w:spacing w:line="260" w:lineRule="exact"/>
              <w:jc w:val="center"/>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比較標的</w:t>
            </w:r>
            <w:r w:rsidR="008C6876" w:rsidRPr="00295D44">
              <w:rPr>
                <w:rFonts w:ascii="標楷體" w:eastAsia="標楷體" w:hAnsi="標楷體" w:cs="Times New Roman"/>
                <w:color w:val="000000" w:themeColor="text1"/>
                <w:sz w:val="20"/>
                <w:szCs w:val="20"/>
              </w:rPr>
              <w:t>1</w:t>
            </w:r>
          </w:p>
        </w:tc>
        <w:tc>
          <w:tcPr>
            <w:tcW w:w="706" w:type="dxa"/>
            <w:vAlign w:val="center"/>
            <w:hideMark/>
          </w:tcPr>
          <w:p w:rsidR="00C7227C" w:rsidRPr="00295D44" w:rsidRDefault="00C7227C" w:rsidP="00C7227C">
            <w:pPr>
              <w:spacing w:line="260" w:lineRule="exact"/>
              <w:jc w:val="center"/>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調整百分率</w:t>
            </w:r>
          </w:p>
        </w:tc>
        <w:tc>
          <w:tcPr>
            <w:tcW w:w="1129" w:type="dxa"/>
            <w:vAlign w:val="center"/>
            <w:hideMark/>
          </w:tcPr>
          <w:p w:rsidR="00C7227C" w:rsidRPr="00295D44" w:rsidRDefault="00C7227C" w:rsidP="00C7227C">
            <w:pPr>
              <w:spacing w:line="260" w:lineRule="exact"/>
              <w:jc w:val="center"/>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比較標的</w:t>
            </w:r>
            <w:r w:rsidR="008C6876" w:rsidRPr="00295D44">
              <w:rPr>
                <w:rFonts w:ascii="標楷體" w:eastAsia="標楷體" w:hAnsi="標楷體" w:cs="Times New Roman"/>
                <w:color w:val="000000" w:themeColor="text1"/>
                <w:sz w:val="20"/>
                <w:szCs w:val="20"/>
              </w:rPr>
              <w:t>2</w:t>
            </w:r>
          </w:p>
        </w:tc>
        <w:tc>
          <w:tcPr>
            <w:tcW w:w="705" w:type="dxa"/>
            <w:vAlign w:val="center"/>
            <w:hideMark/>
          </w:tcPr>
          <w:p w:rsidR="00C7227C" w:rsidRPr="00295D44" w:rsidRDefault="00C7227C" w:rsidP="00C7227C">
            <w:pPr>
              <w:spacing w:line="260" w:lineRule="exact"/>
              <w:jc w:val="center"/>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調整百分率</w:t>
            </w:r>
          </w:p>
        </w:tc>
        <w:tc>
          <w:tcPr>
            <w:tcW w:w="1129" w:type="dxa"/>
            <w:vAlign w:val="center"/>
            <w:hideMark/>
          </w:tcPr>
          <w:p w:rsidR="00C7227C" w:rsidRPr="00295D44" w:rsidRDefault="00C7227C" w:rsidP="00C7227C">
            <w:pPr>
              <w:spacing w:line="260" w:lineRule="exact"/>
              <w:jc w:val="center"/>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比較標的</w:t>
            </w:r>
            <w:r w:rsidR="008C6876" w:rsidRPr="00295D44">
              <w:rPr>
                <w:rFonts w:ascii="標楷體" w:eastAsia="標楷體" w:hAnsi="標楷體" w:cs="Times New Roman"/>
                <w:color w:val="000000" w:themeColor="text1"/>
                <w:sz w:val="20"/>
                <w:szCs w:val="20"/>
              </w:rPr>
              <w:t>3</w:t>
            </w:r>
          </w:p>
        </w:tc>
        <w:tc>
          <w:tcPr>
            <w:tcW w:w="706" w:type="dxa"/>
            <w:vAlign w:val="center"/>
            <w:hideMark/>
          </w:tcPr>
          <w:p w:rsidR="00C7227C" w:rsidRPr="00295D44" w:rsidRDefault="00C7227C" w:rsidP="00C7227C">
            <w:pPr>
              <w:spacing w:line="260" w:lineRule="exact"/>
              <w:jc w:val="center"/>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調整百分率</w:t>
            </w:r>
          </w:p>
        </w:tc>
      </w:tr>
      <w:tr w:rsidR="00295D44" w:rsidRPr="00295D44" w:rsidTr="0058484B">
        <w:trPr>
          <w:cantSplit/>
          <w:trHeight w:hRule="exact" w:val="312"/>
          <w:jc w:val="center"/>
        </w:trPr>
        <w:tc>
          <w:tcPr>
            <w:tcW w:w="583" w:type="dxa"/>
            <w:vMerge w:val="restart"/>
            <w:textDirection w:val="tbRlV"/>
            <w:vAlign w:val="center"/>
          </w:tcPr>
          <w:p w:rsidR="00CE5011" w:rsidRPr="00295D44" w:rsidRDefault="00CE5011" w:rsidP="0058484B">
            <w:pPr>
              <w:spacing w:line="260" w:lineRule="exact"/>
              <w:ind w:left="113" w:right="113"/>
              <w:jc w:val="center"/>
              <w:rPr>
                <w:rFonts w:ascii="標楷體" w:eastAsia="標楷體" w:hAnsi="標楷體" w:cs="Times New Roman"/>
                <w:color w:val="000000" w:themeColor="text1"/>
                <w:sz w:val="20"/>
                <w:szCs w:val="20"/>
                <w:lang w:val="zh-TW"/>
              </w:rPr>
            </w:pPr>
            <w:r w:rsidRPr="00295D44">
              <w:rPr>
                <w:rFonts w:ascii="標楷體" w:eastAsia="標楷體" w:hAnsi="標楷體" w:cs="Times New Roman"/>
                <w:color w:val="000000" w:themeColor="text1"/>
                <w:sz w:val="20"/>
                <w:szCs w:val="20"/>
                <w:lang w:val="zh-TW"/>
              </w:rPr>
              <w:t>建物個別條件</w:t>
            </w:r>
          </w:p>
        </w:tc>
        <w:tc>
          <w:tcPr>
            <w:tcW w:w="3186" w:type="dxa"/>
            <w:vAlign w:val="center"/>
          </w:tcPr>
          <w:p w:rsidR="00CE5011" w:rsidRPr="00295D44" w:rsidRDefault="00CE5011" w:rsidP="00606BC2">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單價與總價關係</w:t>
            </w:r>
          </w:p>
        </w:tc>
        <w:tc>
          <w:tcPr>
            <w:tcW w:w="1102"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977"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5"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r>
      <w:tr w:rsidR="00295D44" w:rsidRPr="00295D44" w:rsidTr="0058484B">
        <w:trPr>
          <w:cantSplit/>
          <w:trHeight w:hRule="exact" w:val="312"/>
          <w:jc w:val="center"/>
        </w:trPr>
        <w:tc>
          <w:tcPr>
            <w:tcW w:w="583" w:type="dxa"/>
            <w:vMerge/>
            <w:textDirection w:val="tbRlV"/>
            <w:vAlign w:val="center"/>
          </w:tcPr>
          <w:p w:rsidR="00CE5011" w:rsidRPr="00295D44" w:rsidRDefault="00CE5011" w:rsidP="00C7227C">
            <w:pPr>
              <w:spacing w:line="260" w:lineRule="exact"/>
              <w:ind w:left="113" w:right="113"/>
              <w:jc w:val="both"/>
              <w:rPr>
                <w:rFonts w:ascii="標楷體" w:eastAsia="標楷體" w:hAnsi="標楷體" w:cs="Times New Roman"/>
                <w:color w:val="000000" w:themeColor="text1"/>
                <w:sz w:val="20"/>
                <w:szCs w:val="20"/>
                <w:lang w:val="zh-TW"/>
              </w:rPr>
            </w:pPr>
          </w:p>
        </w:tc>
        <w:tc>
          <w:tcPr>
            <w:tcW w:w="3186" w:type="dxa"/>
            <w:vAlign w:val="center"/>
          </w:tcPr>
          <w:p w:rsidR="00CE5011" w:rsidRPr="00295D44" w:rsidRDefault="00CE5011" w:rsidP="00606BC2">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結構種類</w:t>
            </w:r>
          </w:p>
        </w:tc>
        <w:tc>
          <w:tcPr>
            <w:tcW w:w="1102"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977"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5"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r>
      <w:tr w:rsidR="00295D44" w:rsidRPr="00295D44" w:rsidTr="0058484B">
        <w:trPr>
          <w:cantSplit/>
          <w:trHeight w:hRule="exact" w:val="312"/>
          <w:jc w:val="center"/>
        </w:trPr>
        <w:tc>
          <w:tcPr>
            <w:tcW w:w="583" w:type="dxa"/>
            <w:vMerge/>
            <w:textDirection w:val="tbRlV"/>
            <w:vAlign w:val="center"/>
          </w:tcPr>
          <w:p w:rsidR="00CE5011" w:rsidRPr="00295D44" w:rsidRDefault="00CE5011" w:rsidP="00C7227C">
            <w:pPr>
              <w:spacing w:line="260" w:lineRule="exact"/>
              <w:ind w:left="113" w:right="113"/>
              <w:jc w:val="both"/>
              <w:rPr>
                <w:rFonts w:ascii="標楷體" w:eastAsia="標楷體" w:hAnsi="標楷體" w:cs="Times New Roman"/>
                <w:color w:val="000000" w:themeColor="text1"/>
                <w:sz w:val="20"/>
                <w:szCs w:val="20"/>
                <w:lang w:val="zh-TW"/>
              </w:rPr>
            </w:pPr>
          </w:p>
        </w:tc>
        <w:tc>
          <w:tcPr>
            <w:tcW w:w="3186" w:type="dxa"/>
            <w:vAlign w:val="center"/>
          </w:tcPr>
          <w:p w:rsidR="00CE5011" w:rsidRPr="00295D44" w:rsidRDefault="00CE5011" w:rsidP="00606BC2">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建材等級</w:t>
            </w:r>
          </w:p>
        </w:tc>
        <w:tc>
          <w:tcPr>
            <w:tcW w:w="1102" w:type="dxa"/>
            <w:vAlign w:val="center"/>
          </w:tcPr>
          <w:p w:rsidR="00CE5011" w:rsidRPr="00295D44" w:rsidRDefault="00CE5011" w:rsidP="00606BC2">
            <w:pPr>
              <w:spacing w:line="260" w:lineRule="exact"/>
              <w:jc w:val="both"/>
              <w:rPr>
                <w:rFonts w:ascii="標楷體" w:eastAsia="標楷體" w:hAnsi="標楷體" w:cs="Times New Roman"/>
                <w:color w:val="000000" w:themeColor="text1"/>
                <w:sz w:val="20"/>
                <w:szCs w:val="20"/>
              </w:rPr>
            </w:pPr>
          </w:p>
        </w:tc>
        <w:tc>
          <w:tcPr>
            <w:tcW w:w="977"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5"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r>
      <w:tr w:rsidR="00295D44" w:rsidRPr="00295D44" w:rsidTr="0058484B">
        <w:trPr>
          <w:cantSplit/>
          <w:trHeight w:hRule="exact" w:val="312"/>
          <w:jc w:val="center"/>
        </w:trPr>
        <w:tc>
          <w:tcPr>
            <w:tcW w:w="583" w:type="dxa"/>
            <w:vMerge/>
            <w:textDirection w:val="tbRlV"/>
            <w:vAlign w:val="center"/>
          </w:tcPr>
          <w:p w:rsidR="00CE5011" w:rsidRPr="00295D44" w:rsidRDefault="00CE5011" w:rsidP="00C7227C">
            <w:pPr>
              <w:spacing w:line="260" w:lineRule="exact"/>
              <w:ind w:left="113" w:right="113"/>
              <w:jc w:val="both"/>
              <w:rPr>
                <w:rFonts w:ascii="標楷體" w:eastAsia="標楷體" w:hAnsi="標楷體" w:cs="Times New Roman"/>
                <w:color w:val="000000" w:themeColor="text1"/>
                <w:sz w:val="20"/>
                <w:szCs w:val="20"/>
                <w:lang w:val="zh-TW"/>
              </w:rPr>
            </w:pPr>
          </w:p>
        </w:tc>
        <w:tc>
          <w:tcPr>
            <w:tcW w:w="3186" w:type="dxa"/>
            <w:vAlign w:val="center"/>
          </w:tcPr>
          <w:p w:rsidR="00CE5011" w:rsidRPr="00295D44" w:rsidRDefault="00CE5011" w:rsidP="0058484B">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公設比(%)</w:t>
            </w:r>
          </w:p>
        </w:tc>
        <w:tc>
          <w:tcPr>
            <w:tcW w:w="1102" w:type="dxa"/>
            <w:vAlign w:val="center"/>
          </w:tcPr>
          <w:p w:rsidR="00CE5011" w:rsidRPr="00295D44" w:rsidRDefault="00CE5011" w:rsidP="00606BC2">
            <w:pPr>
              <w:spacing w:line="260" w:lineRule="exact"/>
              <w:jc w:val="both"/>
              <w:rPr>
                <w:rFonts w:ascii="標楷體" w:eastAsia="標楷體" w:hAnsi="標楷體" w:cs="Times New Roman"/>
                <w:color w:val="000000" w:themeColor="text1"/>
                <w:sz w:val="20"/>
                <w:szCs w:val="20"/>
              </w:rPr>
            </w:pPr>
          </w:p>
        </w:tc>
        <w:tc>
          <w:tcPr>
            <w:tcW w:w="977"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5"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r>
      <w:tr w:rsidR="00295D44" w:rsidRPr="00295D44" w:rsidTr="0058484B">
        <w:trPr>
          <w:cantSplit/>
          <w:trHeight w:hRule="exact" w:val="312"/>
          <w:jc w:val="center"/>
        </w:trPr>
        <w:tc>
          <w:tcPr>
            <w:tcW w:w="583" w:type="dxa"/>
            <w:vMerge/>
            <w:textDirection w:val="tbRlV"/>
            <w:vAlign w:val="center"/>
          </w:tcPr>
          <w:p w:rsidR="00CE5011" w:rsidRPr="00295D44" w:rsidRDefault="00CE5011" w:rsidP="00C7227C">
            <w:pPr>
              <w:spacing w:line="260" w:lineRule="exact"/>
              <w:ind w:left="113" w:right="113"/>
              <w:jc w:val="both"/>
              <w:rPr>
                <w:rFonts w:ascii="標楷體" w:eastAsia="標楷體" w:hAnsi="標楷體" w:cs="Times New Roman"/>
                <w:color w:val="000000" w:themeColor="text1"/>
                <w:sz w:val="20"/>
                <w:szCs w:val="20"/>
                <w:lang w:val="zh-TW"/>
              </w:rPr>
            </w:pPr>
          </w:p>
        </w:tc>
        <w:tc>
          <w:tcPr>
            <w:tcW w:w="3186" w:type="dxa"/>
            <w:vAlign w:val="center"/>
          </w:tcPr>
          <w:p w:rsidR="00CE5011" w:rsidRPr="00295D44" w:rsidRDefault="00CE5011" w:rsidP="00606BC2">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屋齡(年)</w:t>
            </w:r>
          </w:p>
        </w:tc>
        <w:tc>
          <w:tcPr>
            <w:tcW w:w="1102" w:type="dxa"/>
            <w:vAlign w:val="center"/>
          </w:tcPr>
          <w:p w:rsidR="00CE5011" w:rsidRPr="00295D44" w:rsidRDefault="00CE5011" w:rsidP="00606BC2">
            <w:pPr>
              <w:spacing w:line="260" w:lineRule="exact"/>
              <w:jc w:val="both"/>
              <w:rPr>
                <w:rFonts w:ascii="標楷體" w:eastAsia="標楷體" w:hAnsi="標楷體" w:cs="Times New Roman"/>
                <w:color w:val="000000" w:themeColor="text1"/>
                <w:sz w:val="20"/>
                <w:szCs w:val="20"/>
              </w:rPr>
            </w:pPr>
          </w:p>
        </w:tc>
        <w:tc>
          <w:tcPr>
            <w:tcW w:w="977"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5"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r>
      <w:tr w:rsidR="00295D44" w:rsidRPr="00295D44" w:rsidTr="0058484B">
        <w:trPr>
          <w:cantSplit/>
          <w:trHeight w:hRule="exact" w:val="312"/>
          <w:jc w:val="center"/>
        </w:trPr>
        <w:tc>
          <w:tcPr>
            <w:tcW w:w="583" w:type="dxa"/>
            <w:vMerge/>
            <w:textDirection w:val="tbRlV"/>
            <w:vAlign w:val="center"/>
          </w:tcPr>
          <w:p w:rsidR="00CE5011" w:rsidRPr="00295D44" w:rsidRDefault="00CE5011" w:rsidP="00C7227C">
            <w:pPr>
              <w:spacing w:line="260" w:lineRule="exact"/>
              <w:ind w:left="113" w:right="113"/>
              <w:jc w:val="both"/>
              <w:rPr>
                <w:rFonts w:ascii="標楷體" w:eastAsia="標楷體" w:hAnsi="標楷體" w:cs="Times New Roman"/>
                <w:color w:val="000000" w:themeColor="text1"/>
                <w:sz w:val="20"/>
                <w:szCs w:val="20"/>
                <w:lang w:val="zh-TW"/>
              </w:rPr>
            </w:pPr>
          </w:p>
        </w:tc>
        <w:tc>
          <w:tcPr>
            <w:tcW w:w="3186" w:type="dxa"/>
            <w:vAlign w:val="center"/>
          </w:tcPr>
          <w:p w:rsidR="00CE5011" w:rsidRPr="00295D44" w:rsidRDefault="00CE5011" w:rsidP="00606BC2">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建物層次/總樓層</w:t>
            </w:r>
          </w:p>
        </w:tc>
        <w:tc>
          <w:tcPr>
            <w:tcW w:w="1102" w:type="dxa"/>
            <w:vAlign w:val="center"/>
          </w:tcPr>
          <w:p w:rsidR="00CE5011" w:rsidRPr="00295D44" w:rsidRDefault="00CE5011" w:rsidP="00606BC2">
            <w:pPr>
              <w:spacing w:line="260" w:lineRule="exact"/>
              <w:jc w:val="both"/>
              <w:rPr>
                <w:rFonts w:ascii="標楷體" w:eastAsia="標楷體" w:hAnsi="標楷體" w:cs="Times New Roman"/>
                <w:color w:val="000000" w:themeColor="text1"/>
                <w:sz w:val="20"/>
                <w:szCs w:val="20"/>
              </w:rPr>
            </w:pPr>
          </w:p>
        </w:tc>
        <w:tc>
          <w:tcPr>
            <w:tcW w:w="977"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5"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r>
      <w:tr w:rsidR="00295D44" w:rsidRPr="00295D44" w:rsidTr="0058484B">
        <w:trPr>
          <w:cantSplit/>
          <w:trHeight w:hRule="exact" w:val="312"/>
          <w:jc w:val="center"/>
        </w:trPr>
        <w:tc>
          <w:tcPr>
            <w:tcW w:w="583" w:type="dxa"/>
            <w:vMerge/>
            <w:textDirection w:val="tbRlV"/>
            <w:vAlign w:val="center"/>
          </w:tcPr>
          <w:p w:rsidR="00CE5011" w:rsidRPr="00295D44" w:rsidRDefault="00CE5011" w:rsidP="00C7227C">
            <w:pPr>
              <w:spacing w:line="260" w:lineRule="exact"/>
              <w:ind w:left="113" w:right="113"/>
              <w:jc w:val="both"/>
              <w:rPr>
                <w:rFonts w:ascii="標楷體" w:eastAsia="標楷體" w:hAnsi="標楷體" w:cs="Times New Roman"/>
                <w:color w:val="000000" w:themeColor="text1"/>
                <w:sz w:val="20"/>
                <w:szCs w:val="20"/>
                <w:lang w:val="zh-TW"/>
              </w:rPr>
            </w:pPr>
          </w:p>
        </w:tc>
        <w:tc>
          <w:tcPr>
            <w:tcW w:w="3186" w:type="dxa"/>
            <w:vAlign w:val="center"/>
          </w:tcPr>
          <w:p w:rsidR="00CE5011" w:rsidRPr="00295D44" w:rsidRDefault="00CE5011" w:rsidP="00606BC2">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採光通風</w:t>
            </w:r>
          </w:p>
        </w:tc>
        <w:tc>
          <w:tcPr>
            <w:tcW w:w="1102" w:type="dxa"/>
            <w:vAlign w:val="center"/>
          </w:tcPr>
          <w:p w:rsidR="00CE5011" w:rsidRPr="00295D44" w:rsidRDefault="00CE5011" w:rsidP="00606BC2">
            <w:pPr>
              <w:spacing w:line="260" w:lineRule="exact"/>
              <w:jc w:val="both"/>
              <w:rPr>
                <w:rFonts w:ascii="標楷體" w:eastAsia="標楷體" w:hAnsi="標楷體" w:cs="Times New Roman"/>
                <w:color w:val="000000" w:themeColor="text1"/>
                <w:sz w:val="20"/>
                <w:szCs w:val="20"/>
              </w:rPr>
            </w:pPr>
          </w:p>
        </w:tc>
        <w:tc>
          <w:tcPr>
            <w:tcW w:w="977"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5"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r>
      <w:tr w:rsidR="00295D44" w:rsidRPr="00295D44" w:rsidTr="0058484B">
        <w:trPr>
          <w:cantSplit/>
          <w:trHeight w:hRule="exact" w:val="312"/>
          <w:jc w:val="center"/>
        </w:trPr>
        <w:tc>
          <w:tcPr>
            <w:tcW w:w="583" w:type="dxa"/>
            <w:vMerge/>
            <w:textDirection w:val="tbRlV"/>
            <w:vAlign w:val="center"/>
          </w:tcPr>
          <w:p w:rsidR="00CE5011" w:rsidRPr="00295D44" w:rsidRDefault="00CE5011" w:rsidP="00C7227C">
            <w:pPr>
              <w:spacing w:line="260" w:lineRule="exact"/>
              <w:ind w:left="113" w:right="113"/>
              <w:jc w:val="both"/>
              <w:rPr>
                <w:rFonts w:ascii="標楷體" w:eastAsia="標楷體" w:hAnsi="標楷體" w:cs="Times New Roman"/>
                <w:color w:val="000000" w:themeColor="text1"/>
                <w:sz w:val="20"/>
                <w:szCs w:val="20"/>
                <w:lang w:val="zh-TW"/>
              </w:rPr>
            </w:pPr>
          </w:p>
        </w:tc>
        <w:tc>
          <w:tcPr>
            <w:tcW w:w="3186" w:type="dxa"/>
            <w:vAlign w:val="center"/>
          </w:tcPr>
          <w:p w:rsidR="00CE5011" w:rsidRPr="00295D44" w:rsidRDefault="00CE5011" w:rsidP="00606BC2">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管理狀況</w:t>
            </w:r>
          </w:p>
        </w:tc>
        <w:tc>
          <w:tcPr>
            <w:tcW w:w="1102" w:type="dxa"/>
            <w:vAlign w:val="center"/>
          </w:tcPr>
          <w:p w:rsidR="00CE5011" w:rsidRPr="00295D44" w:rsidRDefault="00CE5011" w:rsidP="00606BC2">
            <w:pPr>
              <w:spacing w:line="260" w:lineRule="exact"/>
              <w:jc w:val="both"/>
              <w:rPr>
                <w:rFonts w:ascii="標楷體" w:eastAsia="標楷體" w:hAnsi="標楷體" w:cs="Times New Roman"/>
                <w:color w:val="000000" w:themeColor="text1"/>
                <w:sz w:val="20"/>
                <w:szCs w:val="20"/>
              </w:rPr>
            </w:pPr>
          </w:p>
        </w:tc>
        <w:tc>
          <w:tcPr>
            <w:tcW w:w="977"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5"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r>
      <w:tr w:rsidR="00295D44" w:rsidRPr="00295D44" w:rsidTr="0058484B">
        <w:trPr>
          <w:cantSplit/>
          <w:trHeight w:hRule="exact" w:val="312"/>
          <w:jc w:val="center"/>
        </w:trPr>
        <w:tc>
          <w:tcPr>
            <w:tcW w:w="583" w:type="dxa"/>
            <w:vMerge/>
            <w:textDirection w:val="tbRlV"/>
            <w:vAlign w:val="center"/>
          </w:tcPr>
          <w:p w:rsidR="00CE5011" w:rsidRPr="00295D44" w:rsidRDefault="00CE5011" w:rsidP="00C7227C">
            <w:pPr>
              <w:spacing w:line="260" w:lineRule="exact"/>
              <w:ind w:left="113" w:right="113"/>
              <w:jc w:val="both"/>
              <w:rPr>
                <w:rFonts w:ascii="標楷體" w:eastAsia="標楷體" w:hAnsi="標楷體" w:cs="Times New Roman"/>
                <w:color w:val="000000" w:themeColor="text1"/>
                <w:sz w:val="20"/>
                <w:szCs w:val="20"/>
                <w:lang w:val="zh-TW"/>
              </w:rPr>
            </w:pPr>
          </w:p>
        </w:tc>
        <w:tc>
          <w:tcPr>
            <w:tcW w:w="3186" w:type="dxa"/>
            <w:vAlign w:val="center"/>
          </w:tcPr>
          <w:p w:rsidR="00CE5011" w:rsidRPr="00295D44" w:rsidRDefault="00CE5011" w:rsidP="00606BC2">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產權複雜程度</w:t>
            </w:r>
          </w:p>
        </w:tc>
        <w:tc>
          <w:tcPr>
            <w:tcW w:w="1102"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977"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5"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r>
      <w:tr w:rsidR="00295D44" w:rsidRPr="00295D44" w:rsidTr="0058484B">
        <w:trPr>
          <w:cantSplit/>
          <w:trHeight w:hRule="exact" w:val="312"/>
          <w:jc w:val="center"/>
        </w:trPr>
        <w:tc>
          <w:tcPr>
            <w:tcW w:w="583" w:type="dxa"/>
            <w:vMerge/>
            <w:textDirection w:val="tbRlV"/>
            <w:vAlign w:val="center"/>
          </w:tcPr>
          <w:p w:rsidR="00CE5011" w:rsidRPr="00295D44" w:rsidRDefault="00CE5011" w:rsidP="00C7227C">
            <w:pPr>
              <w:spacing w:line="260" w:lineRule="exact"/>
              <w:ind w:left="113" w:right="113"/>
              <w:jc w:val="both"/>
              <w:rPr>
                <w:rFonts w:ascii="標楷體" w:eastAsia="標楷體" w:hAnsi="標楷體" w:cs="Times New Roman"/>
                <w:color w:val="000000" w:themeColor="text1"/>
                <w:sz w:val="20"/>
                <w:szCs w:val="20"/>
                <w:lang w:val="zh-TW"/>
              </w:rPr>
            </w:pPr>
          </w:p>
        </w:tc>
        <w:tc>
          <w:tcPr>
            <w:tcW w:w="3186" w:type="dxa"/>
            <w:vAlign w:val="center"/>
          </w:tcPr>
          <w:p w:rsidR="00CE5011" w:rsidRPr="00295D44" w:rsidRDefault="00CE5011" w:rsidP="00606BC2">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產品適宜性</w:t>
            </w:r>
          </w:p>
        </w:tc>
        <w:tc>
          <w:tcPr>
            <w:tcW w:w="1102"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977"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5"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r>
      <w:tr w:rsidR="00295D44" w:rsidRPr="00295D44" w:rsidTr="0058484B">
        <w:trPr>
          <w:cantSplit/>
          <w:trHeight w:hRule="exact" w:val="312"/>
          <w:jc w:val="center"/>
        </w:trPr>
        <w:tc>
          <w:tcPr>
            <w:tcW w:w="583" w:type="dxa"/>
            <w:vMerge/>
            <w:textDirection w:val="tbRlV"/>
            <w:vAlign w:val="center"/>
          </w:tcPr>
          <w:p w:rsidR="00CE5011" w:rsidRPr="00295D44" w:rsidRDefault="00CE5011" w:rsidP="00C7227C">
            <w:pPr>
              <w:spacing w:line="260" w:lineRule="exact"/>
              <w:ind w:left="113" w:right="113"/>
              <w:jc w:val="both"/>
              <w:rPr>
                <w:rFonts w:ascii="標楷體" w:eastAsia="標楷體" w:hAnsi="標楷體" w:cs="Times New Roman"/>
                <w:color w:val="000000" w:themeColor="text1"/>
                <w:sz w:val="20"/>
                <w:szCs w:val="20"/>
                <w:lang w:val="zh-TW"/>
              </w:rPr>
            </w:pPr>
          </w:p>
        </w:tc>
        <w:tc>
          <w:tcPr>
            <w:tcW w:w="3186" w:type="dxa"/>
            <w:vAlign w:val="center"/>
          </w:tcPr>
          <w:p w:rsidR="00CE5011" w:rsidRPr="00295D44" w:rsidRDefault="00CE5011" w:rsidP="00606BC2">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建物能見度</w:t>
            </w:r>
          </w:p>
        </w:tc>
        <w:tc>
          <w:tcPr>
            <w:tcW w:w="1102"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977"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5"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r>
      <w:tr w:rsidR="00295D44" w:rsidRPr="00295D44" w:rsidTr="0058484B">
        <w:trPr>
          <w:cantSplit/>
          <w:trHeight w:hRule="exact" w:val="312"/>
          <w:jc w:val="center"/>
        </w:trPr>
        <w:tc>
          <w:tcPr>
            <w:tcW w:w="583" w:type="dxa"/>
            <w:vMerge/>
            <w:textDirection w:val="tbRlV"/>
            <w:vAlign w:val="center"/>
          </w:tcPr>
          <w:p w:rsidR="00CE5011" w:rsidRPr="00295D44" w:rsidRDefault="00CE5011" w:rsidP="00C7227C">
            <w:pPr>
              <w:spacing w:line="260" w:lineRule="exact"/>
              <w:ind w:left="113" w:right="113"/>
              <w:jc w:val="both"/>
              <w:rPr>
                <w:rFonts w:ascii="標楷體" w:eastAsia="標楷體" w:hAnsi="標楷體" w:cs="Times New Roman"/>
                <w:color w:val="000000" w:themeColor="text1"/>
                <w:sz w:val="20"/>
                <w:szCs w:val="20"/>
                <w:lang w:val="zh-TW"/>
              </w:rPr>
            </w:pPr>
          </w:p>
        </w:tc>
        <w:tc>
          <w:tcPr>
            <w:tcW w:w="3186" w:type="dxa"/>
            <w:vAlign w:val="center"/>
          </w:tcPr>
          <w:p w:rsidR="00CE5011" w:rsidRPr="00295D44" w:rsidRDefault="00CE5011" w:rsidP="00606BC2">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lang w:val="zh-TW"/>
              </w:rPr>
              <w:t>調整率小計</w:t>
            </w:r>
          </w:p>
        </w:tc>
        <w:tc>
          <w:tcPr>
            <w:tcW w:w="1102"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977"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5"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r>
      <w:tr w:rsidR="00295D44" w:rsidRPr="00295D44" w:rsidTr="0058484B">
        <w:trPr>
          <w:cantSplit/>
          <w:trHeight w:hRule="exact" w:val="312"/>
          <w:jc w:val="center"/>
        </w:trPr>
        <w:tc>
          <w:tcPr>
            <w:tcW w:w="583" w:type="dxa"/>
            <w:vMerge w:val="restart"/>
            <w:textDirection w:val="tbRlV"/>
            <w:vAlign w:val="center"/>
            <w:hideMark/>
          </w:tcPr>
          <w:p w:rsidR="00CE5011" w:rsidRPr="00295D44" w:rsidRDefault="00CE5011" w:rsidP="00CE5011">
            <w:pPr>
              <w:spacing w:line="260" w:lineRule="exact"/>
              <w:ind w:left="113" w:right="113"/>
              <w:jc w:val="both"/>
              <w:rPr>
                <w:rFonts w:ascii="標楷體" w:eastAsia="標楷體" w:hAnsi="標楷體" w:cs="Times New Roman"/>
                <w:color w:val="000000" w:themeColor="text1"/>
                <w:sz w:val="20"/>
                <w:szCs w:val="20"/>
                <w:lang w:val="zh-TW"/>
              </w:rPr>
            </w:pPr>
            <w:r w:rsidRPr="00295D44">
              <w:rPr>
                <w:rFonts w:ascii="標楷體" w:eastAsia="標楷體" w:hAnsi="標楷體" w:cs="Times New Roman"/>
                <w:color w:val="000000" w:themeColor="text1"/>
                <w:sz w:val="20"/>
                <w:szCs w:val="20"/>
                <w:lang w:val="zh-TW"/>
              </w:rPr>
              <w:t>道路條件</w:t>
            </w:r>
          </w:p>
        </w:tc>
        <w:tc>
          <w:tcPr>
            <w:tcW w:w="3186" w:type="dxa"/>
            <w:vAlign w:val="center"/>
            <w:hideMark/>
          </w:tcPr>
          <w:p w:rsidR="00CE5011" w:rsidRPr="00295D44" w:rsidRDefault="00CE5011" w:rsidP="00C7227C">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面前道路寬度</w:t>
            </w:r>
            <w:r w:rsidRPr="00295D44">
              <w:rPr>
                <w:rFonts w:ascii="標楷體" w:eastAsia="標楷體" w:hAnsi="標楷體" w:cs="Times New Roman"/>
                <w:bCs/>
                <w:color w:val="000000" w:themeColor="text1"/>
                <w:sz w:val="20"/>
                <w:szCs w:val="20"/>
              </w:rPr>
              <w:t>(M)</w:t>
            </w:r>
          </w:p>
        </w:tc>
        <w:tc>
          <w:tcPr>
            <w:tcW w:w="1102"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977"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5"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r>
      <w:tr w:rsidR="00295D44" w:rsidRPr="00295D44" w:rsidTr="0058484B">
        <w:trPr>
          <w:cantSplit/>
          <w:trHeight w:hRule="exact" w:val="312"/>
          <w:jc w:val="center"/>
        </w:trPr>
        <w:tc>
          <w:tcPr>
            <w:tcW w:w="0" w:type="auto"/>
            <w:vMerge/>
            <w:vAlign w:val="center"/>
            <w:hideMark/>
          </w:tcPr>
          <w:p w:rsidR="00CE5011" w:rsidRPr="00295D44" w:rsidRDefault="00CE5011" w:rsidP="00C7227C">
            <w:pPr>
              <w:rPr>
                <w:rFonts w:ascii="標楷體" w:eastAsia="標楷體" w:hAnsi="標楷體" w:cs="Times New Roman"/>
                <w:color w:val="000000" w:themeColor="text1"/>
                <w:sz w:val="20"/>
                <w:szCs w:val="20"/>
                <w:lang w:val="zh-TW"/>
              </w:rPr>
            </w:pPr>
          </w:p>
        </w:tc>
        <w:tc>
          <w:tcPr>
            <w:tcW w:w="3186" w:type="dxa"/>
            <w:vAlign w:val="center"/>
            <w:hideMark/>
          </w:tcPr>
          <w:p w:rsidR="00CE5011" w:rsidRPr="00295D44" w:rsidRDefault="00CE5011" w:rsidP="00C7227C">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道路種類</w:t>
            </w:r>
          </w:p>
        </w:tc>
        <w:tc>
          <w:tcPr>
            <w:tcW w:w="1102"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977"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5"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r>
      <w:tr w:rsidR="00295D44" w:rsidRPr="00295D44" w:rsidTr="0058484B">
        <w:trPr>
          <w:cantSplit/>
          <w:trHeight w:hRule="exact" w:val="312"/>
          <w:jc w:val="center"/>
        </w:trPr>
        <w:tc>
          <w:tcPr>
            <w:tcW w:w="0" w:type="auto"/>
            <w:vMerge/>
            <w:vAlign w:val="center"/>
            <w:hideMark/>
          </w:tcPr>
          <w:p w:rsidR="00CE5011" w:rsidRPr="00295D44" w:rsidRDefault="00CE5011" w:rsidP="00C7227C">
            <w:pPr>
              <w:rPr>
                <w:rFonts w:ascii="標楷體" w:eastAsia="標楷體" w:hAnsi="標楷體" w:cs="Times New Roman"/>
                <w:color w:val="000000" w:themeColor="text1"/>
                <w:sz w:val="20"/>
                <w:szCs w:val="20"/>
                <w:lang w:val="zh-TW"/>
              </w:rPr>
            </w:pPr>
          </w:p>
        </w:tc>
        <w:tc>
          <w:tcPr>
            <w:tcW w:w="3186" w:type="dxa"/>
            <w:vAlign w:val="center"/>
            <w:hideMark/>
          </w:tcPr>
          <w:p w:rsidR="00CE5011" w:rsidRPr="00295D44" w:rsidRDefault="00CE5011" w:rsidP="00C7227C">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道路系統及連續性</w:t>
            </w:r>
          </w:p>
        </w:tc>
        <w:tc>
          <w:tcPr>
            <w:tcW w:w="1102"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977"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5"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r>
      <w:tr w:rsidR="00295D44" w:rsidRPr="00295D44" w:rsidTr="0058484B">
        <w:trPr>
          <w:cantSplit/>
          <w:trHeight w:hRule="exact" w:val="312"/>
          <w:jc w:val="center"/>
        </w:trPr>
        <w:tc>
          <w:tcPr>
            <w:tcW w:w="0" w:type="auto"/>
            <w:vMerge/>
            <w:vAlign w:val="center"/>
            <w:hideMark/>
          </w:tcPr>
          <w:p w:rsidR="00CE5011" w:rsidRPr="00295D44" w:rsidRDefault="00CE5011" w:rsidP="00C7227C">
            <w:pPr>
              <w:rPr>
                <w:rFonts w:ascii="標楷體" w:eastAsia="標楷體" w:hAnsi="標楷體" w:cs="Times New Roman"/>
                <w:color w:val="000000" w:themeColor="text1"/>
                <w:sz w:val="20"/>
                <w:szCs w:val="20"/>
                <w:lang w:val="zh-TW"/>
              </w:rPr>
            </w:pPr>
          </w:p>
        </w:tc>
        <w:tc>
          <w:tcPr>
            <w:tcW w:w="3186" w:type="dxa"/>
            <w:vAlign w:val="center"/>
            <w:hideMark/>
          </w:tcPr>
          <w:p w:rsidR="00CE5011" w:rsidRPr="00295D44" w:rsidRDefault="00CE5011" w:rsidP="0058484B">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人車動線規</w:t>
            </w:r>
            <w:r w:rsidR="0058484B" w:rsidRPr="00295D44">
              <w:rPr>
                <w:rFonts w:ascii="標楷體" w:eastAsia="標楷體" w:hAnsi="標楷體" w:cs="Times New Roman"/>
                <w:color w:val="000000" w:themeColor="text1"/>
                <w:sz w:val="20"/>
                <w:szCs w:val="20"/>
              </w:rPr>
              <w:t>劃</w:t>
            </w:r>
            <w:r w:rsidRPr="00295D44">
              <w:rPr>
                <w:rFonts w:ascii="標楷體" w:eastAsia="標楷體" w:hAnsi="標楷體" w:cs="Times New Roman"/>
                <w:color w:val="000000" w:themeColor="text1"/>
                <w:sz w:val="20"/>
                <w:szCs w:val="20"/>
              </w:rPr>
              <w:t>及道路配置</w:t>
            </w:r>
          </w:p>
        </w:tc>
        <w:tc>
          <w:tcPr>
            <w:tcW w:w="1102"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977"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5"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r>
      <w:tr w:rsidR="00295D44" w:rsidRPr="00295D44" w:rsidTr="0058484B">
        <w:trPr>
          <w:cantSplit/>
          <w:trHeight w:hRule="exact" w:val="312"/>
          <w:jc w:val="center"/>
        </w:trPr>
        <w:tc>
          <w:tcPr>
            <w:tcW w:w="0" w:type="auto"/>
            <w:vMerge/>
            <w:vAlign w:val="center"/>
            <w:hideMark/>
          </w:tcPr>
          <w:p w:rsidR="00CE5011" w:rsidRPr="00295D44" w:rsidRDefault="00CE5011" w:rsidP="00C7227C">
            <w:pPr>
              <w:rPr>
                <w:rFonts w:ascii="標楷體" w:eastAsia="標楷體" w:hAnsi="標楷體" w:cs="Times New Roman"/>
                <w:color w:val="000000" w:themeColor="text1"/>
                <w:sz w:val="20"/>
                <w:szCs w:val="20"/>
                <w:lang w:val="zh-TW"/>
              </w:rPr>
            </w:pPr>
          </w:p>
        </w:tc>
        <w:tc>
          <w:tcPr>
            <w:tcW w:w="3186" w:type="dxa"/>
            <w:hideMark/>
          </w:tcPr>
          <w:p w:rsidR="00CE5011" w:rsidRPr="00295D44" w:rsidRDefault="00CE5011" w:rsidP="00C7227C">
            <w:pPr>
              <w:spacing w:line="260" w:lineRule="exact"/>
              <w:jc w:val="both"/>
              <w:rPr>
                <w:rFonts w:ascii="標楷體" w:eastAsia="標楷體" w:hAnsi="標楷體" w:cs="Times New Roman"/>
                <w:color w:val="000000" w:themeColor="text1"/>
                <w:sz w:val="20"/>
                <w:szCs w:val="20"/>
                <w:lang w:val="zh-TW"/>
              </w:rPr>
            </w:pPr>
            <w:r w:rsidRPr="00295D44">
              <w:rPr>
                <w:rFonts w:ascii="標楷體" w:eastAsia="標楷體" w:hAnsi="標楷體" w:cs="Times New Roman"/>
                <w:color w:val="000000" w:themeColor="text1"/>
                <w:sz w:val="20"/>
                <w:szCs w:val="20"/>
                <w:lang w:val="zh-TW"/>
              </w:rPr>
              <w:t>調整率小計</w:t>
            </w:r>
          </w:p>
        </w:tc>
        <w:tc>
          <w:tcPr>
            <w:tcW w:w="1102"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977"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5"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r>
      <w:tr w:rsidR="00295D44" w:rsidRPr="00295D44" w:rsidTr="0058484B">
        <w:trPr>
          <w:cantSplit/>
          <w:trHeight w:val="140"/>
          <w:jc w:val="center"/>
        </w:trPr>
        <w:tc>
          <w:tcPr>
            <w:tcW w:w="583" w:type="dxa"/>
            <w:vMerge w:val="restart"/>
            <w:textDirection w:val="tbRlV"/>
            <w:vAlign w:val="center"/>
            <w:hideMark/>
          </w:tcPr>
          <w:p w:rsidR="0058484B" w:rsidRPr="00295D44" w:rsidRDefault="0058484B" w:rsidP="00C7227C">
            <w:pPr>
              <w:spacing w:line="260" w:lineRule="exact"/>
              <w:ind w:left="113" w:right="113"/>
              <w:jc w:val="center"/>
              <w:rPr>
                <w:rFonts w:ascii="標楷體" w:eastAsia="標楷體" w:hAnsi="標楷體" w:cs="Times New Roman"/>
                <w:color w:val="000000" w:themeColor="text1"/>
                <w:sz w:val="20"/>
                <w:szCs w:val="20"/>
                <w:lang w:val="zh-TW"/>
              </w:rPr>
            </w:pPr>
            <w:r w:rsidRPr="00295D44">
              <w:rPr>
                <w:rFonts w:ascii="標楷體" w:eastAsia="標楷體" w:hAnsi="標楷體" w:cs="Times New Roman"/>
                <w:color w:val="000000" w:themeColor="text1"/>
                <w:sz w:val="20"/>
                <w:szCs w:val="20"/>
                <w:lang w:val="zh-TW"/>
              </w:rPr>
              <w:t>公共設施接近條件</w:t>
            </w:r>
          </w:p>
        </w:tc>
        <w:tc>
          <w:tcPr>
            <w:tcW w:w="3186" w:type="dxa"/>
            <w:vAlign w:val="center"/>
          </w:tcPr>
          <w:p w:rsidR="0058484B" w:rsidRPr="00295D44" w:rsidRDefault="0058484B" w:rsidP="00C7227C">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接近車站程度</w:t>
            </w:r>
            <w:r w:rsidRPr="00295D44">
              <w:rPr>
                <w:rFonts w:ascii="標楷體" w:eastAsia="標楷體" w:hAnsi="標楷體" w:cs="Times New Roman"/>
                <w:bCs/>
                <w:color w:val="000000" w:themeColor="text1"/>
                <w:sz w:val="20"/>
                <w:szCs w:val="20"/>
              </w:rPr>
              <w:t>(M)</w:t>
            </w:r>
          </w:p>
        </w:tc>
        <w:tc>
          <w:tcPr>
            <w:tcW w:w="1102" w:type="dxa"/>
          </w:tcPr>
          <w:p w:rsidR="0058484B" w:rsidRPr="00295D44" w:rsidRDefault="0058484B" w:rsidP="00C7227C">
            <w:pPr>
              <w:spacing w:line="260" w:lineRule="exact"/>
              <w:jc w:val="both"/>
              <w:rPr>
                <w:rFonts w:ascii="標楷體" w:eastAsia="標楷體" w:hAnsi="標楷體" w:cs="Times New Roman"/>
                <w:b/>
                <w:bCs/>
                <w:color w:val="000000" w:themeColor="text1"/>
                <w:sz w:val="20"/>
                <w:szCs w:val="20"/>
              </w:rPr>
            </w:pPr>
          </w:p>
        </w:tc>
        <w:tc>
          <w:tcPr>
            <w:tcW w:w="977" w:type="dxa"/>
          </w:tcPr>
          <w:p w:rsidR="0058484B" w:rsidRPr="00295D44" w:rsidRDefault="0058484B"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58484B" w:rsidRPr="00295D44" w:rsidRDefault="0058484B"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58484B" w:rsidRPr="00295D44" w:rsidRDefault="0058484B" w:rsidP="00C7227C">
            <w:pPr>
              <w:spacing w:line="260" w:lineRule="exact"/>
              <w:jc w:val="both"/>
              <w:rPr>
                <w:rFonts w:ascii="標楷體" w:eastAsia="標楷體" w:hAnsi="標楷體" w:cs="Times New Roman"/>
                <w:b/>
                <w:bCs/>
                <w:color w:val="000000" w:themeColor="text1"/>
                <w:sz w:val="20"/>
                <w:szCs w:val="20"/>
              </w:rPr>
            </w:pPr>
          </w:p>
        </w:tc>
        <w:tc>
          <w:tcPr>
            <w:tcW w:w="705" w:type="dxa"/>
          </w:tcPr>
          <w:p w:rsidR="0058484B" w:rsidRPr="00295D44" w:rsidRDefault="0058484B"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58484B" w:rsidRPr="00295D44" w:rsidRDefault="0058484B"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58484B" w:rsidRPr="00295D44" w:rsidRDefault="0058484B" w:rsidP="00C7227C">
            <w:pPr>
              <w:spacing w:line="260" w:lineRule="exact"/>
              <w:jc w:val="both"/>
              <w:rPr>
                <w:rFonts w:ascii="標楷體" w:eastAsia="標楷體" w:hAnsi="標楷體" w:cs="Times New Roman"/>
                <w:b/>
                <w:bCs/>
                <w:color w:val="000000" w:themeColor="text1"/>
                <w:sz w:val="20"/>
                <w:szCs w:val="20"/>
              </w:rPr>
            </w:pPr>
          </w:p>
        </w:tc>
      </w:tr>
      <w:tr w:rsidR="00295D44" w:rsidRPr="00295D44" w:rsidTr="0058484B">
        <w:trPr>
          <w:cantSplit/>
          <w:trHeight w:hRule="exact" w:val="312"/>
          <w:jc w:val="center"/>
        </w:trPr>
        <w:tc>
          <w:tcPr>
            <w:tcW w:w="0" w:type="auto"/>
            <w:vMerge/>
            <w:vAlign w:val="center"/>
            <w:hideMark/>
          </w:tcPr>
          <w:p w:rsidR="00CE5011" w:rsidRPr="00295D44" w:rsidRDefault="00CE5011" w:rsidP="00C7227C">
            <w:pPr>
              <w:rPr>
                <w:rFonts w:ascii="標楷體" w:eastAsia="標楷體" w:hAnsi="標楷體" w:cs="Times New Roman"/>
                <w:color w:val="000000" w:themeColor="text1"/>
                <w:sz w:val="20"/>
                <w:szCs w:val="20"/>
                <w:lang w:val="zh-TW"/>
              </w:rPr>
            </w:pPr>
          </w:p>
        </w:tc>
        <w:tc>
          <w:tcPr>
            <w:tcW w:w="3186" w:type="dxa"/>
            <w:vAlign w:val="center"/>
            <w:hideMark/>
          </w:tcPr>
          <w:p w:rsidR="00CE5011" w:rsidRPr="00295D44" w:rsidRDefault="00CE5011" w:rsidP="00C7227C">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接近市場程度</w:t>
            </w:r>
            <w:r w:rsidRPr="00295D44">
              <w:rPr>
                <w:rFonts w:ascii="標楷體" w:eastAsia="標楷體" w:hAnsi="標楷體" w:cs="Times New Roman"/>
                <w:bCs/>
                <w:color w:val="000000" w:themeColor="text1"/>
                <w:sz w:val="20"/>
                <w:szCs w:val="20"/>
              </w:rPr>
              <w:t>(M)</w:t>
            </w:r>
          </w:p>
        </w:tc>
        <w:tc>
          <w:tcPr>
            <w:tcW w:w="1102"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977"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5"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r>
      <w:tr w:rsidR="00295D44" w:rsidRPr="00295D44" w:rsidTr="0058484B">
        <w:trPr>
          <w:cantSplit/>
          <w:trHeight w:hRule="exact" w:val="312"/>
          <w:jc w:val="center"/>
        </w:trPr>
        <w:tc>
          <w:tcPr>
            <w:tcW w:w="0" w:type="auto"/>
            <w:vMerge/>
            <w:vAlign w:val="center"/>
            <w:hideMark/>
          </w:tcPr>
          <w:p w:rsidR="00CE5011" w:rsidRPr="00295D44" w:rsidRDefault="00CE5011" w:rsidP="00C7227C">
            <w:pPr>
              <w:rPr>
                <w:rFonts w:ascii="標楷體" w:eastAsia="標楷體" w:hAnsi="標楷體" w:cs="Times New Roman"/>
                <w:color w:val="000000" w:themeColor="text1"/>
                <w:sz w:val="20"/>
                <w:szCs w:val="20"/>
                <w:lang w:val="zh-TW"/>
              </w:rPr>
            </w:pPr>
          </w:p>
        </w:tc>
        <w:tc>
          <w:tcPr>
            <w:tcW w:w="3186" w:type="dxa"/>
            <w:vAlign w:val="center"/>
            <w:hideMark/>
          </w:tcPr>
          <w:p w:rsidR="00CE5011" w:rsidRPr="00295D44" w:rsidRDefault="00CE5011" w:rsidP="00C7227C">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接近</w:t>
            </w:r>
            <w:r w:rsidR="0058484B" w:rsidRPr="00295D44">
              <w:rPr>
                <w:rFonts w:ascii="標楷體" w:eastAsia="標楷體" w:hAnsi="標楷體" w:cs="Times New Roman"/>
                <w:color w:val="000000" w:themeColor="text1"/>
                <w:sz w:val="20"/>
                <w:szCs w:val="20"/>
              </w:rPr>
              <w:t>文教設施</w:t>
            </w:r>
            <w:r w:rsidRPr="00295D44">
              <w:rPr>
                <w:rFonts w:ascii="標楷體" w:eastAsia="標楷體" w:hAnsi="標楷體" w:cs="Times New Roman"/>
                <w:color w:val="000000" w:themeColor="text1"/>
                <w:sz w:val="20"/>
                <w:szCs w:val="20"/>
              </w:rPr>
              <w:t>程度</w:t>
            </w:r>
            <w:r w:rsidRPr="00295D44">
              <w:rPr>
                <w:rFonts w:ascii="標楷體" w:eastAsia="標楷體" w:hAnsi="標楷體" w:cs="Times New Roman"/>
                <w:bCs/>
                <w:color w:val="000000" w:themeColor="text1"/>
                <w:sz w:val="20"/>
                <w:szCs w:val="20"/>
              </w:rPr>
              <w:t>(M)</w:t>
            </w:r>
          </w:p>
        </w:tc>
        <w:tc>
          <w:tcPr>
            <w:tcW w:w="1102"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977"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5"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r>
      <w:tr w:rsidR="00295D44" w:rsidRPr="00295D44" w:rsidTr="0058484B">
        <w:trPr>
          <w:cantSplit/>
          <w:trHeight w:hRule="exact" w:val="268"/>
          <w:jc w:val="center"/>
        </w:trPr>
        <w:tc>
          <w:tcPr>
            <w:tcW w:w="0" w:type="auto"/>
            <w:vMerge/>
            <w:vAlign w:val="center"/>
            <w:hideMark/>
          </w:tcPr>
          <w:p w:rsidR="00CE5011" w:rsidRPr="00295D44" w:rsidRDefault="00CE5011" w:rsidP="00C7227C">
            <w:pPr>
              <w:rPr>
                <w:rFonts w:ascii="標楷體" w:eastAsia="標楷體" w:hAnsi="標楷體" w:cs="Times New Roman"/>
                <w:color w:val="000000" w:themeColor="text1"/>
                <w:sz w:val="20"/>
                <w:szCs w:val="20"/>
                <w:lang w:val="zh-TW"/>
              </w:rPr>
            </w:pPr>
          </w:p>
        </w:tc>
        <w:tc>
          <w:tcPr>
            <w:tcW w:w="3186" w:type="dxa"/>
            <w:vAlign w:val="center"/>
            <w:hideMark/>
          </w:tcPr>
          <w:p w:rsidR="00CE5011" w:rsidRPr="00295D44" w:rsidRDefault="0058484B" w:rsidP="0058484B">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接近公共</w:t>
            </w:r>
            <w:r w:rsidR="00CE5011" w:rsidRPr="00295D44">
              <w:rPr>
                <w:rFonts w:ascii="標楷體" w:eastAsia="標楷體" w:hAnsi="標楷體" w:cs="Times New Roman"/>
                <w:color w:val="000000" w:themeColor="text1"/>
                <w:sz w:val="20"/>
                <w:szCs w:val="20"/>
              </w:rPr>
              <w:t>服務性設施</w:t>
            </w:r>
            <w:r w:rsidRPr="00295D44">
              <w:rPr>
                <w:rFonts w:ascii="標楷體" w:eastAsia="標楷體" w:hAnsi="標楷體" w:cs="Times New Roman"/>
                <w:bCs/>
                <w:color w:val="000000" w:themeColor="text1"/>
                <w:sz w:val="20"/>
                <w:szCs w:val="20"/>
              </w:rPr>
              <w:t xml:space="preserve"> </w:t>
            </w:r>
            <w:r w:rsidR="00CE5011" w:rsidRPr="00295D44">
              <w:rPr>
                <w:rFonts w:ascii="標楷體" w:eastAsia="標楷體" w:hAnsi="標楷體" w:cs="Times New Roman"/>
                <w:bCs/>
                <w:color w:val="000000" w:themeColor="text1"/>
                <w:sz w:val="20"/>
                <w:szCs w:val="20"/>
              </w:rPr>
              <w:t>(M)</w:t>
            </w:r>
          </w:p>
        </w:tc>
        <w:tc>
          <w:tcPr>
            <w:tcW w:w="1102"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977"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5"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r>
      <w:tr w:rsidR="00295D44" w:rsidRPr="00295D44" w:rsidTr="0058484B">
        <w:trPr>
          <w:cantSplit/>
          <w:trHeight w:hRule="exact" w:val="574"/>
          <w:jc w:val="center"/>
        </w:trPr>
        <w:tc>
          <w:tcPr>
            <w:tcW w:w="0" w:type="auto"/>
            <w:vMerge/>
            <w:vAlign w:val="center"/>
            <w:hideMark/>
          </w:tcPr>
          <w:p w:rsidR="00CE5011" w:rsidRPr="00295D44" w:rsidRDefault="00CE5011" w:rsidP="00C7227C">
            <w:pPr>
              <w:rPr>
                <w:rFonts w:ascii="標楷體" w:eastAsia="標楷體" w:hAnsi="標楷體" w:cs="Times New Roman"/>
                <w:color w:val="000000" w:themeColor="text1"/>
                <w:sz w:val="20"/>
                <w:szCs w:val="20"/>
                <w:lang w:val="zh-TW"/>
              </w:rPr>
            </w:pPr>
          </w:p>
        </w:tc>
        <w:tc>
          <w:tcPr>
            <w:tcW w:w="3186" w:type="dxa"/>
            <w:vAlign w:val="center"/>
            <w:hideMark/>
          </w:tcPr>
          <w:p w:rsidR="00CE5011" w:rsidRPr="00295D44" w:rsidRDefault="0058484B" w:rsidP="0058484B">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接近公園、廣場等</w:t>
            </w:r>
            <w:r w:rsidR="00CE5011" w:rsidRPr="00295D44">
              <w:rPr>
                <w:rFonts w:ascii="標楷體" w:eastAsia="標楷體" w:hAnsi="標楷體" w:cs="Times New Roman"/>
                <w:color w:val="000000" w:themeColor="text1"/>
                <w:sz w:val="20"/>
                <w:szCs w:val="20"/>
              </w:rPr>
              <w:t>公共開放空間程度</w:t>
            </w:r>
            <w:r w:rsidR="00CE5011" w:rsidRPr="00295D44">
              <w:rPr>
                <w:rFonts w:ascii="標楷體" w:eastAsia="標楷體" w:hAnsi="標楷體" w:cs="Times New Roman"/>
                <w:bCs/>
                <w:color w:val="000000" w:themeColor="text1"/>
                <w:sz w:val="20"/>
                <w:szCs w:val="20"/>
              </w:rPr>
              <w:t>(M)</w:t>
            </w:r>
          </w:p>
        </w:tc>
        <w:tc>
          <w:tcPr>
            <w:tcW w:w="1102"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977"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5"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r>
      <w:tr w:rsidR="00295D44" w:rsidRPr="00295D44" w:rsidTr="0058484B">
        <w:trPr>
          <w:cantSplit/>
          <w:trHeight w:hRule="exact" w:val="312"/>
          <w:jc w:val="center"/>
        </w:trPr>
        <w:tc>
          <w:tcPr>
            <w:tcW w:w="0" w:type="auto"/>
            <w:vMerge/>
            <w:vAlign w:val="center"/>
            <w:hideMark/>
          </w:tcPr>
          <w:p w:rsidR="00CE5011" w:rsidRPr="00295D44" w:rsidRDefault="00CE5011" w:rsidP="00C7227C">
            <w:pPr>
              <w:rPr>
                <w:rFonts w:ascii="標楷體" w:eastAsia="標楷體" w:hAnsi="標楷體" w:cs="Times New Roman"/>
                <w:color w:val="000000" w:themeColor="text1"/>
                <w:sz w:val="20"/>
                <w:szCs w:val="20"/>
                <w:lang w:val="zh-TW"/>
              </w:rPr>
            </w:pPr>
          </w:p>
        </w:tc>
        <w:tc>
          <w:tcPr>
            <w:tcW w:w="3186" w:type="dxa"/>
            <w:hideMark/>
          </w:tcPr>
          <w:p w:rsidR="00CE5011" w:rsidRPr="00295D44" w:rsidRDefault="00CE5011" w:rsidP="00C7227C">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接近停車場程度</w:t>
            </w:r>
            <w:r w:rsidRPr="00295D44">
              <w:rPr>
                <w:rFonts w:ascii="標楷體" w:eastAsia="標楷體" w:hAnsi="標楷體" w:cs="Times New Roman"/>
                <w:bCs/>
                <w:color w:val="000000" w:themeColor="text1"/>
                <w:sz w:val="20"/>
                <w:szCs w:val="20"/>
              </w:rPr>
              <w:t>(M)</w:t>
            </w:r>
          </w:p>
        </w:tc>
        <w:tc>
          <w:tcPr>
            <w:tcW w:w="1102"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977"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5"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r>
      <w:tr w:rsidR="00295D44" w:rsidRPr="00295D44" w:rsidTr="0058484B">
        <w:trPr>
          <w:cantSplit/>
          <w:trHeight w:hRule="exact" w:val="312"/>
          <w:jc w:val="center"/>
        </w:trPr>
        <w:tc>
          <w:tcPr>
            <w:tcW w:w="0" w:type="auto"/>
            <w:vMerge/>
            <w:vAlign w:val="center"/>
            <w:hideMark/>
          </w:tcPr>
          <w:p w:rsidR="00CE5011" w:rsidRPr="00295D44" w:rsidRDefault="00CE5011" w:rsidP="00C7227C">
            <w:pPr>
              <w:rPr>
                <w:rFonts w:ascii="標楷體" w:eastAsia="標楷體" w:hAnsi="標楷體" w:cs="Times New Roman"/>
                <w:color w:val="000000" w:themeColor="text1"/>
                <w:sz w:val="20"/>
                <w:szCs w:val="20"/>
                <w:lang w:val="zh-TW"/>
              </w:rPr>
            </w:pPr>
          </w:p>
        </w:tc>
        <w:tc>
          <w:tcPr>
            <w:tcW w:w="3186" w:type="dxa"/>
            <w:hideMark/>
          </w:tcPr>
          <w:p w:rsidR="00CE5011" w:rsidRPr="00295D44" w:rsidRDefault="00CE5011" w:rsidP="00C7227C">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lang w:val="zh-TW"/>
              </w:rPr>
              <w:t>調整率小計</w:t>
            </w:r>
          </w:p>
        </w:tc>
        <w:tc>
          <w:tcPr>
            <w:tcW w:w="1102"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977"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5"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r>
      <w:tr w:rsidR="00295D44" w:rsidRPr="00295D44" w:rsidTr="0058484B">
        <w:trPr>
          <w:cantSplit/>
          <w:trHeight w:hRule="exact" w:val="312"/>
          <w:jc w:val="center"/>
        </w:trPr>
        <w:tc>
          <w:tcPr>
            <w:tcW w:w="583" w:type="dxa"/>
            <w:vMerge w:val="restart"/>
            <w:textDirection w:val="tbRlV"/>
            <w:vAlign w:val="center"/>
            <w:hideMark/>
          </w:tcPr>
          <w:p w:rsidR="00CE5011" w:rsidRPr="00295D44" w:rsidRDefault="00CE5011" w:rsidP="00C7227C">
            <w:pPr>
              <w:spacing w:line="260" w:lineRule="exact"/>
              <w:ind w:left="113" w:right="113"/>
              <w:jc w:val="center"/>
              <w:rPr>
                <w:rFonts w:ascii="標楷體" w:eastAsia="標楷體" w:hAnsi="標楷體" w:cs="Times New Roman"/>
                <w:color w:val="000000" w:themeColor="text1"/>
                <w:sz w:val="20"/>
                <w:szCs w:val="20"/>
                <w:lang w:val="zh-TW"/>
              </w:rPr>
            </w:pPr>
            <w:r w:rsidRPr="00295D44">
              <w:rPr>
                <w:rFonts w:ascii="標楷體" w:eastAsia="標楷體" w:hAnsi="標楷體" w:cs="Times New Roman"/>
                <w:color w:val="000000" w:themeColor="text1"/>
                <w:sz w:val="20"/>
                <w:szCs w:val="20"/>
                <w:lang w:val="zh-TW"/>
              </w:rPr>
              <w:t>境條件</w:t>
            </w:r>
          </w:p>
          <w:p w:rsidR="00CE5011" w:rsidRPr="00295D44" w:rsidRDefault="00CE5011" w:rsidP="00C7227C">
            <w:pPr>
              <w:spacing w:line="260" w:lineRule="exact"/>
              <w:ind w:left="113" w:right="113"/>
              <w:jc w:val="center"/>
              <w:rPr>
                <w:rFonts w:ascii="標楷體" w:eastAsia="標楷體" w:hAnsi="標楷體" w:cs="Times New Roman"/>
                <w:color w:val="000000" w:themeColor="text1"/>
                <w:sz w:val="20"/>
                <w:szCs w:val="20"/>
                <w:lang w:val="zh-TW"/>
              </w:rPr>
            </w:pPr>
            <w:r w:rsidRPr="00295D44">
              <w:rPr>
                <w:rFonts w:ascii="標楷體" w:eastAsia="標楷體" w:hAnsi="標楷體" w:cs="Times New Roman"/>
                <w:color w:val="000000" w:themeColor="text1"/>
                <w:sz w:val="20"/>
                <w:szCs w:val="20"/>
                <w:lang w:val="zh-TW"/>
              </w:rPr>
              <w:t>周邊環</w:t>
            </w:r>
          </w:p>
        </w:tc>
        <w:tc>
          <w:tcPr>
            <w:tcW w:w="3186" w:type="dxa"/>
            <w:vAlign w:val="center"/>
            <w:hideMark/>
          </w:tcPr>
          <w:p w:rsidR="00CE5011" w:rsidRPr="00295D44" w:rsidRDefault="00CE5011" w:rsidP="00C7227C">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商業活動強度</w:t>
            </w:r>
          </w:p>
        </w:tc>
        <w:tc>
          <w:tcPr>
            <w:tcW w:w="1102"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977"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5"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r>
      <w:tr w:rsidR="00295D44" w:rsidRPr="00295D44" w:rsidTr="0058484B">
        <w:trPr>
          <w:cantSplit/>
          <w:trHeight w:hRule="exact" w:val="312"/>
          <w:jc w:val="center"/>
        </w:trPr>
        <w:tc>
          <w:tcPr>
            <w:tcW w:w="0" w:type="auto"/>
            <w:vMerge/>
            <w:vAlign w:val="center"/>
            <w:hideMark/>
          </w:tcPr>
          <w:p w:rsidR="00CE5011" w:rsidRPr="00295D44" w:rsidRDefault="00CE5011" w:rsidP="00C7227C">
            <w:pPr>
              <w:rPr>
                <w:rFonts w:ascii="標楷體" w:eastAsia="標楷體" w:hAnsi="標楷體" w:cs="Times New Roman"/>
                <w:color w:val="000000" w:themeColor="text1"/>
                <w:sz w:val="20"/>
                <w:szCs w:val="20"/>
                <w:lang w:val="zh-TW"/>
              </w:rPr>
            </w:pPr>
          </w:p>
        </w:tc>
        <w:tc>
          <w:tcPr>
            <w:tcW w:w="3186" w:type="dxa"/>
            <w:vAlign w:val="center"/>
            <w:hideMark/>
          </w:tcPr>
          <w:p w:rsidR="00CE5011" w:rsidRPr="00295D44" w:rsidRDefault="00CE5011" w:rsidP="00C7227C">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嫌惡設施</w:t>
            </w:r>
          </w:p>
        </w:tc>
        <w:tc>
          <w:tcPr>
            <w:tcW w:w="1102"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977"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5"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r>
      <w:tr w:rsidR="00295D44" w:rsidRPr="00295D44" w:rsidTr="0058484B">
        <w:trPr>
          <w:cantSplit/>
          <w:trHeight w:hRule="exact" w:val="312"/>
          <w:jc w:val="center"/>
        </w:trPr>
        <w:tc>
          <w:tcPr>
            <w:tcW w:w="0" w:type="auto"/>
            <w:vMerge/>
            <w:vAlign w:val="center"/>
            <w:hideMark/>
          </w:tcPr>
          <w:p w:rsidR="00CE5011" w:rsidRPr="00295D44" w:rsidRDefault="00CE5011" w:rsidP="00C7227C">
            <w:pPr>
              <w:rPr>
                <w:rFonts w:ascii="標楷體" w:eastAsia="標楷體" w:hAnsi="標楷體" w:cs="Times New Roman"/>
                <w:color w:val="000000" w:themeColor="text1"/>
                <w:sz w:val="20"/>
                <w:szCs w:val="20"/>
                <w:lang w:val="zh-TW"/>
              </w:rPr>
            </w:pPr>
          </w:p>
        </w:tc>
        <w:tc>
          <w:tcPr>
            <w:tcW w:w="3186" w:type="dxa"/>
            <w:vAlign w:val="center"/>
            <w:hideMark/>
          </w:tcPr>
          <w:p w:rsidR="00CE5011" w:rsidRPr="00295D44" w:rsidRDefault="00CE5011" w:rsidP="00C7227C">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停車方便性</w:t>
            </w:r>
          </w:p>
        </w:tc>
        <w:tc>
          <w:tcPr>
            <w:tcW w:w="1102"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977"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5"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r>
      <w:tr w:rsidR="00295D44" w:rsidRPr="00295D44" w:rsidTr="0058484B">
        <w:trPr>
          <w:cantSplit/>
          <w:trHeight w:hRule="exact" w:val="312"/>
          <w:jc w:val="center"/>
        </w:trPr>
        <w:tc>
          <w:tcPr>
            <w:tcW w:w="0" w:type="auto"/>
            <w:vMerge/>
            <w:vAlign w:val="center"/>
            <w:hideMark/>
          </w:tcPr>
          <w:p w:rsidR="00CE5011" w:rsidRPr="00295D44" w:rsidRDefault="00CE5011" w:rsidP="00C7227C">
            <w:pPr>
              <w:rPr>
                <w:rFonts w:ascii="標楷體" w:eastAsia="標楷體" w:hAnsi="標楷體" w:cs="Times New Roman"/>
                <w:color w:val="000000" w:themeColor="text1"/>
                <w:sz w:val="20"/>
                <w:szCs w:val="20"/>
                <w:lang w:val="zh-TW"/>
              </w:rPr>
            </w:pPr>
          </w:p>
        </w:tc>
        <w:tc>
          <w:tcPr>
            <w:tcW w:w="3186" w:type="dxa"/>
            <w:vAlign w:val="center"/>
            <w:hideMark/>
          </w:tcPr>
          <w:p w:rsidR="00CE5011" w:rsidRPr="00295D44" w:rsidRDefault="00CE5011" w:rsidP="00C7227C">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鄰地使用情況</w:t>
            </w:r>
          </w:p>
        </w:tc>
        <w:tc>
          <w:tcPr>
            <w:tcW w:w="1102"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977"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5"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r>
      <w:tr w:rsidR="00295D44" w:rsidRPr="00295D44" w:rsidTr="0058484B">
        <w:trPr>
          <w:cantSplit/>
          <w:trHeight w:hRule="exact" w:val="312"/>
          <w:jc w:val="center"/>
        </w:trPr>
        <w:tc>
          <w:tcPr>
            <w:tcW w:w="0" w:type="auto"/>
            <w:vMerge/>
            <w:vAlign w:val="center"/>
            <w:hideMark/>
          </w:tcPr>
          <w:p w:rsidR="00CE5011" w:rsidRPr="00295D44" w:rsidRDefault="00CE5011" w:rsidP="00C7227C">
            <w:pPr>
              <w:rPr>
                <w:rFonts w:ascii="標楷體" w:eastAsia="標楷體" w:hAnsi="標楷體" w:cs="Times New Roman"/>
                <w:color w:val="000000" w:themeColor="text1"/>
                <w:sz w:val="20"/>
                <w:szCs w:val="20"/>
                <w:lang w:val="zh-TW"/>
              </w:rPr>
            </w:pPr>
          </w:p>
        </w:tc>
        <w:tc>
          <w:tcPr>
            <w:tcW w:w="3186" w:type="dxa"/>
            <w:hideMark/>
          </w:tcPr>
          <w:p w:rsidR="00CE5011" w:rsidRPr="00295D44" w:rsidRDefault="00CE5011" w:rsidP="00C7227C">
            <w:pPr>
              <w:spacing w:line="260" w:lineRule="exact"/>
              <w:jc w:val="both"/>
              <w:rPr>
                <w:rFonts w:ascii="標楷體" w:eastAsia="標楷體" w:hAnsi="標楷體" w:cs="Times New Roman"/>
                <w:color w:val="000000" w:themeColor="text1"/>
                <w:sz w:val="20"/>
                <w:szCs w:val="20"/>
                <w:lang w:val="zh-TW"/>
              </w:rPr>
            </w:pPr>
            <w:r w:rsidRPr="00295D44">
              <w:rPr>
                <w:rFonts w:ascii="標楷體" w:eastAsia="標楷體" w:hAnsi="標楷體" w:cs="Times New Roman"/>
                <w:color w:val="000000" w:themeColor="text1"/>
                <w:sz w:val="20"/>
                <w:szCs w:val="20"/>
                <w:lang w:val="zh-TW"/>
              </w:rPr>
              <w:t>調整率小計</w:t>
            </w:r>
          </w:p>
        </w:tc>
        <w:tc>
          <w:tcPr>
            <w:tcW w:w="1102"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977"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5"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r>
      <w:tr w:rsidR="00295D44" w:rsidRPr="00295D44" w:rsidTr="0058484B">
        <w:trPr>
          <w:cantSplit/>
          <w:trHeight w:hRule="exact" w:val="312"/>
          <w:jc w:val="center"/>
        </w:trPr>
        <w:tc>
          <w:tcPr>
            <w:tcW w:w="583" w:type="dxa"/>
            <w:vMerge w:val="restart"/>
            <w:textDirection w:val="tbRlV"/>
            <w:vAlign w:val="center"/>
            <w:hideMark/>
          </w:tcPr>
          <w:p w:rsidR="00CE5011" w:rsidRPr="00295D44" w:rsidRDefault="00CE5011" w:rsidP="00C7227C">
            <w:pPr>
              <w:spacing w:line="260" w:lineRule="exact"/>
              <w:ind w:left="113" w:right="113"/>
              <w:jc w:val="center"/>
              <w:rPr>
                <w:rFonts w:ascii="標楷體" w:eastAsia="標楷體" w:hAnsi="標楷體" w:cs="Times New Roman"/>
                <w:color w:val="000000" w:themeColor="text1"/>
                <w:sz w:val="20"/>
                <w:szCs w:val="20"/>
                <w:lang w:val="zh-TW"/>
              </w:rPr>
            </w:pPr>
            <w:r w:rsidRPr="00295D44">
              <w:rPr>
                <w:rFonts w:ascii="標楷體" w:eastAsia="標楷體" w:hAnsi="標楷體" w:cs="Times New Roman"/>
                <w:color w:val="000000" w:themeColor="text1"/>
                <w:sz w:val="20"/>
                <w:szCs w:val="20"/>
                <w:lang w:val="zh-TW"/>
              </w:rPr>
              <w:t>行政法令條件</w:t>
            </w:r>
          </w:p>
        </w:tc>
        <w:tc>
          <w:tcPr>
            <w:tcW w:w="3186" w:type="dxa"/>
            <w:vAlign w:val="center"/>
            <w:hideMark/>
          </w:tcPr>
          <w:p w:rsidR="00CE5011" w:rsidRPr="00295D44" w:rsidRDefault="00CE5011" w:rsidP="00C7227C">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使用分區</w:t>
            </w:r>
          </w:p>
        </w:tc>
        <w:tc>
          <w:tcPr>
            <w:tcW w:w="1102"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977"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5"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r>
      <w:tr w:rsidR="00295D44" w:rsidRPr="00295D44" w:rsidTr="0058484B">
        <w:trPr>
          <w:cantSplit/>
          <w:trHeight w:hRule="exact" w:val="312"/>
          <w:jc w:val="center"/>
        </w:trPr>
        <w:tc>
          <w:tcPr>
            <w:tcW w:w="0" w:type="auto"/>
            <w:vMerge/>
            <w:vAlign w:val="center"/>
            <w:hideMark/>
          </w:tcPr>
          <w:p w:rsidR="00CE5011" w:rsidRPr="00295D44" w:rsidRDefault="00CE5011" w:rsidP="00C7227C">
            <w:pPr>
              <w:rPr>
                <w:rFonts w:ascii="標楷體" w:eastAsia="標楷體" w:hAnsi="標楷體" w:cs="Times New Roman"/>
                <w:color w:val="000000" w:themeColor="text1"/>
                <w:sz w:val="20"/>
                <w:szCs w:val="20"/>
                <w:lang w:val="zh-TW"/>
              </w:rPr>
            </w:pPr>
          </w:p>
        </w:tc>
        <w:tc>
          <w:tcPr>
            <w:tcW w:w="3186" w:type="dxa"/>
            <w:vAlign w:val="center"/>
            <w:hideMark/>
          </w:tcPr>
          <w:p w:rsidR="00CE5011" w:rsidRPr="00295D44" w:rsidRDefault="00CE5011" w:rsidP="00C7227C">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建蔽率(%)</w:t>
            </w:r>
          </w:p>
        </w:tc>
        <w:tc>
          <w:tcPr>
            <w:tcW w:w="1102"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977"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5"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r>
      <w:tr w:rsidR="00295D44" w:rsidRPr="00295D44" w:rsidTr="0058484B">
        <w:trPr>
          <w:cantSplit/>
          <w:trHeight w:hRule="exact" w:val="312"/>
          <w:jc w:val="center"/>
        </w:trPr>
        <w:tc>
          <w:tcPr>
            <w:tcW w:w="0" w:type="auto"/>
            <w:vMerge/>
            <w:vAlign w:val="center"/>
            <w:hideMark/>
          </w:tcPr>
          <w:p w:rsidR="00CE5011" w:rsidRPr="00295D44" w:rsidRDefault="00CE5011" w:rsidP="00C7227C">
            <w:pPr>
              <w:rPr>
                <w:rFonts w:ascii="標楷體" w:eastAsia="標楷體" w:hAnsi="標楷體" w:cs="Times New Roman"/>
                <w:color w:val="000000" w:themeColor="text1"/>
                <w:sz w:val="20"/>
                <w:szCs w:val="20"/>
                <w:lang w:val="zh-TW"/>
              </w:rPr>
            </w:pPr>
          </w:p>
        </w:tc>
        <w:tc>
          <w:tcPr>
            <w:tcW w:w="3186" w:type="dxa"/>
            <w:vAlign w:val="center"/>
            <w:hideMark/>
          </w:tcPr>
          <w:p w:rsidR="00CE5011" w:rsidRPr="00295D44" w:rsidRDefault="00CE5011" w:rsidP="00C7227C">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容積率(%)</w:t>
            </w:r>
          </w:p>
        </w:tc>
        <w:tc>
          <w:tcPr>
            <w:tcW w:w="1102"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977"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5"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r>
      <w:tr w:rsidR="00295D44" w:rsidRPr="00295D44" w:rsidTr="0058484B">
        <w:trPr>
          <w:cantSplit/>
          <w:trHeight w:hRule="exact" w:val="312"/>
          <w:jc w:val="center"/>
        </w:trPr>
        <w:tc>
          <w:tcPr>
            <w:tcW w:w="0" w:type="auto"/>
            <w:vMerge/>
            <w:vAlign w:val="center"/>
            <w:hideMark/>
          </w:tcPr>
          <w:p w:rsidR="00CE5011" w:rsidRPr="00295D44" w:rsidRDefault="00CE5011" w:rsidP="00C7227C">
            <w:pPr>
              <w:rPr>
                <w:rFonts w:ascii="標楷體" w:eastAsia="標楷體" w:hAnsi="標楷體" w:cs="Times New Roman"/>
                <w:color w:val="000000" w:themeColor="text1"/>
                <w:sz w:val="20"/>
                <w:szCs w:val="20"/>
                <w:lang w:val="zh-TW"/>
              </w:rPr>
            </w:pPr>
          </w:p>
        </w:tc>
        <w:tc>
          <w:tcPr>
            <w:tcW w:w="3186" w:type="dxa"/>
            <w:vAlign w:val="center"/>
            <w:hideMark/>
          </w:tcPr>
          <w:p w:rsidR="00CE5011" w:rsidRPr="00295D44" w:rsidRDefault="00CE5011" w:rsidP="00C7227C">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建築或用途管制</w:t>
            </w:r>
          </w:p>
        </w:tc>
        <w:tc>
          <w:tcPr>
            <w:tcW w:w="1102"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977"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5"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r>
      <w:tr w:rsidR="00295D44" w:rsidRPr="00295D44" w:rsidTr="0058484B">
        <w:trPr>
          <w:cantSplit/>
          <w:trHeight w:val="356"/>
          <w:jc w:val="center"/>
        </w:trPr>
        <w:tc>
          <w:tcPr>
            <w:tcW w:w="0" w:type="auto"/>
            <w:vMerge/>
            <w:vAlign w:val="center"/>
            <w:hideMark/>
          </w:tcPr>
          <w:p w:rsidR="005606A4" w:rsidRPr="00295D44" w:rsidRDefault="005606A4" w:rsidP="00C7227C">
            <w:pPr>
              <w:rPr>
                <w:rFonts w:ascii="標楷體" w:eastAsia="標楷體" w:hAnsi="標楷體" w:cs="Times New Roman"/>
                <w:color w:val="000000" w:themeColor="text1"/>
                <w:sz w:val="20"/>
                <w:szCs w:val="20"/>
                <w:lang w:val="zh-TW"/>
              </w:rPr>
            </w:pPr>
          </w:p>
        </w:tc>
        <w:tc>
          <w:tcPr>
            <w:tcW w:w="3186" w:type="dxa"/>
            <w:vAlign w:val="center"/>
            <w:hideMark/>
          </w:tcPr>
          <w:p w:rsidR="005606A4" w:rsidRPr="00295D44" w:rsidRDefault="005606A4" w:rsidP="00C7227C">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lang w:val="zh-TW"/>
              </w:rPr>
              <w:t>調整率小計</w:t>
            </w:r>
          </w:p>
        </w:tc>
        <w:tc>
          <w:tcPr>
            <w:tcW w:w="1102" w:type="dxa"/>
          </w:tcPr>
          <w:p w:rsidR="005606A4" w:rsidRPr="00295D44" w:rsidRDefault="005606A4" w:rsidP="00C7227C">
            <w:pPr>
              <w:spacing w:line="260" w:lineRule="exact"/>
              <w:jc w:val="both"/>
              <w:rPr>
                <w:rFonts w:ascii="標楷體" w:eastAsia="標楷體" w:hAnsi="標楷體" w:cs="Times New Roman"/>
                <w:b/>
                <w:bCs/>
                <w:color w:val="000000" w:themeColor="text1"/>
                <w:sz w:val="20"/>
                <w:szCs w:val="20"/>
              </w:rPr>
            </w:pPr>
          </w:p>
        </w:tc>
        <w:tc>
          <w:tcPr>
            <w:tcW w:w="977" w:type="dxa"/>
          </w:tcPr>
          <w:p w:rsidR="005606A4" w:rsidRPr="00295D44" w:rsidRDefault="005606A4"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5606A4" w:rsidRPr="00295D44" w:rsidRDefault="005606A4"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5606A4" w:rsidRPr="00295D44" w:rsidRDefault="005606A4" w:rsidP="00C7227C">
            <w:pPr>
              <w:spacing w:line="260" w:lineRule="exact"/>
              <w:jc w:val="both"/>
              <w:rPr>
                <w:rFonts w:ascii="標楷體" w:eastAsia="標楷體" w:hAnsi="標楷體" w:cs="Times New Roman"/>
                <w:b/>
                <w:bCs/>
                <w:color w:val="000000" w:themeColor="text1"/>
                <w:sz w:val="20"/>
                <w:szCs w:val="20"/>
              </w:rPr>
            </w:pPr>
          </w:p>
        </w:tc>
        <w:tc>
          <w:tcPr>
            <w:tcW w:w="705" w:type="dxa"/>
          </w:tcPr>
          <w:p w:rsidR="005606A4" w:rsidRPr="00295D44" w:rsidRDefault="005606A4"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5606A4" w:rsidRPr="00295D44" w:rsidRDefault="005606A4"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5606A4" w:rsidRPr="00295D44" w:rsidRDefault="005606A4" w:rsidP="00C7227C">
            <w:pPr>
              <w:spacing w:line="260" w:lineRule="exact"/>
              <w:jc w:val="both"/>
              <w:rPr>
                <w:rFonts w:ascii="標楷體" w:eastAsia="標楷體" w:hAnsi="標楷體" w:cs="Times New Roman"/>
                <w:b/>
                <w:bCs/>
                <w:color w:val="000000" w:themeColor="text1"/>
                <w:sz w:val="20"/>
                <w:szCs w:val="20"/>
              </w:rPr>
            </w:pPr>
          </w:p>
        </w:tc>
      </w:tr>
      <w:tr w:rsidR="00295D44" w:rsidRPr="00295D44" w:rsidTr="0058484B">
        <w:trPr>
          <w:cantSplit/>
          <w:trHeight w:hRule="exact" w:val="312"/>
          <w:jc w:val="center"/>
        </w:trPr>
        <w:tc>
          <w:tcPr>
            <w:tcW w:w="583" w:type="dxa"/>
            <w:vAlign w:val="center"/>
            <w:hideMark/>
          </w:tcPr>
          <w:p w:rsidR="00CE5011" w:rsidRPr="00295D44" w:rsidRDefault="00CE5011" w:rsidP="00C7227C">
            <w:pPr>
              <w:spacing w:line="260" w:lineRule="exact"/>
              <w:jc w:val="center"/>
              <w:rPr>
                <w:rFonts w:ascii="標楷體" w:eastAsia="標楷體" w:hAnsi="標楷體" w:cs="Times New Roman"/>
                <w:color w:val="000000" w:themeColor="text1"/>
                <w:sz w:val="20"/>
                <w:szCs w:val="20"/>
                <w:lang w:val="zh-TW"/>
              </w:rPr>
            </w:pPr>
            <w:r w:rsidRPr="00295D44">
              <w:rPr>
                <w:rFonts w:ascii="標楷體" w:eastAsia="標楷體" w:hAnsi="標楷體" w:cs="Times New Roman"/>
                <w:color w:val="000000" w:themeColor="text1"/>
                <w:sz w:val="20"/>
                <w:szCs w:val="20"/>
                <w:lang w:val="zh-TW"/>
              </w:rPr>
              <w:t>其他</w:t>
            </w:r>
          </w:p>
        </w:tc>
        <w:tc>
          <w:tcPr>
            <w:tcW w:w="3186" w:type="dxa"/>
            <w:vAlign w:val="center"/>
            <w:hideMark/>
          </w:tcPr>
          <w:p w:rsidR="00CE5011" w:rsidRPr="00295D44" w:rsidRDefault="003D48EC" w:rsidP="00C7227C">
            <w:pPr>
              <w:spacing w:line="260" w:lineRule="exact"/>
              <w:jc w:val="both"/>
              <w:rPr>
                <w:rFonts w:ascii="標楷體" w:eastAsia="標楷體" w:hAnsi="標楷體" w:cs="Times New Roman"/>
                <w:color w:val="000000" w:themeColor="text1"/>
                <w:sz w:val="20"/>
                <w:szCs w:val="20"/>
                <w:lang w:val="zh-TW"/>
              </w:rPr>
            </w:pPr>
            <w:r w:rsidRPr="00295D44">
              <w:rPr>
                <w:rFonts w:ascii="標楷體" w:eastAsia="標楷體" w:hAnsi="標楷體" w:cs="Times New Roman"/>
                <w:color w:val="000000" w:themeColor="text1"/>
                <w:sz w:val="20"/>
                <w:szCs w:val="20"/>
                <w:lang w:val="zh-TW"/>
              </w:rPr>
              <w:t>如</w:t>
            </w:r>
            <w:r w:rsidR="00CF0333" w:rsidRPr="00295D44">
              <w:rPr>
                <w:rFonts w:ascii="標楷體" w:eastAsia="標楷體" w:hAnsi="標楷體" w:cs="Times New Roman"/>
                <w:color w:val="000000" w:themeColor="text1"/>
                <w:sz w:val="22"/>
              </w:rPr>
              <w:t>付租能力、租期…等</w:t>
            </w:r>
          </w:p>
        </w:tc>
        <w:tc>
          <w:tcPr>
            <w:tcW w:w="1102"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977"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5"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r>
      <w:tr w:rsidR="00295D44" w:rsidRPr="00295D44" w:rsidTr="0058484B">
        <w:trPr>
          <w:cantSplit/>
          <w:trHeight w:hRule="exact" w:val="312"/>
          <w:jc w:val="center"/>
        </w:trPr>
        <w:tc>
          <w:tcPr>
            <w:tcW w:w="3769" w:type="dxa"/>
            <w:gridSpan w:val="2"/>
            <w:vAlign w:val="bottom"/>
            <w:hideMark/>
          </w:tcPr>
          <w:p w:rsidR="00CE5011" w:rsidRPr="00295D44" w:rsidRDefault="00CE5011" w:rsidP="00C7227C">
            <w:pPr>
              <w:spacing w:line="260" w:lineRule="exact"/>
              <w:jc w:val="center"/>
              <w:rPr>
                <w:rFonts w:ascii="標楷體" w:eastAsia="標楷體" w:hAnsi="標楷體" w:cs="Times New Roman"/>
                <w:color w:val="000000" w:themeColor="text1"/>
                <w:sz w:val="20"/>
                <w:szCs w:val="20"/>
                <w:lang w:val="zh-TW"/>
              </w:rPr>
            </w:pPr>
            <w:r w:rsidRPr="00295D44">
              <w:rPr>
                <w:rFonts w:ascii="標楷體" w:eastAsia="標楷體" w:hAnsi="標楷體" w:cs="Times New Roman"/>
                <w:color w:val="000000" w:themeColor="text1"/>
                <w:sz w:val="20"/>
                <w:szCs w:val="20"/>
                <w:lang w:val="zh-TW"/>
              </w:rPr>
              <w:t>個別因素總調整率</w:t>
            </w:r>
          </w:p>
        </w:tc>
        <w:tc>
          <w:tcPr>
            <w:tcW w:w="1102"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977"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5"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1129"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c>
          <w:tcPr>
            <w:tcW w:w="706" w:type="dxa"/>
          </w:tcPr>
          <w:p w:rsidR="00CE5011" w:rsidRPr="00295D44" w:rsidRDefault="00CE5011" w:rsidP="00C7227C">
            <w:pPr>
              <w:spacing w:line="260" w:lineRule="exact"/>
              <w:jc w:val="both"/>
              <w:rPr>
                <w:rFonts w:ascii="標楷體" w:eastAsia="標楷體" w:hAnsi="標楷體" w:cs="Times New Roman"/>
                <w:b/>
                <w:bCs/>
                <w:color w:val="000000" w:themeColor="text1"/>
                <w:sz w:val="20"/>
                <w:szCs w:val="20"/>
              </w:rPr>
            </w:pPr>
          </w:p>
        </w:tc>
      </w:tr>
    </w:tbl>
    <w:p w:rsidR="00CE5011" w:rsidRPr="00295D44" w:rsidRDefault="00CE5011" w:rsidP="00286767">
      <w:pPr>
        <w:pStyle w:val="affff0"/>
        <w:ind w:leftChars="-34" w:left="285" w:hangingChars="153" w:hanging="367"/>
        <w:rPr>
          <w:rFonts w:hAnsi="標楷體"/>
          <w:color w:val="000000" w:themeColor="text1"/>
          <w:szCs w:val="24"/>
        </w:rPr>
      </w:pPr>
      <w:r w:rsidRPr="00295D44">
        <w:rPr>
          <w:rFonts w:hAnsi="標楷體"/>
          <w:color w:val="000000" w:themeColor="text1"/>
          <w:szCs w:val="24"/>
        </w:rPr>
        <w:t>《注意須知》</w:t>
      </w:r>
    </w:p>
    <w:p w:rsidR="00CE5011" w:rsidRPr="00295D44" w:rsidRDefault="00CE5011" w:rsidP="004F176B">
      <w:pPr>
        <w:pStyle w:val="DefaultText"/>
        <w:numPr>
          <w:ilvl w:val="0"/>
          <w:numId w:val="21"/>
        </w:numPr>
        <w:spacing w:before="40" w:after="40" w:line="440" w:lineRule="exact"/>
        <w:ind w:left="426" w:hanging="280"/>
        <w:jc w:val="both"/>
        <w:rPr>
          <w:rFonts w:ascii="標楷體" w:eastAsia="標楷體" w:hAnsi="標楷體"/>
          <w:bCs/>
          <w:color w:val="000000" w:themeColor="text1"/>
          <w:sz w:val="24"/>
          <w:szCs w:val="24"/>
        </w:rPr>
      </w:pPr>
      <w:r w:rsidRPr="00295D44">
        <w:rPr>
          <w:rFonts w:ascii="標楷體" w:eastAsia="標楷體" w:hAnsi="標楷體"/>
          <w:bCs/>
          <w:color w:val="000000" w:themeColor="text1"/>
          <w:sz w:val="24"/>
          <w:szCs w:val="24"/>
        </w:rPr>
        <w:t>上表填載項目可視實際需要調整，無特殊原因必須刪除者</w:t>
      </w:r>
      <w:r w:rsidRPr="00295D44">
        <w:rPr>
          <w:rFonts w:ascii="標楷體" w:eastAsia="標楷體" w:hAnsi="標楷體" w:hint="eastAsia"/>
          <w:bCs/>
          <w:color w:val="000000" w:themeColor="text1"/>
          <w:sz w:val="24"/>
          <w:szCs w:val="24"/>
        </w:rPr>
        <w:t>外，餘</w:t>
      </w:r>
      <w:r w:rsidRPr="00295D44">
        <w:rPr>
          <w:rFonts w:ascii="標楷體" w:eastAsia="標楷體" w:hAnsi="標楷體"/>
          <w:bCs/>
          <w:color w:val="000000" w:themeColor="text1"/>
          <w:sz w:val="24"/>
          <w:szCs w:val="24"/>
        </w:rPr>
        <w:t>皆應填載。</w:t>
      </w:r>
    </w:p>
    <w:p w:rsidR="00C7227C" w:rsidRPr="00295D44" w:rsidRDefault="00C7227C" w:rsidP="004F176B">
      <w:pPr>
        <w:pStyle w:val="CCISa"/>
        <w:numPr>
          <w:ilvl w:val="0"/>
          <w:numId w:val="22"/>
        </w:numPr>
        <w:spacing w:line="400" w:lineRule="exact"/>
        <w:ind w:left="2410"/>
        <w:rPr>
          <w:rFonts w:ascii="標楷體" w:eastAsia="標楷體" w:hAnsi="標楷體"/>
          <w:color w:val="000000" w:themeColor="text1"/>
          <w:sz w:val="28"/>
          <w:szCs w:val="24"/>
        </w:rPr>
      </w:pPr>
      <w:r w:rsidRPr="00295D44">
        <w:rPr>
          <w:rFonts w:ascii="標楷體" w:eastAsia="標楷體" w:hAnsi="標楷體"/>
          <w:color w:val="000000" w:themeColor="text1"/>
          <w:sz w:val="28"/>
          <w:szCs w:val="24"/>
        </w:rPr>
        <w:lastRenderedPageBreak/>
        <w:t>勘估建物(比準單元)比較價格推定表</w:t>
      </w: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64" w:type="dxa"/>
          <w:right w:w="64" w:type="dxa"/>
        </w:tblCellMar>
        <w:tblLook w:val="0000" w:firstRow="0" w:lastRow="0" w:firstColumn="0" w:lastColumn="0" w:noHBand="0" w:noVBand="0"/>
      </w:tblPr>
      <w:tblGrid>
        <w:gridCol w:w="1276"/>
        <w:gridCol w:w="1694"/>
        <w:gridCol w:w="2133"/>
        <w:gridCol w:w="1984"/>
        <w:gridCol w:w="1985"/>
      </w:tblGrid>
      <w:tr w:rsidR="00295D44" w:rsidRPr="00295D44" w:rsidTr="005606A4">
        <w:trPr>
          <w:cantSplit/>
          <w:trHeight w:hRule="exact" w:val="660"/>
          <w:jc w:val="center"/>
        </w:trPr>
        <w:tc>
          <w:tcPr>
            <w:tcW w:w="2970" w:type="dxa"/>
            <w:gridSpan w:val="2"/>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項    目</w:t>
            </w:r>
          </w:p>
        </w:tc>
        <w:tc>
          <w:tcPr>
            <w:tcW w:w="2133" w:type="dxa"/>
            <w:vAlign w:val="center"/>
          </w:tcPr>
          <w:p w:rsidR="00C7227C" w:rsidRPr="00295D44" w:rsidRDefault="00C7227C" w:rsidP="008C6876">
            <w:pPr>
              <w:pStyle w:val="DefaultText"/>
              <w:spacing w:line="300" w:lineRule="exact"/>
              <w:jc w:val="center"/>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比較標的</w:t>
            </w:r>
            <w:r w:rsidR="008C6876" w:rsidRPr="00295D44">
              <w:rPr>
                <w:rFonts w:ascii="標楷體" w:eastAsia="標楷體" w:hAnsi="標楷體"/>
                <w:color w:val="000000" w:themeColor="text1"/>
                <w:sz w:val="22"/>
                <w:szCs w:val="22"/>
              </w:rPr>
              <w:t>1</w:t>
            </w:r>
          </w:p>
        </w:tc>
        <w:tc>
          <w:tcPr>
            <w:tcW w:w="1984" w:type="dxa"/>
            <w:vAlign w:val="center"/>
          </w:tcPr>
          <w:p w:rsidR="00C7227C" w:rsidRPr="00295D44" w:rsidRDefault="00C7227C" w:rsidP="008C6876">
            <w:pPr>
              <w:pStyle w:val="DefaultText"/>
              <w:spacing w:line="300" w:lineRule="exact"/>
              <w:jc w:val="center"/>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比較標的</w:t>
            </w:r>
            <w:r w:rsidR="008C6876" w:rsidRPr="00295D44">
              <w:rPr>
                <w:rFonts w:ascii="標楷體" w:eastAsia="標楷體" w:hAnsi="標楷體"/>
                <w:color w:val="000000" w:themeColor="text1"/>
                <w:sz w:val="22"/>
                <w:szCs w:val="22"/>
              </w:rPr>
              <w:t>2</w:t>
            </w:r>
          </w:p>
        </w:tc>
        <w:tc>
          <w:tcPr>
            <w:tcW w:w="1985" w:type="dxa"/>
            <w:vAlign w:val="center"/>
          </w:tcPr>
          <w:p w:rsidR="00C7227C" w:rsidRPr="00295D44" w:rsidRDefault="00C7227C" w:rsidP="008C6876">
            <w:pPr>
              <w:pStyle w:val="DefaultText"/>
              <w:spacing w:line="300" w:lineRule="exact"/>
              <w:jc w:val="center"/>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比較標的</w:t>
            </w:r>
            <w:r w:rsidR="008C6876" w:rsidRPr="00295D44">
              <w:rPr>
                <w:rFonts w:ascii="標楷體" w:eastAsia="標楷體" w:hAnsi="標楷體"/>
                <w:color w:val="000000" w:themeColor="text1"/>
                <w:sz w:val="22"/>
                <w:szCs w:val="22"/>
              </w:rPr>
              <w:t>3</w:t>
            </w:r>
          </w:p>
        </w:tc>
      </w:tr>
      <w:tr w:rsidR="00295D44" w:rsidRPr="00295D44" w:rsidTr="005606A4">
        <w:trPr>
          <w:cantSplit/>
          <w:trHeight w:hRule="exact" w:val="660"/>
          <w:jc w:val="center"/>
        </w:trPr>
        <w:tc>
          <w:tcPr>
            <w:tcW w:w="2970" w:type="dxa"/>
            <w:gridSpan w:val="2"/>
            <w:vAlign w:val="center"/>
          </w:tcPr>
          <w:p w:rsidR="00C7227C" w:rsidRPr="00295D44" w:rsidRDefault="00C7227C" w:rsidP="00C7227C">
            <w:pPr>
              <w:pStyle w:val="r0"/>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交易價格</w:t>
            </w:r>
            <w:r w:rsidR="008524E2" w:rsidRPr="00295D44">
              <w:rPr>
                <w:rFonts w:ascii="標楷體" w:eastAsia="標楷體" w:hAnsi="標楷體"/>
                <w:color w:val="000000" w:themeColor="text1"/>
                <w:sz w:val="22"/>
              </w:rPr>
              <w:t>(元/坪)</w:t>
            </w:r>
          </w:p>
        </w:tc>
        <w:tc>
          <w:tcPr>
            <w:tcW w:w="2133" w:type="dxa"/>
            <w:vAlign w:val="center"/>
          </w:tcPr>
          <w:p w:rsidR="00C7227C" w:rsidRPr="00295D44" w:rsidRDefault="00C7227C" w:rsidP="00C7227C">
            <w:pPr>
              <w:pStyle w:val="r0"/>
              <w:spacing w:line="300" w:lineRule="exact"/>
              <w:jc w:val="both"/>
              <w:rPr>
                <w:rFonts w:ascii="標楷體" w:eastAsia="標楷體" w:hAnsi="標楷體"/>
                <w:color w:val="000000" w:themeColor="text1"/>
                <w:sz w:val="22"/>
                <w:szCs w:val="22"/>
              </w:rPr>
            </w:pPr>
          </w:p>
        </w:tc>
        <w:tc>
          <w:tcPr>
            <w:tcW w:w="1984"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p>
        </w:tc>
        <w:tc>
          <w:tcPr>
            <w:tcW w:w="1985"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p>
        </w:tc>
      </w:tr>
      <w:tr w:rsidR="00295D44" w:rsidRPr="00295D44" w:rsidTr="005606A4">
        <w:trPr>
          <w:cantSplit/>
          <w:trHeight w:hRule="exact" w:val="660"/>
          <w:jc w:val="center"/>
        </w:trPr>
        <w:tc>
          <w:tcPr>
            <w:tcW w:w="2970" w:type="dxa"/>
            <w:gridSpan w:val="2"/>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價格型態</w:t>
            </w:r>
          </w:p>
        </w:tc>
        <w:tc>
          <w:tcPr>
            <w:tcW w:w="2133" w:type="dxa"/>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p>
        </w:tc>
        <w:tc>
          <w:tcPr>
            <w:tcW w:w="1984"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p>
        </w:tc>
        <w:tc>
          <w:tcPr>
            <w:tcW w:w="1985"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p>
        </w:tc>
      </w:tr>
      <w:tr w:rsidR="00295D44" w:rsidRPr="00295D44" w:rsidTr="005606A4">
        <w:trPr>
          <w:cantSplit/>
          <w:trHeight w:hRule="exact" w:val="660"/>
          <w:jc w:val="center"/>
        </w:trPr>
        <w:tc>
          <w:tcPr>
            <w:tcW w:w="1276" w:type="dxa"/>
            <w:vMerge w:val="restart"/>
            <w:vAlign w:val="center"/>
          </w:tcPr>
          <w:p w:rsidR="00C7227C" w:rsidRPr="00295D44" w:rsidRDefault="00C7227C" w:rsidP="00C7227C">
            <w:pPr>
              <w:pStyle w:val="R"/>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情況因素</w:t>
            </w:r>
          </w:p>
        </w:tc>
        <w:tc>
          <w:tcPr>
            <w:tcW w:w="1694" w:type="dxa"/>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調整百分率</w:t>
            </w:r>
          </w:p>
        </w:tc>
        <w:tc>
          <w:tcPr>
            <w:tcW w:w="2133" w:type="dxa"/>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p>
        </w:tc>
        <w:tc>
          <w:tcPr>
            <w:tcW w:w="1984" w:type="dxa"/>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p>
        </w:tc>
        <w:tc>
          <w:tcPr>
            <w:tcW w:w="1985" w:type="dxa"/>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p>
        </w:tc>
      </w:tr>
      <w:tr w:rsidR="00295D44" w:rsidRPr="00295D44" w:rsidTr="005606A4">
        <w:trPr>
          <w:cantSplit/>
          <w:trHeight w:hRule="exact" w:val="660"/>
          <w:jc w:val="center"/>
        </w:trPr>
        <w:tc>
          <w:tcPr>
            <w:tcW w:w="1276" w:type="dxa"/>
            <w:vMerge/>
            <w:vAlign w:val="center"/>
          </w:tcPr>
          <w:p w:rsidR="00C7227C" w:rsidRPr="00295D44" w:rsidRDefault="00C7227C" w:rsidP="00C7227C">
            <w:pPr>
              <w:pStyle w:val="R"/>
              <w:spacing w:line="300" w:lineRule="exact"/>
              <w:jc w:val="both"/>
              <w:rPr>
                <w:rFonts w:ascii="標楷體" w:eastAsia="標楷體" w:hAnsi="標楷體"/>
                <w:color w:val="000000" w:themeColor="text1"/>
                <w:sz w:val="22"/>
                <w:szCs w:val="22"/>
              </w:rPr>
            </w:pPr>
          </w:p>
        </w:tc>
        <w:tc>
          <w:tcPr>
            <w:tcW w:w="1694" w:type="dxa"/>
            <w:vAlign w:val="center"/>
          </w:tcPr>
          <w:p w:rsidR="00C7227C" w:rsidRPr="00295D44" w:rsidRDefault="00C7227C" w:rsidP="009735FB">
            <w:pPr>
              <w:spacing w:line="300" w:lineRule="exact"/>
              <w:jc w:val="both"/>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調整後價格</w:t>
            </w:r>
          </w:p>
        </w:tc>
        <w:tc>
          <w:tcPr>
            <w:tcW w:w="2133"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p>
        </w:tc>
        <w:tc>
          <w:tcPr>
            <w:tcW w:w="1984"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p>
        </w:tc>
        <w:tc>
          <w:tcPr>
            <w:tcW w:w="1985"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p>
        </w:tc>
      </w:tr>
      <w:tr w:rsidR="00295D44" w:rsidRPr="00295D44" w:rsidTr="005606A4">
        <w:trPr>
          <w:cantSplit/>
          <w:trHeight w:hRule="exact" w:val="660"/>
          <w:jc w:val="center"/>
        </w:trPr>
        <w:tc>
          <w:tcPr>
            <w:tcW w:w="1276" w:type="dxa"/>
            <w:vMerge w:val="restart"/>
            <w:vAlign w:val="center"/>
          </w:tcPr>
          <w:p w:rsidR="00C7227C" w:rsidRPr="00295D44" w:rsidRDefault="00C7227C" w:rsidP="00C7227C">
            <w:pPr>
              <w:pStyle w:val="R"/>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價格日期</w:t>
            </w:r>
          </w:p>
        </w:tc>
        <w:tc>
          <w:tcPr>
            <w:tcW w:w="1694" w:type="dxa"/>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調整百分率</w:t>
            </w:r>
          </w:p>
        </w:tc>
        <w:tc>
          <w:tcPr>
            <w:tcW w:w="2133" w:type="dxa"/>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p>
        </w:tc>
        <w:tc>
          <w:tcPr>
            <w:tcW w:w="1984" w:type="dxa"/>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p>
        </w:tc>
        <w:tc>
          <w:tcPr>
            <w:tcW w:w="1985" w:type="dxa"/>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p>
        </w:tc>
      </w:tr>
      <w:tr w:rsidR="00295D44" w:rsidRPr="00295D44" w:rsidTr="005606A4">
        <w:trPr>
          <w:cantSplit/>
          <w:trHeight w:hRule="exact" w:val="660"/>
          <w:jc w:val="center"/>
        </w:trPr>
        <w:tc>
          <w:tcPr>
            <w:tcW w:w="1276" w:type="dxa"/>
            <w:vMerge/>
            <w:vAlign w:val="center"/>
          </w:tcPr>
          <w:p w:rsidR="00C7227C" w:rsidRPr="00295D44" w:rsidRDefault="00C7227C" w:rsidP="00C7227C">
            <w:pPr>
              <w:pStyle w:val="R"/>
              <w:spacing w:line="300" w:lineRule="exact"/>
              <w:jc w:val="both"/>
              <w:rPr>
                <w:rFonts w:ascii="標楷體" w:eastAsia="標楷體" w:hAnsi="標楷體"/>
                <w:color w:val="000000" w:themeColor="text1"/>
                <w:sz w:val="22"/>
                <w:szCs w:val="22"/>
              </w:rPr>
            </w:pPr>
          </w:p>
        </w:tc>
        <w:tc>
          <w:tcPr>
            <w:tcW w:w="1694"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調整後價格</w:t>
            </w:r>
          </w:p>
        </w:tc>
        <w:tc>
          <w:tcPr>
            <w:tcW w:w="2133"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p>
        </w:tc>
        <w:tc>
          <w:tcPr>
            <w:tcW w:w="1984"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p>
        </w:tc>
        <w:tc>
          <w:tcPr>
            <w:tcW w:w="1985"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p>
        </w:tc>
      </w:tr>
      <w:tr w:rsidR="00295D44" w:rsidRPr="00295D44" w:rsidTr="005606A4">
        <w:trPr>
          <w:cantSplit/>
          <w:trHeight w:hRule="exact" w:val="660"/>
          <w:jc w:val="center"/>
        </w:trPr>
        <w:tc>
          <w:tcPr>
            <w:tcW w:w="1276" w:type="dxa"/>
            <w:vMerge w:val="restart"/>
            <w:vAlign w:val="center"/>
          </w:tcPr>
          <w:p w:rsidR="00C7227C" w:rsidRPr="00295D44" w:rsidRDefault="00C7227C" w:rsidP="00C7227C">
            <w:pPr>
              <w:pStyle w:val="R"/>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區域因素</w:t>
            </w:r>
          </w:p>
        </w:tc>
        <w:tc>
          <w:tcPr>
            <w:tcW w:w="1694" w:type="dxa"/>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調整百分率</w:t>
            </w:r>
          </w:p>
        </w:tc>
        <w:tc>
          <w:tcPr>
            <w:tcW w:w="2133" w:type="dxa"/>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p>
        </w:tc>
        <w:tc>
          <w:tcPr>
            <w:tcW w:w="1984" w:type="dxa"/>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p>
        </w:tc>
        <w:tc>
          <w:tcPr>
            <w:tcW w:w="1985" w:type="dxa"/>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p>
        </w:tc>
      </w:tr>
      <w:tr w:rsidR="00295D44" w:rsidRPr="00295D44" w:rsidTr="005606A4">
        <w:trPr>
          <w:cantSplit/>
          <w:trHeight w:hRule="exact" w:val="660"/>
          <w:jc w:val="center"/>
        </w:trPr>
        <w:tc>
          <w:tcPr>
            <w:tcW w:w="1276" w:type="dxa"/>
            <w:vMerge/>
            <w:vAlign w:val="center"/>
          </w:tcPr>
          <w:p w:rsidR="00C7227C" w:rsidRPr="00295D44" w:rsidRDefault="00C7227C" w:rsidP="00C7227C">
            <w:pPr>
              <w:pStyle w:val="R"/>
              <w:spacing w:line="300" w:lineRule="exact"/>
              <w:jc w:val="both"/>
              <w:rPr>
                <w:rFonts w:ascii="標楷體" w:eastAsia="標楷體" w:hAnsi="標楷體"/>
                <w:color w:val="000000" w:themeColor="text1"/>
                <w:sz w:val="22"/>
                <w:szCs w:val="22"/>
              </w:rPr>
            </w:pPr>
          </w:p>
        </w:tc>
        <w:tc>
          <w:tcPr>
            <w:tcW w:w="1694" w:type="dxa"/>
            <w:vAlign w:val="center"/>
          </w:tcPr>
          <w:p w:rsidR="00C7227C" w:rsidRPr="00295D44" w:rsidRDefault="00C7227C" w:rsidP="009735FB">
            <w:pPr>
              <w:spacing w:line="300" w:lineRule="exact"/>
              <w:jc w:val="both"/>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調整後售價</w:t>
            </w:r>
          </w:p>
        </w:tc>
        <w:tc>
          <w:tcPr>
            <w:tcW w:w="2133"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p>
        </w:tc>
        <w:tc>
          <w:tcPr>
            <w:tcW w:w="1984"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p>
        </w:tc>
        <w:tc>
          <w:tcPr>
            <w:tcW w:w="1985"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p>
        </w:tc>
      </w:tr>
      <w:tr w:rsidR="00295D44" w:rsidRPr="00295D44" w:rsidTr="005606A4">
        <w:trPr>
          <w:cantSplit/>
          <w:trHeight w:hRule="exact" w:val="660"/>
          <w:jc w:val="center"/>
        </w:trPr>
        <w:tc>
          <w:tcPr>
            <w:tcW w:w="1276" w:type="dxa"/>
            <w:vAlign w:val="center"/>
          </w:tcPr>
          <w:p w:rsidR="00C7227C" w:rsidRPr="00295D44" w:rsidRDefault="00C7227C" w:rsidP="00C7227C">
            <w:pPr>
              <w:pStyle w:val="R"/>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個別因素</w:t>
            </w:r>
          </w:p>
        </w:tc>
        <w:tc>
          <w:tcPr>
            <w:tcW w:w="1694" w:type="dxa"/>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調整百分率</w:t>
            </w:r>
          </w:p>
        </w:tc>
        <w:tc>
          <w:tcPr>
            <w:tcW w:w="2133" w:type="dxa"/>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p>
        </w:tc>
        <w:tc>
          <w:tcPr>
            <w:tcW w:w="1984" w:type="dxa"/>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p>
        </w:tc>
        <w:tc>
          <w:tcPr>
            <w:tcW w:w="1985" w:type="dxa"/>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p>
        </w:tc>
      </w:tr>
      <w:tr w:rsidR="00295D44" w:rsidRPr="00295D44" w:rsidTr="005606A4">
        <w:trPr>
          <w:cantSplit/>
          <w:trHeight w:hRule="exact" w:val="660"/>
          <w:jc w:val="center"/>
        </w:trPr>
        <w:tc>
          <w:tcPr>
            <w:tcW w:w="2970" w:type="dxa"/>
            <w:gridSpan w:val="2"/>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試算價格(元/坪)</w:t>
            </w:r>
          </w:p>
        </w:tc>
        <w:tc>
          <w:tcPr>
            <w:tcW w:w="2133"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p>
        </w:tc>
        <w:tc>
          <w:tcPr>
            <w:tcW w:w="1984"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p>
        </w:tc>
        <w:tc>
          <w:tcPr>
            <w:tcW w:w="1985"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p>
        </w:tc>
      </w:tr>
      <w:tr w:rsidR="00295D44" w:rsidRPr="00295D44" w:rsidTr="005606A4">
        <w:trPr>
          <w:cantSplit/>
          <w:trHeight w:hRule="exact" w:val="660"/>
          <w:jc w:val="center"/>
        </w:trPr>
        <w:tc>
          <w:tcPr>
            <w:tcW w:w="2970" w:type="dxa"/>
            <w:gridSpan w:val="2"/>
            <w:vAlign w:val="center"/>
          </w:tcPr>
          <w:p w:rsidR="00C7227C" w:rsidRPr="00295D44" w:rsidRDefault="00C7227C" w:rsidP="00C7227C">
            <w:pPr>
              <w:pStyle w:val="R"/>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比較標的加權數</w:t>
            </w:r>
          </w:p>
        </w:tc>
        <w:tc>
          <w:tcPr>
            <w:tcW w:w="2133" w:type="dxa"/>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p>
        </w:tc>
        <w:tc>
          <w:tcPr>
            <w:tcW w:w="1984" w:type="dxa"/>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p>
        </w:tc>
        <w:tc>
          <w:tcPr>
            <w:tcW w:w="1985" w:type="dxa"/>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p>
        </w:tc>
      </w:tr>
      <w:tr w:rsidR="00295D44" w:rsidRPr="00295D44" w:rsidTr="005606A4">
        <w:trPr>
          <w:cantSplit/>
          <w:trHeight w:hRule="exact" w:val="660"/>
          <w:jc w:val="center"/>
        </w:trPr>
        <w:tc>
          <w:tcPr>
            <w:tcW w:w="2970" w:type="dxa"/>
            <w:gridSpan w:val="2"/>
            <w:vAlign w:val="center"/>
          </w:tcPr>
          <w:p w:rsidR="00C7227C" w:rsidRPr="00295D44" w:rsidRDefault="00C7227C" w:rsidP="00C7227C">
            <w:pPr>
              <w:pStyle w:val="R"/>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加權數計算後金額(元/坪)</w:t>
            </w:r>
          </w:p>
        </w:tc>
        <w:tc>
          <w:tcPr>
            <w:tcW w:w="2133"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p>
        </w:tc>
        <w:tc>
          <w:tcPr>
            <w:tcW w:w="1984"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p>
        </w:tc>
        <w:tc>
          <w:tcPr>
            <w:tcW w:w="1985"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p>
        </w:tc>
      </w:tr>
      <w:tr w:rsidR="00295D44" w:rsidRPr="00295D44" w:rsidTr="005606A4">
        <w:trPr>
          <w:cantSplit/>
          <w:trHeight w:hRule="exact" w:val="660"/>
          <w:jc w:val="center"/>
        </w:trPr>
        <w:tc>
          <w:tcPr>
            <w:tcW w:w="2970" w:type="dxa"/>
            <w:gridSpan w:val="2"/>
            <w:vAlign w:val="center"/>
          </w:tcPr>
          <w:p w:rsidR="00C7227C" w:rsidRPr="00295D44" w:rsidRDefault="00C7227C" w:rsidP="00C7227C">
            <w:pPr>
              <w:pStyle w:val="R"/>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最後推定比較價格(元/坪)</w:t>
            </w:r>
          </w:p>
        </w:tc>
        <w:tc>
          <w:tcPr>
            <w:tcW w:w="6102" w:type="dxa"/>
            <w:gridSpan w:val="3"/>
            <w:vAlign w:val="center"/>
          </w:tcPr>
          <w:p w:rsidR="00C7227C" w:rsidRPr="00295D44" w:rsidRDefault="00C7227C" w:rsidP="00C7227C">
            <w:pPr>
              <w:pStyle w:val="r0"/>
              <w:spacing w:line="300" w:lineRule="exact"/>
              <w:jc w:val="both"/>
              <w:rPr>
                <w:rFonts w:ascii="標楷體" w:eastAsia="標楷體" w:hAnsi="標楷體"/>
                <w:color w:val="000000" w:themeColor="text1"/>
                <w:sz w:val="22"/>
                <w:szCs w:val="22"/>
              </w:rPr>
            </w:pPr>
          </w:p>
        </w:tc>
      </w:tr>
    </w:tbl>
    <w:p w:rsidR="00C7227C" w:rsidRPr="00295D44" w:rsidRDefault="00C7227C" w:rsidP="00286767">
      <w:pPr>
        <w:pStyle w:val="affff0"/>
        <w:ind w:leftChars="201" w:left="849" w:hangingChars="153" w:hanging="367"/>
        <w:rPr>
          <w:rFonts w:hAnsi="標楷體"/>
          <w:color w:val="000000" w:themeColor="text1"/>
          <w:szCs w:val="24"/>
        </w:rPr>
      </w:pPr>
      <w:r w:rsidRPr="00295D44">
        <w:rPr>
          <w:rFonts w:hAnsi="標楷體"/>
          <w:color w:val="000000" w:themeColor="text1"/>
          <w:szCs w:val="24"/>
        </w:rPr>
        <w:t>《注意須知》</w:t>
      </w:r>
    </w:p>
    <w:p w:rsidR="00C7227C" w:rsidRPr="00295D44" w:rsidRDefault="00C7227C" w:rsidP="004F176B">
      <w:pPr>
        <w:pStyle w:val="DefaultText"/>
        <w:numPr>
          <w:ilvl w:val="0"/>
          <w:numId w:val="21"/>
        </w:numPr>
        <w:spacing w:before="40" w:after="40" w:line="440" w:lineRule="exact"/>
        <w:ind w:left="851" w:hanging="280"/>
        <w:jc w:val="both"/>
        <w:rPr>
          <w:rFonts w:ascii="標楷體" w:eastAsia="標楷體" w:hAnsi="標楷體"/>
          <w:bCs/>
          <w:color w:val="000000" w:themeColor="text1"/>
          <w:sz w:val="24"/>
          <w:szCs w:val="24"/>
        </w:rPr>
      </w:pPr>
      <w:r w:rsidRPr="00295D44">
        <w:rPr>
          <w:rFonts w:ascii="標楷體" w:eastAsia="標楷體" w:hAnsi="標楷體"/>
          <w:bCs/>
          <w:color w:val="000000" w:themeColor="text1"/>
          <w:sz w:val="24"/>
          <w:szCs w:val="24"/>
        </w:rPr>
        <w:t xml:space="preserve">試算價格係以比較標的價格就情況因素調整、價格日期調整、區域因素調整及個別因素調整百分比率相乘計算之。 </w:t>
      </w:r>
    </w:p>
    <w:p w:rsidR="00C7227C" w:rsidRPr="00295D44" w:rsidRDefault="00C7227C" w:rsidP="004F176B">
      <w:pPr>
        <w:pStyle w:val="DefaultText"/>
        <w:numPr>
          <w:ilvl w:val="0"/>
          <w:numId w:val="21"/>
        </w:numPr>
        <w:spacing w:before="40" w:after="40" w:line="440" w:lineRule="exact"/>
        <w:ind w:left="851" w:hanging="280"/>
        <w:jc w:val="both"/>
        <w:rPr>
          <w:rFonts w:ascii="標楷體" w:eastAsia="標楷體" w:hAnsi="標楷體"/>
          <w:bCs/>
          <w:color w:val="000000" w:themeColor="text1"/>
          <w:sz w:val="24"/>
          <w:szCs w:val="24"/>
        </w:rPr>
      </w:pPr>
      <w:r w:rsidRPr="00295D44">
        <w:rPr>
          <w:rFonts w:ascii="標楷體" w:eastAsia="標楷體" w:hAnsi="標楷體"/>
          <w:bCs/>
          <w:color w:val="000000" w:themeColor="text1"/>
          <w:sz w:val="24"/>
          <w:szCs w:val="24"/>
        </w:rPr>
        <w:t>比較標的加權數應依不動產估價技術規則第</w:t>
      </w:r>
      <w:r w:rsidR="0058484B" w:rsidRPr="00295D44">
        <w:rPr>
          <w:rFonts w:ascii="標楷體" w:eastAsia="標楷體" w:hAnsi="標楷體"/>
          <w:bCs/>
          <w:color w:val="000000" w:themeColor="text1"/>
          <w:sz w:val="24"/>
          <w:szCs w:val="24"/>
        </w:rPr>
        <w:t>27</w:t>
      </w:r>
      <w:r w:rsidRPr="00295D44">
        <w:rPr>
          <w:rFonts w:ascii="標楷體" w:eastAsia="標楷體" w:hAnsi="標楷體"/>
          <w:bCs/>
          <w:color w:val="000000" w:themeColor="text1"/>
          <w:sz w:val="24"/>
          <w:szCs w:val="24"/>
        </w:rPr>
        <w:t>條規定：「不動產估價師應採用三件以上比較標的，就其經前條推估檢討後之勘估標的試算價格，考量各比較標的蒐集資料可信度、各比較標的與勘估標的價格形成因素之相近程度，決定勘估標的之比較價格，並將比較修正內容敘明之。」</w:t>
      </w:r>
    </w:p>
    <w:p w:rsidR="00C7227C" w:rsidRPr="00295D44" w:rsidRDefault="00C7227C" w:rsidP="004F176B">
      <w:pPr>
        <w:pStyle w:val="DefaultText"/>
        <w:numPr>
          <w:ilvl w:val="0"/>
          <w:numId w:val="21"/>
        </w:numPr>
        <w:spacing w:before="40" w:after="40" w:line="440" w:lineRule="exact"/>
        <w:ind w:left="851" w:hanging="280"/>
        <w:jc w:val="both"/>
        <w:rPr>
          <w:rFonts w:ascii="標楷體" w:eastAsia="標楷體" w:hAnsi="標楷體"/>
          <w:bCs/>
          <w:color w:val="000000" w:themeColor="text1"/>
          <w:sz w:val="24"/>
          <w:szCs w:val="24"/>
        </w:rPr>
      </w:pPr>
      <w:r w:rsidRPr="00295D44">
        <w:rPr>
          <w:rFonts w:ascii="標楷體" w:eastAsia="標楷體" w:hAnsi="標楷體"/>
          <w:bCs/>
          <w:color w:val="000000" w:themeColor="text1"/>
          <w:sz w:val="24"/>
          <w:szCs w:val="24"/>
        </w:rPr>
        <w:t>比較案例之選擇，應以區域因素及個別因素相近者優先選取為原則，其次為期日因素相近者。</w:t>
      </w:r>
      <w:r w:rsidR="00965307" w:rsidRPr="00295D44">
        <w:rPr>
          <w:rFonts w:ascii="標楷體" w:eastAsia="標楷體" w:hAnsi="標楷體"/>
          <w:bCs/>
          <w:color w:val="000000" w:themeColor="text1"/>
          <w:sz w:val="24"/>
          <w:szCs w:val="24"/>
        </w:rPr>
        <w:t>價格日期調整</w:t>
      </w:r>
      <w:r w:rsidRPr="00295D44">
        <w:rPr>
          <w:rFonts w:ascii="標楷體" w:eastAsia="標楷體" w:hAnsi="標楷體"/>
          <w:bCs/>
          <w:color w:val="000000" w:themeColor="text1"/>
          <w:sz w:val="24"/>
          <w:szCs w:val="24"/>
        </w:rPr>
        <w:t>應敘明調整之理由及依據。</w:t>
      </w:r>
    </w:p>
    <w:p w:rsidR="00C7227C" w:rsidRPr="00295D44" w:rsidRDefault="00C7227C" w:rsidP="004F176B">
      <w:pPr>
        <w:pStyle w:val="DefaultText"/>
        <w:numPr>
          <w:ilvl w:val="0"/>
          <w:numId w:val="21"/>
        </w:numPr>
        <w:spacing w:before="40" w:after="40" w:line="440" w:lineRule="exact"/>
        <w:ind w:left="851" w:hanging="280"/>
        <w:jc w:val="both"/>
        <w:rPr>
          <w:rFonts w:ascii="標楷體" w:eastAsia="標楷體" w:hAnsi="標楷體"/>
          <w:bCs/>
          <w:color w:val="000000" w:themeColor="text1"/>
          <w:sz w:val="24"/>
          <w:szCs w:val="24"/>
        </w:rPr>
      </w:pPr>
      <w:r w:rsidRPr="00295D44">
        <w:rPr>
          <w:rFonts w:ascii="標楷體" w:eastAsia="標楷體" w:hAnsi="標楷體"/>
          <w:bCs/>
          <w:color w:val="000000" w:themeColor="text1"/>
          <w:sz w:val="24"/>
          <w:szCs w:val="24"/>
        </w:rPr>
        <w:lastRenderedPageBreak/>
        <w:t>比較</w:t>
      </w:r>
      <w:r w:rsidR="00965307" w:rsidRPr="00295D44">
        <w:rPr>
          <w:rFonts w:ascii="標楷體" w:eastAsia="標楷體" w:hAnsi="標楷體"/>
          <w:bCs/>
          <w:color w:val="000000" w:themeColor="text1"/>
          <w:sz w:val="24"/>
          <w:szCs w:val="24"/>
        </w:rPr>
        <w:t>調整分析</w:t>
      </w:r>
      <w:r w:rsidRPr="00295D44">
        <w:rPr>
          <w:rFonts w:ascii="標楷體" w:eastAsia="標楷體" w:hAnsi="標楷體"/>
          <w:bCs/>
          <w:color w:val="000000" w:themeColor="text1"/>
          <w:sz w:val="24"/>
          <w:szCs w:val="24"/>
        </w:rPr>
        <w:t>表之比較</w:t>
      </w:r>
      <w:r w:rsidR="00965307" w:rsidRPr="00295D44">
        <w:rPr>
          <w:rFonts w:ascii="標楷體" w:eastAsia="標楷體" w:hAnsi="標楷體"/>
          <w:bCs/>
          <w:color w:val="000000" w:themeColor="text1"/>
          <w:sz w:val="24"/>
          <w:szCs w:val="24"/>
        </w:rPr>
        <w:t>項目</w:t>
      </w:r>
      <w:r w:rsidRPr="00295D44">
        <w:rPr>
          <w:rFonts w:ascii="標楷體" w:eastAsia="標楷體" w:hAnsi="標楷體"/>
          <w:bCs/>
          <w:color w:val="000000" w:themeColor="text1"/>
          <w:sz w:val="24"/>
          <w:szCs w:val="24"/>
        </w:rPr>
        <w:t>可量化</w:t>
      </w:r>
      <w:r w:rsidR="00316777" w:rsidRPr="00295D44">
        <w:rPr>
          <w:rFonts w:ascii="標楷體" w:eastAsia="標楷體" w:hAnsi="標楷體"/>
          <w:bCs/>
          <w:color w:val="000000" w:themeColor="text1"/>
          <w:sz w:val="24"/>
          <w:szCs w:val="24"/>
        </w:rPr>
        <w:t>呈現者</w:t>
      </w:r>
      <w:r w:rsidRPr="00295D44">
        <w:rPr>
          <w:rFonts w:ascii="標楷體" w:eastAsia="標楷體" w:hAnsi="標楷體"/>
          <w:bCs/>
          <w:color w:val="000000" w:themeColor="text1"/>
          <w:sz w:val="24"/>
          <w:szCs w:val="24"/>
        </w:rPr>
        <w:t>（如：</w:t>
      </w:r>
      <w:r w:rsidR="001A308A" w:rsidRPr="00295D44">
        <w:rPr>
          <w:rFonts w:ascii="標楷體" w:eastAsia="標楷體" w:hAnsi="標楷體"/>
          <w:bCs/>
          <w:color w:val="000000" w:themeColor="text1"/>
          <w:sz w:val="24"/>
          <w:szCs w:val="24"/>
        </w:rPr>
        <w:t>面前道路寬度</w:t>
      </w:r>
      <w:r w:rsidRPr="00295D44">
        <w:rPr>
          <w:rFonts w:ascii="標楷體" w:eastAsia="標楷體" w:hAnsi="標楷體"/>
          <w:bCs/>
          <w:color w:val="000000" w:themeColor="text1"/>
          <w:sz w:val="24"/>
          <w:szCs w:val="24"/>
        </w:rPr>
        <w:t>、接近車站程度等），應以數值呈現</w:t>
      </w:r>
      <w:r w:rsidR="005462E6" w:rsidRPr="00295D44">
        <w:rPr>
          <w:rFonts w:ascii="標楷體" w:eastAsia="標楷體" w:hAnsi="標楷體"/>
          <w:bCs/>
          <w:color w:val="000000" w:themeColor="text1"/>
          <w:sz w:val="24"/>
          <w:szCs w:val="24"/>
        </w:rPr>
        <w:t>，並註明設施名稱(如:捷運中山站)</w:t>
      </w:r>
      <w:r w:rsidRPr="00295D44">
        <w:rPr>
          <w:rFonts w:ascii="標楷體" w:eastAsia="標楷體" w:hAnsi="標楷體"/>
          <w:bCs/>
          <w:color w:val="000000" w:themeColor="text1"/>
          <w:sz w:val="24"/>
          <w:szCs w:val="24"/>
        </w:rPr>
        <w:t>；若無法量化，則以優劣</w:t>
      </w:r>
      <w:r w:rsidR="00316777" w:rsidRPr="00295D44">
        <w:rPr>
          <w:rFonts w:ascii="標楷體" w:eastAsia="標楷體" w:hAnsi="標楷體"/>
          <w:bCs/>
          <w:color w:val="000000" w:themeColor="text1"/>
          <w:sz w:val="24"/>
          <w:szCs w:val="24"/>
        </w:rPr>
        <w:t>程度</w:t>
      </w:r>
      <w:r w:rsidRPr="00295D44">
        <w:rPr>
          <w:rFonts w:ascii="標楷體" w:eastAsia="標楷體" w:hAnsi="標楷體"/>
          <w:bCs/>
          <w:color w:val="000000" w:themeColor="text1"/>
          <w:sz w:val="24"/>
          <w:szCs w:val="24"/>
        </w:rPr>
        <w:t>等文字呈現。</w:t>
      </w:r>
    </w:p>
    <w:p w:rsidR="00C7227C" w:rsidRPr="00295D44" w:rsidRDefault="00C7227C" w:rsidP="004F176B">
      <w:pPr>
        <w:pStyle w:val="DefaultText"/>
        <w:numPr>
          <w:ilvl w:val="0"/>
          <w:numId w:val="21"/>
        </w:numPr>
        <w:spacing w:before="40" w:after="40" w:line="440" w:lineRule="exact"/>
        <w:ind w:left="851" w:hanging="280"/>
        <w:jc w:val="both"/>
        <w:rPr>
          <w:rFonts w:ascii="標楷體" w:eastAsia="標楷體" w:hAnsi="標楷體"/>
          <w:bCs/>
          <w:color w:val="000000" w:themeColor="text1"/>
          <w:sz w:val="24"/>
          <w:szCs w:val="24"/>
        </w:rPr>
      </w:pPr>
      <w:r w:rsidRPr="00295D44">
        <w:rPr>
          <w:rFonts w:ascii="標楷體" w:eastAsia="標楷體" w:hAnsi="標楷體"/>
          <w:bCs/>
          <w:color w:val="000000" w:themeColor="text1"/>
          <w:sz w:val="24"/>
          <w:szCs w:val="24"/>
        </w:rPr>
        <w:t>各項調整率若超過不動產估價技術規則第25條之限制時，應敘明理由或排除該比較標的之適用。</w:t>
      </w:r>
    </w:p>
    <w:p w:rsidR="00C7227C" w:rsidRPr="00295D44" w:rsidRDefault="00C7227C" w:rsidP="004F176B">
      <w:pPr>
        <w:pStyle w:val="DefaultText"/>
        <w:numPr>
          <w:ilvl w:val="0"/>
          <w:numId w:val="21"/>
        </w:numPr>
        <w:spacing w:before="40" w:after="40" w:line="440" w:lineRule="exact"/>
        <w:ind w:left="851" w:hanging="280"/>
        <w:jc w:val="both"/>
        <w:rPr>
          <w:rFonts w:ascii="標楷體" w:eastAsia="標楷體" w:hAnsi="標楷體"/>
          <w:bCs/>
          <w:color w:val="000000" w:themeColor="text1"/>
          <w:sz w:val="24"/>
          <w:szCs w:val="24"/>
        </w:rPr>
      </w:pPr>
      <w:r w:rsidRPr="00295D44">
        <w:rPr>
          <w:rFonts w:ascii="標楷體" w:eastAsia="標楷體" w:hAnsi="標楷體"/>
          <w:bCs/>
          <w:color w:val="000000" w:themeColor="text1"/>
          <w:sz w:val="24"/>
          <w:szCs w:val="24"/>
        </w:rPr>
        <w:t>比較案例之資料來源應敘明於條件分析表。</w:t>
      </w:r>
    </w:p>
    <w:p w:rsidR="00C7227C" w:rsidRPr="00295D44" w:rsidRDefault="00C7227C" w:rsidP="004F176B">
      <w:pPr>
        <w:pStyle w:val="DefaultText"/>
        <w:numPr>
          <w:ilvl w:val="0"/>
          <w:numId w:val="21"/>
        </w:numPr>
        <w:spacing w:before="40" w:after="40" w:line="440" w:lineRule="exact"/>
        <w:ind w:left="851" w:hanging="280"/>
        <w:jc w:val="both"/>
        <w:rPr>
          <w:rFonts w:ascii="標楷體" w:eastAsia="標楷體" w:hAnsi="標楷體"/>
          <w:bCs/>
          <w:color w:val="000000" w:themeColor="text1"/>
          <w:sz w:val="24"/>
          <w:szCs w:val="24"/>
        </w:rPr>
      </w:pPr>
      <w:r w:rsidRPr="00295D44">
        <w:rPr>
          <w:rFonts w:ascii="標楷體" w:eastAsia="標楷體" w:hAnsi="標楷體"/>
          <w:bCs/>
          <w:color w:val="000000" w:themeColor="text1"/>
          <w:sz w:val="24"/>
          <w:szCs w:val="24"/>
        </w:rPr>
        <w:t>以上各比較表，請視需要分別比較地面層及樓上</w:t>
      </w:r>
      <w:r w:rsidR="002E06B2" w:rsidRPr="00295D44">
        <w:rPr>
          <w:rFonts w:ascii="標楷體" w:eastAsia="標楷體" w:hAnsi="標楷體"/>
          <w:bCs/>
          <w:color w:val="000000" w:themeColor="text1"/>
          <w:sz w:val="24"/>
          <w:szCs w:val="24"/>
        </w:rPr>
        <w:t>比準樓</w:t>
      </w:r>
      <w:r w:rsidRPr="00295D44">
        <w:rPr>
          <w:rFonts w:ascii="標楷體" w:eastAsia="標楷體" w:hAnsi="標楷體"/>
          <w:bCs/>
          <w:color w:val="000000" w:themeColor="text1"/>
          <w:sz w:val="24"/>
          <w:szCs w:val="24"/>
        </w:rPr>
        <w:t>層之價格。</w:t>
      </w:r>
    </w:p>
    <w:p w:rsidR="0058484B" w:rsidRPr="00295D44" w:rsidRDefault="0058484B" w:rsidP="0058484B">
      <w:pPr>
        <w:pStyle w:val="CCISa"/>
        <w:numPr>
          <w:ilvl w:val="0"/>
          <w:numId w:val="0"/>
        </w:numPr>
        <w:spacing w:line="400" w:lineRule="exact"/>
        <w:ind w:left="1985"/>
        <w:rPr>
          <w:rFonts w:ascii="標楷體" w:eastAsia="標楷體" w:hAnsi="標楷體"/>
          <w:color w:val="000000" w:themeColor="text1"/>
          <w:sz w:val="28"/>
          <w:szCs w:val="24"/>
        </w:rPr>
      </w:pPr>
    </w:p>
    <w:p w:rsidR="00C7227C" w:rsidRPr="00295D44" w:rsidRDefault="00C7227C" w:rsidP="004F176B">
      <w:pPr>
        <w:pStyle w:val="CCISa"/>
        <w:numPr>
          <w:ilvl w:val="0"/>
          <w:numId w:val="22"/>
        </w:numPr>
        <w:spacing w:line="400" w:lineRule="exact"/>
        <w:ind w:left="2410"/>
        <w:rPr>
          <w:rFonts w:ascii="標楷體" w:eastAsia="標楷體" w:hAnsi="標楷體"/>
          <w:color w:val="000000" w:themeColor="text1"/>
          <w:sz w:val="28"/>
          <w:szCs w:val="24"/>
        </w:rPr>
      </w:pPr>
      <w:r w:rsidRPr="00295D44">
        <w:rPr>
          <w:rFonts w:ascii="標楷體" w:eastAsia="標楷體" w:hAnsi="標楷體"/>
          <w:color w:val="000000" w:themeColor="text1"/>
          <w:sz w:val="28"/>
          <w:szCs w:val="24"/>
        </w:rPr>
        <w:t>最終比較價格決定</w:t>
      </w:r>
    </w:p>
    <w:p w:rsidR="00C7227C" w:rsidRPr="00295D44" w:rsidRDefault="00C7227C" w:rsidP="00C7227C">
      <w:pPr>
        <w:pStyle w:val="CCISa"/>
        <w:numPr>
          <w:ilvl w:val="0"/>
          <w:numId w:val="0"/>
        </w:numPr>
        <w:spacing w:line="400" w:lineRule="exact"/>
        <w:ind w:left="2410"/>
        <w:rPr>
          <w:rFonts w:ascii="標楷體" w:eastAsia="標楷體" w:hAnsi="標楷體"/>
          <w:color w:val="000000" w:themeColor="text1"/>
          <w:sz w:val="28"/>
          <w:szCs w:val="24"/>
        </w:rPr>
      </w:pPr>
    </w:p>
    <w:p w:rsidR="00C7227C" w:rsidRPr="00295D44" w:rsidRDefault="00C7227C" w:rsidP="004F176B">
      <w:pPr>
        <w:pStyle w:val="CCISa"/>
        <w:numPr>
          <w:ilvl w:val="0"/>
          <w:numId w:val="22"/>
        </w:numPr>
        <w:spacing w:line="400" w:lineRule="exact"/>
        <w:ind w:left="2410"/>
        <w:rPr>
          <w:rFonts w:ascii="標楷體" w:eastAsia="標楷體" w:hAnsi="標楷體"/>
          <w:color w:val="000000" w:themeColor="text1"/>
          <w:sz w:val="28"/>
          <w:szCs w:val="24"/>
        </w:rPr>
      </w:pPr>
      <w:r w:rsidRPr="00295D44">
        <w:rPr>
          <w:rFonts w:ascii="標楷體" w:eastAsia="標楷體" w:hAnsi="標楷體"/>
          <w:color w:val="000000" w:themeColor="text1"/>
          <w:sz w:val="28"/>
          <w:szCs w:val="24"/>
        </w:rPr>
        <w:t>停車位比較標的條件分析表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36"/>
        <w:gridCol w:w="1638"/>
        <w:gridCol w:w="1638"/>
        <w:gridCol w:w="1638"/>
        <w:gridCol w:w="1639"/>
      </w:tblGrid>
      <w:tr w:rsidR="00295D44" w:rsidRPr="00295D44" w:rsidTr="005606A4">
        <w:trPr>
          <w:trHeight w:val="458"/>
          <w:jc w:val="center"/>
        </w:trPr>
        <w:tc>
          <w:tcPr>
            <w:tcW w:w="1936" w:type="dxa"/>
            <w:vAlign w:val="center"/>
          </w:tcPr>
          <w:p w:rsidR="00C7227C" w:rsidRPr="00295D44" w:rsidRDefault="00C7227C" w:rsidP="00C7227C">
            <w:pPr>
              <w:pStyle w:val="r0"/>
              <w:snapToGrid w:val="0"/>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項目</w:t>
            </w:r>
          </w:p>
        </w:tc>
        <w:tc>
          <w:tcPr>
            <w:tcW w:w="1638" w:type="dxa"/>
            <w:vAlign w:val="center"/>
          </w:tcPr>
          <w:p w:rsidR="00FC0E4E" w:rsidRPr="00295D44" w:rsidRDefault="00C7227C" w:rsidP="00D40712">
            <w:pPr>
              <w:pStyle w:val="r0"/>
              <w:snapToGrid w:val="0"/>
              <w:jc w:val="center"/>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勘估建物</w:t>
            </w:r>
          </w:p>
          <w:p w:rsidR="00C7227C" w:rsidRPr="00295D44" w:rsidRDefault="00C7227C" w:rsidP="00D40712">
            <w:pPr>
              <w:pStyle w:val="r0"/>
              <w:snapToGrid w:val="0"/>
              <w:jc w:val="center"/>
              <w:rPr>
                <w:rFonts w:ascii="標楷體" w:eastAsia="標楷體" w:hAnsi="標楷體"/>
                <w:bCs/>
                <w:color w:val="000000" w:themeColor="text1"/>
                <w:sz w:val="22"/>
                <w:szCs w:val="22"/>
              </w:rPr>
            </w:pPr>
            <w:r w:rsidRPr="00295D44">
              <w:rPr>
                <w:rFonts w:ascii="標楷體" w:eastAsia="標楷體" w:hAnsi="標楷體"/>
                <w:color w:val="000000" w:themeColor="text1"/>
                <w:sz w:val="22"/>
                <w:szCs w:val="22"/>
              </w:rPr>
              <w:t>(比準單元)</w:t>
            </w:r>
          </w:p>
        </w:tc>
        <w:tc>
          <w:tcPr>
            <w:tcW w:w="1638" w:type="dxa"/>
            <w:vAlign w:val="center"/>
          </w:tcPr>
          <w:p w:rsidR="00C7227C" w:rsidRPr="00295D44" w:rsidRDefault="00C7227C" w:rsidP="00C7227C">
            <w:pPr>
              <w:pStyle w:val="r0"/>
              <w:snapToGrid w:val="0"/>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比較標的</w:t>
            </w:r>
            <w:r w:rsidR="008C6876" w:rsidRPr="00295D44">
              <w:rPr>
                <w:rFonts w:ascii="標楷體" w:eastAsia="標楷體" w:hAnsi="標楷體"/>
                <w:bCs/>
                <w:color w:val="000000" w:themeColor="text1"/>
                <w:sz w:val="22"/>
                <w:szCs w:val="22"/>
              </w:rPr>
              <w:t>1</w:t>
            </w:r>
          </w:p>
        </w:tc>
        <w:tc>
          <w:tcPr>
            <w:tcW w:w="1638" w:type="dxa"/>
            <w:vAlign w:val="center"/>
          </w:tcPr>
          <w:p w:rsidR="00C7227C" w:rsidRPr="00295D44" w:rsidRDefault="00C7227C" w:rsidP="00C7227C">
            <w:pPr>
              <w:pStyle w:val="r0"/>
              <w:snapToGrid w:val="0"/>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比較標的</w:t>
            </w:r>
            <w:r w:rsidR="008C6876" w:rsidRPr="00295D44">
              <w:rPr>
                <w:rFonts w:ascii="標楷體" w:eastAsia="標楷體" w:hAnsi="標楷體"/>
                <w:bCs/>
                <w:color w:val="000000" w:themeColor="text1"/>
                <w:sz w:val="22"/>
                <w:szCs w:val="22"/>
              </w:rPr>
              <w:t>2</w:t>
            </w:r>
          </w:p>
        </w:tc>
        <w:tc>
          <w:tcPr>
            <w:tcW w:w="1639" w:type="dxa"/>
            <w:vAlign w:val="center"/>
          </w:tcPr>
          <w:p w:rsidR="00C7227C" w:rsidRPr="00295D44" w:rsidRDefault="00C7227C" w:rsidP="00C7227C">
            <w:pPr>
              <w:pStyle w:val="r0"/>
              <w:snapToGrid w:val="0"/>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比較標的</w:t>
            </w:r>
            <w:r w:rsidR="008C6876" w:rsidRPr="00295D44">
              <w:rPr>
                <w:rFonts w:ascii="標楷體" w:eastAsia="標楷體" w:hAnsi="標楷體"/>
                <w:bCs/>
                <w:color w:val="000000" w:themeColor="text1"/>
                <w:sz w:val="22"/>
                <w:szCs w:val="22"/>
              </w:rPr>
              <w:t>3</w:t>
            </w:r>
          </w:p>
        </w:tc>
      </w:tr>
      <w:tr w:rsidR="00295D44" w:rsidRPr="00295D44" w:rsidTr="005606A4">
        <w:trPr>
          <w:trHeight w:val="65"/>
          <w:jc w:val="center"/>
        </w:trPr>
        <w:tc>
          <w:tcPr>
            <w:tcW w:w="1936" w:type="dxa"/>
            <w:vAlign w:val="center"/>
          </w:tcPr>
          <w:p w:rsidR="00C7227C" w:rsidRPr="00295D44" w:rsidRDefault="00C7227C" w:rsidP="00C7227C">
            <w:pPr>
              <w:pStyle w:val="r0"/>
              <w:snapToGrid w:val="0"/>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地址</w:t>
            </w: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9" w:type="dxa"/>
            <w:vAlign w:val="center"/>
          </w:tcPr>
          <w:p w:rsidR="00C7227C" w:rsidRPr="00295D44" w:rsidRDefault="00C7227C" w:rsidP="00C7227C">
            <w:pPr>
              <w:jc w:val="both"/>
              <w:rPr>
                <w:rFonts w:ascii="標楷體" w:eastAsia="標楷體" w:hAnsi="標楷體" w:cs="Times New Roman"/>
                <w:color w:val="000000" w:themeColor="text1"/>
                <w:sz w:val="22"/>
              </w:rPr>
            </w:pPr>
          </w:p>
        </w:tc>
      </w:tr>
      <w:tr w:rsidR="00295D44" w:rsidRPr="00295D44" w:rsidTr="005606A4">
        <w:trPr>
          <w:jc w:val="center"/>
        </w:trPr>
        <w:tc>
          <w:tcPr>
            <w:tcW w:w="1936" w:type="dxa"/>
            <w:vAlign w:val="center"/>
          </w:tcPr>
          <w:p w:rsidR="00C7227C" w:rsidRPr="00295D44" w:rsidRDefault="00C7227C" w:rsidP="00C7227C">
            <w:pPr>
              <w:pStyle w:val="r0"/>
              <w:snapToGrid w:val="0"/>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價格型態</w:t>
            </w: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9" w:type="dxa"/>
            <w:vAlign w:val="center"/>
          </w:tcPr>
          <w:p w:rsidR="00C7227C" w:rsidRPr="00295D44" w:rsidRDefault="00C7227C" w:rsidP="00C7227C">
            <w:pPr>
              <w:jc w:val="both"/>
              <w:rPr>
                <w:rFonts w:ascii="標楷體" w:eastAsia="標楷體" w:hAnsi="標楷體" w:cs="Times New Roman"/>
                <w:color w:val="000000" w:themeColor="text1"/>
                <w:sz w:val="22"/>
              </w:rPr>
            </w:pPr>
          </w:p>
        </w:tc>
      </w:tr>
      <w:tr w:rsidR="00295D44" w:rsidRPr="00295D44" w:rsidTr="005606A4">
        <w:trPr>
          <w:jc w:val="center"/>
        </w:trPr>
        <w:tc>
          <w:tcPr>
            <w:tcW w:w="1936" w:type="dxa"/>
            <w:vAlign w:val="center"/>
          </w:tcPr>
          <w:p w:rsidR="00C7227C" w:rsidRPr="00295D44" w:rsidRDefault="00C7227C" w:rsidP="00C7227C">
            <w:pPr>
              <w:pStyle w:val="r0"/>
              <w:snapToGrid w:val="0"/>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交易價格(元)</w:t>
            </w: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9" w:type="dxa"/>
            <w:vAlign w:val="center"/>
          </w:tcPr>
          <w:p w:rsidR="00C7227C" w:rsidRPr="00295D44" w:rsidRDefault="00C7227C" w:rsidP="00C7227C">
            <w:pPr>
              <w:jc w:val="both"/>
              <w:rPr>
                <w:rFonts w:ascii="標楷體" w:eastAsia="標楷體" w:hAnsi="標楷體" w:cs="Times New Roman"/>
                <w:color w:val="000000" w:themeColor="text1"/>
                <w:sz w:val="22"/>
              </w:rPr>
            </w:pPr>
          </w:p>
        </w:tc>
      </w:tr>
      <w:tr w:rsidR="00295D44" w:rsidRPr="00295D44" w:rsidTr="005606A4">
        <w:trPr>
          <w:jc w:val="center"/>
        </w:trPr>
        <w:tc>
          <w:tcPr>
            <w:tcW w:w="1936" w:type="dxa"/>
            <w:vAlign w:val="center"/>
          </w:tcPr>
          <w:p w:rsidR="00C7227C" w:rsidRPr="00295D44" w:rsidRDefault="00C7227C" w:rsidP="00C7227C">
            <w:pPr>
              <w:pStyle w:val="r0"/>
              <w:snapToGrid w:val="0"/>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勘察日期</w:t>
            </w: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9" w:type="dxa"/>
            <w:vAlign w:val="center"/>
          </w:tcPr>
          <w:p w:rsidR="00C7227C" w:rsidRPr="00295D44" w:rsidRDefault="00C7227C" w:rsidP="00C7227C">
            <w:pPr>
              <w:jc w:val="both"/>
              <w:rPr>
                <w:rFonts w:ascii="標楷體" w:eastAsia="標楷體" w:hAnsi="標楷體" w:cs="Times New Roman"/>
                <w:color w:val="000000" w:themeColor="text1"/>
                <w:sz w:val="22"/>
              </w:rPr>
            </w:pPr>
          </w:p>
        </w:tc>
      </w:tr>
      <w:tr w:rsidR="00295D44" w:rsidRPr="00295D44" w:rsidTr="005606A4">
        <w:trPr>
          <w:jc w:val="center"/>
        </w:trPr>
        <w:tc>
          <w:tcPr>
            <w:tcW w:w="1936" w:type="dxa"/>
            <w:vAlign w:val="center"/>
          </w:tcPr>
          <w:p w:rsidR="00C7227C" w:rsidRPr="00295D44" w:rsidRDefault="00C7227C" w:rsidP="00C7227C">
            <w:pPr>
              <w:pStyle w:val="r0"/>
              <w:snapToGrid w:val="0"/>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價格日期</w:t>
            </w: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9" w:type="dxa"/>
            <w:vAlign w:val="center"/>
          </w:tcPr>
          <w:p w:rsidR="00C7227C" w:rsidRPr="00295D44" w:rsidRDefault="00C7227C" w:rsidP="00C7227C">
            <w:pPr>
              <w:jc w:val="both"/>
              <w:rPr>
                <w:rFonts w:ascii="標楷體" w:eastAsia="標楷體" w:hAnsi="標楷體" w:cs="Times New Roman"/>
                <w:color w:val="000000" w:themeColor="text1"/>
                <w:sz w:val="22"/>
              </w:rPr>
            </w:pPr>
          </w:p>
        </w:tc>
      </w:tr>
      <w:tr w:rsidR="00295D44" w:rsidRPr="00295D44" w:rsidTr="005606A4">
        <w:trPr>
          <w:jc w:val="center"/>
        </w:trPr>
        <w:tc>
          <w:tcPr>
            <w:tcW w:w="1936" w:type="dxa"/>
            <w:vAlign w:val="center"/>
          </w:tcPr>
          <w:p w:rsidR="00C7227C" w:rsidRPr="00295D44" w:rsidRDefault="00C7227C" w:rsidP="00C7227C">
            <w:pPr>
              <w:pStyle w:val="r0"/>
              <w:snapToGrid w:val="0"/>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使用分區</w:t>
            </w: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9" w:type="dxa"/>
            <w:vAlign w:val="center"/>
          </w:tcPr>
          <w:p w:rsidR="00C7227C" w:rsidRPr="00295D44" w:rsidRDefault="00C7227C" w:rsidP="00C7227C">
            <w:pPr>
              <w:jc w:val="both"/>
              <w:rPr>
                <w:rFonts w:ascii="標楷體" w:eastAsia="標楷體" w:hAnsi="標楷體" w:cs="Times New Roman"/>
                <w:color w:val="000000" w:themeColor="text1"/>
                <w:sz w:val="22"/>
              </w:rPr>
            </w:pPr>
          </w:p>
        </w:tc>
      </w:tr>
      <w:tr w:rsidR="00295D44" w:rsidRPr="00295D44" w:rsidTr="005606A4">
        <w:trPr>
          <w:jc w:val="center"/>
        </w:trPr>
        <w:tc>
          <w:tcPr>
            <w:tcW w:w="1936" w:type="dxa"/>
            <w:vAlign w:val="center"/>
          </w:tcPr>
          <w:p w:rsidR="00C7227C" w:rsidRPr="00295D44" w:rsidRDefault="00C7227C" w:rsidP="00C7227C">
            <w:pPr>
              <w:pStyle w:val="r0"/>
              <w:snapToGrid w:val="0"/>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建築樓層</w:t>
            </w: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9" w:type="dxa"/>
            <w:vAlign w:val="center"/>
          </w:tcPr>
          <w:p w:rsidR="00C7227C" w:rsidRPr="00295D44" w:rsidRDefault="00C7227C" w:rsidP="00C7227C">
            <w:pPr>
              <w:jc w:val="both"/>
              <w:rPr>
                <w:rFonts w:ascii="標楷體" w:eastAsia="標楷體" w:hAnsi="標楷體" w:cs="Times New Roman"/>
                <w:color w:val="000000" w:themeColor="text1"/>
                <w:sz w:val="22"/>
              </w:rPr>
            </w:pPr>
          </w:p>
        </w:tc>
      </w:tr>
      <w:tr w:rsidR="00295D44" w:rsidRPr="00295D44" w:rsidTr="005606A4">
        <w:trPr>
          <w:jc w:val="center"/>
        </w:trPr>
        <w:tc>
          <w:tcPr>
            <w:tcW w:w="1936" w:type="dxa"/>
            <w:vAlign w:val="center"/>
          </w:tcPr>
          <w:p w:rsidR="00C7227C" w:rsidRPr="00295D44" w:rsidRDefault="00C7227C" w:rsidP="00C7227C">
            <w:pPr>
              <w:pStyle w:val="r0"/>
              <w:snapToGrid w:val="0"/>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比較標的樓層</w:t>
            </w: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9" w:type="dxa"/>
            <w:vAlign w:val="center"/>
          </w:tcPr>
          <w:p w:rsidR="00C7227C" w:rsidRPr="00295D44" w:rsidRDefault="00C7227C" w:rsidP="00C7227C">
            <w:pPr>
              <w:jc w:val="both"/>
              <w:rPr>
                <w:rFonts w:ascii="標楷體" w:eastAsia="標楷體" w:hAnsi="標楷體" w:cs="Times New Roman"/>
                <w:color w:val="000000" w:themeColor="text1"/>
                <w:sz w:val="22"/>
              </w:rPr>
            </w:pPr>
          </w:p>
        </w:tc>
      </w:tr>
      <w:tr w:rsidR="00295D44" w:rsidRPr="00295D44" w:rsidTr="00606BC2">
        <w:trPr>
          <w:jc w:val="center"/>
        </w:trPr>
        <w:tc>
          <w:tcPr>
            <w:tcW w:w="1936" w:type="dxa"/>
            <w:vAlign w:val="center"/>
          </w:tcPr>
          <w:p w:rsidR="005606A4" w:rsidRPr="00295D44" w:rsidRDefault="005606A4" w:rsidP="00606BC2">
            <w:pPr>
              <w:pStyle w:val="r0"/>
              <w:snapToGrid w:val="0"/>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建物結構</w:t>
            </w:r>
          </w:p>
        </w:tc>
        <w:tc>
          <w:tcPr>
            <w:tcW w:w="1638" w:type="dxa"/>
            <w:vAlign w:val="center"/>
          </w:tcPr>
          <w:p w:rsidR="005606A4" w:rsidRPr="00295D44" w:rsidRDefault="005606A4" w:rsidP="00606BC2">
            <w:pPr>
              <w:jc w:val="both"/>
              <w:rPr>
                <w:rFonts w:ascii="標楷體" w:eastAsia="標楷體" w:hAnsi="標楷體" w:cs="Times New Roman"/>
                <w:color w:val="000000" w:themeColor="text1"/>
                <w:sz w:val="22"/>
              </w:rPr>
            </w:pPr>
          </w:p>
        </w:tc>
        <w:tc>
          <w:tcPr>
            <w:tcW w:w="1638" w:type="dxa"/>
            <w:vAlign w:val="center"/>
          </w:tcPr>
          <w:p w:rsidR="005606A4" w:rsidRPr="00295D44" w:rsidRDefault="005606A4" w:rsidP="00606BC2">
            <w:pPr>
              <w:jc w:val="both"/>
              <w:rPr>
                <w:rFonts w:ascii="標楷體" w:eastAsia="標楷體" w:hAnsi="標楷體" w:cs="Times New Roman"/>
                <w:color w:val="000000" w:themeColor="text1"/>
                <w:sz w:val="22"/>
              </w:rPr>
            </w:pPr>
          </w:p>
        </w:tc>
        <w:tc>
          <w:tcPr>
            <w:tcW w:w="1638" w:type="dxa"/>
            <w:vAlign w:val="center"/>
          </w:tcPr>
          <w:p w:rsidR="005606A4" w:rsidRPr="00295D44" w:rsidRDefault="005606A4" w:rsidP="00606BC2">
            <w:pPr>
              <w:jc w:val="both"/>
              <w:rPr>
                <w:rFonts w:ascii="標楷體" w:eastAsia="標楷體" w:hAnsi="標楷體" w:cs="Times New Roman"/>
                <w:color w:val="000000" w:themeColor="text1"/>
                <w:sz w:val="22"/>
              </w:rPr>
            </w:pPr>
          </w:p>
        </w:tc>
        <w:tc>
          <w:tcPr>
            <w:tcW w:w="1639" w:type="dxa"/>
            <w:vAlign w:val="center"/>
          </w:tcPr>
          <w:p w:rsidR="005606A4" w:rsidRPr="00295D44" w:rsidRDefault="005606A4" w:rsidP="00606BC2">
            <w:pPr>
              <w:jc w:val="both"/>
              <w:rPr>
                <w:rFonts w:ascii="標楷體" w:eastAsia="標楷體" w:hAnsi="標楷體" w:cs="Times New Roman"/>
                <w:color w:val="000000" w:themeColor="text1"/>
                <w:sz w:val="22"/>
              </w:rPr>
            </w:pPr>
          </w:p>
        </w:tc>
      </w:tr>
      <w:tr w:rsidR="00295D44" w:rsidRPr="00295D44" w:rsidTr="005606A4">
        <w:trPr>
          <w:jc w:val="center"/>
        </w:trPr>
        <w:tc>
          <w:tcPr>
            <w:tcW w:w="1936" w:type="dxa"/>
            <w:vAlign w:val="center"/>
          </w:tcPr>
          <w:p w:rsidR="00C7227C" w:rsidRPr="00295D44" w:rsidRDefault="00C7227C" w:rsidP="00C7227C">
            <w:pPr>
              <w:pStyle w:val="r0"/>
              <w:snapToGrid w:val="0"/>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屋齡(年)</w:t>
            </w: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9" w:type="dxa"/>
            <w:vAlign w:val="center"/>
          </w:tcPr>
          <w:p w:rsidR="00C7227C" w:rsidRPr="00295D44" w:rsidRDefault="00C7227C" w:rsidP="00C7227C">
            <w:pPr>
              <w:jc w:val="both"/>
              <w:rPr>
                <w:rFonts w:ascii="標楷體" w:eastAsia="標楷體" w:hAnsi="標楷體" w:cs="Times New Roman"/>
                <w:color w:val="000000" w:themeColor="text1"/>
                <w:sz w:val="22"/>
              </w:rPr>
            </w:pPr>
          </w:p>
        </w:tc>
      </w:tr>
      <w:tr w:rsidR="00295D44" w:rsidRPr="00295D44" w:rsidTr="005606A4">
        <w:trPr>
          <w:jc w:val="center"/>
        </w:trPr>
        <w:tc>
          <w:tcPr>
            <w:tcW w:w="1936" w:type="dxa"/>
            <w:vAlign w:val="center"/>
          </w:tcPr>
          <w:p w:rsidR="00C7227C" w:rsidRPr="00295D44" w:rsidRDefault="0059508C" w:rsidP="00C7227C">
            <w:pPr>
              <w:pStyle w:val="r0"/>
              <w:snapToGrid w:val="0"/>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車位</w:t>
            </w:r>
            <w:r w:rsidR="00C7227C" w:rsidRPr="00295D44">
              <w:rPr>
                <w:rFonts w:ascii="標楷體" w:eastAsia="標楷體" w:hAnsi="標楷體"/>
                <w:bCs/>
                <w:color w:val="000000" w:themeColor="text1"/>
                <w:sz w:val="22"/>
                <w:szCs w:val="22"/>
              </w:rPr>
              <w:t>面積(坪)</w:t>
            </w: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9" w:type="dxa"/>
            <w:vAlign w:val="center"/>
          </w:tcPr>
          <w:p w:rsidR="00C7227C" w:rsidRPr="00295D44" w:rsidRDefault="00C7227C" w:rsidP="00C7227C">
            <w:pPr>
              <w:jc w:val="both"/>
              <w:rPr>
                <w:rFonts w:ascii="標楷體" w:eastAsia="標楷體" w:hAnsi="標楷體" w:cs="Times New Roman"/>
                <w:color w:val="000000" w:themeColor="text1"/>
                <w:sz w:val="22"/>
              </w:rPr>
            </w:pPr>
          </w:p>
        </w:tc>
      </w:tr>
      <w:tr w:rsidR="00295D44" w:rsidRPr="00295D44" w:rsidTr="005606A4">
        <w:trPr>
          <w:jc w:val="center"/>
        </w:trPr>
        <w:tc>
          <w:tcPr>
            <w:tcW w:w="1936" w:type="dxa"/>
            <w:vAlign w:val="center"/>
          </w:tcPr>
          <w:p w:rsidR="00C7227C" w:rsidRPr="00295D44" w:rsidRDefault="00C7227C" w:rsidP="00C7227C">
            <w:pPr>
              <w:pStyle w:val="r0"/>
              <w:snapToGrid w:val="0"/>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臨路情況(M)</w:t>
            </w: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9" w:type="dxa"/>
            <w:vAlign w:val="center"/>
          </w:tcPr>
          <w:p w:rsidR="00C7227C" w:rsidRPr="00295D44" w:rsidRDefault="00C7227C" w:rsidP="00C7227C">
            <w:pPr>
              <w:jc w:val="both"/>
              <w:rPr>
                <w:rFonts w:ascii="標楷體" w:eastAsia="標楷體" w:hAnsi="標楷體" w:cs="Times New Roman"/>
                <w:color w:val="000000" w:themeColor="text1"/>
                <w:sz w:val="22"/>
              </w:rPr>
            </w:pPr>
          </w:p>
        </w:tc>
      </w:tr>
      <w:tr w:rsidR="00295D44" w:rsidRPr="00295D44" w:rsidTr="005606A4">
        <w:trPr>
          <w:jc w:val="center"/>
        </w:trPr>
        <w:tc>
          <w:tcPr>
            <w:tcW w:w="1936" w:type="dxa"/>
            <w:vAlign w:val="center"/>
          </w:tcPr>
          <w:p w:rsidR="00C7227C" w:rsidRPr="00295D44" w:rsidRDefault="00C7227C" w:rsidP="00C7227C">
            <w:pPr>
              <w:pStyle w:val="r0"/>
              <w:snapToGrid w:val="0"/>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交通條件</w:t>
            </w: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9" w:type="dxa"/>
            <w:vAlign w:val="center"/>
          </w:tcPr>
          <w:p w:rsidR="00C7227C" w:rsidRPr="00295D44" w:rsidRDefault="00C7227C" w:rsidP="00C7227C">
            <w:pPr>
              <w:jc w:val="both"/>
              <w:rPr>
                <w:rFonts w:ascii="標楷體" w:eastAsia="標楷體" w:hAnsi="標楷體" w:cs="Times New Roman"/>
                <w:color w:val="000000" w:themeColor="text1"/>
                <w:sz w:val="22"/>
              </w:rPr>
            </w:pPr>
          </w:p>
        </w:tc>
      </w:tr>
      <w:tr w:rsidR="00295D44" w:rsidRPr="00295D44" w:rsidTr="005606A4">
        <w:trPr>
          <w:jc w:val="center"/>
        </w:trPr>
        <w:tc>
          <w:tcPr>
            <w:tcW w:w="1936" w:type="dxa"/>
            <w:vAlign w:val="center"/>
          </w:tcPr>
          <w:p w:rsidR="00C7227C" w:rsidRPr="00295D44" w:rsidRDefault="00C7227C" w:rsidP="00C7227C">
            <w:pPr>
              <w:pStyle w:val="r0"/>
              <w:snapToGrid w:val="0"/>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車位型式</w:t>
            </w: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9" w:type="dxa"/>
            <w:vAlign w:val="center"/>
          </w:tcPr>
          <w:p w:rsidR="00C7227C" w:rsidRPr="00295D44" w:rsidRDefault="00C7227C" w:rsidP="00C7227C">
            <w:pPr>
              <w:jc w:val="both"/>
              <w:rPr>
                <w:rFonts w:ascii="標楷體" w:eastAsia="標楷體" w:hAnsi="標楷體" w:cs="Times New Roman"/>
                <w:color w:val="000000" w:themeColor="text1"/>
                <w:sz w:val="22"/>
              </w:rPr>
            </w:pPr>
          </w:p>
        </w:tc>
      </w:tr>
      <w:tr w:rsidR="00295D44" w:rsidRPr="00295D44" w:rsidTr="005606A4">
        <w:trPr>
          <w:jc w:val="center"/>
        </w:trPr>
        <w:tc>
          <w:tcPr>
            <w:tcW w:w="1936" w:type="dxa"/>
            <w:vAlign w:val="center"/>
          </w:tcPr>
          <w:p w:rsidR="00C7227C" w:rsidRPr="00295D44" w:rsidRDefault="00C7227C" w:rsidP="00C7227C">
            <w:pPr>
              <w:pStyle w:val="r0"/>
              <w:snapToGrid w:val="0"/>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車位大小</w:t>
            </w: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9" w:type="dxa"/>
            <w:vAlign w:val="center"/>
          </w:tcPr>
          <w:p w:rsidR="00C7227C" w:rsidRPr="00295D44" w:rsidRDefault="00C7227C" w:rsidP="00C7227C">
            <w:pPr>
              <w:jc w:val="both"/>
              <w:rPr>
                <w:rFonts w:ascii="標楷體" w:eastAsia="標楷體" w:hAnsi="標楷體" w:cs="Times New Roman"/>
                <w:color w:val="000000" w:themeColor="text1"/>
                <w:sz w:val="22"/>
              </w:rPr>
            </w:pPr>
          </w:p>
        </w:tc>
      </w:tr>
      <w:tr w:rsidR="00295D44" w:rsidRPr="00295D44" w:rsidTr="005606A4">
        <w:trPr>
          <w:jc w:val="center"/>
        </w:trPr>
        <w:tc>
          <w:tcPr>
            <w:tcW w:w="1936" w:type="dxa"/>
            <w:vAlign w:val="center"/>
          </w:tcPr>
          <w:p w:rsidR="00C7227C" w:rsidRPr="00295D44" w:rsidRDefault="00C7227C" w:rsidP="00C7227C">
            <w:pPr>
              <w:pStyle w:val="r0"/>
              <w:snapToGrid w:val="0"/>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議價空間(%)</w:t>
            </w: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9" w:type="dxa"/>
            <w:vAlign w:val="center"/>
          </w:tcPr>
          <w:p w:rsidR="00C7227C" w:rsidRPr="00295D44" w:rsidRDefault="00C7227C" w:rsidP="00C7227C">
            <w:pPr>
              <w:jc w:val="both"/>
              <w:rPr>
                <w:rFonts w:ascii="標楷體" w:eastAsia="標楷體" w:hAnsi="標楷體" w:cs="Times New Roman"/>
                <w:color w:val="000000" w:themeColor="text1"/>
                <w:sz w:val="22"/>
              </w:rPr>
            </w:pPr>
          </w:p>
        </w:tc>
      </w:tr>
      <w:tr w:rsidR="00295D44" w:rsidRPr="00295D44" w:rsidTr="005606A4">
        <w:trPr>
          <w:jc w:val="center"/>
        </w:trPr>
        <w:tc>
          <w:tcPr>
            <w:tcW w:w="1936" w:type="dxa"/>
            <w:vAlign w:val="center"/>
          </w:tcPr>
          <w:p w:rsidR="00C7227C" w:rsidRPr="00295D44" w:rsidRDefault="00C7227C" w:rsidP="0059508C">
            <w:pPr>
              <w:pStyle w:val="r0"/>
              <w:snapToGrid w:val="0"/>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成交價格(元/</w:t>
            </w:r>
            <w:r w:rsidR="0059508C" w:rsidRPr="00295D44">
              <w:rPr>
                <w:rFonts w:ascii="標楷體" w:eastAsia="標楷體" w:hAnsi="標楷體"/>
                <w:bCs/>
                <w:color w:val="000000" w:themeColor="text1"/>
                <w:sz w:val="22"/>
                <w:szCs w:val="22"/>
              </w:rPr>
              <w:t>個</w:t>
            </w:r>
            <w:r w:rsidRPr="00295D44">
              <w:rPr>
                <w:rFonts w:ascii="標楷體" w:eastAsia="標楷體" w:hAnsi="標楷體"/>
                <w:bCs/>
                <w:color w:val="000000" w:themeColor="text1"/>
                <w:sz w:val="22"/>
                <w:szCs w:val="22"/>
              </w:rPr>
              <w:t>)</w:t>
            </w: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9" w:type="dxa"/>
            <w:vAlign w:val="center"/>
          </w:tcPr>
          <w:p w:rsidR="00C7227C" w:rsidRPr="00295D44" w:rsidRDefault="00C7227C" w:rsidP="00C7227C">
            <w:pPr>
              <w:jc w:val="both"/>
              <w:rPr>
                <w:rFonts w:ascii="標楷體" w:eastAsia="標楷體" w:hAnsi="標楷體" w:cs="Times New Roman"/>
                <w:color w:val="000000" w:themeColor="text1"/>
                <w:sz w:val="22"/>
              </w:rPr>
            </w:pPr>
          </w:p>
        </w:tc>
      </w:tr>
      <w:tr w:rsidR="00295D44" w:rsidRPr="00295D44" w:rsidTr="005606A4">
        <w:trPr>
          <w:jc w:val="center"/>
        </w:trPr>
        <w:tc>
          <w:tcPr>
            <w:tcW w:w="1936" w:type="dxa"/>
            <w:vAlign w:val="center"/>
          </w:tcPr>
          <w:p w:rsidR="00C7227C" w:rsidRPr="00295D44" w:rsidRDefault="00C7227C" w:rsidP="00C7227C">
            <w:pPr>
              <w:pStyle w:val="WZ0"/>
              <w:snapToGrid w:val="0"/>
              <w:spacing w:line="240" w:lineRule="auto"/>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資料來源</w:t>
            </w: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9" w:type="dxa"/>
            <w:vAlign w:val="center"/>
          </w:tcPr>
          <w:p w:rsidR="00C7227C" w:rsidRPr="00295D44" w:rsidRDefault="00C7227C" w:rsidP="00C7227C">
            <w:pPr>
              <w:jc w:val="both"/>
              <w:rPr>
                <w:rFonts w:ascii="標楷體" w:eastAsia="標楷體" w:hAnsi="標楷體" w:cs="Times New Roman"/>
                <w:color w:val="000000" w:themeColor="text1"/>
                <w:sz w:val="22"/>
              </w:rPr>
            </w:pPr>
          </w:p>
        </w:tc>
      </w:tr>
      <w:tr w:rsidR="00295D44" w:rsidRPr="00295D44" w:rsidTr="005606A4">
        <w:trPr>
          <w:jc w:val="center"/>
        </w:trPr>
        <w:tc>
          <w:tcPr>
            <w:tcW w:w="1936" w:type="dxa"/>
            <w:vAlign w:val="center"/>
          </w:tcPr>
          <w:p w:rsidR="00C7227C" w:rsidRPr="00295D44" w:rsidRDefault="00C7227C" w:rsidP="00C7227C">
            <w:pPr>
              <w:pStyle w:val="WZ0"/>
              <w:snapToGrid w:val="0"/>
              <w:spacing w:line="240" w:lineRule="auto"/>
              <w:jc w:val="both"/>
              <w:rPr>
                <w:rFonts w:ascii="標楷體" w:eastAsia="標楷體" w:hAnsi="標楷體"/>
                <w:bCs/>
                <w:color w:val="000000" w:themeColor="text1"/>
                <w:sz w:val="22"/>
                <w:szCs w:val="22"/>
              </w:rPr>
            </w:pPr>
            <w:r w:rsidRPr="00295D44">
              <w:rPr>
                <w:rFonts w:ascii="標楷體" w:eastAsia="標楷體" w:hAnsi="標楷體"/>
                <w:bCs/>
                <w:color w:val="000000" w:themeColor="text1"/>
                <w:sz w:val="22"/>
                <w:szCs w:val="22"/>
              </w:rPr>
              <w:t>備註</w:t>
            </w: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8" w:type="dxa"/>
            <w:vAlign w:val="center"/>
          </w:tcPr>
          <w:p w:rsidR="00C7227C" w:rsidRPr="00295D44" w:rsidRDefault="00C7227C" w:rsidP="00C7227C">
            <w:pPr>
              <w:jc w:val="both"/>
              <w:rPr>
                <w:rFonts w:ascii="標楷體" w:eastAsia="標楷體" w:hAnsi="標楷體" w:cs="Times New Roman"/>
                <w:color w:val="000000" w:themeColor="text1"/>
                <w:sz w:val="22"/>
              </w:rPr>
            </w:pPr>
          </w:p>
        </w:tc>
        <w:tc>
          <w:tcPr>
            <w:tcW w:w="1639" w:type="dxa"/>
            <w:vAlign w:val="center"/>
          </w:tcPr>
          <w:p w:rsidR="00C7227C" w:rsidRPr="00295D44" w:rsidRDefault="00C7227C" w:rsidP="00C7227C">
            <w:pPr>
              <w:jc w:val="both"/>
              <w:rPr>
                <w:rFonts w:ascii="標楷體" w:eastAsia="標楷體" w:hAnsi="標楷體" w:cs="Times New Roman"/>
                <w:color w:val="000000" w:themeColor="text1"/>
                <w:sz w:val="22"/>
              </w:rPr>
            </w:pPr>
          </w:p>
        </w:tc>
      </w:tr>
    </w:tbl>
    <w:p w:rsidR="00F24EA1" w:rsidRPr="00295D44" w:rsidRDefault="00F24EA1" w:rsidP="00F24EA1">
      <w:pPr>
        <w:pStyle w:val="affff0"/>
        <w:ind w:leftChars="1" w:left="1646" w:rightChars="-142" w:right="-341" w:hangingChars="685" w:hanging="1644"/>
        <w:rPr>
          <w:rFonts w:hAnsi="標楷體"/>
          <w:color w:val="000000" w:themeColor="text1"/>
          <w:szCs w:val="24"/>
        </w:rPr>
      </w:pPr>
      <w:r w:rsidRPr="00295D44">
        <w:rPr>
          <w:rFonts w:hAnsi="標楷體"/>
          <w:color w:val="000000" w:themeColor="text1"/>
          <w:szCs w:val="24"/>
        </w:rPr>
        <w:t>《注意須知》</w:t>
      </w:r>
    </w:p>
    <w:p w:rsidR="00F24EA1" w:rsidRPr="00295D44" w:rsidRDefault="00F24EA1" w:rsidP="00F24EA1">
      <w:pPr>
        <w:pStyle w:val="DefaultText"/>
        <w:numPr>
          <w:ilvl w:val="0"/>
          <w:numId w:val="21"/>
        </w:numPr>
        <w:spacing w:before="40" w:after="40" w:line="440" w:lineRule="exact"/>
        <w:ind w:left="426"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上表填載項目可視實際需要調整，無特殊原因必須刪除者皆應填載。</w:t>
      </w:r>
    </w:p>
    <w:p w:rsidR="00F24EA1" w:rsidRPr="00295D44" w:rsidRDefault="00F24EA1" w:rsidP="00F24EA1">
      <w:pPr>
        <w:pStyle w:val="DefaultText"/>
        <w:numPr>
          <w:ilvl w:val="0"/>
          <w:numId w:val="21"/>
        </w:numPr>
        <w:spacing w:before="40" w:after="40" w:line="440" w:lineRule="exact"/>
        <w:ind w:left="426" w:hanging="280"/>
        <w:jc w:val="both"/>
        <w:rPr>
          <w:rFonts w:ascii="標楷體" w:eastAsia="標楷體" w:hAnsi="標楷體"/>
          <w:color w:val="000000" w:themeColor="text1"/>
          <w:sz w:val="24"/>
          <w:szCs w:val="24"/>
        </w:rPr>
      </w:pPr>
      <w:r w:rsidRPr="00295D44">
        <w:rPr>
          <w:rFonts w:ascii="標楷體" w:eastAsia="標楷體" w:hAnsi="標楷體" w:hint="eastAsia"/>
          <w:color w:val="000000" w:themeColor="text1"/>
          <w:sz w:val="24"/>
          <w:szCs w:val="24"/>
        </w:rPr>
        <w:t>如建築物型態屬透天者，停車位價格比較相關內容得刪除之。</w:t>
      </w:r>
    </w:p>
    <w:p w:rsidR="00C7227C" w:rsidRPr="00295D44" w:rsidRDefault="00C7227C" w:rsidP="00C7227C">
      <w:pPr>
        <w:pStyle w:val="CCISa"/>
        <w:numPr>
          <w:ilvl w:val="0"/>
          <w:numId w:val="0"/>
        </w:numPr>
        <w:spacing w:line="400" w:lineRule="exact"/>
        <w:ind w:left="2410"/>
        <w:rPr>
          <w:rFonts w:ascii="標楷體" w:eastAsia="標楷體" w:hAnsi="標楷體"/>
          <w:color w:val="000000" w:themeColor="text1"/>
          <w:sz w:val="24"/>
          <w:szCs w:val="24"/>
        </w:rPr>
      </w:pPr>
    </w:p>
    <w:p w:rsidR="00C7227C" w:rsidRPr="00295D44" w:rsidRDefault="00C7227C" w:rsidP="00C7227C">
      <w:pPr>
        <w:widowControl/>
        <w:rPr>
          <w:rFonts w:ascii="標楷體" w:eastAsia="標楷體" w:hAnsi="標楷體" w:cs="Times New Roman"/>
          <w:color w:val="000000" w:themeColor="text1"/>
          <w:kern w:val="0"/>
          <w:szCs w:val="24"/>
        </w:rPr>
      </w:pPr>
      <w:r w:rsidRPr="00295D44">
        <w:rPr>
          <w:rFonts w:ascii="標楷體" w:eastAsia="標楷體" w:hAnsi="標楷體" w:cs="Times New Roman"/>
          <w:color w:val="000000" w:themeColor="text1"/>
          <w:szCs w:val="24"/>
        </w:rPr>
        <w:br w:type="page"/>
      </w:r>
    </w:p>
    <w:p w:rsidR="00C7227C" w:rsidRPr="00295D44" w:rsidRDefault="00C7227C" w:rsidP="004F176B">
      <w:pPr>
        <w:pStyle w:val="CCISa"/>
        <w:numPr>
          <w:ilvl w:val="0"/>
          <w:numId w:val="22"/>
        </w:numPr>
        <w:spacing w:line="400" w:lineRule="exact"/>
        <w:ind w:left="2410"/>
        <w:rPr>
          <w:rFonts w:ascii="標楷體" w:eastAsia="標楷體" w:hAnsi="標楷體"/>
          <w:color w:val="000000" w:themeColor="text1"/>
          <w:sz w:val="28"/>
          <w:szCs w:val="28"/>
        </w:rPr>
      </w:pPr>
      <w:r w:rsidRPr="00295D44">
        <w:rPr>
          <w:rFonts w:ascii="標楷體" w:eastAsia="標楷體" w:hAnsi="標楷體"/>
          <w:color w:val="000000" w:themeColor="text1"/>
          <w:sz w:val="28"/>
          <w:szCs w:val="28"/>
        </w:rPr>
        <w:lastRenderedPageBreak/>
        <w:t>勘估建物停車位(比準單元)與比較標的區域暨個別因素比較調整分析表</w:t>
      </w:r>
    </w:p>
    <w:tbl>
      <w:tblPr>
        <w:tblW w:w="970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709"/>
        <w:gridCol w:w="2204"/>
        <w:gridCol w:w="1262"/>
        <w:gridCol w:w="1134"/>
        <w:gridCol w:w="709"/>
        <w:gridCol w:w="1134"/>
        <w:gridCol w:w="708"/>
        <w:gridCol w:w="1134"/>
        <w:gridCol w:w="709"/>
      </w:tblGrid>
      <w:tr w:rsidR="00295D44" w:rsidRPr="00295D44" w:rsidTr="005606A4">
        <w:trPr>
          <w:cantSplit/>
          <w:trHeight w:val="452"/>
          <w:jc w:val="center"/>
        </w:trPr>
        <w:tc>
          <w:tcPr>
            <w:tcW w:w="709" w:type="dxa"/>
            <w:tcBorders>
              <w:top w:val="single" w:sz="12" w:space="0" w:color="auto"/>
              <w:left w:val="single" w:sz="12" w:space="0" w:color="auto"/>
            </w:tcBorders>
            <w:vAlign w:val="center"/>
          </w:tcPr>
          <w:p w:rsidR="00C7227C" w:rsidRPr="00295D44" w:rsidRDefault="00C7227C" w:rsidP="00C7227C">
            <w:pPr>
              <w:spacing w:line="260" w:lineRule="exact"/>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主要項目</w:t>
            </w:r>
          </w:p>
        </w:tc>
        <w:tc>
          <w:tcPr>
            <w:tcW w:w="2204" w:type="dxa"/>
            <w:tcBorders>
              <w:top w:val="single" w:sz="12" w:space="0" w:color="auto"/>
            </w:tcBorders>
            <w:vAlign w:val="center"/>
          </w:tcPr>
          <w:p w:rsidR="00C7227C" w:rsidRPr="00295D44" w:rsidRDefault="00C7227C" w:rsidP="00C7227C">
            <w:pPr>
              <w:spacing w:line="260" w:lineRule="exact"/>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項目</w:t>
            </w:r>
          </w:p>
        </w:tc>
        <w:tc>
          <w:tcPr>
            <w:tcW w:w="1262" w:type="dxa"/>
            <w:tcBorders>
              <w:top w:val="single" w:sz="12" w:space="0" w:color="auto"/>
            </w:tcBorders>
            <w:vAlign w:val="center"/>
          </w:tcPr>
          <w:p w:rsidR="00C7227C" w:rsidRPr="00295D44" w:rsidRDefault="00C7227C" w:rsidP="00C7227C">
            <w:pPr>
              <w:spacing w:line="260" w:lineRule="exact"/>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勘估建物</w:t>
            </w:r>
            <w:r w:rsidR="00E510A1" w:rsidRPr="00295D44">
              <w:rPr>
                <w:rFonts w:ascii="標楷體" w:eastAsia="標楷體" w:hAnsi="標楷體" w:cs="Times New Roman"/>
                <w:color w:val="000000" w:themeColor="text1"/>
                <w:sz w:val="22"/>
              </w:rPr>
              <w:t>(比準單元)</w:t>
            </w:r>
          </w:p>
        </w:tc>
        <w:tc>
          <w:tcPr>
            <w:tcW w:w="1134" w:type="dxa"/>
            <w:tcBorders>
              <w:top w:val="single" w:sz="12" w:space="0" w:color="auto"/>
            </w:tcBorders>
            <w:shd w:val="clear" w:color="auto" w:fill="auto"/>
            <w:vAlign w:val="center"/>
          </w:tcPr>
          <w:p w:rsidR="00C7227C" w:rsidRPr="00295D44" w:rsidRDefault="00C7227C" w:rsidP="00C7227C">
            <w:pPr>
              <w:spacing w:line="260" w:lineRule="exact"/>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比較標的</w:t>
            </w:r>
            <w:r w:rsidR="008C6876" w:rsidRPr="00295D44">
              <w:rPr>
                <w:rFonts w:ascii="標楷體" w:eastAsia="標楷體" w:hAnsi="標楷體" w:cs="Times New Roman"/>
                <w:color w:val="000000" w:themeColor="text1"/>
                <w:sz w:val="22"/>
              </w:rPr>
              <w:t>1</w:t>
            </w:r>
          </w:p>
        </w:tc>
        <w:tc>
          <w:tcPr>
            <w:tcW w:w="709" w:type="dxa"/>
            <w:tcBorders>
              <w:top w:val="single" w:sz="12" w:space="0" w:color="auto"/>
            </w:tcBorders>
            <w:shd w:val="clear" w:color="auto" w:fill="auto"/>
            <w:vAlign w:val="center"/>
          </w:tcPr>
          <w:p w:rsidR="00C7227C" w:rsidRPr="00295D44" w:rsidRDefault="00C7227C" w:rsidP="00C7227C">
            <w:pPr>
              <w:spacing w:line="260" w:lineRule="exact"/>
              <w:jc w:val="center"/>
              <w:rPr>
                <w:rFonts w:ascii="標楷體" w:eastAsia="標楷體" w:hAnsi="標楷體" w:cs="Times New Roman"/>
                <w:color w:val="000000" w:themeColor="text1"/>
                <w:sz w:val="22"/>
              </w:rPr>
            </w:pPr>
            <w:r w:rsidRPr="00295D44">
              <w:rPr>
                <w:rFonts w:ascii="標楷體" w:eastAsia="標楷體" w:hAnsi="標楷體" w:cs="Times New Roman"/>
                <w:bCs/>
                <w:color w:val="000000" w:themeColor="text1"/>
                <w:sz w:val="22"/>
              </w:rPr>
              <w:t>調整百分率</w:t>
            </w:r>
          </w:p>
        </w:tc>
        <w:tc>
          <w:tcPr>
            <w:tcW w:w="1134" w:type="dxa"/>
            <w:tcBorders>
              <w:top w:val="single" w:sz="12" w:space="0" w:color="auto"/>
            </w:tcBorders>
            <w:shd w:val="clear" w:color="auto" w:fill="auto"/>
            <w:vAlign w:val="center"/>
          </w:tcPr>
          <w:p w:rsidR="00C7227C" w:rsidRPr="00295D44" w:rsidRDefault="00C7227C" w:rsidP="00C7227C">
            <w:pPr>
              <w:spacing w:line="260" w:lineRule="exact"/>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比較標的</w:t>
            </w:r>
            <w:r w:rsidR="008C6876" w:rsidRPr="00295D44">
              <w:rPr>
                <w:rFonts w:ascii="標楷體" w:eastAsia="標楷體" w:hAnsi="標楷體" w:cs="Times New Roman"/>
                <w:color w:val="000000" w:themeColor="text1"/>
                <w:sz w:val="22"/>
              </w:rPr>
              <w:t>2</w:t>
            </w:r>
          </w:p>
        </w:tc>
        <w:tc>
          <w:tcPr>
            <w:tcW w:w="708" w:type="dxa"/>
            <w:tcBorders>
              <w:top w:val="single" w:sz="12" w:space="0" w:color="auto"/>
            </w:tcBorders>
            <w:shd w:val="clear" w:color="auto" w:fill="auto"/>
            <w:vAlign w:val="center"/>
          </w:tcPr>
          <w:p w:rsidR="00C7227C" w:rsidRPr="00295D44" w:rsidRDefault="00C7227C" w:rsidP="00C7227C">
            <w:pPr>
              <w:spacing w:line="260" w:lineRule="exact"/>
              <w:jc w:val="center"/>
              <w:rPr>
                <w:rFonts w:ascii="標楷體" w:eastAsia="標楷體" w:hAnsi="標楷體" w:cs="Times New Roman"/>
                <w:color w:val="000000" w:themeColor="text1"/>
                <w:sz w:val="22"/>
              </w:rPr>
            </w:pPr>
            <w:r w:rsidRPr="00295D44">
              <w:rPr>
                <w:rFonts w:ascii="標楷體" w:eastAsia="標楷體" w:hAnsi="標楷體" w:cs="Times New Roman"/>
                <w:bCs/>
                <w:color w:val="000000" w:themeColor="text1"/>
                <w:sz w:val="22"/>
              </w:rPr>
              <w:t>調整百分率</w:t>
            </w:r>
          </w:p>
        </w:tc>
        <w:tc>
          <w:tcPr>
            <w:tcW w:w="1134" w:type="dxa"/>
            <w:tcBorders>
              <w:top w:val="single" w:sz="12" w:space="0" w:color="auto"/>
            </w:tcBorders>
            <w:shd w:val="clear" w:color="auto" w:fill="auto"/>
            <w:vAlign w:val="center"/>
          </w:tcPr>
          <w:p w:rsidR="00C7227C" w:rsidRPr="00295D44" w:rsidRDefault="00C7227C" w:rsidP="00C7227C">
            <w:pPr>
              <w:spacing w:line="260" w:lineRule="exact"/>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比較標的</w:t>
            </w:r>
            <w:r w:rsidR="008C6876" w:rsidRPr="00295D44">
              <w:rPr>
                <w:rFonts w:ascii="標楷體" w:eastAsia="標楷體" w:hAnsi="標楷體" w:cs="Times New Roman"/>
                <w:color w:val="000000" w:themeColor="text1"/>
                <w:sz w:val="22"/>
              </w:rPr>
              <w:t>3</w:t>
            </w:r>
          </w:p>
        </w:tc>
        <w:tc>
          <w:tcPr>
            <w:tcW w:w="709" w:type="dxa"/>
            <w:tcBorders>
              <w:top w:val="single" w:sz="12" w:space="0" w:color="auto"/>
              <w:right w:val="single" w:sz="12" w:space="0" w:color="auto"/>
            </w:tcBorders>
            <w:shd w:val="clear" w:color="auto" w:fill="auto"/>
            <w:vAlign w:val="center"/>
          </w:tcPr>
          <w:p w:rsidR="00C7227C" w:rsidRPr="00295D44" w:rsidRDefault="00C7227C" w:rsidP="00C7227C">
            <w:pPr>
              <w:spacing w:line="260" w:lineRule="exact"/>
              <w:jc w:val="center"/>
              <w:rPr>
                <w:rFonts w:ascii="標楷體" w:eastAsia="標楷體" w:hAnsi="標楷體" w:cs="Times New Roman"/>
                <w:color w:val="000000" w:themeColor="text1"/>
                <w:sz w:val="22"/>
              </w:rPr>
            </w:pPr>
            <w:r w:rsidRPr="00295D44">
              <w:rPr>
                <w:rFonts w:ascii="標楷體" w:eastAsia="標楷體" w:hAnsi="標楷體" w:cs="Times New Roman"/>
                <w:bCs/>
                <w:color w:val="000000" w:themeColor="text1"/>
                <w:sz w:val="22"/>
              </w:rPr>
              <w:t>調整百分率</w:t>
            </w:r>
          </w:p>
        </w:tc>
      </w:tr>
      <w:tr w:rsidR="00295D44" w:rsidRPr="00295D44" w:rsidTr="005606A4">
        <w:trPr>
          <w:cantSplit/>
          <w:trHeight w:val="394"/>
          <w:jc w:val="center"/>
        </w:trPr>
        <w:tc>
          <w:tcPr>
            <w:tcW w:w="709" w:type="dxa"/>
            <w:vMerge w:val="restart"/>
            <w:tcBorders>
              <w:left w:val="single" w:sz="12" w:space="0" w:color="auto"/>
            </w:tcBorders>
            <w:vAlign w:val="center"/>
          </w:tcPr>
          <w:p w:rsidR="00C7227C" w:rsidRPr="00295D44" w:rsidRDefault="00C7227C" w:rsidP="001858E4">
            <w:pPr>
              <w:rPr>
                <w:rFonts w:ascii="標楷體" w:eastAsia="標楷體" w:hAnsi="標楷體" w:cs="Times New Roman"/>
                <w:color w:val="000000" w:themeColor="text1"/>
              </w:rPr>
            </w:pPr>
            <w:r w:rsidRPr="00295D44">
              <w:rPr>
                <w:rFonts w:ascii="標楷體" w:eastAsia="標楷體" w:hAnsi="標楷體" w:cs="Times New Roman"/>
                <w:color w:val="000000" w:themeColor="text1"/>
              </w:rPr>
              <w:t>區域因素</w:t>
            </w:r>
          </w:p>
        </w:tc>
        <w:tc>
          <w:tcPr>
            <w:tcW w:w="2204" w:type="dxa"/>
            <w:vAlign w:val="center"/>
          </w:tcPr>
          <w:p w:rsidR="00C7227C" w:rsidRPr="00295D44" w:rsidRDefault="00C7227C" w:rsidP="00C7227C">
            <w:pPr>
              <w:rPr>
                <w:rFonts w:ascii="標楷體" w:eastAsia="標楷體" w:hAnsi="標楷體" w:cs="Times New Roman"/>
                <w:color w:val="000000" w:themeColor="text1"/>
              </w:rPr>
            </w:pPr>
            <w:r w:rsidRPr="00295D44">
              <w:rPr>
                <w:rFonts w:ascii="標楷體" w:eastAsia="標楷體" w:hAnsi="標楷體" w:cs="Times New Roman"/>
                <w:color w:val="000000" w:themeColor="text1"/>
              </w:rPr>
              <w:t>商業繁榮程度</w:t>
            </w:r>
          </w:p>
        </w:tc>
        <w:tc>
          <w:tcPr>
            <w:tcW w:w="1262" w:type="dxa"/>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1134" w:type="dxa"/>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709" w:type="dxa"/>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1134" w:type="dxa"/>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708" w:type="dxa"/>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1134" w:type="dxa"/>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709" w:type="dxa"/>
            <w:tcBorders>
              <w:right w:val="single" w:sz="12" w:space="0" w:color="auto"/>
            </w:tcBorders>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r>
      <w:tr w:rsidR="00295D44" w:rsidRPr="00295D44" w:rsidTr="005606A4">
        <w:trPr>
          <w:cantSplit/>
          <w:trHeight w:val="394"/>
          <w:jc w:val="center"/>
        </w:trPr>
        <w:tc>
          <w:tcPr>
            <w:tcW w:w="709" w:type="dxa"/>
            <w:vMerge/>
            <w:tcBorders>
              <w:left w:val="single" w:sz="12" w:space="0" w:color="auto"/>
              <w:bottom w:val="single" w:sz="4" w:space="0" w:color="auto"/>
            </w:tcBorders>
            <w:vAlign w:val="center"/>
          </w:tcPr>
          <w:p w:rsidR="00C7227C" w:rsidRPr="00295D44" w:rsidRDefault="00C7227C" w:rsidP="00C7227C">
            <w:pPr>
              <w:spacing w:line="260" w:lineRule="exact"/>
              <w:ind w:left="113" w:right="113"/>
              <w:jc w:val="center"/>
              <w:rPr>
                <w:rFonts w:ascii="標楷體" w:eastAsia="標楷體" w:hAnsi="標楷體" w:cs="Times New Roman"/>
                <w:color w:val="000000" w:themeColor="text1"/>
                <w:sz w:val="22"/>
              </w:rPr>
            </w:pPr>
          </w:p>
        </w:tc>
        <w:tc>
          <w:tcPr>
            <w:tcW w:w="2204" w:type="dxa"/>
            <w:tcBorders>
              <w:bottom w:val="single" w:sz="4" w:space="0" w:color="auto"/>
            </w:tcBorders>
            <w:vAlign w:val="center"/>
          </w:tcPr>
          <w:p w:rsidR="00C7227C" w:rsidRPr="00295D44" w:rsidRDefault="00C7227C" w:rsidP="00C7227C">
            <w:pPr>
              <w:spacing w:line="260" w:lineRule="exact"/>
              <w:rPr>
                <w:rFonts w:ascii="標楷體" w:eastAsia="標楷體" w:hAnsi="標楷體" w:cs="Times New Roman"/>
                <w:color w:val="000000" w:themeColor="text1"/>
                <w:sz w:val="22"/>
              </w:rPr>
            </w:pPr>
            <w:r w:rsidRPr="00295D44">
              <w:rPr>
                <w:rFonts w:ascii="標楷體" w:eastAsia="標楷體" w:hAnsi="標楷體" w:cs="Times New Roman"/>
                <w:color w:val="000000" w:themeColor="text1"/>
              </w:rPr>
              <w:t>供需狀況</w:t>
            </w:r>
          </w:p>
        </w:tc>
        <w:tc>
          <w:tcPr>
            <w:tcW w:w="1262" w:type="dxa"/>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1134" w:type="dxa"/>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709" w:type="dxa"/>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1134" w:type="dxa"/>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708" w:type="dxa"/>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1134" w:type="dxa"/>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709" w:type="dxa"/>
            <w:tcBorders>
              <w:right w:val="single" w:sz="12" w:space="0" w:color="auto"/>
            </w:tcBorders>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r>
      <w:tr w:rsidR="00295D44" w:rsidRPr="00295D44" w:rsidTr="005606A4">
        <w:trPr>
          <w:cantSplit/>
          <w:trHeight w:val="289"/>
          <w:jc w:val="center"/>
        </w:trPr>
        <w:tc>
          <w:tcPr>
            <w:tcW w:w="2913" w:type="dxa"/>
            <w:gridSpan w:val="2"/>
            <w:tcBorders>
              <w:top w:val="single" w:sz="4" w:space="0" w:color="auto"/>
              <w:left w:val="single" w:sz="12" w:space="0" w:color="auto"/>
              <w:bottom w:val="single" w:sz="12" w:space="0" w:color="auto"/>
            </w:tcBorders>
            <w:vAlign w:val="center"/>
          </w:tcPr>
          <w:p w:rsidR="00C7227C" w:rsidRPr="00295D44" w:rsidRDefault="00C7227C" w:rsidP="00C7227C">
            <w:pPr>
              <w:spacing w:line="260" w:lineRule="exact"/>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區域因素總調整率</w:t>
            </w:r>
          </w:p>
        </w:tc>
        <w:tc>
          <w:tcPr>
            <w:tcW w:w="1262" w:type="dxa"/>
            <w:tcBorders>
              <w:bottom w:val="single" w:sz="12" w:space="0" w:color="auto"/>
            </w:tcBorders>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1134" w:type="dxa"/>
            <w:tcBorders>
              <w:bottom w:val="single" w:sz="12" w:space="0" w:color="auto"/>
            </w:tcBorders>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709" w:type="dxa"/>
            <w:tcBorders>
              <w:bottom w:val="single" w:sz="12" w:space="0" w:color="auto"/>
            </w:tcBorders>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1134" w:type="dxa"/>
            <w:tcBorders>
              <w:bottom w:val="single" w:sz="12" w:space="0" w:color="auto"/>
            </w:tcBorders>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708" w:type="dxa"/>
            <w:tcBorders>
              <w:bottom w:val="single" w:sz="12" w:space="0" w:color="auto"/>
            </w:tcBorders>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1134" w:type="dxa"/>
            <w:tcBorders>
              <w:bottom w:val="single" w:sz="12" w:space="0" w:color="auto"/>
            </w:tcBorders>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709" w:type="dxa"/>
            <w:tcBorders>
              <w:bottom w:val="single" w:sz="12" w:space="0" w:color="auto"/>
              <w:right w:val="single" w:sz="12" w:space="0" w:color="auto"/>
            </w:tcBorders>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r>
      <w:tr w:rsidR="00295D44" w:rsidRPr="00295D44" w:rsidTr="005606A4">
        <w:trPr>
          <w:cantSplit/>
          <w:trHeight w:val="349"/>
          <w:jc w:val="center"/>
        </w:trPr>
        <w:tc>
          <w:tcPr>
            <w:tcW w:w="709" w:type="dxa"/>
            <w:vMerge w:val="restart"/>
            <w:tcBorders>
              <w:top w:val="single" w:sz="12" w:space="0" w:color="auto"/>
              <w:left w:val="single" w:sz="12" w:space="0" w:color="auto"/>
            </w:tcBorders>
            <w:vAlign w:val="center"/>
          </w:tcPr>
          <w:p w:rsidR="00C7227C" w:rsidRPr="00295D44" w:rsidRDefault="00C7227C" w:rsidP="001858E4">
            <w:pPr>
              <w:rPr>
                <w:rFonts w:ascii="標楷體" w:eastAsia="標楷體" w:hAnsi="標楷體" w:cs="Times New Roman"/>
                <w:color w:val="000000" w:themeColor="text1"/>
              </w:rPr>
            </w:pPr>
            <w:r w:rsidRPr="00295D44">
              <w:rPr>
                <w:rFonts w:ascii="標楷體" w:eastAsia="標楷體" w:hAnsi="標楷體" w:cs="Times New Roman"/>
                <w:color w:val="000000" w:themeColor="text1"/>
              </w:rPr>
              <w:t>個別因素</w:t>
            </w:r>
          </w:p>
        </w:tc>
        <w:tc>
          <w:tcPr>
            <w:tcW w:w="2204" w:type="dxa"/>
            <w:tcBorders>
              <w:top w:val="single" w:sz="12" w:space="0" w:color="auto"/>
              <w:bottom w:val="single" w:sz="6" w:space="0" w:color="auto"/>
            </w:tcBorders>
            <w:vAlign w:val="center"/>
          </w:tcPr>
          <w:p w:rsidR="00C7227C" w:rsidRPr="00295D44" w:rsidRDefault="00C7227C" w:rsidP="00C7227C">
            <w:pPr>
              <w:rPr>
                <w:rFonts w:ascii="標楷體" w:eastAsia="標楷體" w:hAnsi="標楷體" w:cs="Times New Roman"/>
                <w:color w:val="000000" w:themeColor="text1"/>
              </w:rPr>
            </w:pPr>
            <w:r w:rsidRPr="00295D44">
              <w:rPr>
                <w:rFonts w:ascii="標楷體" w:eastAsia="標楷體" w:hAnsi="標楷體" w:cs="Times New Roman"/>
                <w:color w:val="000000" w:themeColor="text1"/>
              </w:rPr>
              <w:t>車位型式</w:t>
            </w:r>
          </w:p>
        </w:tc>
        <w:tc>
          <w:tcPr>
            <w:tcW w:w="1262" w:type="dxa"/>
            <w:tcBorders>
              <w:top w:val="single" w:sz="12" w:space="0" w:color="auto"/>
              <w:bottom w:val="single" w:sz="6" w:space="0" w:color="auto"/>
            </w:tcBorders>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1134" w:type="dxa"/>
            <w:tcBorders>
              <w:top w:val="single" w:sz="12" w:space="0" w:color="auto"/>
              <w:bottom w:val="single" w:sz="6" w:space="0" w:color="auto"/>
            </w:tcBorders>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709" w:type="dxa"/>
            <w:tcBorders>
              <w:top w:val="single" w:sz="12" w:space="0" w:color="auto"/>
              <w:bottom w:val="single" w:sz="6" w:space="0" w:color="auto"/>
            </w:tcBorders>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1134" w:type="dxa"/>
            <w:tcBorders>
              <w:top w:val="single" w:sz="12" w:space="0" w:color="auto"/>
              <w:bottom w:val="single" w:sz="6" w:space="0" w:color="auto"/>
            </w:tcBorders>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708" w:type="dxa"/>
            <w:tcBorders>
              <w:top w:val="single" w:sz="12" w:space="0" w:color="auto"/>
              <w:bottom w:val="single" w:sz="6" w:space="0" w:color="auto"/>
            </w:tcBorders>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1134" w:type="dxa"/>
            <w:tcBorders>
              <w:top w:val="single" w:sz="12" w:space="0" w:color="auto"/>
              <w:bottom w:val="single" w:sz="6" w:space="0" w:color="auto"/>
            </w:tcBorders>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709" w:type="dxa"/>
            <w:tcBorders>
              <w:top w:val="single" w:sz="12" w:space="0" w:color="auto"/>
              <w:bottom w:val="single" w:sz="6" w:space="0" w:color="auto"/>
              <w:right w:val="single" w:sz="12" w:space="0" w:color="auto"/>
            </w:tcBorders>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r>
      <w:tr w:rsidR="00295D44" w:rsidRPr="00295D44" w:rsidTr="005606A4">
        <w:trPr>
          <w:cantSplit/>
          <w:trHeight w:val="349"/>
          <w:jc w:val="center"/>
        </w:trPr>
        <w:tc>
          <w:tcPr>
            <w:tcW w:w="709" w:type="dxa"/>
            <w:vMerge/>
            <w:tcBorders>
              <w:top w:val="single" w:sz="12" w:space="0" w:color="auto"/>
              <w:left w:val="single" w:sz="12" w:space="0" w:color="auto"/>
            </w:tcBorders>
            <w:vAlign w:val="center"/>
          </w:tcPr>
          <w:p w:rsidR="00C7227C" w:rsidRPr="00295D44" w:rsidRDefault="00C7227C" w:rsidP="00C7227C">
            <w:pPr>
              <w:rPr>
                <w:rFonts w:ascii="標楷體" w:eastAsia="標楷體" w:hAnsi="標楷體" w:cs="Times New Roman"/>
                <w:color w:val="000000" w:themeColor="text1"/>
              </w:rPr>
            </w:pPr>
          </w:p>
        </w:tc>
        <w:tc>
          <w:tcPr>
            <w:tcW w:w="2204" w:type="dxa"/>
            <w:tcBorders>
              <w:top w:val="single" w:sz="6" w:space="0" w:color="auto"/>
              <w:bottom w:val="single" w:sz="6" w:space="0" w:color="auto"/>
            </w:tcBorders>
            <w:vAlign w:val="center"/>
          </w:tcPr>
          <w:p w:rsidR="00C7227C" w:rsidRPr="00295D44" w:rsidRDefault="00C7227C" w:rsidP="00C7227C">
            <w:pPr>
              <w:rPr>
                <w:rFonts w:ascii="標楷體" w:eastAsia="標楷體" w:hAnsi="標楷體" w:cs="Times New Roman"/>
                <w:color w:val="000000" w:themeColor="text1"/>
              </w:rPr>
            </w:pPr>
            <w:r w:rsidRPr="00295D44">
              <w:rPr>
                <w:rFonts w:ascii="標楷體" w:eastAsia="標楷體" w:hAnsi="標楷體" w:cs="Times New Roman"/>
                <w:color w:val="000000" w:themeColor="text1"/>
              </w:rPr>
              <w:t>車位大小</w:t>
            </w:r>
          </w:p>
        </w:tc>
        <w:tc>
          <w:tcPr>
            <w:tcW w:w="1262" w:type="dxa"/>
            <w:tcBorders>
              <w:top w:val="single" w:sz="6" w:space="0" w:color="auto"/>
              <w:bottom w:val="single" w:sz="6" w:space="0" w:color="auto"/>
            </w:tcBorders>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1134" w:type="dxa"/>
            <w:tcBorders>
              <w:top w:val="single" w:sz="6" w:space="0" w:color="auto"/>
              <w:bottom w:val="single" w:sz="6" w:space="0" w:color="auto"/>
            </w:tcBorders>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709" w:type="dxa"/>
            <w:tcBorders>
              <w:top w:val="single" w:sz="6" w:space="0" w:color="auto"/>
              <w:bottom w:val="single" w:sz="6" w:space="0" w:color="auto"/>
            </w:tcBorders>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1134" w:type="dxa"/>
            <w:tcBorders>
              <w:top w:val="single" w:sz="6" w:space="0" w:color="auto"/>
              <w:bottom w:val="single" w:sz="6" w:space="0" w:color="auto"/>
            </w:tcBorders>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708" w:type="dxa"/>
            <w:tcBorders>
              <w:top w:val="single" w:sz="6" w:space="0" w:color="auto"/>
              <w:bottom w:val="single" w:sz="6" w:space="0" w:color="auto"/>
            </w:tcBorders>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1134" w:type="dxa"/>
            <w:tcBorders>
              <w:top w:val="single" w:sz="6" w:space="0" w:color="auto"/>
              <w:bottom w:val="single" w:sz="6" w:space="0" w:color="auto"/>
            </w:tcBorders>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709" w:type="dxa"/>
            <w:tcBorders>
              <w:top w:val="single" w:sz="6" w:space="0" w:color="auto"/>
              <w:bottom w:val="single" w:sz="6" w:space="0" w:color="auto"/>
              <w:right w:val="single" w:sz="12" w:space="0" w:color="auto"/>
            </w:tcBorders>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r>
      <w:tr w:rsidR="00295D44" w:rsidRPr="00295D44" w:rsidTr="005606A4">
        <w:trPr>
          <w:cantSplit/>
          <w:trHeight w:val="349"/>
          <w:jc w:val="center"/>
        </w:trPr>
        <w:tc>
          <w:tcPr>
            <w:tcW w:w="709" w:type="dxa"/>
            <w:vMerge/>
            <w:tcBorders>
              <w:left w:val="single" w:sz="12" w:space="0" w:color="auto"/>
            </w:tcBorders>
            <w:vAlign w:val="center"/>
          </w:tcPr>
          <w:p w:rsidR="00C7227C" w:rsidRPr="00295D44" w:rsidRDefault="00C7227C" w:rsidP="00C7227C">
            <w:pPr>
              <w:spacing w:line="260" w:lineRule="exact"/>
              <w:jc w:val="center"/>
              <w:rPr>
                <w:rFonts w:ascii="標楷體" w:eastAsia="標楷體" w:hAnsi="標楷體" w:cs="Times New Roman"/>
                <w:color w:val="000000" w:themeColor="text1"/>
                <w:sz w:val="22"/>
              </w:rPr>
            </w:pPr>
          </w:p>
        </w:tc>
        <w:tc>
          <w:tcPr>
            <w:tcW w:w="2204" w:type="dxa"/>
            <w:tcBorders>
              <w:top w:val="single" w:sz="6" w:space="0" w:color="auto"/>
            </w:tcBorders>
            <w:vAlign w:val="center"/>
          </w:tcPr>
          <w:p w:rsidR="00C7227C" w:rsidRPr="00295D44" w:rsidRDefault="00C7227C" w:rsidP="00C7227C">
            <w:pPr>
              <w:spacing w:line="260" w:lineRule="exact"/>
              <w:rPr>
                <w:rFonts w:ascii="標楷體" w:eastAsia="標楷體" w:hAnsi="標楷體" w:cs="Times New Roman"/>
                <w:color w:val="000000" w:themeColor="text1"/>
                <w:sz w:val="22"/>
              </w:rPr>
            </w:pPr>
            <w:r w:rsidRPr="00295D44">
              <w:rPr>
                <w:rFonts w:ascii="標楷體" w:eastAsia="標楷體" w:hAnsi="標楷體" w:cs="Times New Roman"/>
                <w:color w:val="000000" w:themeColor="text1"/>
              </w:rPr>
              <w:t>樓層位置</w:t>
            </w:r>
          </w:p>
        </w:tc>
        <w:tc>
          <w:tcPr>
            <w:tcW w:w="1262" w:type="dxa"/>
            <w:tcBorders>
              <w:top w:val="single" w:sz="6" w:space="0" w:color="auto"/>
            </w:tcBorders>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1134" w:type="dxa"/>
            <w:tcBorders>
              <w:top w:val="single" w:sz="6" w:space="0" w:color="auto"/>
            </w:tcBorders>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709" w:type="dxa"/>
            <w:tcBorders>
              <w:top w:val="single" w:sz="6" w:space="0" w:color="auto"/>
            </w:tcBorders>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1134" w:type="dxa"/>
            <w:tcBorders>
              <w:top w:val="single" w:sz="6" w:space="0" w:color="auto"/>
            </w:tcBorders>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708" w:type="dxa"/>
            <w:tcBorders>
              <w:top w:val="single" w:sz="6" w:space="0" w:color="auto"/>
            </w:tcBorders>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1134" w:type="dxa"/>
            <w:tcBorders>
              <w:top w:val="single" w:sz="6" w:space="0" w:color="auto"/>
            </w:tcBorders>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709" w:type="dxa"/>
            <w:tcBorders>
              <w:top w:val="single" w:sz="6" w:space="0" w:color="auto"/>
              <w:right w:val="single" w:sz="12" w:space="0" w:color="auto"/>
            </w:tcBorders>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r>
      <w:tr w:rsidR="00295D44" w:rsidRPr="00295D44" w:rsidTr="005606A4">
        <w:trPr>
          <w:cantSplit/>
          <w:trHeight w:val="349"/>
          <w:jc w:val="center"/>
        </w:trPr>
        <w:tc>
          <w:tcPr>
            <w:tcW w:w="709" w:type="dxa"/>
            <w:vMerge/>
            <w:tcBorders>
              <w:left w:val="single" w:sz="12" w:space="0" w:color="auto"/>
              <w:bottom w:val="single" w:sz="2" w:space="0" w:color="auto"/>
            </w:tcBorders>
            <w:vAlign w:val="center"/>
          </w:tcPr>
          <w:p w:rsidR="00C7227C" w:rsidRPr="00295D44" w:rsidRDefault="00C7227C" w:rsidP="00C7227C">
            <w:pPr>
              <w:spacing w:line="260" w:lineRule="exact"/>
              <w:jc w:val="center"/>
              <w:rPr>
                <w:rFonts w:ascii="標楷體" w:eastAsia="標楷體" w:hAnsi="標楷體" w:cs="Times New Roman"/>
                <w:color w:val="000000" w:themeColor="text1"/>
                <w:sz w:val="22"/>
              </w:rPr>
            </w:pPr>
          </w:p>
        </w:tc>
        <w:tc>
          <w:tcPr>
            <w:tcW w:w="2204" w:type="dxa"/>
            <w:tcBorders>
              <w:bottom w:val="single" w:sz="2" w:space="0" w:color="auto"/>
            </w:tcBorders>
            <w:vAlign w:val="center"/>
          </w:tcPr>
          <w:p w:rsidR="00C7227C" w:rsidRPr="00295D44" w:rsidRDefault="00C7227C" w:rsidP="00C7227C">
            <w:pPr>
              <w:spacing w:line="260" w:lineRule="exact"/>
              <w:rPr>
                <w:rFonts w:ascii="標楷體" w:eastAsia="標楷體" w:hAnsi="標楷體" w:cs="Times New Roman"/>
                <w:color w:val="000000" w:themeColor="text1"/>
                <w:sz w:val="22"/>
              </w:rPr>
            </w:pPr>
            <w:r w:rsidRPr="00295D44">
              <w:rPr>
                <w:rFonts w:ascii="標楷體" w:eastAsia="標楷體" w:hAnsi="標楷體" w:cs="Times New Roman"/>
                <w:color w:val="000000" w:themeColor="text1"/>
              </w:rPr>
              <w:t>其他：屋齡</w:t>
            </w:r>
          </w:p>
        </w:tc>
        <w:tc>
          <w:tcPr>
            <w:tcW w:w="1262" w:type="dxa"/>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1134" w:type="dxa"/>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709" w:type="dxa"/>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1134" w:type="dxa"/>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708" w:type="dxa"/>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1134" w:type="dxa"/>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c>
          <w:tcPr>
            <w:tcW w:w="709" w:type="dxa"/>
            <w:tcBorders>
              <w:right w:val="single" w:sz="12" w:space="0" w:color="auto"/>
            </w:tcBorders>
            <w:shd w:val="clear" w:color="auto" w:fill="auto"/>
            <w:vAlign w:val="center"/>
          </w:tcPr>
          <w:p w:rsidR="00C7227C" w:rsidRPr="00295D44" w:rsidRDefault="00C7227C" w:rsidP="00C7227C">
            <w:pPr>
              <w:spacing w:line="260" w:lineRule="exact"/>
              <w:jc w:val="center"/>
              <w:rPr>
                <w:rFonts w:ascii="標楷體" w:eastAsia="標楷體" w:hAnsi="標楷體" w:cs="Times New Roman"/>
                <w:b/>
                <w:bCs/>
                <w:color w:val="000000" w:themeColor="text1"/>
                <w:sz w:val="22"/>
              </w:rPr>
            </w:pPr>
          </w:p>
        </w:tc>
      </w:tr>
      <w:tr w:rsidR="00295D44" w:rsidRPr="00295D44" w:rsidTr="005606A4">
        <w:trPr>
          <w:cantSplit/>
          <w:trHeight w:val="289"/>
          <w:jc w:val="center"/>
        </w:trPr>
        <w:tc>
          <w:tcPr>
            <w:tcW w:w="2913" w:type="dxa"/>
            <w:gridSpan w:val="2"/>
            <w:tcBorders>
              <w:top w:val="single" w:sz="2" w:space="0" w:color="auto"/>
              <w:left w:val="single" w:sz="12" w:space="0" w:color="auto"/>
              <w:bottom w:val="single" w:sz="12" w:space="0" w:color="auto"/>
            </w:tcBorders>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bCs/>
                <w:color w:val="000000" w:themeColor="text1"/>
              </w:rPr>
              <w:t>個別因素總調整率</w:t>
            </w:r>
          </w:p>
        </w:tc>
        <w:tc>
          <w:tcPr>
            <w:tcW w:w="1262" w:type="dxa"/>
            <w:tcBorders>
              <w:top w:val="single" w:sz="2" w:space="0" w:color="auto"/>
              <w:bottom w:val="single" w:sz="12" w:space="0" w:color="auto"/>
            </w:tcBorders>
            <w:vAlign w:val="center"/>
          </w:tcPr>
          <w:p w:rsidR="00C7227C" w:rsidRPr="00295D44" w:rsidRDefault="00C7227C" w:rsidP="00C7227C">
            <w:pPr>
              <w:jc w:val="center"/>
              <w:rPr>
                <w:rFonts w:ascii="標楷體" w:eastAsia="標楷體" w:hAnsi="標楷體" w:cs="Times New Roman"/>
                <w:b/>
                <w:bCs/>
                <w:color w:val="000000" w:themeColor="text1"/>
                <w:sz w:val="22"/>
              </w:rPr>
            </w:pPr>
          </w:p>
        </w:tc>
        <w:tc>
          <w:tcPr>
            <w:tcW w:w="1134" w:type="dxa"/>
            <w:tcBorders>
              <w:top w:val="single" w:sz="2" w:space="0" w:color="auto"/>
              <w:bottom w:val="single" w:sz="12" w:space="0" w:color="auto"/>
            </w:tcBorders>
            <w:shd w:val="clear" w:color="auto" w:fill="auto"/>
            <w:vAlign w:val="center"/>
          </w:tcPr>
          <w:p w:rsidR="00C7227C" w:rsidRPr="00295D44" w:rsidRDefault="00C7227C" w:rsidP="00C7227C">
            <w:pPr>
              <w:jc w:val="center"/>
              <w:rPr>
                <w:rFonts w:ascii="標楷體" w:eastAsia="標楷體" w:hAnsi="標楷體" w:cs="Times New Roman"/>
                <w:b/>
                <w:bCs/>
                <w:color w:val="000000" w:themeColor="text1"/>
                <w:sz w:val="22"/>
              </w:rPr>
            </w:pPr>
          </w:p>
        </w:tc>
        <w:tc>
          <w:tcPr>
            <w:tcW w:w="709" w:type="dxa"/>
            <w:tcBorders>
              <w:bottom w:val="single" w:sz="12" w:space="0" w:color="auto"/>
            </w:tcBorders>
            <w:shd w:val="clear" w:color="auto" w:fill="auto"/>
            <w:vAlign w:val="center"/>
          </w:tcPr>
          <w:p w:rsidR="00C7227C" w:rsidRPr="00295D44" w:rsidRDefault="00C7227C" w:rsidP="00C7227C">
            <w:pPr>
              <w:jc w:val="center"/>
              <w:rPr>
                <w:rFonts w:ascii="標楷體" w:eastAsia="標楷體" w:hAnsi="標楷體" w:cs="Times New Roman"/>
                <w:b/>
                <w:bCs/>
                <w:color w:val="000000" w:themeColor="text1"/>
                <w:sz w:val="22"/>
              </w:rPr>
            </w:pPr>
          </w:p>
        </w:tc>
        <w:tc>
          <w:tcPr>
            <w:tcW w:w="1134" w:type="dxa"/>
            <w:tcBorders>
              <w:bottom w:val="single" w:sz="12" w:space="0" w:color="auto"/>
            </w:tcBorders>
            <w:shd w:val="clear" w:color="auto" w:fill="auto"/>
            <w:vAlign w:val="center"/>
          </w:tcPr>
          <w:p w:rsidR="00C7227C" w:rsidRPr="00295D44" w:rsidRDefault="00C7227C" w:rsidP="00C7227C">
            <w:pPr>
              <w:jc w:val="center"/>
              <w:rPr>
                <w:rFonts w:ascii="標楷體" w:eastAsia="標楷體" w:hAnsi="標楷體" w:cs="Times New Roman"/>
                <w:b/>
                <w:bCs/>
                <w:color w:val="000000" w:themeColor="text1"/>
                <w:sz w:val="22"/>
              </w:rPr>
            </w:pPr>
          </w:p>
        </w:tc>
        <w:tc>
          <w:tcPr>
            <w:tcW w:w="708" w:type="dxa"/>
            <w:tcBorders>
              <w:bottom w:val="single" w:sz="12" w:space="0" w:color="auto"/>
            </w:tcBorders>
            <w:shd w:val="clear" w:color="auto" w:fill="auto"/>
            <w:vAlign w:val="center"/>
          </w:tcPr>
          <w:p w:rsidR="00C7227C" w:rsidRPr="00295D44" w:rsidRDefault="00C7227C" w:rsidP="00C7227C">
            <w:pPr>
              <w:jc w:val="center"/>
              <w:rPr>
                <w:rFonts w:ascii="標楷體" w:eastAsia="標楷體" w:hAnsi="標楷體" w:cs="Times New Roman"/>
                <w:b/>
                <w:bCs/>
                <w:color w:val="000000" w:themeColor="text1"/>
                <w:sz w:val="22"/>
              </w:rPr>
            </w:pPr>
          </w:p>
        </w:tc>
        <w:tc>
          <w:tcPr>
            <w:tcW w:w="1134" w:type="dxa"/>
            <w:tcBorders>
              <w:bottom w:val="single" w:sz="12" w:space="0" w:color="auto"/>
            </w:tcBorders>
            <w:shd w:val="clear" w:color="auto" w:fill="auto"/>
            <w:vAlign w:val="center"/>
          </w:tcPr>
          <w:p w:rsidR="00C7227C" w:rsidRPr="00295D44" w:rsidRDefault="00C7227C" w:rsidP="00C7227C">
            <w:pPr>
              <w:jc w:val="center"/>
              <w:rPr>
                <w:rFonts w:ascii="標楷體" w:eastAsia="標楷體" w:hAnsi="標楷體" w:cs="Times New Roman"/>
                <w:b/>
                <w:bCs/>
                <w:color w:val="000000" w:themeColor="text1"/>
                <w:sz w:val="22"/>
              </w:rPr>
            </w:pPr>
          </w:p>
        </w:tc>
        <w:tc>
          <w:tcPr>
            <w:tcW w:w="709" w:type="dxa"/>
            <w:tcBorders>
              <w:bottom w:val="single" w:sz="12" w:space="0" w:color="auto"/>
              <w:right w:val="single" w:sz="12" w:space="0" w:color="auto"/>
            </w:tcBorders>
            <w:shd w:val="clear" w:color="auto" w:fill="auto"/>
            <w:vAlign w:val="center"/>
          </w:tcPr>
          <w:p w:rsidR="00C7227C" w:rsidRPr="00295D44" w:rsidRDefault="00C7227C" w:rsidP="00C7227C">
            <w:pPr>
              <w:jc w:val="center"/>
              <w:rPr>
                <w:rFonts w:ascii="標楷體" w:eastAsia="標楷體" w:hAnsi="標楷體" w:cs="Times New Roman"/>
                <w:b/>
                <w:bCs/>
                <w:color w:val="000000" w:themeColor="text1"/>
                <w:sz w:val="22"/>
              </w:rPr>
            </w:pPr>
          </w:p>
        </w:tc>
      </w:tr>
    </w:tbl>
    <w:p w:rsidR="00F24EA1" w:rsidRPr="00295D44" w:rsidRDefault="00F24EA1" w:rsidP="00F24EA1">
      <w:pPr>
        <w:pStyle w:val="affff0"/>
        <w:ind w:leftChars="1" w:left="1646" w:rightChars="-142" w:right="-341" w:hangingChars="685" w:hanging="1644"/>
        <w:rPr>
          <w:rFonts w:hAnsi="標楷體"/>
          <w:color w:val="000000" w:themeColor="text1"/>
          <w:szCs w:val="24"/>
        </w:rPr>
      </w:pPr>
      <w:r w:rsidRPr="00295D44">
        <w:rPr>
          <w:rFonts w:hAnsi="標楷體"/>
          <w:color w:val="000000" w:themeColor="text1"/>
          <w:szCs w:val="24"/>
        </w:rPr>
        <w:t>《注意須知》</w:t>
      </w:r>
    </w:p>
    <w:p w:rsidR="00F24EA1" w:rsidRPr="00295D44" w:rsidRDefault="00F24EA1" w:rsidP="00F24EA1">
      <w:pPr>
        <w:pStyle w:val="DefaultText"/>
        <w:numPr>
          <w:ilvl w:val="0"/>
          <w:numId w:val="21"/>
        </w:numPr>
        <w:spacing w:before="40" w:after="40" w:line="440" w:lineRule="exact"/>
        <w:ind w:left="426"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上表填載項目可視實際需要調整，無特殊原因必須刪除者皆應填載。</w:t>
      </w:r>
    </w:p>
    <w:p w:rsidR="00F24EA1" w:rsidRPr="00295D44" w:rsidRDefault="00F24EA1" w:rsidP="00F24EA1">
      <w:pPr>
        <w:pStyle w:val="DefaultText"/>
        <w:numPr>
          <w:ilvl w:val="0"/>
          <w:numId w:val="21"/>
        </w:numPr>
        <w:spacing w:before="40" w:after="40" w:line="440" w:lineRule="exact"/>
        <w:ind w:left="426" w:hanging="280"/>
        <w:jc w:val="both"/>
        <w:rPr>
          <w:rFonts w:ascii="標楷體" w:eastAsia="標楷體" w:hAnsi="標楷體"/>
          <w:color w:val="000000" w:themeColor="text1"/>
          <w:sz w:val="24"/>
          <w:szCs w:val="24"/>
        </w:rPr>
      </w:pPr>
      <w:r w:rsidRPr="00295D44">
        <w:rPr>
          <w:rFonts w:ascii="標楷體" w:eastAsia="標楷體" w:hAnsi="標楷體" w:hint="eastAsia"/>
          <w:color w:val="000000" w:themeColor="text1"/>
          <w:sz w:val="24"/>
          <w:szCs w:val="24"/>
        </w:rPr>
        <w:t>如建築物型態屬透天者，停車位價格比較相關內容得刪除之。</w:t>
      </w:r>
    </w:p>
    <w:p w:rsidR="0058484B" w:rsidRPr="00295D44" w:rsidRDefault="0058484B" w:rsidP="00C7227C">
      <w:pPr>
        <w:pStyle w:val="CCISa"/>
        <w:numPr>
          <w:ilvl w:val="0"/>
          <w:numId w:val="0"/>
        </w:numPr>
        <w:spacing w:line="400" w:lineRule="exact"/>
        <w:ind w:leftChars="650" w:left="1560" w:firstLineChars="200" w:firstLine="520"/>
        <w:rPr>
          <w:rFonts w:ascii="標楷體" w:eastAsia="標楷體" w:hAnsi="標楷體"/>
          <w:color w:val="000000" w:themeColor="text1"/>
        </w:rPr>
      </w:pPr>
    </w:p>
    <w:p w:rsidR="0058484B" w:rsidRPr="00295D44" w:rsidRDefault="0058484B">
      <w:pPr>
        <w:widowControl/>
        <w:rPr>
          <w:rFonts w:ascii="標楷體" w:eastAsia="標楷體" w:hAnsi="標楷體" w:cs="Times New Roman"/>
          <w:color w:val="000000" w:themeColor="text1"/>
          <w:kern w:val="0"/>
          <w:sz w:val="26"/>
          <w:szCs w:val="20"/>
        </w:rPr>
      </w:pPr>
      <w:r w:rsidRPr="00295D44">
        <w:rPr>
          <w:rFonts w:ascii="標楷體" w:eastAsia="標楷體" w:hAnsi="標楷體"/>
          <w:color w:val="000000" w:themeColor="text1"/>
        </w:rPr>
        <w:br w:type="page"/>
      </w:r>
    </w:p>
    <w:p w:rsidR="00C7227C" w:rsidRPr="00295D44" w:rsidRDefault="00C7227C" w:rsidP="00C7227C">
      <w:pPr>
        <w:pStyle w:val="CCISa"/>
        <w:numPr>
          <w:ilvl w:val="0"/>
          <w:numId w:val="0"/>
        </w:numPr>
        <w:spacing w:line="400" w:lineRule="exact"/>
        <w:ind w:leftChars="650" w:left="1560" w:firstLineChars="200" w:firstLine="520"/>
        <w:rPr>
          <w:rFonts w:ascii="標楷體" w:eastAsia="標楷體" w:hAnsi="標楷體"/>
          <w:color w:val="000000" w:themeColor="text1"/>
        </w:rPr>
      </w:pPr>
    </w:p>
    <w:p w:rsidR="00C7227C" w:rsidRPr="00295D44" w:rsidRDefault="00C7227C" w:rsidP="004F176B">
      <w:pPr>
        <w:pStyle w:val="CCISa"/>
        <w:numPr>
          <w:ilvl w:val="0"/>
          <w:numId w:val="22"/>
        </w:numPr>
        <w:spacing w:line="400" w:lineRule="exact"/>
        <w:ind w:left="2410"/>
        <w:rPr>
          <w:rFonts w:ascii="標楷體" w:eastAsia="標楷體" w:hAnsi="標楷體"/>
          <w:color w:val="000000" w:themeColor="text1"/>
          <w:sz w:val="28"/>
          <w:szCs w:val="24"/>
        </w:rPr>
      </w:pPr>
      <w:r w:rsidRPr="00295D44">
        <w:rPr>
          <w:rFonts w:ascii="標楷體" w:eastAsia="標楷體" w:hAnsi="標楷體"/>
          <w:color w:val="000000" w:themeColor="text1"/>
          <w:sz w:val="28"/>
          <w:szCs w:val="24"/>
        </w:rPr>
        <w:t>勘估建物停車位(比準單元)比較價格推定表</w:t>
      </w: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64" w:type="dxa"/>
          <w:right w:w="64" w:type="dxa"/>
        </w:tblCellMar>
        <w:tblLook w:val="0000" w:firstRow="0" w:lastRow="0" w:firstColumn="0" w:lastColumn="0" w:noHBand="0" w:noVBand="0"/>
      </w:tblPr>
      <w:tblGrid>
        <w:gridCol w:w="1276"/>
        <w:gridCol w:w="1694"/>
        <w:gridCol w:w="2133"/>
        <w:gridCol w:w="1984"/>
        <w:gridCol w:w="1985"/>
      </w:tblGrid>
      <w:tr w:rsidR="00295D44" w:rsidRPr="00295D44" w:rsidTr="005606A4">
        <w:trPr>
          <w:cantSplit/>
          <w:trHeight w:hRule="exact" w:val="660"/>
          <w:jc w:val="center"/>
        </w:trPr>
        <w:tc>
          <w:tcPr>
            <w:tcW w:w="2970" w:type="dxa"/>
            <w:gridSpan w:val="2"/>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項    目</w:t>
            </w:r>
          </w:p>
        </w:tc>
        <w:tc>
          <w:tcPr>
            <w:tcW w:w="2133" w:type="dxa"/>
            <w:vAlign w:val="center"/>
          </w:tcPr>
          <w:p w:rsidR="00C7227C" w:rsidRPr="00295D44" w:rsidRDefault="00C7227C" w:rsidP="008C6876">
            <w:pPr>
              <w:pStyle w:val="DefaultText"/>
              <w:spacing w:line="300" w:lineRule="exact"/>
              <w:jc w:val="center"/>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比較標的</w:t>
            </w:r>
            <w:r w:rsidR="008C6876" w:rsidRPr="00295D44">
              <w:rPr>
                <w:rFonts w:ascii="標楷體" w:eastAsia="標楷體" w:hAnsi="標楷體"/>
                <w:color w:val="000000" w:themeColor="text1"/>
                <w:sz w:val="22"/>
                <w:szCs w:val="22"/>
              </w:rPr>
              <w:t>1</w:t>
            </w:r>
          </w:p>
        </w:tc>
        <w:tc>
          <w:tcPr>
            <w:tcW w:w="1984" w:type="dxa"/>
            <w:vAlign w:val="center"/>
          </w:tcPr>
          <w:p w:rsidR="00C7227C" w:rsidRPr="00295D44" w:rsidRDefault="00C7227C" w:rsidP="008C6876">
            <w:pPr>
              <w:pStyle w:val="DefaultText"/>
              <w:spacing w:line="300" w:lineRule="exact"/>
              <w:jc w:val="center"/>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比較標的</w:t>
            </w:r>
            <w:r w:rsidR="008C6876" w:rsidRPr="00295D44">
              <w:rPr>
                <w:rFonts w:ascii="標楷體" w:eastAsia="標楷體" w:hAnsi="標楷體"/>
                <w:color w:val="000000" w:themeColor="text1"/>
                <w:sz w:val="22"/>
                <w:szCs w:val="22"/>
              </w:rPr>
              <w:t>2</w:t>
            </w:r>
          </w:p>
        </w:tc>
        <w:tc>
          <w:tcPr>
            <w:tcW w:w="1985" w:type="dxa"/>
            <w:vAlign w:val="center"/>
          </w:tcPr>
          <w:p w:rsidR="00C7227C" w:rsidRPr="00295D44" w:rsidRDefault="00C7227C" w:rsidP="008C6876">
            <w:pPr>
              <w:pStyle w:val="DefaultText"/>
              <w:spacing w:line="300" w:lineRule="exact"/>
              <w:jc w:val="center"/>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比較標的</w:t>
            </w:r>
            <w:r w:rsidR="008C6876" w:rsidRPr="00295D44">
              <w:rPr>
                <w:rFonts w:ascii="標楷體" w:eastAsia="標楷體" w:hAnsi="標楷體"/>
                <w:color w:val="000000" w:themeColor="text1"/>
                <w:sz w:val="22"/>
                <w:szCs w:val="22"/>
              </w:rPr>
              <w:t>3</w:t>
            </w:r>
          </w:p>
        </w:tc>
      </w:tr>
      <w:tr w:rsidR="00295D44" w:rsidRPr="00295D44" w:rsidTr="005606A4">
        <w:trPr>
          <w:cantSplit/>
          <w:trHeight w:hRule="exact" w:val="660"/>
          <w:jc w:val="center"/>
        </w:trPr>
        <w:tc>
          <w:tcPr>
            <w:tcW w:w="2970" w:type="dxa"/>
            <w:gridSpan w:val="2"/>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交易價格</w:t>
            </w:r>
            <w:r w:rsidR="0059508C" w:rsidRPr="00295D44">
              <w:rPr>
                <w:rFonts w:ascii="標楷體" w:eastAsia="標楷體" w:hAnsi="標楷體"/>
                <w:bCs/>
                <w:color w:val="000000" w:themeColor="text1"/>
                <w:sz w:val="22"/>
                <w:szCs w:val="22"/>
              </w:rPr>
              <w:t>(元/個)</w:t>
            </w:r>
          </w:p>
        </w:tc>
        <w:tc>
          <w:tcPr>
            <w:tcW w:w="2133" w:type="dxa"/>
            <w:vAlign w:val="center"/>
          </w:tcPr>
          <w:p w:rsidR="00C7227C" w:rsidRPr="00295D44" w:rsidRDefault="00C7227C" w:rsidP="00C7227C">
            <w:pPr>
              <w:pStyle w:val="r0"/>
              <w:spacing w:line="300" w:lineRule="exact"/>
              <w:jc w:val="both"/>
              <w:rPr>
                <w:rFonts w:ascii="標楷體" w:eastAsia="標楷體" w:hAnsi="標楷體"/>
                <w:color w:val="000000" w:themeColor="text1"/>
                <w:sz w:val="22"/>
                <w:szCs w:val="22"/>
              </w:rPr>
            </w:pPr>
          </w:p>
        </w:tc>
        <w:tc>
          <w:tcPr>
            <w:tcW w:w="1984"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p>
        </w:tc>
        <w:tc>
          <w:tcPr>
            <w:tcW w:w="1985"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p>
        </w:tc>
      </w:tr>
      <w:tr w:rsidR="00295D44" w:rsidRPr="00295D44" w:rsidTr="005606A4">
        <w:trPr>
          <w:cantSplit/>
          <w:trHeight w:hRule="exact" w:val="660"/>
          <w:jc w:val="center"/>
        </w:trPr>
        <w:tc>
          <w:tcPr>
            <w:tcW w:w="2970" w:type="dxa"/>
            <w:gridSpan w:val="2"/>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價格型態</w:t>
            </w:r>
          </w:p>
        </w:tc>
        <w:tc>
          <w:tcPr>
            <w:tcW w:w="2133" w:type="dxa"/>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p>
        </w:tc>
        <w:tc>
          <w:tcPr>
            <w:tcW w:w="1984"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p>
        </w:tc>
        <w:tc>
          <w:tcPr>
            <w:tcW w:w="1985"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p>
        </w:tc>
      </w:tr>
      <w:tr w:rsidR="00295D44" w:rsidRPr="00295D44" w:rsidTr="00286767">
        <w:trPr>
          <w:cantSplit/>
          <w:trHeight w:hRule="exact" w:val="660"/>
          <w:jc w:val="center"/>
        </w:trPr>
        <w:tc>
          <w:tcPr>
            <w:tcW w:w="1276" w:type="dxa"/>
            <w:vMerge w:val="restart"/>
            <w:vAlign w:val="center"/>
          </w:tcPr>
          <w:p w:rsidR="00C7227C" w:rsidRPr="00295D44" w:rsidRDefault="00C7227C" w:rsidP="00C7227C">
            <w:pPr>
              <w:pStyle w:val="R"/>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情況因素</w:t>
            </w:r>
          </w:p>
        </w:tc>
        <w:tc>
          <w:tcPr>
            <w:tcW w:w="1694" w:type="dxa"/>
            <w:vAlign w:val="center"/>
          </w:tcPr>
          <w:p w:rsidR="00C7227C" w:rsidRPr="00295D44" w:rsidRDefault="00C7227C" w:rsidP="00286767">
            <w:pPr>
              <w:pStyle w:val="DefaultText"/>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調整百分率</w:t>
            </w:r>
          </w:p>
        </w:tc>
        <w:tc>
          <w:tcPr>
            <w:tcW w:w="2133" w:type="dxa"/>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p>
        </w:tc>
        <w:tc>
          <w:tcPr>
            <w:tcW w:w="1984" w:type="dxa"/>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p>
        </w:tc>
        <w:tc>
          <w:tcPr>
            <w:tcW w:w="1985" w:type="dxa"/>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p>
        </w:tc>
      </w:tr>
      <w:tr w:rsidR="00295D44" w:rsidRPr="00295D44" w:rsidTr="00286767">
        <w:trPr>
          <w:cantSplit/>
          <w:trHeight w:hRule="exact" w:val="660"/>
          <w:jc w:val="center"/>
        </w:trPr>
        <w:tc>
          <w:tcPr>
            <w:tcW w:w="1276" w:type="dxa"/>
            <w:vMerge/>
            <w:vAlign w:val="center"/>
          </w:tcPr>
          <w:p w:rsidR="00C7227C" w:rsidRPr="00295D44" w:rsidRDefault="00C7227C" w:rsidP="00C7227C">
            <w:pPr>
              <w:pStyle w:val="R"/>
              <w:spacing w:line="300" w:lineRule="exact"/>
              <w:jc w:val="both"/>
              <w:rPr>
                <w:rFonts w:ascii="標楷體" w:eastAsia="標楷體" w:hAnsi="標楷體"/>
                <w:color w:val="000000" w:themeColor="text1"/>
                <w:sz w:val="22"/>
                <w:szCs w:val="22"/>
              </w:rPr>
            </w:pPr>
          </w:p>
        </w:tc>
        <w:tc>
          <w:tcPr>
            <w:tcW w:w="1694" w:type="dxa"/>
            <w:vAlign w:val="center"/>
          </w:tcPr>
          <w:p w:rsidR="00C7227C" w:rsidRPr="00295D44" w:rsidRDefault="00C7227C" w:rsidP="00286767">
            <w:pPr>
              <w:spacing w:line="300" w:lineRule="exact"/>
              <w:jc w:val="both"/>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調整後價格</w:t>
            </w:r>
          </w:p>
        </w:tc>
        <w:tc>
          <w:tcPr>
            <w:tcW w:w="2133"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p>
        </w:tc>
        <w:tc>
          <w:tcPr>
            <w:tcW w:w="1984"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p>
        </w:tc>
        <w:tc>
          <w:tcPr>
            <w:tcW w:w="1985"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p>
        </w:tc>
      </w:tr>
      <w:tr w:rsidR="00295D44" w:rsidRPr="00295D44" w:rsidTr="00286767">
        <w:trPr>
          <w:cantSplit/>
          <w:trHeight w:hRule="exact" w:val="660"/>
          <w:jc w:val="center"/>
        </w:trPr>
        <w:tc>
          <w:tcPr>
            <w:tcW w:w="1276" w:type="dxa"/>
            <w:vMerge w:val="restart"/>
            <w:vAlign w:val="center"/>
          </w:tcPr>
          <w:p w:rsidR="00C7227C" w:rsidRPr="00295D44" w:rsidRDefault="00C7227C" w:rsidP="00C7227C">
            <w:pPr>
              <w:pStyle w:val="R"/>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價格日期</w:t>
            </w:r>
          </w:p>
        </w:tc>
        <w:tc>
          <w:tcPr>
            <w:tcW w:w="1694" w:type="dxa"/>
            <w:vAlign w:val="center"/>
          </w:tcPr>
          <w:p w:rsidR="00C7227C" w:rsidRPr="00295D44" w:rsidRDefault="00C7227C" w:rsidP="00286767">
            <w:pPr>
              <w:pStyle w:val="DefaultText"/>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調整百分率</w:t>
            </w:r>
          </w:p>
        </w:tc>
        <w:tc>
          <w:tcPr>
            <w:tcW w:w="2133" w:type="dxa"/>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p>
        </w:tc>
        <w:tc>
          <w:tcPr>
            <w:tcW w:w="1984" w:type="dxa"/>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p>
        </w:tc>
        <w:tc>
          <w:tcPr>
            <w:tcW w:w="1985" w:type="dxa"/>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p>
        </w:tc>
      </w:tr>
      <w:tr w:rsidR="00295D44" w:rsidRPr="00295D44" w:rsidTr="00286767">
        <w:trPr>
          <w:cantSplit/>
          <w:trHeight w:hRule="exact" w:val="660"/>
          <w:jc w:val="center"/>
        </w:trPr>
        <w:tc>
          <w:tcPr>
            <w:tcW w:w="1276" w:type="dxa"/>
            <w:vMerge/>
            <w:vAlign w:val="center"/>
          </w:tcPr>
          <w:p w:rsidR="00C7227C" w:rsidRPr="00295D44" w:rsidRDefault="00C7227C" w:rsidP="00C7227C">
            <w:pPr>
              <w:pStyle w:val="R"/>
              <w:spacing w:line="300" w:lineRule="exact"/>
              <w:jc w:val="both"/>
              <w:rPr>
                <w:rFonts w:ascii="標楷體" w:eastAsia="標楷體" w:hAnsi="標楷體"/>
                <w:color w:val="000000" w:themeColor="text1"/>
                <w:sz w:val="22"/>
                <w:szCs w:val="22"/>
              </w:rPr>
            </w:pPr>
          </w:p>
        </w:tc>
        <w:tc>
          <w:tcPr>
            <w:tcW w:w="1694" w:type="dxa"/>
            <w:vAlign w:val="center"/>
          </w:tcPr>
          <w:p w:rsidR="00C7227C" w:rsidRPr="00295D44" w:rsidRDefault="00C7227C" w:rsidP="00286767">
            <w:pPr>
              <w:spacing w:line="300" w:lineRule="exact"/>
              <w:jc w:val="both"/>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調整後價格</w:t>
            </w:r>
          </w:p>
        </w:tc>
        <w:tc>
          <w:tcPr>
            <w:tcW w:w="2133"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p>
        </w:tc>
        <w:tc>
          <w:tcPr>
            <w:tcW w:w="1984"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p>
        </w:tc>
        <w:tc>
          <w:tcPr>
            <w:tcW w:w="1985"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p>
        </w:tc>
      </w:tr>
      <w:tr w:rsidR="00295D44" w:rsidRPr="00295D44" w:rsidTr="00286767">
        <w:trPr>
          <w:cantSplit/>
          <w:trHeight w:hRule="exact" w:val="660"/>
          <w:jc w:val="center"/>
        </w:trPr>
        <w:tc>
          <w:tcPr>
            <w:tcW w:w="1276" w:type="dxa"/>
            <w:vMerge w:val="restart"/>
            <w:vAlign w:val="center"/>
          </w:tcPr>
          <w:p w:rsidR="00C7227C" w:rsidRPr="00295D44" w:rsidRDefault="00C7227C" w:rsidP="00C7227C">
            <w:pPr>
              <w:pStyle w:val="R"/>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區域因素</w:t>
            </w:r>
          </w:p>
        </w:tc>
        <w:tc>
          <w:tcPr>
            <w:tcW w:w="1694" w:type="dxa"/>
            <w:vAlign w:val="center"/>
          </w:tcPr>
          <w:p w:rsidR="00C7227C" w:rsidRPr="00295D44" w:rsidRDefault="00C7227C" w:rsidP="00286767">
            <w:pPr>
              <w:pStyle w:val="DefaultText"/>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調整百分率</w:t>
            </w:r>
          </w:p>
        </w:tc>
        <w:tc>
          <w:tcPr>
            <w:tcW w:w="2133" w:type="dxa"/>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p>
        </w:tc>
        <w:tc>
          <w:tcPr>
            <w:tcW w:w="1984" w:type="dxa"/>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p>
        </w:tc>
        <w:tc>
          <w:tcPr>
            <w:tcW w:w="1985" w:type="dxa"/>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p>
        </w:tc>
      </w:tr>
      <w:tr w:rsidR="00295D44" w:rsidRPr="00295D44" w:rsidTr="00286767">
        <w:trPr>
          <w:cantSplit/>
          <w:trHeight w:hRule="exact" w:val="660"/>
          <w:jc w:val="center"/>
        </w:trPr>
        <w:tc>
          <w:tcPr>
            <w:tcW w:w="1276" w:type="dxa"/>
            <w:vMerge/>
            <w:vAlign w:val="center"/>
          </w:tcPr>
          <w:p w:rsidR="00C7227C" w:rsidRPr="00295D44" w:rsidRDefault="00C7227C" w:rsidP="00C7227C">
            <w:pPr>
              <w:pStyle w:val="R"/>
              <w:spacing w:line="300" w:lineRule="exact"/>
              <w:jc w:val="both"/>
              <w:rPr>
                <w:rFonts w:ascii="標楷體" w:eastAsia="標楷體" w:hAnsi="標楷體"/>
                <w:color w:val="000000" w:themeColor="text1"/>
                <w:sz w:val="22"/>
                <w:szCs w:val="22"/>
              </w:rPr>
            </w:pPr>
          </w:p>
        </w:tc>
        <w:tc>
          <w:tcPr>
            <w:tcW w:w="1694" w:type="dxa"/>
            <w:vAlign w:val="center"/>
          </w:tcPr>
          <w:p w:rsidR="00C7227C" w:rsidRPr="00295D44" w:rsidRDefault="00C7227C" w:rsidP="00286767">
            <w:pPr>
              <w:spacing w:line="300" w:lineRule="exact"/>
              <w:jc w:val="both"/>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調整後售價</w:t>
            </w:r>
          </w:p>
        </w:tc>
        <w:tc>
          <w:tcPr>
            <w:tcW w:w="2133"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p>
        </w:tc>
        <w:tc>
          <w:tcPr>
            <w:tcW w:w="1984"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p>
        </w:tc>
        <w:tc>
          <w:tcPr>
            <w:tcW w:w="1985"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p>
        </w:tc>
      </w:tr>
      <w:tr w:rsidR="00295D44" w:rsidRPr="00295D44" w:rsidTr="00286767">
        <w:trPr>
          <w:cantSplit/>
          <w:trHeight w:hRule="exact" w:val="660"/>
          <w:jc w:val="center"/>
        </w:trPr>
        <w:tc>
          <w:tcPr>
            <w:tcW w:w="1276" w:type="dxa"/>
            <w:vAlign w:val="center"/>
          </w:tcPr>
          <w:p w:rsidR="00C7227C" w:rsidRPr="00295D44" w:rsidRDefault="00C7227C" w:rsidP="00C7227C">
            <w:pPr>
              <w:pStyle w:val="R"/>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個別因素</w:t>
            </w:r>
          </w:p>
        </w:tc>
        <w:tc>
          <w:tcPr>
            <w:tcW w:w="1694" w:type="dxa"/>
            <w:vAlign w:val="center"/>
          </w:tcPr>
          <w:p w:rsidR="00C7227C" w:rsidRPr="00295D44" w:rsidRDefault="00C7227C" w:rsidP="00286767">
            <w:pPr>
              <w:pStyle w:val="DefaultText"/>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調整百分率</w:t>
            </w:r>
          </w:p>
        </w:tc>
        <w:tc>
          <w:tcPr>
            <w:tcW w:w="2133" w:type="dxa"/>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p>
        </w:tc>
        <w:tc>
          <w:tcPr>
            <w:tcW w:w="1984" w:type="dxa"/>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p>
        </w:tc>
        <w:tc>
          <w:tcPr>
            <w:tcW w:w="1985" w:type="dxa"/>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p>
        </w:tc>
      </w:tr>
      <w:tr w:rsidR="00295D44" w:rsidRPr="00295D44" w:rsidTr="005606A4">
        <w:trPr>
          <w:cantSplit/>
          <w:trHeight w:hRule="exact" w:val="660"/>
          <w:jc w:val="center"/>
        </w:trPr>
        <w:tc>
          <w:tcPr>
            <w:tcW w:w="2970" w:type="dxa"/>
            <w:gridSpan w:val="2"/>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試算價格</w:t>
            </w:r>
            <w:r w:rsidR="0059508C" w:rsidRPr="00295D44">
              <w:rPr>
                <w:rFonts w:ascii="標楷體" w:eastAsia="標楷體" w:hAnsi="標楷體" w:cs="Times New Roman"/>
                <w:bCs/>
                <w:color w:val="000000" w:themeColor="text1"/>
                <w:sz w:val="22"/>
              </w:rPr>
              <w:t>(元/個)</w:t>
            </w:r>
          </w:p>
        </w:tc>
        <w:tc>
          <w:tcPr>
            <w:tcW w:w="2133"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p>
        </w:tc>
        <w:tc>
          <w:tcPr>
            <w:tcW w:w="1984"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p>
        </w:tc>
        <w:tc>
          <w:tcPr>
            <w:tcW w:w="1985"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p>
        </w:tc>
      </w:tr>
      <w:tr w:rsidR="00295D44" w:rsidRPr="00295D44" w:rsidTr="005606A4">
        <w:trPr>
          <w:cantSplit/>
          <w:trHeight w:hRule="exact" w:val="660"/>
          <w:jc w:val="center"/>
        </w:trPr>
        <w:tc>
          <w:tcPr>
            <w:tcW w:w="2970" w:type="dxa"/>
            <w:gridSpan w:val="2"/>
            <w:vAlign w:val="center"/>
          </w:tcPr>
          <w:p w:rsidR="00C7227C" w:rsidRPr="00295D44" w:rsidRDefault="00C7227C" w:rsidP="00C7227C">
            <w:pPr>
              <w:pStyle w:val="R"/>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比較標的加權數</w:t>
            </w:r>
          </w:p>
        </w:tc>
        <w:tc>
          <w:tcPr>
            <w:tcW w:w="2133" w:type="dxa"/>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p>
        </w:tc>
        <w:tc>
          <w:tcPr>
            <w:tcW w:w="1984" w:type="dxa"/>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p>
        </w:tc>
        <w:tc>
          <w:tcPr>
            <w:tcW w:w="1985" w:type="dxa"/>
            <w:vAlign w:val="center"/>
          </w:tcPr>
          <w:p w:rsidR="00C7227C" w:rsidRPr="00295D44" w:rsidRDefault="00C7227C" w:rsidP="00C7227C">
            <w:pPr>
              <w:pStyle w:val="DefaultText"/>
              <w:spacing w:line="300" w:lineRule="exact"/>
              <w:jc w:val="both"/>
              <w:rPr>
                <w:rFonts w:ascii="標楷體" w:eastAsia="標楷體" w:hAnsi="標楷體"/>
                <w:color w:val="000000" w:themeColor="text1"/>
                <w:sz w:val="22"/>
                <w:szCs w:val="22"/>
              </w:rPr>
            </w:pPr>
          </w:p>
        </w:tc>
      </w:tr>
      <w:tr w:rsidR="00295D44" w:rsidRPr="00295D44" w:rsidTr="005606A4">
        <w:trPr>
          <w:cantSplit/>
          <w:trHeight w:hRule="exact" w:val="660"/>
          <w:jc w:val="center"/>
        </w:trPr>
        <w:tc>
          <w:tcPr>
            <w:tcW w:w="2970" w:type="dxa"/>
            <w:gridSpan w:val="2"/>
            <w:vAlign w:val="center"/>
          </w:tcPr>
          <w:p w:rsidR="00C7227C" w:rsidRPr="00295D44" w:rsidRDefault="00C7227C" w:rsidP="00C7227C">
            <w:pPr>
              <w:pStyle w:val="R"/>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加權數計算後金額</w:t>
            </w:r>
            <w:r w:rsidR="0059508C" w:rsidRPr="00295D44">
              <w:rPr>
                <w:rFonts w:ascii="標楷體" w:eastAsia="標楷體" w:hAnsi="標楷體"/>
                <w:bCs/>
                <w:color w:val="000000" w:themeColor="text1"/>
                <w:kern w:val="2"/>
                <w:sz w:val="22"/>
                <w:szCs w:val="22"/>
              </w:rPr>
              <w:t>(元/個)</w:t>
            </w:r>
          </w:p>
        </w:tc>
        <w:tc>
          <w:tcPr>
            <w:tcW w:w="2133"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p>
        </w:tc>
        <w:tc>
          <w:tcPr>
            <w:tcW w:w="1984"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p>
        </w:tc>
        <w:tc>
          <w:tcPr>
            <w:tcW w:w="1985" w:type="dxa"/>
            <w:vAlign w:val="center"/>
          </w:tcPr>
          <w:p w:rsidR="00C7227C" w:rsidRPr="00295D44" w:rsidRDefault="00C7227C" w:rsidP="00C7227C">
            <w:pPr>
              <w:spacing w:line="300" w:lineRule="exact"/>
              <w:jc w:val="both"/>
              <w:rPr>
                <w:rFonts w:ascii="標楷體" w:eastAsia="標楷體" w:hAnsi="標楷體" w:cs="Times New Roman"/>
                <w:color w:val="000000" w:themeColor="text1"/>
                <w:sz w:val="22"/>
              </w:rPr>
            </w:pPr>
          </w:p>
        </w:tc>
      </w:tr>
      <w:tr w:rsidR="00295D44" w:rsidRPr="00295D44" w:rsidTr="005606A4">
        <w:trPr>
          <w:cantSplit/>
          <w:trHeight w:hRule="exact" w:val="660"/>
          <w:jc w:val="center"/>
        </w:trPr>
        <w:tc>
          <w:tcPr>
            <w:tcW w:w="2970" w:type="dxa"/>
            <w:gridSpan w:val="2"/>
            <w:vAlign w:val="center"/>
          </w:tcPr>
          <w:p w:rsidR="00C7227C" w:rsidRPr="00295D44" w:rsidRDefault="00C7227C" w:rsidP="00C7227C">
            <w:pPr>
              <w:pStyle w:val="R"/>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最後推定比較價格</w:t>
            </w:r>
            <w:r w:rsidR="0059508C" w:rsidRPr="00295D44">
              <w:rPr>
                <w:rFonts w:ascii="標楷體" w:eastAsia="標楷體" w:hAnsi="標楷體"/>
                <w:bCs/>
                <w:color w:val="000000" w:themeColor="text1"/>
                <w:kern w:val="2"/>
                <w:sz w:val="22"/>
                <w:szCs w:val="22"/>
              </w:rPr>
              <w:t>(元/個)</w:t>
            </w:r>
          </w:p>
        </w:tc>
        <w:tc>
          <w:tcPr>
            <w:tcW w:w="6102" w:type="dxa"/>
            <w:gridSpan w:val="3"/>
            <w:vAlign w:val="center"/>
          </w:tcPr>
          <w:p w:rsidR="00C7227C" w:rsidRPr="00295D44" w:rsidRDefault="00C7227C" w:rsidP="00C7227C">
            <w:pPr>
              <w:pStyle w:val="r0"/>
              <w:spacing w:line="300" w:lineRule="exact"/>
              <w:jc w:val="both"/>
              <w:rPr>
                <w:rFonts w:ascii="標楷體" w:eastAsia="標楷體" w:hAnsi="標楷體"/>
                <w:color w:val="000000" w:themeColor="text1"/>
                <w:sz w:val="22"/>
                <w:szCs w:val="22"/>
              </w:rPr>
            </w:pPr>
          </w:p>
        </w:tc>
      </w:tr>
    </w:tbl>
    <w:p w:rsidR="00C7227C" w:rsidRPr="00295D44" w:rsidRDefault="00C7227C" w:rsidP="00286767">
      <w:pPr>
        <w:pStyle w:val="DefaultText"/>
        <w:spacing w:before="40" w:after="40" w:line="440" w:lineRule="exact"/>
        <w:ind w:left="567"/>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《注意須知》</w:t>
      </w:r>
    </w:p>
    <w:p w:rsidR="00C46EE3" w:rsidRPr="00295D44" w:rsidRDefault="00C46EE3" w:rsidP="004F176B">
      <w:pPr>
        <w:pStyle w:val="DefaultText"/>
        <w:numPr>
          <w:ilvl w:val="0"/>
          <w:numId w:val="21"/>
        </w:numPr>
        <w:spacing w:before="40" w:after="40" w:line="440" w:lineRule="exact"/>
        <w:ind w:leftChars="297" w:left="993"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參見前述「開發後總銷售金額評估」之《注意須知》內容。</w:t>
      </w:r>
    </w:p>
    <w:p w:rsidR="00C7227C" w:rsidRPr="00295D44" w:rsidRDefault="00C7227C" w:rsidP="004F176B">
      <w:pPr>
        <w:pStyle w:val="DefaultText"/>
        <w:numPr>
          <w:ilvl w:val="0"/>
          <w:numId w:val="21"/>
        </w:numPr>
        <w:spacing w:before="40" w:after="40" w:line="440" w:lineRule="exact"/>
        <w:ind w:leftChars="297" w:left="993"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估價師應</w:t>
      </w:r>
      <w:r w:rsidR="00F5164C" w:rsidRPr="00295D44">
        <w:rPr>
          <w:rFonts w:ascii="標楷體" w:eastAsia="標楷體" w:hAnsi="標楷體"/>
          <w:color w:val="000000" w:themeColor="text1"/>
          <w:sz w:val="24"/>
          <w:szCs w:val="24"/>
        </w:rPr>
        <w:t>敘</w:t>
      </w:r>
      <w:r w:rsidRPr="00295D44">
        <w:rPr>
          <w:rFonts w:ascii="標楷體" w:eastAsia="標楷體" w:hAnsi="標楷體"/>
          <w:color w:val="000000" w:themeColor="text1"/>
          <w:sz w:val="24"/>
          <w:szCs w:val="24"/>
        </w:rPr>
        <w:t>明勘估建物與比較標的停車位型式</w:t>
      </w:r>
      <w:r w:rsidR="00CF6B05" w:rsidRPr="00295D44">
        <w:rPr>
          <w:rFonts w:ascii="標楷體" w:eastAsia="標楷體" w:hAnsi="標楷體"/>
          <w:color w:val="000000" w:themeColor="text1"/>
          <w:sz w:val="24"/>
          <w:szCs w:val="24"/>
        </w:rPr>
        <w:t>與車位大小</w:t>
      </w:r>
      <w:r w:rsidRPr="00295D44">
        <w:rPr>
          <w:rFonts w:ascii="標楷體" w:eastAsia="標楷體" w:hAnsi="標楷體"/>
          <w:color w:val="000000" w:themeColor="text1"/>
          <w:sz w:val="24"/>
          <w:szCs w:val="24"/>
        </w:rPr>
        <w:t>：坡道平面式、坡道機械式、升降機械式、升降平面式及塔式車位(倉儲式車位)。</w:t>
      </w:r>
    </w:p>
    <w:p w:rsidR="00F24EA1" w:rsidRPr="00295D44" w:rsidRDefault="00F24EA1" w:rsidP="00F24EA1">
      <w:pPr>
        <w:pStyle w:val="DefaultText"/>
        <w:numPr>
          <w:ilvl w:val="0"/>
          <w:numId w:val="21"/>
        </w:numPr>
        <w:spacing w:before="40" w:after="40" w:line="440" w:lineRule="exact"/>
        <w:ind w:leftChars="297" w:left="993"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如建築物型態屬透天者，停車位價格比較相關內容得刪除之。</w:t>
      </w:r>
    </w:p>
    <w:p w:rsidR="00C7227C" w:rsidRPr="00295D44" w:rsidRDefault="00C7227C" w:rsidP="00C7227C">
      <w:pPr>
        <w:pStyle w:val="affff0"/>
        <w:ind w:leftChars="750" w:left="2040" w:hangingChars="100" w:hanging="240"/>
        <w:rPr>
          <w:rFonts w:hAnsi="標楷體"/>
          <w:color w:val="000000" w:themeColor="text1"/>
        </w:rPr>
      </w:pPr>
    </w:p>
    <w:p w:rsidR="00C7227C" w:rsidRPr="00295D44" w:rsidRDefault="00C7227C" w:rsidP="004F176B">
      <w:pPr>
        <w:pStyle w:val="CCISa"/>
        <w:numPr>
          <w:ilvl w:val="0"/>
          <w:numId w:val="22"/>
        </w:numPr>
        <w:spacing w:line="400" w:lineRule="exact"/>
        <w:ind w:left="2410"/>
        <w:rPr>
          <w:rFonts w:ascii="標楷體" w:eastAsia="標楷體" w:hAnsi="標楷體"/>
          <w:color w:val="000000" w:themeColor="text1"/>
          <w:sz w:val="28"/>
          <w:szCs w:val="28"/>
        </w:rPr>
      </w:pPr>
      <w:r w:rsidRPr="00295D44">
        <w:rPr>
          <w:rFonts w:ascii="標楷體" w:eastAsia="標楷體" w:hAnsi="標楷體"/>
          <w:color w:val="000000" w:themeColor="text1"/>
          <w:sz w:val="28"/>
          <w:szCs w:val="28"/>
        </w:rPr>
        <w:t>停車位最終比較價格決定</w:t>
      </w:r>
    </w:p>
    <w:p w:rsidR="00286767" w:rsidRPr="00295D44" w:rsidRDefault="00286767" w:rsidP="00C7227C">
      <w:pPr>
        <w:pStyle w:val="CCISa"/>
        <w:numPr>
          <w:ilvl w:val="0"/>
          <w:numId w:val="0"/>
        </w:numPr>
        <w:spacing w:line="400" w:lineRule="exact"/>
        <w:ind w:leftChars="650" w:left="1560" w:firstLineChars="200" w:firstLine="520"/>
        <w:rPr>
          <w:rFonts w:ascii="標楷體" w:eastAsia="標楷體" w:hAnsi="標楷體"/>
          <w:color w:val="000000" w:themeColor="text1"/>
        </w:rPr>
      </w:pPr>
    </w:p>
    <w:p w:rsidR="00C7227C" w:rsidRPr="00295D44" w:rsidRDefault="00C7227C" w:rsidP="004F176B">
      <w:pPr>
        <w:pStyle w:val="CCISa"/>
        <w:numPr>
          <w:ilvl w:val="0"/>
          <w:numId w:val="22"/>
        </w:numPr>
        <w:spacing w:line="400" w:lineRule="exact"/>
        <w:ind w:left="2410"/>
        <w:rPr>
          <w:rFonts w:ascii="標楷體" w:eastAsia="標楷體" w:hAnsi="標楷體"/>
          <w:color w:val="000000" w:themeColor="text1"/>
          <w:sz w:val="28"/>
          <w:szCs w:val="28"/>
        </w:rPr>
      </w:pPr>
      <w:r w:rsidRPr="00295D44">
        <w:rPr>
          <w:rFonts w:ascii="標楷體" w:eastAsia="標楷體" w:hAnsi="標楷體"/>
          <w:color w:val="000000" w:themeColor="text1"/>
          <w:sz w:val="28"/>
          <w:szCs w:val="28"/>
        </w:rPr>
        <w:lastRenderedPageBreak/>
        <w:t>勘估建物各層</w:t>
      </w:r>
      <w:r w:rsidR="00F24EA1" w:rsidRPr="00295D44">
        <w:rPr>
          <w:rFonts w:ascii="標楷體" w:eastAsia="標楷體" w:hAnsi="標楷體"/>
          <w:color w:val="000000" w:themeColor="text1"/>
          <w:sz w:val="28"/>
          <w:szCs w:val="28"/>
        </w:rPr>
        <w:t>(或各戶)</w:t>
      </w:r>
      <w:r w:rsidRPr="00295D44">
        <w:rPr>
          <w:rFonts w:ascii="標楷體" w:eastAsia="標楷體" w:hAnsi="標楷體"/>
          <w:color w:val="000000" w:themeColor="text1"/>
          <w:sz w:val="28"/>
          <w:szCs w:val="28"/>
        </w:rPr>
        <w:t>調整因素</w:t>
      </w:r>
    </w:p>
    <w:p w:rsidR="005606A4" w:rsidRPr="00295D44" w:rsidRDefault="00C7227C" w:rsidP="005606A4">
      <w:pPr>
        <w:pStyle w:val="DefaultText"/>
        <w:spacing w:before="40" w:after="40" w:line="440" w:lineRule="exact"/>
        <w:ind w:left="241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《注意須知》</w:t>
      </w:r>
    </w:p>
    <w:p w:rsidR="005606A4" w:rsidRPr="00295D44" w:rsidRDefault="00C7227C" w:rsidP="004F176B">
      <w:pPr>
        <w:pStyle w:val="DefaultText"/>
        <w:numPr>
          <w:ilvl w:val="0"/>
          <w:numId w:val="21"/>
        </w:numPr>
        <w:spacing w:before="40" w:after="40" w:line="440" w:lineRule="exact"/>
        <w:ind w:leftChars="1123" w:left="2975"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於求得比準</w:t>
      </w:r>
      <w:r w:rsidR="00F5164C" w:rsidRPr="00295D44">
        <w:rPr>
          <w:rFonts w:ascii="標楷體" w:eastAsia="標楷體" w:hAnsi="標楷體"/>
          <w:color w:val="000000" w:themeColor="text1"/>
          <w:sz w:val="24"/>
          <w:szCs w:val="24"/>
        </w:rPr>
        <w:t>單元</w:t>
      </w:r>
      <w:r w:rsidRPr="00295D44">
        <w:rPr>
          <w:rFonts w:ascii="標楷體" w:eastAsia="標楷體" w:hAnsi="標楷體"/>
          <w:color w:val="000000" w:themeColor="text1"/>
          <w:sz w:val="24"/>
          <w:szCs w:val="24"/>
        </w:rPr>
        <w:t>價格後，以該</w:t>
      </w:r>
      <w:r w:rsidR="00F5164C" w:rsidRPr="00295D44">
        <w:rPr>
          <w:rFonts w:ascii="標楷體" w:eastAsia="標楷體" w:hAnsi="標楷體"/>
          <w:color w:val="000000" w:themeColor="text1"/>
          <w:sz w:val="24"/>
          <w:szCs w:val="24"/>
        </w:rPr>
        <w:t>單元</w:t>
      </w:r>
      <w:r w:rsidRPr="00295D44">
        <w:rPr>
          <w:rFonts w:ascii="標楷體" w:eastAsia="標楷體" w:hAnsi="標楷體"/>
          <w:color w:val="000000" w:themeColor="text1"/>
          <w:sz w:val="24"/>
          <w:szCs w:val="24"/>
        </w:rPr>
        <w:t>價格考量水平效用推估該樓層整層之價格，該樓層即為比準樓層，以比準樓層價格考量樓層別效用推估全棟建物總銷金額。</w:t>
      </w:r>
    </w:p>
    <w:p w:rsidR="00C7227C" w:rsidRPr="00295D44" w:rsidRDefault="00CF6B05" w:rsidP="004F176B">
      <w:pPr>
        <w:pStyle w:val="DefaultText"/>
        <w:numPr>
          <w:ilvl w:val="0"/>
          <w:numId w:val="21"/>
        </w:numPr>
        <w:spacing w:before="40" w:after="40" w:line="440" w:lineRule="exact"/>
        <w:ind w:leftChars="1123" w:left="2975"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求得比準車位價格後，再依比準車位價格考量個別條件差異推估其他車位價格。</w:t>
      </w:r>
    </w:p>
    <w:p w:rsidR="00F24EA1" w:rsidRPr="00295D44" w:rsidRDefault="00F24EA1" w:rsidP="004F176B">
      <w:pPr>
        <w:pStyle w:val="DefaultText"/>
        <w:numPr>
          <w:ilvl w:val="0"/>
          <w:numId w:val="21"/>
        </w:numPr>
        <w:spacing w:before="40" w:after="40" w:line="440" w:lineRule="exact"/>
        <w:ind w:leftChars="1123" w:left="2975"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如建築物型態屬透天者，應於求得比準單元價格後，以該單元價格考量各戶差異推估總銷金額。</w:t>
      </w:r>
    </w:p>
    <w:p w:rsidR="00C7227C" w:rsidRPr="00295D44" w:rsidRDefault="00C7227C" w:rsidP="004F176B">
      <w:pPr>
        <w:pStyle w:val="CCISa"/>
        <w:numPr>
          <w:ilvl w:val="0"/>
          <w:numId w:val="22"/>
        </w:numPr>
        <w:spacing w:line="400" w:lineRule="exact"/>
        <w:ind w:left="2410"/>
        <w:rPr>
          <w:rFonts w:ascii="標楷體" w:eastAsia="標楷體" w:hAnsi="標楷體"/>
          <w:color w:val="000000" w:themeColor="text1"/>
          <w:sz w:val="28"/>
          <w:szCs w:val="28"/>
        </w:rPr>
      </w:pPr>
      <w:r w:rsidRPr="00295D44">
        <w:rPr>
          <w:rFonts w:ascii="標楷體" w:eastAsia="標楷體" w:hAnsi="標楷體"/>
          <w:color w:val="000000" w:themeColor="text1"/>
          <w:sz w:val="28"/>
          <w:szCs w:val="28"/>
        </w:rPr>
        <w:t>建</w:t>
      </w:r>
      <w:r w:rsidR="00F14559" w:rsidRPr="00295D44">
        <w:rPr>
          <w:rFonts w:ascii="標楷體" w:eastAsia="標楷體" w:hAnsi="標楷體"/>
          <w:color w:val="000000" w:themeColor="text1"/>
          <w:sz w:val="28"/>
          <w:szCs w:val="28"/>
        </w:rPr>
        <w:t>築</w:t>
      </w:r>
      <w:r w:rsidRPr="00295D44">
        <w:rPr>
          <w:rFonts w:ascii="標楷體" w:eastAsia="標楷體" w:hAnsi="標楷體"/>
          <w:color w:val="000000" w:themeColor="text1"/>
          <w:sz w:val="28"/>
          <w:szCs w:val="28"/>
        </w:rPr>
        <w:t>物</w:t>
      </w:r>
      <w:r w:rsidR="00F14559" w:rsidRPr="00295D44">
        <w:rPr>
          <w:rFonts w:ascii="標楷體" w:eastAsia="標楷體" w:hAnsi="標楷體"/>
          <w:color w:val="000000" w:themeColor="text1"/>
          <w:sz w:val="28"/>
          <w:szCs w:val="28"/>
        </w:rPr>
        <w:t>銷售</w:t>
      </w:r>
      <w:r w:rsidRPr="00295D44">
        <w:rPr>
          <w:rFonts w:ascii="標楷體" w:eastAsia="標楷體" w:hAnsi="標楷體"/>
          <w:color w:val="000000" w:themeColor="text1"/>
          <w:sz w:val="28"/>
          <w:szCs w:val="28"/>
        </w:rPr>
        <w:t>總值</w:t>
      </w:r>
    </w:p>
    <w:p w:rsidR="00D61A47" w:rsidRPr="00295D44" w:rsidRDefault="00C7227C" w:rsidP="00D61A47">
      <w:pPr>
        <w:pStyle w:val="DefaultText"/>
        <w:spacing w:before="40" w:after="40" w:line="440" w:lineRule="exact"/>
        <w:ind w:left="241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《注意須知》</w:t>
      </w:r>
    </w:p>
    <w:p w:rsidR="00C7227C" w:rsidRPr="00295D44" w:rsidRDefault="00F14559" w:rsidP="00D61A47">
      <w:pPr>
        <w:pStyle w:val="DefaultText"/>
        <w:numPr>
          <w:ilvl w:val="0"/>
          <w:numId w:val="21"/>
        </w:numPr>
        <w:spacing w:before="40" w:after="40" w:line="440" w:lineRule="exact"/>
        <w:ind w:leftChars="1123" w:left="2975"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應將</w:t>
      </w:r>
      <w:r w:rsidR="00C7227C" w:rsidRPr="00295D44">
        <w:rPr>
          <w:rFonts w:ascii="標楷體" w:eastAsia="標楷體" w:hAnsi="標楷體"/>
          <w:color w:val="000000" w:themeColor="text1"/>
          <w:sz w:val="24"/>
          <w:szCs w:val="24"/>
        </w:rPr>
        <w:t>建</w:t>
      </w:r>
      <w:r w:rsidRPr="00295D44">
        <w:rPr>
          <w:rFonts w:ascii="標楷體" w:eastAsia="標楷體" w:hAnsi="標楷體"/>
          <w:color w:val="000000" w:themeColor="text1"/>
          <w:sz w:val="24"/>
          <w:szCs w:val="24"/>
        </w:rPr>
        <w:t>築</w:t>
      </w:r>
      <w:r w:rsidR="00C7227C" w:rsidRPr="00295D44">
        <w:rPr>
          <w:rFonts w:ascii="標楷體" w:eastAsia="標楷體" w:hAnsi="標楷體"/>
          <w:color w:val="000000" w:themeColor="text1"/>
          <w:sz w:val="24"/>
          <w:szCs w:val="24"/>
        </w:rPr>
        <w:t>物全棟大樓各單元價值以表格方式列舉說明。並以此評估結果帶入土地開發分析表中，做為計算土地價值之基礎。</w:t>
      </w:r>
    </w:p>
    <w:p w:rsidR="00F24EA1" w:rsidRPr="00295D44" w:rsidRDefault="00F24EA1" w:rsidP="00D61A47">
      <w:pPr>
        <w:pStyle w:val="DefaultText"/>
        <w:numPr>
          <w:ilvl w:val="0"/>
          <w:numId w:val="21"/>
        </w:numPr>
        <w:spacing w:before="40" w:after="40" w:line="440" w:lineRule="exact"/>
        <w:ind w:leftChars="1123" w:left="2975"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如建築物型態屬透天者，應分別載明不同銷售總價之邊戶與中間戶之戶數與銷售金額。</w:t>
      </w:r>
    </w:p>
    <w:p w:rsidR="002E06B2" w:rsidRPr="00295D44" w:rsidRDefault="002E06B2" w:rsidP="00C7227C">
      <w:pPr>
        <w:pStyle w:val="DefaultText"/>
        <w:spacing w:before="40" w:after="40" w:line="440" w:lineRule="exact"/>
        <w:ind w:left="1560"/>
        <w:jc w:val="both"/>
        <w:rPr>
          <w:rFonts w:ascii="標楷體" w:eastAsia="標楷體" w:hAnsi="標楷體"/>
          <w:color w:val="000000" w:themeColor="text1"/>
          <w:sz w:val="24"/>
          <w:szCs w:val="24"/>
        </w:rPr>
      </w:pPr>
    </w:p>
    <w:p w:rsidR="00C7227C" w:rsidRPr="00295D44" w:rsidRDefault="00C7227C" w:rsidP="004F176B">
      <w:pPr>
        <w:pStyle w:val="CCIS10"/>
        <w:numPr>
          <w:ilvl w:val="0"/>
          <w:numId w:val="36"/>
        </w:numPr>
        <w:tabs>
          <w:tab w:val="left" w:pos="2268"/>
        </w:tabs>
        <w:rPr>
          <w:rFonts w:hAnsi="標楷體"/>
          <w:color w:val="000000" w:themeColor="text1"/>
          <w:sz w:val="28"/>
          <w:szCs w:val="28"/>
        </w:rPr>
      </w:pPr>
      <w:r w:rsidRPr="00295D44">
        <w:rPr>
          <w:rFonts w:hAnsi="標楷體"/>
          <w:color w:val="000000" w:themeColor="text1"/>
          <w:sz w:val="28"/>
          <w:szCs w:val="28"/>
        </w:rPr>
        <w:br w:type="page"/>
      </w:r>
      <w:bookmarkStart w:id="256" w:name="_Toc389060244"/>
      <w:r w:rsidRPr="00295D44">
        <w:rPr>
          <w:rFonts w:hAnsi="標楷體"/>
          <w:color w:val="000000" w:themeColor="text1"/>
          <w:sz w:val="28"/>
          <w:szCs w:val="28"/>
        </w:rPr>
        <w:lastRenderedPageBreak/>
        <w:t>折現現金流量分析法評估過程</w:t>
      </w:r>
      <w:bookmarkEnd w:id="256"/>
    </w:p>
    <w:p w:rsidR="00D61A47" w:rsidRPr="00295D44" w:rsidRDefault="008C6876" w:rsidP="008C6876">
      <w:pPr>
        <w:pStyle w:val="CCIS10"/>
        <w:ind w:leftChars="826" w:left="3662" w:hangingChars="700" w:hanging="1680"/>
        <w:rPr>
          <w:rFonts w:hAnsi="標楷體"/>
          <w:color w:val="000000" w:themeColor="text1"/>
          <w:szCs w:val="24"/>
        </w:rPr>
      </w:pPr>
      <w:r w:rsidRPr="00295D44">
        <w:rPr>
          <w:rFonts w:hAnsi="標楷體"/>
          <w:color w:val="000000" w:themeColor="text1"/>
          <w:szCs w:val="24"/>
        </w:rPr>
        <w:t>《注意須知》</w:t>
      </w:r>
    </w:p>
    <w:p w:rsidR="008C6876" w:rsidRPr="00295D44" w:rsidRDefault="008C6876" w:rsidP="00D61A47">
      <w:pPr>
        <w:pStyle w:val="DefaultText"/>
        <w:numPr>
          <w:ilvl w:val="0"/>
          <w:numId w:val="21"/>
        </w:numPr>
        <w:spacing w:before="40" w:after="40" w:line="440" w:lineRule="exact"/>
        <w:ind w:leftChars="887" w:left="2409"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若中華民國不動產估價師公會全國聯合會公布相關公報與本範本內容有所不同者，得依全國聯合會公報內容辦理，惟應敘明理由。</w:t>
      </w:r>
    </w:p>
    <w:p w:rsidR="00C7227C" w:rsidRPr="00295D44" w:rsidRDefault="00C7227C" w:rsidP="004F176B">
      <w:pPr>
        <w:pStyle w:val="CCISa"/>
        <w:numPr>
          <w:ilvl w:val="0"/>
          <w:numId w:val="40"/>
        </w:numPr>
        <w:spacing w:line="400" w:lineRule="exact"/>
        <w:ind w:left="2184" w:hanging="294"/>
        <w:rPr>
          <w:rFonts w:ascii="標楷體" w:eastAsia="標楷體" w:hAnsi="標楷體"/>
          <w:color w:val="000000" w:themeColor="text1"/>
          <w:sz w:val="28"/>
          <w:szCs w:val="28"/>
        </w:rPr>
      </w:pPr>
      <w:bookmarkStart w:id="257" w:name="_Toc388974242"/>
      <w:bookmarkStart w:id="258" w:name="_Toc389060245"/>
      <w:r w:rsidRPr="00295D44">
        <w:rPr>
          <w:rFonts w:ascii="標楷體" w:eastAsia="標楷體" w:hAnsi="標楷體"/>
          <w:color w:val="000000" w:themeColor="text1"/>
          <w:sz w:val="28"/>
          <w:szCs w:val="28"/>
        </w:rPr>
        <w:t>折現現金流量分析期間</w:t>
      </w:r>
      <w:bookmarkEnd w:id="257"/>
      <w:bookmarkEnd w:id="258"/>
    </w:p>
    <w:p w:rsidR="00C7227C" w:rsidRPr="00295D44" w:rsidRDefault="00C7227C" w:rsidP="00F14559">
      <w:pPr>
        <w:pStyle w:val="DefaultText"/>
        <w:spacing w:before="40" w:after="40" w:line="440" w:lineRule="exact"/>
        <w:ind w:left="3119" w:hanging="120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《注意須知》：現金流量分析期間依下列原則定之</w:t>
      </w:r>
    </w:p>
    <w:p w:rsidR="00C7227C" w:rsidRPr="00295D44" w:rsidRDefault="00C7227C" w:rsidP="004F176B">
      <w:pPr>
        <w:pStyle w:val="DefaultText"/>
        <w:numPr>
          <w:ilvl w:val="0"/>
          <w:numId w:val="21"/>
        </w:numPr>
        <w:spacing w:before="40" w:after="40" w:line="440" w:lineRule="exact"/>
        <w:ind w:left="2410"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收益無一定期限者，分析期間以不逾</w:t>
      </w:r>
      <w:r w:rsidR="00ED05DF" w:rsidRPr="00295D44">
        <w:rPr>
          <w:rFonts w:ascii="標楷體" w:eastAsia="標楷體" w:hAnsi="標楷體"/>
          <w:color w:val="000000" w:themeColor="text1"/>
          <w:sz w:val="24"/>
          <w:szCs w:val="24"/>
        </w:rPr>
        <w:t>10</w:t>
      </w:r>
      <w:r w:rsidRPr="00295D44">
        <w:rPr>
          <w:rFonts w:ascii="標楷體" w:eastAsia="標楷體" w:hAnsi="標楷體"/>
          <w:color w:val="000000" w:themeColor="text1"/>
          <w:sz w:val="24"/>
          <w:szCs w:val="24"/>
        </w:rPr>
        <w:t>年為原則。</w:t>
      </w:r>
    </w:p>
    <w:p w:rsidR="00C7227C" w:rsidRPr="00295D44" w:rsidRDefault="00C7227C" w:rsidP="004F176B">
      <w:pPr>
        <w:pStyle w:val="DefaultText"/>
        <w:numPr>
          <w:ilvl w:val="0"/>
          <w:numId w:val="21"/>
        </w:numPr>
        <w:spacing w:before="40" w:after="40" w:line="440" w:lineRule="exact"/>
        <w:ind w:left="2410"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收益有特定期限者，則應依剩餘期間估算。</w:t>
      </w:r>
    </w:p>
    <w:p w:rsidR="00C7227C" w:rsidRPr="00295D44" w:rsidRDefault="00C7227C" w:rsidP="004F176B">
      <w:pPr>
        <w:pStyle w:val="CCISa"/>
        <w:numPr>
          <w:ilvl w:val="0"/>
          <w:numId w:val="40"/>
        </w:numPr>
        <w:spacing w:line="400" w:lineRule="exact"/>
        <w:ind w:left="2184" w:hanging="294"/>
        <w:rPr>
          <w:rFonts w:ascii="標楷體" w:eastAsia="標楷體" w:hAnsi="標楷體"/>
          <w:color w:val="000000" w:themeColor="text1"/>
          <w:sz w:val="28"/>
          <w:szCs w:val="28"/>
        </w:rPr>
      </w:pPr>
      <w:bookmarkStart w:id="259" w:name="_Toc388974243"/>
      <w:bookmarkStart w:id="260" w:name="_Toc389060246"/>
      <w:r w:rsidRPr="00295D44">
        <w:rPr>
          <w:rFonts w:ascii="標楷體" w:eastAsia="標楷體" w:hAnsi="標楷體"/>
          <w:color w:val="000000" w:themeColor="text1"/>
          <w:sz w:val="28"/>
          <w:szCs w:val="28"/>
        </w:rPr>
        <w:t>總收入及有效總收入分析</w:t>
      </w:r>
      <w:bookmarkEnd w:id="259"/>
      <w:bookmarkEnd w:id="260"/>
    </w:p>
    <w:p w:rsidR="00D61A47" w:rsidRPr="00295D44" w:rsidRDefault="00C7227C" w:rsidP="00F14559">
      <w:pPr>
        <w:pStyle w:val="DefaultText"/>
        <w:spacing w:before="40" w:after="40" w:line="440" w:lineRule="exact"/>
        <w:ind w:left="3119" w:hanging="120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《注意須知》</w:t>
      </w:r>
    </w:p>
    <w:p w:rsidR="00C7227C" w:rsidRPr="00295D44" w:rsidRDefault="00C7227C" w:rsidP="00D61A47">
      <w:pPr>
        <w:pStyle w:val="DefaultText"/>
        <w:numPr>
          <w:ilvl w:val="0"/>
          <w:numId w:val="21"/>
        </w:numPr>
        <w:spacing w:before="40" w:after="40" w:line="440" w:lineRule="exact"/>
        <w:ind w:leftChars="887" w:left="2409"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應依當地租金或市場相似比較標的租金行情評估，並排除過高或過低之比較標的。</w:t>
      </w:r>
    </w:p>
    <w:p w:rsidR="00C7227C" w:rsidRPr="00295D44" w:rsidRDefault="00C7227C" w:rsidP="004F176B">
      <w:pPr>
        <w:pStyle w:val="CCISa"/>
        <w:numPr>
          <w:ilvl w:val="0"/>
          <w:numId w:val="40"/>
        </w:numPr>
        <w:spacing w:line="400" w:lineRule="exact"/>
        <w:ind w:left="2184" w:hanging="294"/>
        <w:rPr>
          <w:rFonts w:ascii="標楷體" w:eastAsia="標楷體" w:hAnsi="標楷體"/>
          <w:color w:val="000000" w:themeColor="text1"/>
          <w:sz w:val="28"/>
          <w:szCs w:val="28"/>
        </w:rPr>
      </w:pPr>
      <w:bookmarkStart w:id="261" w:name="_Toc388974245"/>
      <w:bookmarkStart w:id="262" w:name="_Toc389060248"/>
      <w:r w:rsidRPr="00295D44">
        <w:rPr>
          <w:rFonts w:ascii="標楷體" w:eastAsia="標楷體" w:hAnsi="標楷體"/>
          <w:color w:val="000000" w:themeColor="text1"/>
          <w:sz w:val="28"/>
          <w:szCs w:val="28"/>
        </w:rPr>
        <w:t>合理市場租金評估</w:t>
      </w:r>
      <w:bookmarkEnd w:id="261"/>
      <w:bookmarkEnd w:id="262"/>
    </w:p>
    <w:p w:rsidR="00C7227C" w:rsidRPr="00295D44" w:rsidRDefault="00C7227C" w:rsidP="00F14559">
      <w:pPr>
        <w:pStyle w:val="DefaultText"/>
        <w:spacing w:before="40" w:after="40" w:line="440" w:lineRule="exact"/>
        <w:ind w:left="3544" w:hanging="1625"/>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《注意須知》</w:t>
      </w:r>
      <w:r w:rsidR="00D61A47" w:rsidRPr="00295D44">
        <w:rPr>
          <w:rFonts w:ascii="標楷體" w:eastAsia="標楷體" w:hAnsi="標楷體"/>
          <w:color w:val="000000" w:themeColor="text1"/>
          <w:sz w:val="24"/>
          <w:szCs w:val="24"/>
        </w:rPr>
        <w:t>：</w:t>
      </w:r>
      <w:r w:rsidRPr="00295D44">
        <w:rPr>
          <w:rFonts w:ascii="標楷體" w:eastAsia="標楷體" w:hAnsi="標楷體"/>
          <w:color w:val="000000" w:themeColor="text1"/>
          <w:sz w:val="24"/>
          <w:szCs w:val="24"/>
        </w:rPr>
        <w:t>合理市場租金，可採用租賃實例比較法或收益分析法評估之，比較標的選取應符合下列原則：</w:t>
      </w:r>
    </w:p>
    <w:p w:rsidR="00C7227C" w:rsidRPr="00295D44" w:rsidRDefault="00C7227C" w:rsidP="004F176B">
      <w:pPr>
        <w:pStyle w:val="DefaultText"/>
        <w:numPr>
          <w:ilvl w:val="0"/>
          <w:numId w:val="21"/>
        </w:numPr>
        <w:spacing w:before="40" w:after="40" w:line="440" w:lineRule="exact"/>
        <w:ind w:left="2410"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應至少有</w:t>
      </w:r>
      <w:r w:rsidR="00ED05DF" w:rsidRPr="00295D44">
        <w:rPr>
          <w:rFonts w:ascii="標楷體" w:eastAsia="標楷體" w:hAnsi="標楷體"/>
          <w:color w:val="000000" w:themeColor="text1"/>
          <w:sz w:val="24"/>
          <w:szCs w:val="24"/>
        </w:rPr>
        <w:t>3</w:t>
      </w:r>
      <w:r w:rsidRPr="00295D44">
        <w:rPr>
          <w:rFonts w:ascii="標楷體" w:eastAsia="標楷體" w:hAnsi="標楷體"/>
          <w:color w:val="000000" w:themeColor="text1"/>
          <w:sz w:val="24"/>
          <w:szCs w:val="24"/>
        </w:rPr>
        <w:t>個以上成交案例。但若情況特殊，無法取得上述案例時，應敘明理由。</w:t>
      </w:r>
    </w:p>
    <w:p w:rsidR="00C7227C" w:rsidRPr="00295D44" w:rsidRDefault="00ED05DF" w:rsidP="004F176B">
      <w:pPr>
        <w:pStyle w:val="DefaultText"/>
        <w:numPr>
          <w:ilvl w:val="0"/>
          <w:numId w:val="21"/>
        </w:numPr>
        <w:spacing w:before="40" w:after="40" w:line="440" w:lineRule="exact"/>
        <w:ind w:left="2410"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比較案例中應選取</w:t>
      </w:r>
      <w:r w:rsidR="0058484B" w:rsidRPr="00295D44">
        <w:rPr>
          <w:rFonts w:ascii="標楷體" w:eastAsia="標楷體" w:hAnsi="標楷體"/>
          <w:color w:val="000000" w:themeColor="text1"/>
          <w:sz w:val="24"/>
          <w:szCs w:val="24"/>
        </w:rPr>
        <w:t>1</w:t>
      </w:r>
      <w:r w:rsidRPr="00295D44">
        <w:rPr>
          <w:rFonts w:ascii="標楷體" w:eastAsia="標楷體" w:hAnsi="標楷體"/>
          <w:color w:val="000000" w:themeColor="text1"/>
          <w:sz w:val="24"/>
          <w:szCs w:val="24"/>
        </w:rPr>
        <w:t>個或</w:t>
      </w:r>
      <w:r w:rsidR="0058484B" w:rsidRPr="00295D44">
        <w:rPr>
          <w:rFonts w:ascii="標楷體" w:eastAsia="標楷體" w:hAnsi="標楷體"/>
          <w:color w:val="000000" w:themeColor="text1"/>
          <w:sz w:val="24"/>
          <w:szCs w:val="24"/>
        </w:rPr>
        <w:t>1</w:t>
      </w:r>
      <w:r w:rsidRPr="00295D44">
        <w:rPr>
          <w:rFonts w:ascii="標楷體" w:eastAsia="標楷體" w:hAnsi="標楷體"/>
          <w:color w:val="000000" w:themeColor="text1"/>
          <w:sz w:val="24"/>
          <w:szCs w:val="24"/>
        </w:rPr>
        <w:t>個以上交易案例之成交日期為價格日期往前、後推算</w:t>
      </w:r>
      <w:r w:rsidR="0058484B" w:rsidRPr="00295D44">
        <w:rPr>
          <w:rFonts w:ascii="標楷體" w:eastAsia="標楷體" w:hAnsi="標楷體"/>
          <w:color w:val="000000" w:themeColor="text1"/>
          <w:sz w:val="24"/>
          <w:szCs w:val="24"/>
        </w:rPr>
        <w:t>1</w:t>
      </w:r>
      <w:r w:rsidRPr="00295D44">
        <w:rPr>
          <w:rFonts w:ascii="標楷體" w:eastAsia="標楷體" w:hAnsi="標楷體"/>
          <w:color w:val="000000" w:themeColor="text1"/>
          <w:sz w:val="24"/>
          <w:szCs w:val="24"/>
        </w:rPr>
        <w:t>年內之案例為原則。若無成交日期距價格日期</w:t>
      </w:r>
      <w:r w:rsidR="0058484B" w:rsidRPr="00295D44">
        <w:rPr>
          <w:rFonts w:ascii="標楷體" w:eastAsia="標楷體" w:hAnsi="標楷體"/>
          <w:color w:val="000000" w:themeColor="text1"/>
          <w:sz w:val="24"/>
          <w:szCs w:val="24"/>
        </w:rPr>
        <w:t>1</w:t>
      </w:r>
      <w:r w:rsidRPr="00295D44">
        <w:rPr>
          <w:rFonts w:ascii="標楷體" w:eastAsia="標楷體" w:hAnsi="標楷體"/>
          <w:color w:val="000000" w:themeColor="text1"/>
          <w:sz w:val="24"/>
          <w:szCs w:val="24"/>
        </w:rPr>
        <w:t>年內之比較案例，得放寬至</w:t>
      </w:r>
      <w:r w:rsidR="0058484B" w:rsidRPr="00295D44">
        <w:rPr>
          <w:rFonts w:ascii="標楷體" w:eastAsia="標楷體" w:hAnsi="標楷體"/>
          <w:color w:val="000000" w:themeColor="text1"/>
          <w:sz w:val="24"/>
          <w:szCs w:val="24"/>
        </w:rPr>
        <w:t>1</w:t>
      </w:r>
      <w:r w:rsidRPr="00295D44">
        <w:rPr>
          <w:rFonts w:ascii="標楷體" w:eastAsia="標楷體" w:hAnsi="標楷體"/>
          <w:color w:val="000000" w:themeColor="text1"/>
          <w:sz w:val="24"/>
          <w:szCs w:val="24"/>
        </w:rPr>
        <w:t>年以上，但應敘明理由。</w:t>
      </w:r>
    </w:p>
    <w:p w:rsidR="00C7227C" w:rsidRPr="00295D44" w:rsidRDefault="00C7227C" w:rsidP="004F176B">
      <w:pPr>
        <w:pStyle w:val="DefaultText"/>
        <w:numPr>
          <w:ilvl w:val="0"/>
          <w:numId w:val="21"/>
        </w:numPr>
        <w:spacing w:before="40" w:after="40" w:line="440" w:lineRule="exact"/>
        <w:ind w:left="2410"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比較案例屋齡應以</w:t>
      </w:r>
      <w:r w:rsidR="00ED05DF" w:rsidRPr="00295D44">
        <w:rPr>
          <w:rFonts w:ascii="標楷體" w:eastAsia="標楷體" w:hAnsi="標楷體"/>
          <w:color w:val="000000" w:themeColor="text1"/>
          <w:sz w:val="24"/>
          <w:szCs w:val="24"/>
        </w:rPr>
        <w:t>3</w:t>
      </w:r>
      <w:r w:rsidRPr="00295D44">
        <w:rPr>
          <w:rFonts w:ascii="標楷體" w:eastAsia="標楷體" w:hAnsi="標楷體"/>
          <w:color w:val="000000" w:themeColor="text1"/>
          <w:sz w:val="24"/>
          <w:szCs w:val="24"/>
        </w:rPr>
        <w:t>年內新成屋為原則，若無屋齡</w:t>
      </w:r>
      <w:r w:rsidR="00ED05DF" w:rsidRPr="00295D44">
        <w:rPr>
          <w:rFonts w:ascii="標楷體" w:eastAsia="標楷體" w:hAnsi="標楷體"/>
          <w:color w:val="000000" w:themeColor="text1"/>
          <w:sz w:val="24"/>
          <w:szCs w:val="24"/>
        </w:rPr>
        <w:t>3</w:t>
      </w:r>
      <w:r w:rsidRPr="00295D44">
        <w:rPr>
          <w:rFonts w:ascii="標楷體" w:eastAsia="標楷體" w:hAnsi="標楷體"/>
          <w:color w:val="000000" w:themeColor="text1"/>
          <w:sz w:val="24"/>
          <w:szCs w:val="24"/>
        </w:rPr>
        <w:t>年以內之比較案例，得放寬至</w:t>
      </w:r>
      <w:r w:rsidR="00ED05DF" w:rsidRPr="00295D44">
        <w:rPr>
          <w:rFonts w:ascii="標楷體" w:eastAsia="標楷體" w:hAnsi="標楷體"/>
          <w:color w:val="000000" w:themeColor="text1"/>
          <w:sz w:val="24"/>
          <w:szCs w:val="24"/>
        </w:rPr>
        <w:t>3</w:t>
      </w:r>
      <w:r w:rsidRPr="00295D44">
        <w:rPr>
          <w:rFonts w:ascii="標楷體" w:eastAsia="標楷體" w:hAnsi="標楷體"/>
          <w:color w:val="000000" w:themeColor="text1"/>
          <w:sz w:val="24"/>
          <w:szCs w:val="24"/>
        </w:rPr>
        <w:t>年以上，但應敘明理由。</w:t>
      </w:r>
    </w:p>
    <w:p w:rsidR="00C7227C" w:rsidRPr="00295D44" w:rsidRDefault="00C7227C" w:rsidP="00CF0333">
      <w:pPr>
        <w:tabs>
          <w:tab w:val="left" w:pos="2127"/>
        </w:tabs>
        <w:spacing w:line="260" w:lineRule="exact"/>
        <w:ind w:leftChars="708" w:left="1699"/>
        <w:rPr>
          <w:rFonts w:ascii="標楷體" w:eastAsia="標楷體" w:hAnsi="標楷體" w:cs="Times New Roman"/>
          <w:color w:val="000000" w:themeColor="text1"/>
          <w:sz w:val="28"/>
        </w:rPr>
      </w:pPr>
      <w:r w:rsidRPr="00295D44">
        <w:rPr>
          <w:rFonts w:ascii="標楷體" w:eastAsia="標楷體" w:hAnsi="標楷體" w:cs="Times New Roman"/>
          <w:color w:val="000000" w:themeColor="text1"/>
          <w:u w:val="double"/>
        </w:rPr>
        <w:br w:type="page"/>
      </w:r>
      <w:bookmarkStart w:id="263" w:name="_Toc388974246"/>
      <w:bookmarkStart w:id="264" w:name="_Toc389060249"/>
      <w:r w:rsidRPr="00295D44">
        <w:rPr>
          <w:rFonts w:ascii="標楷體" w:eastAsia="標楷體" w:hAnsi="標楷體" w:cs="Times New Roman"/>
          <w:color w:val="000000" w:themeColor="text1"/>
          <w:sz w:val="28"/>
        </w:rPr>
        <w:lastRenderedPageBreak/>
        <w:t>(A)比較標的租金條件表</w:t>
      </w:r>
      <w:bookmarkEnd w:id="263"/>
      <w:bookmarkEnd w:id="264"/>
    </w:p>
    <w:tbl>
      <w:tblPr>
        <w:tblW w:w="5000" w:type="pct"/>
        <w:jc w:val="righ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615"/>
        <w:gridCol w:w="1776"/>
        <w:gridCol w:w="1776"/>
        <w:gridCol w:w="1528"/>
        <w:gridCol w:w="1666"/>
      </w:tblGrid>
      <w:tr w:rsidR="00295D44" w:rsidRPr="00295D44" w:rsidTr="00ED05DF">
        <w:trPr>
          <w:trHeight w:val="454"/>
          <w:jc w:val="right"/>
        </w:trPr>
        <w:tc>
          <w:tcPr>
            <w:tcW w:w="966"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項目</w:t>
            </w:r>
          </w:p>
        </w:tc>
        <w:tc>
          <w:tcPr>
            <w:tcW w:w="1062" w:type="pct"/>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勘估標的</w:t>
            </w:r>
          </w:p>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(比準單元)</w:t>
            </w:r>
          </w:p>
        </w:tc>
        <w:tc>
          <w:tcPr>
            <w:tcW w:w="1062" w:type="pct"/>
            <w:vAlign w:val="center"/>
          </w:tcPr>
          <w:p w:rsidR="00283F69" w:rsidRPr="00295D44" w:rsidRDefault="00283F69" w:rsidP="00CF0333">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比較標的</w:t>
            </w:r>
            <w:r w:rsidR="00CF0333" w:rsidRPr="00295D44">
              <w:rPr>
                <w:rFonts w:ascii="標楷體" w:eastAsia="標楷體" w:hAnsi="標楷體"/>
                <w:color w:val="000000" w:themeColor="text1"/>
                <w:sz w:val="22"/>
                <w:szCs w:val="22"/>
              </w:rPr>
              <w:t>1</w:t>
            </w:r>
          </w:p>
        </w:tc>
        <w:tc>
          <w:tcPr>
            <w:tcW w:w="914" w:type="pct"/>
            <w:vAlign w:val="center"/>
          </w:tcPr>
          <w:p w:rsidR="00283F69" w:rsidRPr="00295D44" w:rsidRDefault="00283F69" w:rsidP="00CF0333">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比較標的</w:t>
            </w:r>
            <w:r w:rsidR="00CF0333" w:rsidRPr="00295D44">
              <w:rPr>
                <w:rFonts w:ascii="標楷體" w:eastAsia="標楷體" w:hAnsi="標楷體"/>
                <w:color w:val="000000" w:themeColor="text1"/>
                <w:sz w:val="22"/>
                <w:szCs w:val="22"/>
              </w:rPr>
              <w:t>2</w:t>
            </w:r>
          </w:p>
        </w:tc>
        <w:tc>
          <w:tcPr>
            <w:tcW w:w="996" w:type="pct"/>
            <w:vAlign w:val="center"/>
          </w:tcPr>
          <w:p w:rsidR="00283F69" w:rsidRPr="00295D44" w:rsidRDefault="00283F69" w:rsidP="00CF0333">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比較標的</w:t>
            </w:r>
            <w:r w:rsidR="00CF0333" w:rsidRPr="00295D44">
              <w:rPr>
                <w:rFonts w:ascii="標楷體" w:eastAsia="標楷體" w:hAnsi="標楷體"/>
                <w:color w:val="000000" w:themeColor="text1"/>
                <w:sz w:val="22"/>
                <w:szCs w:val="22"/>
              </w:rPr>
              <w:t>3</w:t>
            </w:r>
          </w:p>
        </w:tc>
      </w:tr>
      <w:tr w:rsidR="00295D44" w:rsidRPr="00295D44" w:rsidTr="00ED05DF">
        <w:trPr>
          <w:trHeight w:hRule="exact" w:val="397"/>
          <w:jc w:val="right"/>
        </w:trPr>
        <w:tc>
          <w:tcPr>
            <w:tcW w:w="966" w:type="pct"/>
            <w:vAlign w:val="center"/>
          </w:tcPr>
          <w:p w:rsidR="00283F69" w:rsidRPr="00295D44" w:rsidRDefault="00ED05DF"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標楷體" w:eastAsia="標楷體" w:hAnsi="標楷體"/>
                <w:color w:val="000000" w:themeColor="text1"/>
                <w:sz w:val="22"/>
                <w:szCs w:val="22"/>
                <w:highlight w:val="yellow"/>
              </w:rPr>
            </w:pPr>
            <w:r w:rsidRPr="00295D44">
              <w:rPr>
                <w:rFonts w:ascii="標楷體" w:eastAsia="標楷體" w:hAnsi="標楷體"/>
                <w:color w:val="000000" w:themeColor="text1"/>
                <w:sz w:val="22"/>
                <w:szCs w:val="22"/>
              </w:rPr>
              <w:t>坐落</w:t>
            </w:r>
          </w:p>
        </w:tc>
        <w:tc>
          <w:tcPr>
            <w:tcW w:w="1062" w:type="pct"/>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1062"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914"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996"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r>
      <w:tr w:rsidR="00295D44" w:rsidRPr="00295D44" w:rsidTr="00ED05DF">
        <w:trPr>
          <w:trHeight w:hRule="exact" w:val="397"/>
          <w:jc w:val="right"/>
        </w:trPr>
        <w:tc>
          <w:tcPr>
            <w:tcW w:w="966"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面積</w:t>
            </w:r>
          </w:p>
        </w:tc>
        <w:tc>
          <w:tcPr>
            <w:tcW w:w="1062" w:type="pct"/>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1062"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914"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996"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r>
      <w:tr w:rsidR="00295D44" w:rsidRPr="00295D44" w:rsidTr="00ED05DF">
        <w:trPr>
          <w:trHeight w:hRule="exact" w:val="397"/>
          <w:jc w:val="right"/>
        </w:trPr>
        <w:tc>
          <w:tcPr>
            <w:tcW w:w="966"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年總租金</w:t>
            </w:r>
          </w:p>
        </w:tc>
        <w:tc>
          <w:tcPr>
            <w:tcW w:w="1062" w:type="pct"/>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1062"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914"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996"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r>
      <w:tr w:rsidR="00295D44" w:rsidRPr="00295D44" w:rsidTr="00ED05DF">
        <w:trPr>
          <w:trHeight w:hRule="exact" w:val="397"/>
          <w:jc w:val="right"/>
        </w:trPr>
        <w:tc>
          <w:tcPr>
            <w:tcW w:w="966"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整體閒置率</w:t>
            </w:r>
          </w:p>
        </w:tc>
        <w:tc>
          <w:tcPr>
            <w:tcW w:w="1062" w:type="pct"/>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1062"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914"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996"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r>
      <w:tr w:rsidR="00295D44" w:rsidRPr="00295D44" w:rsidTr="00ED05DF">
        <w:trPr>
          <w:trHeight w:hRule="exact" w:val="397"/>
          <w:jc w:val="right"/>
        </w:trPr>
        <w:tc>
          <w:tcPr>
            <w:tcW w:w="966"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押金</w:t>
            </w:r>
          </w:p>
        </w:tc>
        <w:tc>
          <w:tcPr>
            <w:tcW w:w="1062" w:type="pct"/>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1062"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914"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996"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r>
      <w:tr w:rsidR="00295D44" w:rsidRPr="00295D44" w:rsidTr="00ED05DF">
        <w:trPr>
          <w:trHeight w:hRule="exact" w:val="397"/>
          <w:jc w:val="right"/>
        </w:trPr>
        <w:tc>
          <w:tcPr>
            <w:tcW w:w="966"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樓層別</w:t>
            </w:r>
          </w:p>
        </w:tc>
        <w:tc>
          <w:tcPr>
            <w:tcW w:w="1062" w:type="pct"/>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1062"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914"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996"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r>
      <w:tr w:rsidR="00295D44" w:rsidRPr="00295D44" w:rsidTr="00ED05DF">
        <w:trPr>
          <w:trHeight w:hRule="exact" w:val="397"/>
          <w:jc w:val="right"/>
        </w:trPr>
        <w:tc>
          <w:tcPr>
            <w:tcW w:w="966"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屋齡</w:t>
            </w:r>
          </w:p>
        </w:tc>
        <w:tc>
          <w:tcPr>
            <w:tcW w:w="1062" w:type="pct"/>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1062"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914"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996"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r>
      <w:tr w:rsidR="00295D44" w:rsidRPr="00295D44" w:rsidTr="00ED05DF">
        <w:trPr>
          <w:trHeight w:hRule="exact" w:val="397"/>
          <w:jc w:val="right"/>
        </w:trPr>
        <w:tc>
          <w:tcPr>
            <w:tcW w:w="966"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建物條件</w:t>
            </w:r>
          </w:p>
        </w:tc>
        <w:tc>
          <w:tcPr>
            <w:tcW w:w="1062" w:type="pct"/>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1062"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914"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996"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r>
      <w:tr w:rsidR="00295D44" w:rsidRPr="00295D44" w:rsidTr="00ED05DF">
        <w:trPr>
          <w:trHeight w:hRule="exact" w:val="397"/>
          <w:jc w:val="right"/>
        </w:trPr>
        <w:tc>
          <w:tcPr>
            <w:tcW w:w="966"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區位條件</w:t>
            </w:r>
          </w:p>
        </w:tc>
        <w:tc>
          <w:tcPr>
            <w:tcW w:w="1062" w:type="pct"/>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1062"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914"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996"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r>
      <w:tr w:rsidR="00295D44" w:rsidRPr="00295D44" w:rsidTr="00ED05DF">
        <w:trPr>
          <w:trHeight w:hRule="exact" w:val="397"/>
          <w:jc w:val="right"/>
        </w:trPr>
        <w:tc>
          <w:tcPr>
            <w:tcW w:w="966"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勘察日期</w:t>
            </w:r>
          </w:p>
        </w:tc>
        <w:tc>
          <w:tcPr>
            <w:tcW w:w="1062" w:type="pct"/>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1062"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914"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996"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r>
      <w:tr w:rsidR="00295D44" w:rsidRPr="00295D44" w:rsidTr="00ED05DF">
        <w:trPr>
          <w:trHeight w:hRule="exact" w:val="397"/>
          <w:jc w:val="right"/>
        </w:trPr>
        <w:tc>
          <w:tcPr>
            <w:tcW w:w="966"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租金價格日期</w:t>
            </w:r>
          </w:p>
        </w:tc>
        <w:tc>
          <w:tcPr>
            <w:tcW w:w="1062" w:type="pct"/>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1062"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914"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996"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r>
      <w:tr w:rsidR="00295D44" w:rsidRPr="00295D44" w:rsidTr="00ED05DF">
        <w:trPr>
          <w:trHeight w:hRule="exact" w:val="397"/>
          <w:jc w:val="right"/>
        </w:trPr>
        <w:tc>
          <w:tcPr>
            <w:tcW w:w="966" w:type="pct"/>
            <w:vAlign w:val="center"/>
          </w:tcPr>
          <w:p w:rsidR="00283F69" w:rsidRPr="00295D44" w:rsidRDefault="00283F69" w:rsidP="00CD73FB">
            <w:pPr>
              <w:pStyle w:val="r0"/>
              <w:spacing w:beforeLines="40" w:before="96" w:afterLines="40" w:after="96"/>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交易型態</w:t>
            </w:r>
          </w:p>
        </w:tc>
        <w:tc>
          <w:tcPr>
            <w:tcW w:w="1062" w:type="pct"/>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1062"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914"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996"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r>
      <w:tr w:rsidR="00295D44" w:rsidRPr="00295D44" w:rsidTr="00ED05DF">
        <w:trPr>
          <w:trHeight w:hRule="exact" w:val="397"/>
          <w:jc w:val="right"/>
        </w:trPr>
        <w:tc>
          <w:tcPr>
            <w:tcW w:w="966" w:type="pct"/>
            <w:vAlign w:val="center"/>
          </w:tcPr>
          <w:p w:rsidR="00283F69" w:rsidRPr="00295D44" w:rsidRDefault="00283F69" w:rsidP="00CD73FB">
            <w:pPr>
              <w:pStyle w:val="r0"/>
              <w:spacing w:beforeLines="40" w:before="96" w:afterLines="40" w:after="96"/>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整體條件</w:t>
            </w:r>
          </w:p>
        </w:tc>
        <w:tc>
          <w:tcPr>
            <w:tcW w:w="1062" w:type="pct"/>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1062"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914"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996"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r>
      <w:tr w:rsidR="00295D44" w:rsidRPr="00295D44" w:rsidTr="00ED05DF">
        <w:trPr>
          <w:trHeight w:hRule="exact" w:val="397"/>
          <w:jc w:val="right"/>
        </w:trPr>
        <w:tc>
          <w:tcPr>
            <w:tcW w:w="966" w:type="pct"/>
            <w:vAlign w:val="center"/>
          </w:tcPr>
          <w:p w:rsidR="00283F69" w:rsidRPr="00295D44" w:rsidRDefault="00283F69" w:rsidP="00CD73FB">
            <w:pPr>
              <w:pStyle w:val="r0"/>
              <w:spacing w:beforeLines="40" w:before="96" w:afterLines="40" w:after="96"/>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資料來源</w:t>
            </w:r>
          </w:p>
        </w:tc>
        <w:tc>
          <w:tcPr>
            <w:tcW w:w="1062" w:type="pct"/>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1062"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914"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c>
          <w:tcPr>
            <w:tcW w:w="996" w:type="pct"/>
            <w:vAlign w:val="center"/>
          </w:tcPr>
          <w:p w:rsidR="00283F69" w:rsidRPr="00295D44" w:rsidRDefault="00283F69" w:rsidP="00CD73FB">
            <w:pPr>
              <w:pStyle w:val="DefaultText"/>
              <w:tabs>
                <w:tab w:val="left" w:pos="720"/>
                <w:tab w:val="left" w:pos="2033"/>
                <w:tab w:val="left" w:pos="2160"/>
                <w:tab w:val="left" w:pos="2880"/>
                <w:tab w:val="left" w:pos="3600"/>
                <w:tab w:val="left" w:pos="4320"/>
                <w:tab w:val="left" w:pos="5040"/>
                <w:tab w:val="left" w:pos="5760"/>
                <w:tab w:val="left" w:pos="6480"/>
                <w:tab w:val="left" w:pos="7200"/>
                <w:tab w:val="left" w:pos="7920"/>
                <w:tab w:val="left" w:pos="8640"/>
              </w:tabs>
              <w:spacing w:beforeLines="40" w:before="96" w:afterLines="40" w:after="96" w:line="240" w:lineRule="auto"/>
              <w:jc w:val="center"/>
              <w:rPr>
                <w:rFonts w:ascii="標楷體" w:eastAsia="標楷體" w:hAnsi="標楷體"/>
                <w:color w:val="000000" w:themeColor="text1"/>
                <w:sz w:val="22"/>
                <w:szCs w:val="22"/>
              </w:rPr>
            </w:pPr>
          </w:p>
        </w:tc>
      </w:tr>
    </w:tbl>
    <w:p w:rsidR="00CF0333" w:rsidRPr="00295D44" w:rsidRDefault="00CF0333" w:rsidP="004F176B">
      <w:pPr>
        <w:pStyle w:val="DefaultText"/>
        <w:numPr>
          <w:ilvl w:val="0"/>
          <w:numId w:val="21"/>
        </w:numPr>
        <w:spacing w:before="40" w:after="40" w:line="440" w:lineRule="exact"/>
        <w:ind w:left="284" w:hanging="280"/>
        <w:jc w:val="both"/>
        <w:rPr>
          <w:rFonts w:ascii="標楷體" w:eastAsia="標楷體" w:hAnsi="標楷體"/>
          <w:bCs/>
          <w:color w:val="000000" w:themeColor="text1"/>
          <w:sz w:val="24"/>
          <w:szCs w:val="24"/>
        </w:rPr>
      </w:pPr>
      <w:r w:rsidRPr="00295D44">
        <w:rPr>
          <w:rFonts w:ascii="標楷體" w:eastAsia="標楷體" w:hAnsi="標楷體"/>
          <w:bCs/>
          <w:color w:val="000000" w:themeColor="text1"/>
          <w:sz w:val="24"/>
          <w:szCs w:val="24"/>
        </w:rPr>
        <w:t>上表填載項目可視實際需要調整，無特殊原因必須刪除者</w:t>
      </w:r>
      <w:r w:rsidRPr="00295D44">
        <w:rPr>
          <w:rFonts w:ascii="標楷體" w:eastAsia="標楷體" w:hAnsi="標楷體" w:hint="eastAsia"/>
          <w:bCs/>
          <w:color w:val="000000" w:themeColor="text1"/>
          <w:sz w:val="24"/>
          <w:szCs w:val="24"/>
        </w:rPr>
        <w:t>外，餘</w:t>
      </w:r>
      <w:r w:rsidRPr="00295D44">
        <w:rPr>
          <w:rFonts w:ascii="標楷體" w:eastAsia="標楷體" w:hAnsi="標楷體"/>
          <w:bCs/>
          <w:color w:val="000000" w:themeColor="text1"/>
          <w:sz w:val="24"/>
          <w:szCs w:val="24"/>
        </w:rPr>
        <w:t>皆應填載。</w:t>
      </w:r>
    </w:p>
    <w:p w:rsidR="008C6876" w:rsidRPr="00295D44" w:rsidRDefault="008C6876" w:rsidP="0058484B">
      <w:pPr>
        <w:pStyle w:val="DefaultText"/>
        <w:spacing w:before="40" w:after="40" w:line="440" w:lineRule="exact"/>
        <w:ind w:rightChars="-142" w:right="-341"/>
        <w:jc w:val="both"/>
        <w:rPr>
          <w:rFonts w:ascii="標楷體" w:eastAsia="標楷體" w:hAnsi="標楷體"/>
          <w:color w:val="000000" w:themeColor="text1"/>
          <w:sz w:val="24"/>
          <w:szCs w:val="24"/>
        </w:rPr>
      </w:pPr>
    </w:p>
    <w:p w:rsidR="00C7227C" w:rsidRPr="00295D44" w:rsidRDefault="00C7227C" w:rsidP="0058484B">
      <w:pPr>
        <w:tabs>
          <w:tab w:val="left" w:pos="2127"/>
        </w:tabs>
        <w:spacing w:line="260" w:lineRule="exact"/>
        <w:ind w:leftChars="708" w:left="1699"/>
        <w:rPr>
          <w:rFonts w:ascii="標楷體" w:eastAsia="標楷體" w:hAnsi="標楷體" w:cs="Times New Roman"/>
          <w:color w:val="000000" w:themeColor="text1"/>
          <w:u w:val="double"/>
        </w:rPr>
      </w:pPr>
      <w:r w:rsidRPr="00295D44">
        <w:rPr>
          <w:rFonts w:ascii="標楷體" w:eastAsia="標楷體" w:hAnsi="標楷體" w:cs="Times New Roman"/>
          <w:color w:val="000000" w:themeColor="text1"/>
          <w:sz w:val="28"/>
        </w:rPr>
        <w:t>(B)</w:t>
      </w:r>
      <w:r w:rsidRPr="00295D44">
        <w:rPr>
          <w:rFonts w:ascii="標楷體" w:eastAsia="標楷體" w:hAnsi="標楷體" w:cs="Times New Roman"/>
          <w:color w:val="000000" w:themeColor="text1"/>
          <w:sz w:val="28"/>
        </w:rPr>
        <w:tab/>
        <w:t>勘估標的與比較標的區域因素比較表</w:t>
      </w:r>
    </w:p>
    <w:p w:rsidR="00D61A47" w:rsidRPr="00295D44" w:rsidRDefault="00C7227C" w:rsidP="008C6876">
      <w:pPr>
        <w:pStyle w:val="DefaultText"/>
        <w:spacing w:before="40" w:after="40" w:line="440" w:lineRule="exact"/>
        <w:ind w:leftChars="850" w:left="3720" w:hangingChars="700" w:hanging="16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《注意須知》</w:t>
      </w:r>
    </w:p>
    <w:p w:rsidR="00527E4C" w:rsidRPr="00295D44" w:rsidRDefault="00AA41B1" w:rsidP="00D61A47">
      <w:pPr>
        <w:pStyle w:val="DefaultText"/>
        <w:numPr>
          <w:ilvl w:val="0"/>
          <w:numId w:val="21"/>
        </w:numPr>
        <w:spacing w:before="40" w:after="40" w:line="440" w:lineRule="exact"/>
        <w:ind w:left="2410"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參見前述「</w:t>
      </w:r>
      <w:r w:rsidR="00527E4C" w:rsidRPr="00295D44">
        <w:rPr>
          <w:rFonts w:ascii="標楷體" w:eastAsia="標楷體" w:hAnsi="標楷體"/>
          <w:color w:val="000000" w:themeColor="text1"/>
          <w:sz w:val="24"/>
          <w:szCs w:val="24"/>
        </w:rPr>
        <w:t>開發後總銷售金額評估</w:t>
      </w:r>
      <w:r w:rsidRPr="00295D44">
        <w:rPr>
          <w:rFonts w:ascii="標楷體" w:eastAsia="標楷體" w:hAnsi="標楷體"/>
          <w:color w:val="000000" w:themeColor="text1"/>
          <w:sz w:val="24"/>
          <w:szCs w:val="24"/>
        </w:rPr>
        <w:t>」</w:t>
      </w:r>
      <w:r w:rsidR="00527E4C" w:rsidRPr="00295D44">
        <w:rPr>
          <w:rFonts w:ascii="標楷體" w:eastAsia="標楷體" w:hAnsi="標楷體"/>
          <w:color w:val="000000" w:themeColor="text1"/>
          <w:sz w:val="24"/>
          <w:szCs w:val="24"/>
        </w:rPr>
        <w:t>之</w:t>
      </w:r>
      <w:r w:rsidR="008C6876" w:rsidRPr="00295D44">
        <w:rPr>
          <w:rFonts w:ascii="標楷體" w:eastAsia="標楷體" w:hAnsi="標楷體"/>
          <w:color w:val="000000" w:themeColor="text1"/>
          <w:sz w:val="24"/>
          <w:szCs w:val="24"/>
        </w:rPr>
        <w:t>《勘估建物(比準單元)與比較標的區域因素比較調整分析表》</w:t>
      </w:r>
      <w:r w:rsidR="008C6876" w:rsidRPr="00295D44">
        <w:rPr>
          <w:rFonts w:ascii="標楷體" w:eastAsia="標楷體" w:hAnsi="標楷體" w:hint="eastAsia"/>
          <w:color w:val="000000" w:themeColor="text1"/>
          <w:sz w:val="24"/>
          <w:szCs w:val="24"/>
        </w:rPr>
        <w:t>與</w:t>
      </w:r>
      <w:r w:rsidR="00527E4C" w:rsidRPr="00295D44">
        <w:rPr>
          <w:rFonts w:ascii="標楷體" w:eastAsia="標楷體" w:hAnsi="標楷體"/>
          <w:color w:val="000000" w:themeColor="text1"/>
          <w:sz w:val="24"/>
          <w:szCs w:val="24"/>
        </w:rPr>
        <w:t>《注意須知》</w:t>
      </w:r>
      <w:r w:rsidRPr="00295D44">
        <w:rPr>
          <w:rFonts w:ascii="標楷體" w:eastAsia="標楷體" w:hAnsi="標楷體"/>
          <w:color w:val="000000" w:themeColor="text1"/>
          <w:sz w:val="24"/>
          <w:szCs w:val="24"/>
        </w:rPr>
        <w:t>內容</w:t>
      </w:r>
      <w:r w:rsidR="00527E4C" w:rsidRPr="00295D44">
        <w:rPr>
          <w:rFonts w:ascii="標楷體" w:eastAsia="標楷體" w:hAnsi="標楷體"/>
          <w:color w:val="000000" w:themeColor="text1"/>
          <w:sz w:val="24"/>
          <w:szCs w:val="24"/>
        </w:rPr>
        <w:t>。</w:t>
      </w:r>
    </w:p>
    <w:p w:rsidR="00C7227C" w:rsidRPr="00295D44" w:rsidRDefault="00C7227C" w:rsidP="0058484B">
      <w:pPr>
        <w:tabs>
          <w:tab w:val="left" w:pos="2127"/>
        </w:tabs>
        <w:spacing w:line="260" w:lineRule="exact"/>
        <w:ind w:leftChars="708" w:left="1699"/>
        <w:rPr>
          <w:rFonts w:ascii="標楷體" w:eastAsia="標楷體" w:hAnsi="標楷體" w:cs="Times New Roman"/>
          <w:color w:val="000000" w:themeColor="text1"/>
          <w:sz w:val="28"/>
        </w:rPr>
      </w:pPr>
      <w:r w:rsidRPr="00295D44">
        <w:rPr>
          <w:rFonts w:ascii="標楷體" w:eastAsia="標楷體" w:hAnsi="標楷體" w:cs="Times New Roman"/>
          <w:color w:val="000000" w:themeColor="text1"/>
          <w:sz w:val="28"/>
        </w:rPr>
        <w:t>(C)</w:t>
      </w:r>
      <w:r w:rsidRPr="00295D44">
        <w:rPr>
          <w:rFonts w:ascii="標楷體" w:eastAsia="標楷體" w:hAnsi="標楷體" w:cs="Times New Roman"/>
          <w:color w:val="000000" w:themeColor="text1"/>
          <w:sz w:val="28"/>
        </w:rPr>
        <w:tab/>
        <w:t>勘估標的與比較標的個別因素比較表</w:t>
      </w:r>
    </w:p>
    <w:p w:rsidR="00D61A47" w:rsidRPr="00295D44" w:rsidRDefault="008C6876" w:rsidP="008C6876">
      <w:pPr>
        <w:pStyle w:val="DefaultText"/>
        <w:spacing w:before="40" w:after="40" w:line="440" w:lineRule="exact"/>
        <w:ind w:leftChars="850" w:left="3720" w:hangingChars="700" w:hanging="16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《注意須知》</w:t>
      </w:r>
    </w:p>
    <w:p w:rsidR="008C6876" w:rsidRPr="00295D44" w:rsidRDefault="008C6876" w:rsidP="00D61A47">
      <w:pPr>
        <w:pStyle w:val="DefaultText"/>
        <w:numPr>
          <w:ilvl w:val="0"/>
          <w:numId w:val="21"/>
        </w:numPr>
        <w:spacing w:before="40" w:after="40" w:line="440" w:lineRule="exact"/>
        <w:ind w:left="2410"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參見前述「開發後總銷售金額評估」之《勘估建物(比準單元)與比較標的</w:t>
      </w:r>
      <w:r w:rsidRPr="00295D44">
        <w:rPr>
          <w:rFonts w:ascii="標楷體" w:eastAsia="標楷體" w:hAnsi="標楷體" w:hint="eastAsia"/>
          <w:color w:val="000000" w:themeColor="text1"/>
          <w:sz w:val="24"/>
          <w:szCs w:val="24"/>
        </w:rPr>
        <w:t>個別</w:t>
      </w:r>
      <w:r w:rsidRPr="00295D44">
        <w:rPr>
          <w:rFonts w:ascii="標楷體" w:eastAsia="標楷體" w:hAnsi="標楷體"/>
          <w:color w:val="000000" w:themeColor="text1"/>
          <w:sz w:val="24"/>
          <w:szCs w:val="24"/>
        </w:rPr>
        <w:t>因素比較調整分析表》</w:t>
      </w:r>
      <w:r w:rsidRPr="00295D44">
        <w:rPr>
          <w:rFonts w:ascii="標楷體" w:eastAsia="標楷體" w:hAnsi="標楷體" w:hint="eastAsia"/>
          <w:color w:val="000000" w:themeColor="text1"/>
          <w:sz w:val="24"/>
          <w:szCs w:val="24"/>
        </w:rPr>
        <w:t>與</w:t>
      </w:r>
      <w:r w:rsidRPr="00295D44">
        <w:rPr>
          <w:rFonts w:ascii="標楷體" w:eastAsia="標楷體" w:hAnsi="標楷體"/>
          <w:color w:val="000000" w:themeColor="text1"/>
          <w:sz w:val="24"/>
          <w:szCs w:val="24"/>
        </w:rPr>
        <w:t>《注意須知》內容。</w:t>
      </w:r>
    </w:p>
    <w:p w:rsidR="00CF0333" w:rsidRPr="00295D44" w:rsidRDefault="00CF0333" w:rsidP="008C6876">
      <w:pPr>
        <w:pStyle w:val="DefaultText"/>
        <w:spacing w:before="40" w:after="40" w:line="440" w:lineRule="exact"/>
        <w:ind w:leftChars="850" w:left="3720" w:hangingChars="700" w:hanging="1680"/>
        <w:jc w:val="both"/>
        <w:rPr>
          <w:rFonts w:ascii="標楷體" w:eastAsia="標楷體" w:hAnsi="標楷體"/>
          <w:color w:val="000000" w:themeColor="text1"/>
          <w:sz w:val="24"/>
          <w:szCs w:val="24"/>
        </w:rPr>
      </w:pPr>
    </w:p>
    <w:p w:rsidR="00CF0333" w:rsidRPr="00295D44" w:rsidRDefault="00CF0333" w:rsidP="008C6876">
      <w:pPr>
        <w:pStyle w:val="DefaultText"/>
        <w:spacing w:before="40" w:after="40" w:line="440" w:lineRule="exact"/>
        <w:ind w:leftChars="850" w:left="3720" w:hangingChars="700" w:hanging="1680"/>
        <w:jc w:val="both"/>
        <w:rPr>
          <w:rFonts w:ascii="標楷體" w:eastAsia="標楷體" w:hAnsi="標楷體"/>
          <w:color w:val="000000" w:themeColor="text1"/>
          <w:sz w:val="24"/>
          <w:szCs w:val="24"/>
        </w:rPr>
      </w:pPr>
    </w:p>
    <w:p w:rsidR="00CF0333" w:rsidRPr="00295D44" w:rsidRDefault="00CF0333" w:rsidP="008C6876">
      <w:pPr>
        <w:pStyle w:val="DefaultText"/>
        <w:spacing w:before="40" w:after="40" w:line="440" w:lineRule="exact"/>
        <w:ind w:leftChars="850" w:left="3720" w:hangingChars="700" w:hanging="1680"/>
        <w:jc w:val="both"/>
        <w:rPr>
          <w:rFonts w:ascii="標楷體" w:eastAsia="標楷體" w:hAnsi="標楷體"/>
          <w:color w:val="000000" w:themeColor="text1"/>
          <w:sz w:val="24"/>
          <w:szCs w:val="24"/>
        </w:rPr>
      </w:pPr>
    </w:p>
    <w:p w:rsidR="00CF0333" w:rsidRPr="00295D44" w:rsidRDefault="00CF0333" w:rsidP="008C6876">
      <w:pPr>
        <w:pStyle w:val="DefaultText"/>
        <w:spacing w:before="40" w:after="40" w:line="440" w:lineRule="exact"/>
        <w:ind w:leftChars="850" w:left="3720" w:hangingChars="700" w:hanging="1680"/>
        <w:jc w:val="both"/>
        <w:rPr>
          <w:rFonts w:ascii="標楷體" w:eastAsia="標楷體" w:hAnsi="標楷體"/>
          <w:color w:val="000000" w:themeColor="text1"/>
          <w:sz w:val="24"/>
          <w:szCs w:val="24"/>
        </w:rPr>
      </w:pPr>
    </w:p>
    <w:p w:rsidR="00C7227C" w:rsidRPr="00295D44" w:rsidRDefault="00C7227C" w:rsidP="008C6876">
      <w:pPr>
        <w:tabs>
          <w:tab w:val="left" w:pos="2127"/>
        </w:tabs>
        <w:spacing w:line="260" w:lineRule="exact"/>
        <w:ind w:leftChars="708" w:left="1699"/>
        <w:rPr>
          <w:rFonts w:ascii="標楷體" w:eastAsia="標楷體" w:hAnsi="標楷體" w:cs="Times New Roman"/>
          <w:color w:val="000000" w:themeColor="text1"/>
          <w:sz w:val="28"/>
        </w:rPr>
      </w:pPr>
      <w:r w:rsidRPr="00295D44">
        <w:rPr>
          <w:rFonts w:ascii="標楷體" w:eastAsia="標楷體" w:hAnsi="標楷體" w:cs="Times New Roman"/>
          <w:color w:val="000000" w:themeColor="text1"/>
          <w:sz w:val="28"/>
        </w:rPr>
        <w:lastRenderedPageBreak/>
        <w:t>(D)</w:t>
      </w:r>
      <w:r w:rsidRPr="00295D44">
        <w:rPr>
          <w:rFonts w:ascii="標楷體" w:eastAsia="標楷體" w:hAnsi="標楷體" w:cs="Times New Roman"/>
          <w:color w:val="000000" w:themeColor="text1"/>
          <w:sz w:val="28"/>
        </w:rPr>
        <w:tab/>
        <w:t>勘估標的與比較標的總調整表</w:t>
      </w: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64" w:type="dxa"/>
          <w:right w:w="64" w:type="dxa"/>
        </w:tblCellMar>
        <w:tblLook w:val="0000" w:firstRow="0" w:lastRow="0" w:firstColumn="0" w:lastColumn="0" w:noHBand="0" w:noVBand="0"/>
      </w:tblPr>
      <w:tblGrid>
        <w:gridCol w:w="1276"/>
        <w:gridCol w:w="1694"/>
        <w:gridCol w:w="2133"/>
        <w:gridCol w:w="1984"/>
        <w:gridCol w:w="1985"/>
      </w:tblGrid>
      <w:tr w:rsidR="00295D44" w:rsidRPr="00295D44" w:rsidTr="00CF0333">
        <w:trPr>
          <w:cantSplit/>
          <w:trHeight w:hRule="exact" w:val="660"/>
          <w:jc w:val="center"/>
        </w:trPr>
        <w:tc>
          <w:tcPr>
            <w:tcW w:w="2970" w:type="dxa"/>
            <w:gridSpan w:val="2"/>
            <w:vAlign w:val="center"/>
          </w:tcPr>
          <w:p w:rsidR="00CF0333" w:rsidRPr="00295D44" w:rsidRDefault="00CF0333" w:rsidP="00286767">
            <w:pPr>
              <w:pStyle w:val="DefaultText"/>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項目</w:t>
            </w:r>
          </w:p>
        </w:tc>
        <w:tc>
          <w:tcPr>
            <w:tcW w:w="2133" w:type="dxa"/>
            <w:vAlign w:val="center"/>
          </w:tcPr>
          <w:p w:rsidR="00CF0333" w:rsidRPr="00295D44" w:rsidRDefault="00CF0333" w:rsidP="00CF0333">
            <w:pPr>
              <w:pStyle w:val="DefaultText"/>
              <w:spacing w:line="300" w:lineRule="exact"/>
              <w:jc w:val="center"/>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比較標的1</w:t>
            </w:r>
          </w:p>
        </w:tc>
        <w:tc>
          <w:tcPr>
            <w:tcW w:w="1984" w:type="dxa"/>
            <w:vAlign w:val="center"/>
          </w:tcPr>
          <w:p w:rsidR="00CF0333" w:rsidRPr="00295D44" w:rsidRDefault="00CF0333" w:rsidP="00CF0333">
            <w:pPr>
              <w:pStyle w:val="DefaultText"/>
              <w:spacing w:line="300" w:lineRule="exact"/>
              <w:jc w:val="center"/>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比較標的2</w:t>
            </w:r>
          </w:p>
        </w:tc>
        <w:tc>
          <w:tcPr>
            <w:tcW w:w="1985" w:type="dxa"/>
            <w:vAlign w:val="center"/>
          </w:tcPr>
          <w:p w:rsidR="00CF0333" w:rsidRPr="00295D44" w:rsidRDefault="00CF0333" w:rsidP="00CF0333">
            <w:pPr>
              <w:pStyle w:val="DefaultText"/>
              <w:spacing w:line="300" w:lineRule="exact"/>
              <w:jc w:val="center"/>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比較標的3</w:t>
            </w:r>
          </w:p>
        </w:tc>
      </w:tr>
      <w:tr w:rsidR="00295D44" w:rsidRPr="00295D44" w:rsidTr="00CF0333">
        <w:trPr>
          <w:cantSplit/>
          <w:trHeight w:hRule="exact" w:val="340"/>
          <w:jc w:val="center"/>
        </w:trPr>
        <w:tc>
          <w:tcPr>
            <w:tcW w:w="2970" w:type="dxa"/>
            <w:gridSpan w:val="2"/>
            <w:vAlign w:val="center"/>
          </w:tcPr>
          <w:p w:rsidR="00CF0333" w:rsidRPr="00295D44" w:rsidRDefault="00CF0333" w:rsidP="00286767">
            <w:pPr>
              <w:pStyle w:val="r0"/>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交易租金(元/坪)</w:t>
            </w:r>
          </w:p>
        </w:tc>
        <w:tc>
          <w:tcPr>
            <w:tcW w:w="2133" w:type="dxa"/>
            <w:vAlign w:val="center"/>
          </w:tcPr>
          <w:p w:rsidR="00CF0333" w:rsidRPr="00295D44" w:rsidRDefault="00CF0333" w:rsidP="00286767">
            <w:pPr>
              <w:pStyle w:val="r0"/>
              <w:spacing w:line="300" w:lineRule="exact"/>
              <w:jc w:val="both"/>
              <w:rPr>
                <w:rFonts w:ascii="標楷體" w:eastAsia="標楷體" w:hAnsi="標楷體"/>
                <w:color w:val="000000" w:themeColor="text1"/>
                <w:sz w:val="22"/>
                <w:szCs w:val="22"/>
              </w:rPr>
            </w:pPr>
          </w:p>
        </w:tc>
        <w:tc>
          <w:tcPr>
            <w:tcW w:w="1984" w:type="dxa"/>
            <w:vAlign w:val="center"/>
          </w:tcPr>
          <w:p w:rsidR="00CF0333" w:rsidRPr="00295D44" w:rsidRDefault="00CF0333" w:rsidP="00286767">
            <w:pPr>
              <w:spacing w:line="300" w:lineRule="exact"/>
              <w:jc w:val="both"/>
              <w:rPr>
                <w:rFonts w:ascii="標楷體" w:eastAsia="標楷體" w:hAnsi="標楷體" w:cs="Times New Roman"/>
                <w:color w:val="000000" w:themeColor="text1"/>
                <w:sz w:val="22"/>
              </w:rPr>
            </w:pPr>
          </w:p>
        </w:tc>
        <w:tc>
          <w:tcPr>
            <w:tcW w:w="1985" w:type="dxa"/>
            <w:vAlign w:val="center"/>
          </w:tcPr>
          <w:p w:rsidR="00CF0333" w:rsidRPr="00295D44" w:rsidRDefault="00CF0333" w:rsidP="00286767">
            <w:pPr>
              <w:spacing w:line="300" w:lineRule="exact"/>
              <w:jc w:val="both"/>
              <w:rPr>
                <w:rFonts w:ascii="標楷體" w:eastAsia="標楷體" w:hAnsi="標楷體" w:cs="Times New Roman"/>
                <w:color w:val="000000" w:themeColor="text1"/>
                <w:sz w:val="22"/>
              </w:rPr>
            </w:pPr>
          </w:p>
        </w:tc>
      </w:tr>
      <w:tr w:rsidR="00295D44" w:rsidRPr="00295D44" w:rsidTr="00CF0333">
        <w:trPr>
          <w:cantSplit/>
          <w:trHeight w:hRule="exact" w:val="340"/>
          <w:jc w:val="center"/>
        </w:trPr>
        <w:tc>
          <w:tcPr>
            <w:tcW w:w="2970" w:type="dxa"/>
            <w:gridSpan w:val="2"/>
            <w:vAlign w:val="center"/>
          </w:tcPr>
          <w:p w:rsidR="00CF0333" w:rsidRPr="00295D44" w:rsidRDefault="00CF0333" w:rsidP="00286767">
            <w:pPr>
              <w:pStyle w:val="DefaultText"/>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價格型態</w:t>
            </w:r>
          </w:p>
        </w:tc>
        <w:tc>
          <w:tcPr>
            <w:tcW w:w="2133" w:type="dxa"/>
            <w:vAlign w:val="center"/>
          </w:tcPr>
          <w:p w:rsidR="00CF0333" w:rsidRPr="00295D44" w:rsidRDefault="00CF0333" w:rsidP="00286767">
            <w:pPr>
              <w:pStyle w:val="DefaultText"/>
              <w:spacing w:line="300" w:lineRule="exact"/>
              <w:jc w:val="both"/>
              <w:rPr>
                <w:rFonts w:ascii="標楷體" w:eastAsia="標楷體" w:hAnsi="標楷體"/>
                <w:color w:val="000000" w:themeColor="text1"/>
                <w:sz w:val="22"/>
                <w:szCs w:val="22"/>
              </w:rPr>
            </w:pPr>
          </w:p>
        </w:tc>
        <w:tc>
          <w:tcPr>
            <w:tcW w:w="1984" w:type="dxa"/>
            <w:vAlign w:val="center"/>
          </w:tcPr>
          <w:p w:rsidR="00CF0333" w:rsidRPr="00295D44" w:rsidRDefault="00CF0333" w:rsidP="00286767">
            <w:pPr>
              <w:spacing w:line="300" w:lineRule="exact"/>
              <w:jc w:val="both"/>
              <w:rPr>
                <w:rFonts w:ascii="標楷體" w:eastAsia="標楷體" w:hAnsi="標楷體" w:cs="Times New Roman"/>
                <w:color w:val="000000" w:themeColor="text1"/>
                <w:sz w:val="22"/>
              </w:rPr>
            </w:pPr>
          </w:p>
        </w:tc>
        <w:tc>
          <w:tcPr>
            <w:tcW w:w="1985" w:type="dxa"/>
            <w:vAlign w:val="center"/>
          </w:tcPr>
          <w:p w:rsidR="00CF0333" w:rsidRPr="00295D44" w:rsidRDefault="00CF0333" w:rsidP="00286767">
            <w:pPr>
              <w:spacing w:line="300" w:lineRule="exact"/>
              <w:jc w:val="both"/>
              <w:rPr>
                <w:rFonts w:ascii="標楷體" w:eastAsia="標楷體" w:hAnsi="標楷體" w:cs="Times New Roman"/>
                <w:color w:val="000000" w:themeColor="text1"/>
                <w:sz w:val="22"/>
              </w:rPr>
            </w:pPr>
          </w:p>
        </w:tc>
      </w:tr>
      <w:tr w:rsidR="00295D44" w:rsidRPr="00295D44" w:rsidTr="00CF0333">
        <w:trPr>
          <w:cantSplit/>
          <w:trHeight w:hRule="exact" w:val="340"/>
          <w:jc w:val="center"/>
        </w:trPr>
        <w:tc>
          <w:tcPr>
            <w:tcW w:w="1276" w:type="dxa"/>
            <w:vMerge w:val="restart"/>
            <w:vAlign w:val="center"/>
          </w:tcPr>
          <w:p w:rsidR="00CF0333" w:rsidRPr="00295D44" w:rsidRDefault="00CF0333" w:rsidP="00286767">
            <w:pPr>
              <w:pStyle w:val="R"/>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情況因素</w:t>
            </w:r>
          </w:p>
        </w:tc>
        <w:tc>
          <w:tcPr>
            <w:tcW w:w="1694" w:type="dxa"/>
            <w:vAlign w:val="center"/>
          </w:tcPr>
          <w:p w:rsidR="00CF0333" w:rsidRPr="00295D44" w:rsidRDefault="00CF0333" w:rsidP="00286767">
            <w:pPr>
              <w:pStyle w:val="DefaultText"/>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調整百分率</w:t>
            </w:r>
          </w:p>
        </w:tc>
        <w:tc>
          <w:tcPr>
            <w:tcW w:w="2133" w:type="dxa"/>
            <w:vAlign w:val="center"/>
          </w:tcPr>
          <w:p w:rsidR="00CF0333" w:rsidRPr="00295D44" w:rsidRDefault="00CF0333" w:rsidP="00286767">
            <w:pPr>
              <w:pStyle w:val="DefaultText"/>
              <w:spacing w:line="300" w:lineRule="exact"/>
              <w:jc w:val="both"/>
              <w:rPr>
                <w:rFonts w:ascii="標楷體" w:eastAsia="標楷體" w:hAnsi="標楷體"/>
                <w:color w:val="000000" w:themeColor="text1"/>
                <w:sz w:val="22"/>
                <w:szCs w:val="22"/>
              </w:rPr>
            </w:pPr>
          </w:p>
        </w:tc>
        <w:tc>
          <w:tcPr>
            <w:tcW w:w="1984" w:type="dxa"/>
            <w:vAlign w:val="center"/>
          </w:tcPr>
          <w:p w:rsidR="00CF0333" w:rsidRPr="00295D44" w:rsidRDefault="00CF0333" w:rsidP="00286767">
            <w:pPr>
              <w:pStyle w:val="DefaultText"/>
              <w:spacing w:line="300" w:lineRule="exact"/>
              <w:jc w:val="both"/>
              <w:rPr>
                <w:rFonts w:ascii="標楷體" w:eastAsia="標楷體" w:hAnsi="標楷體"/>
                <w:color w:val="000000" w:themeColor="text1"/>
                <w:sz w:val="22"/>
                <w:szCs w:val="22"/>
              </w:rPr>
            </w:pPr>
          </w:p>
        </w:tc>
        <w:tc>
          <w:tcPr>
            <w:tcW w:w="1985" w:type="dxa"/>
            <w:vAlign w:val="center"/>
          </w:tcPr>
          <w:p w:rsidR="00CF0333" w:rsidRPr="00295D44" w:rsidRDefault="00CF0333" w:rsidP="00286767">
            <w:pPr>
              <w:pStyle w:val="DefaultText"/>
              <w:spacing w:line="300" w:lineRule="exact"/>
              <w:jc w:val="both"/>
              <w:rPr>
                <w:rFonts w:ascii="標楷體" w:eastAsia="標楷體" w:hAnsi="標楷體"/>
                <w:color w:val="000000" w:themeColor="text1"/>
                <w:sz w:val="22"/>
                <w:szCs w:val="22"/>
              </w:rPr>
            </w:pPr>
          </w:p>
        </w:tc>
      </w:tr>
      <w:tr w:rsidR="00295D44" w:rsidRPr="00295D44" w:rsidTr="00CF0333">
        <w:trPr>
          <w:cantSplit/>
          <w:trHeight w:hRule="exact" w:val="340"/>
          <w:jc w:val="center"/>
        </w:trPr>
        <w:tc>
          <w:tcPr>
            <w:tcW w:w="1276" w:type="dxa"/>
            <w:vMerge/>
            <w:vAlign w:val="center"/>
          </w:tcPr>
          <w:p w:rsidR="00CF0333" w:rsidRPr="00295D44" w:rsidRDefault="00CF0333" w:rsidP="00286767">
            <w:pPr>
              <w:pStyle w:val="R"/>
              <w:spacing w:line="300" w:lineRule="exact"/>
              <w:jc w:val="both"/>
              <w:rPr>
                <w:rFonts w:ascii="標楷體" w:eastAsia="標楷體" w:hAnsi="標楷體"/>
                <w:color w:val="000000" w:themeColor="text1"/>
                <w:sz w:val="22"/>
                <w:szCs w:val="22"/>
              </w:rPr>
            </w:pPr>
          </w:p>
        </w:tc>
        <w:tc>
          <w:tcPr>
            <w:tcW w:w="1694" w:type="dxa"/>
            <w:vAlign w:val="center"/>
          </w:tcPr>
          <w:p w:rsidR="00CF0333" w:rsidRPr="00295D44" w:rsidRDefault="00CF0333" w:rsidP="00286767">
            <w:pPr>
              <w:spacing w:line="300" w:lineRule="exact"/>
              <w:jc w:val="both"/>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調整後租金</w:t>
            </w:r>
          </w:p>
        </w:tc>
        <w:tc>
          <w:tcPr>
            <w:tcW w:w="2133" w:type="dxa"/>
            <w:vAlign w:val="center"/>
          </w:tcPr>
          <w:p w:rsidR="00CF0333" w:rsidRPr="00295D44" w:rsidRDefault="00CF0333" w:rsidP="00286767">
            <w:pPr>
              <w:spacing w:line="300" w:lineRule="exact"/>
              <w:jc w:val="both"/>
              <w:rPr>
                <w:rFonts w:ascii="標楷體" w:eastAsia="標楷體" w:hAnsi="標楷體" w:cs="Times New Roman"/>
                <w:color w:val="000000" w:themeColor="text1"/>
                <w:sz w:val="22"/>
              </w:rPr>
            </w:pPr>
          </w:p>
        </w:tc>
        <w:tc>
          <w:tcPr>
            <w:tcW w:w="1984" w:type="dxa"/>
            <w:vAlign w:val="center"/>
          </w:tcPr>
          <w:p w:rsidR="00CF0333" w:rsidRPr="00295D44" w:rsidRDefault="00CF0333" w:rsidP="00286767">
            <w:pPr>
              <w:spacing w:line="300" w:lineRule="exact"/>
              <w:jc w:val="both"/>
              <w:rPr>
                <w:rFonts w:ascii="標楷體" w:eastAsia="標楷體" w:hAnsi="標楷體" w:cs="Times New Roman"/>
                <w:color w:val="000000" w:themeColor="text1"/>
                <w:sz w:val="22"/>
              </w:rPr>
            </w:pPr>
          </w:p>
        </w:tc>
        <w:tc>
          <w:tcPr>
            <w:tcW w:w="1985" w:type="dxa"/>
            <w:vAlign w:val="center"/>
          </w:tcPr>
          <w:p w:rsidR="00CF0333" w:rsidRPr="00295D44" w:rsidRDefault="00CF0333" w:rsidP="00286767">
            <w:pPr>
              <w:spacing w:line="300" w:lineRule="exact"/>
              <w:jc w:val="both"/>
              <w:rPr>
                <w:rFonts w:ascii="標楷體" w:eastAsia="標楷體" w:hAnsi="標楷體" w:cs="Times New Roman"/>
                <w:color w:val="000000" w:themeColor="text1"/>
                <w:sz w:val="22"/>
              </w:rPr>
            </w:pPr>
          </w:p>
        </w:tc>
      </w:tr>
      <w:tr w:rsidR="00295D44" w:rsidRPr="00295D44" w:rsidTr="00CF0333">
        <w:trPr>
          <w:cantSplit/>
          <w:trHeight w:hRule="exact" w:val="340"/>
          <w:jc w:val="center"/>
        </w:trPr>
        <w:tc>
          <w:tcPr>
            <w:tcW w:w="1276" w:type="dxa"/>
            <w:vMerge w:val="restart"/>
            <w:vAlign w:val="center"/>
          </w:tcPr>
          <w:p w:rsidR="00CF0333" w:rsidRPr="00295D44" w:rsidRDefault="00CF0333" w:rsidP="00286767">
            <w:pPr>
              <w:pStyle w:val="R"/>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價格日期</w:t>
            </w:r>
          </w:p>
        </w:tc>
        <w:tc>
          <w:tcPr>
            <w:tcW w:w="1694" w:type="dxa"/>
            <w:vAlign w:val="center"/>
          </w:tcPr>
          <w:p w:rsidR="00CF0333" w:rsidRPr="00295D44" w:rsidRDefault="00CF0333" w:rsidP="00286767">
            <w:pPr>
              <w:pStyle w:val="DefaultText"/>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調整百分率</w:t>
            </w:r>
          </w:p>
        </w:tc>
        <w:tc>
          <w:tcPr>
            <w:tcW w:w="2133" w:type="dxa"/>
            <w:vAlign w:val="center"/>
          </w:tcPr>
          <w:p w:rsidR="00CF0333" w:rsidRPr="00295D44" w:rsidRDefault="00CF0333" w:rsidP="00286767">
            <w:pPr>
              <w:pStyle w:val="DefaultText"/>
              <w:spacing w:line="300" w:lineRule="exact"/>
              <w:jc w:val="both"/>
              <w:rPr>
                <w:rFonts w:ascii="標楷體" w:eastAsia="標楷體" w:hAnsi="標楷體"/>
                <w:color w:val="000000" w:themeColor="text1"/>
                <w:sz w:val="22"/>
                <w:szCs w:val="22"/>
              </w:rPr>
            </w:pPr>
          </w:p>
        </w:tc>
        <w:tc>
          <w:tcPr>
            <w:tcW w:w="1984" w:type="dxa"/>
            <w:vAlign w:val="center"/>
          </w:tcPr>
          <w:p w:rsidR="00CF0333" w:rsidRPr="00295D44" w:rsidRDefault="00CF0333" w:rsidP="00286767">
            <w:pPr>
              <w:pStyle w:val="DefaultText"/>
              <w:spacing w:line="300" w:lineRule="exact"/>
              <w:jc w:val="both"/>
              <w:rPr>
                <w:rFonts w:ascii="標楷體" w:eastAsia="標楷體" w:hAnsi="標楷體"/>
                <w:color w:val="000000" w:themeColor="text1"/>
                <w:sz w:val="22"/>
                <w:szCs w:val="22"/>
              </w:rPr>
            </w:pPr>
          </w:p>
        </w:tc>
        <w:tc>
          <w:tcPr>
            <w:tcW w:w="1985" w:type="dxa"/>
            <w:vAlign w:val="center"/>
          </w:tcPr>
          <w:p w:rsidR="00CF0333" w:rsidRPr="00295D44" w:rsidRDefault="00CF0333" w:rsidP="00286767">
            <w:pPr>
              <w:pStyle w:val="DefaultText"/>
              <w:spacing w:line="300" w:lineRule="exact"/>
              <w:jc w:val="both"/>
              <w:rPr>
                <w:rFonts w:ascii="標楷體" w:eastAsia="標楷體" w:hAnsi="標楷體"/>
                <w:color w:val="000000" w:themeColor="text1"/>
                <w:sz w:val="22"/>
                <w:szCs w:val="22"/>
              </w:rPr>
            </w:pPr>
          </w:p>
        </w:tc>
      </w:tr>
      <w:tr w:rsidR="00295D44" w:rsidRPr="00295D44" w:rsidTr="00CF0333">
        <w:trPr>
          <w:cantSplit/>
          <w:trHeight w:hRule="exact" w:val="340"/>
          <w:jc w:val="center"/>
        </w:trPr>
        <w:tc>
          <w:tcPr>
            <w:tcW w:w="1276" w:type="dxa"/>
            <w:vMerge/>
            <w:vAlign w:val="center"/>
          </w:tcPr>
          <w:p w:rsidR="00CF0333" w:rsidRPr="00295D44" w:rsidRDefault="00CF0333" w:rsidP="00286767">
            <w:pPr>
              <w:pStyle w:val="R"/>
              <w:spacing w:line="300" w:lineRule="exact"/>
              <w:jc w:val="both"/>
              <w:rPr>
                <w:rFonts w:ascii="標楷體" w:eastAsia="標楷體" w:hAnsi="標楷體"/>
                <w:color w:val="000000" w:themeColor="text1"/>
                <w:sz w:val="22"/>
                <w:szCs w:val="22"/>
              </w:rPr>
            </w:pPr>
          </w:p>
        </w:tc>
        <w:tc>
          <w:tcPr>
            <w:tcW w:w="1694" w:type="dxa"/>
            <w:vAlign w:val="center"/>
          </w:tcPr>
          <w:p w:rsidR="00CF0333" w:rsidRPr="00295D44" w:rsidRDefault="00CF0333" w:rsidP="00286767">
            <w:pPr>
              <w:spacing w:line="300" w:lineRule="exact"/>
              <w:jc w:val="both"/>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調整後租金</w:t>
            </w:r>
          </w:p>
        </w:tc>
        <w:tc>
          <w:tcPr>
            <w:tcW w:w="2133" w:type="dxa"/>
            <w:vAlign w:val="center"/>
          </w:tcPr>
          <w:p w:rsidR="00CF0333" w:rsidRPr="00295D44" w:rsidRDefault="00CF0333" w:rsidP="00286767">
            <w:pPr>
              <w:spacing w:line="300" w:lineRule="exact"/>
              <w:jc w:val="both"/>
              <w:rPr>
                <w:rFonts w:ascii="標楷體" w:eastAsia="標楷體" w:hAnsi="標楷體" w:cs="Times New Roman"/>
                <w:color w:val="000000" w:themeColor="text1"/>
                <w:sz w:val="22"/>
              </w:rPr>
            </w:pPr>
          </w:p>
        </w:tc>
        <w:tc>
          <w:tcPr>
            <w:tcW w:w="1984" w:type="dxa"/>
            <w:vAlign w:val="center"/>
          </w:tcPr>
          <w:p w:rsidR="00CF0333" w:rsidRPr="00295D44" w:rsidRDefault="00CF0333" w:rsidP="00286767">
            <w:pPr>
              <w:spacing w:line="300" w:lineRule="exact"/>
              <w:jc w:val="both"/>
              <w:rPr>
                <w:rFonts w:ascii="標楷體" w:eastAsia="標楷體" w:hAnsi="標楷體" w:cs="Times New Roman"/>
                <w:color w:val="000000" w:themeColor="text1"/>
                <w:sz w:val="22"/>
              </w:rPr>
            </w:pPr>
          </w:p>
        </w:tc>
        <w:tc>
          <w:tcPr>
            <w:tcW w:w="1985" w:type="dxa"/>
            <w:vAlign w:val="center"/>
          </w:tcPr>
          <w:p w:rsidR="00CF0333" w:rsidRPr="00295D44" w:rsidRDefault="00CF0333" w:rsidP="00286767">
            <w:pPr>
              <w:spacing w:line="300" w:lineRule="exact"/>
              <w:jc w:val="both"/>
              <w:rPr>
                <w:rFonts w:ascii="標楷體" w:eastAsia="標楷體" w:hAnsi="標楷體" w:cs="Times New Roman"/>
                <w:color w:val="000000" w:themeColor="text1"/>
                <w:sz w:val="22"/>
              </w:rPr>
            </w:pPr>
          </w:p>
        </w:tc>
      </w:tr>
      <w:tr w:rsidR="00295D44" w:rsidRPr="00295D44" w:rsidTr="00CF0333">
        <w:trPr>
          <w:cantSplit/>
          <w:trHeight w:hRule="exact" w:val="340"/>
          <w:jc w:val="center"/>
        </w:trPr>
        <w:tc>
          <w:tcPr>
            <w:tcW w:w="1276" w:type="dxa"/>
            <w:vMerge w:val="restart"/>
            <w:vAlign w:val="center"/>
          </w:tcPr>
          <w:p w:rsidR="00CF0333" w:rsidRPr="00295D44" w:rsidRDefault="00CF0333" w:rsidP="00286767">
            <w:pPr>
              <w:pStyle w:val="R"/>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區域因素</w:t>
            </w:r>
          </w:p>
        </w:tc>
        <w:tc>
          <w:tcPr>
            <w:tcW w:w="1694" w:type="dxa"/>
            <w:vAlign w:val="center"/>
          </w:tcPr>
          <w:p w:rsidR="00CF0333" w:rsidRPr="00295D44" w:rsidRDefault="00CF0333" w:rsidP="00286767">
            <w:pPr>
              <w:pStyle w:val="DefaultText"/>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調整百分率</w:t>
            </w:r>
          </w:p>
        </w:tc>
        <w:tc>
          <w:tcPr>
            <w:tcW w:w="2133" w:type="dxa"/>
            <w:vAlign w:val="center"/>
          </w:tcPr>
          <w:p w:rsidR="00CF0333" w:rsidRPr="00295D44" w:rsidRDefault="00CF0333" w:rsidP="00286767">
            <w:pPr>
              <w:pStyle w:val="DefaultText"/>
              <w:spacing w:line="300" w:lineRule="exact"/>
              <w:jc w:val="both"/>
              <w:rPr>
                <w:rFonts w:ascii="標楷體" w:eastAsia="標楷體" w:hAnsi="標楷體"/>
                <w:color w:val="000000" w:themeColor="text1"/>
                <w:sz w:val="22"/>
                <w:szCs w:val="22"/>
              </w:rPr>
            </w:pPr>
          </w:p>
        </w:tc>
        <w:tc>
          <w:tcPr>
            <w:tcW w:w="1984" w:type="dxa"/>
            <w:vAlign w:val="center"/>
          </w:tcPr>
          <w:p w:rsidR="00CF0333" w:rsidRPr="00295D44" w:rsidRDefault="00CF0333" w:rsidP="00286767">
            <w:pPr>
              <w:pStyle w:val="DefaultText"/>
              <w:spacing w:line="300" w:lineRule="exact"/>
              <w:jc w:val="both"/>
              <w:rPr>
                <w:rFonts w:ascii="標楷體" w:eastAsia="標楷體" w:hAnsi="標楷體"/>
                <w:color w:val="000000" w:themeColor="text1"/>
                <w:sz w:val="22"/>
                <w:szCs w:val="22"/>
              </w:rPr>
            </w:pPr>
          </w:p>
        </w:tc>
        <w:tc>
          <w:tcPr>
            <w:tcW w:w="1985" w:type="dxa"/>
            <w:vAlign w:val="center"/>
          </w:tcPr>
          <w:p w:rsidR="00CF0333" w:rsidRPr="00295D44" w:rsidRDefault="00CF0333" w:rsidP="00286767">
            <w:pPr>
              <w:pStyle w:val="DefaultText"/>
              <w:spacing w:line="300" w:lineRule="exact"/>
              <w:jc w:val="both"/>
              <w:rPr>
                <w:rFonts w:ascii="標楷體" w:eastAsia="標楷體" w:hAnsi="標楷體"/>
                <w:color w:val="000000" w:themeColor="text1"/>
                <w:sz w:val="22"/>
                <w:szCs w:val="22"/>
              </w:rPr>
            </w:pPr>
          </w:p>
        </w:tc>
      </w:tr>
      <w:tr w:rsidR="00295D44" w:rsidRPr="00295D44" w:rsidTr="00CF0333">
        <w:trPr>
          <w:cantSplit/>
          <w:trHeight w:hRule="exact" w:val="340"/>
          <w:jc w:val="center"/>
        </w:trPr>
        <w:tc>
          <w:tcPr>
            <w:tcW w:w="1276" w:type="dxa"/>
            <w:vMerge/>
            <w:vAlign w:val="center"/>
          </w:tcPr>
          <w:p w:rsidR="00CF0333" w:rsidRPr="00295D44" w:rsidRDefault="00CF0333" w:rsidP="00286767">
            <w:pPr>
              <w:pStyle w:val="R"/>
              <w:spacing w:line="300" w:lineRule="exact"/>
              <w:jc w:val="both"/>
              <w:rPr>
                <w:rFonts w:ascii="標楷體" w:eastAsia="標楷體" w:hAnsi="標楷體"/>
                <w:color w:val="000000" w:themeColor="text1"/>
                <w:sz w:val="22"/>
                <w:szCs w:val="22"/>
              </w:rPr>
            </w:pPr>
          </w:p>
        </w:tc>
        <w:tc>
          <w:tcPr>
            <w:tcW w:w="1694" w:type="dxa"/>
            <w:vAlign w:val="center"/>
          </w:tcPr>
          <w:p w:rsidR="00CF0333" w:rsidRPr="00295D44" w:rsidRDefault="00CF0333" w:rsidP="00286767">
            <w:pPr>
              <w:spacing w:line="300" w:lineRule="exact"/>
              <w:jc w:val="both"/>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調整後租金</w:t>
            </w:r>
          </w:p>
        </w:tc>
        <w:tc>
          <w:tcPr>
            <w:tcW w:w="2133" w:type="dxa"/>
            <w:vAlign w:val="center"/>
          </w:tcPr>
          <w:p w:rsidR="00CF0333" w:rsidRPr="00295D44" w:rsidRDefault="00CF0333" w:rsidP="00286767">
            <w:pPr>
              <w:spacing w:line="300" w:lineRule="exact"/>
              <w:jc w:val="both"/>
              <w:rPr>
                <w:rFonts w:ascii="標楷體" w:eastAsia="標楷體" w:hAnsi="標楷體" w:cs="Times New Roman"/>
                <w:color w:val="000000" w:themeColor="text1"/>
                <w:sz w:val="22"/>
              </w:rPr>
            </w:pPr>
          </w:p>
        </w:tc>
        <w:tc>
          <w:tcPr>
            <w:tcW w:w="1984" w:type="dxa"/>
            <w:vAlign w:val="center"/>
          </w:tcPr>
          <w:p w:rsidR="00CF0333" w:rsidRPr="00295D44" w:rsidRDefault="00CF0333" w:rsidP="00286767">
            <w:pPr>
              <w:spacing w:line="300" w:lineRule="exact"/>
              <w:jc w:val="both"/>
              <w:rPr>
                <w:rFonts w:ascii="標楷體" w:eastAsia="標楷體" w:hAnsi="標楷體" w:cs="Times New Roman"/>
                <w:color w:val="000000" w:themeColor="text1"/>
                <w:sz w:val="22"/>
              </w:rPr>
            </w:pPr>
          </w:p>
        </w:tc>
        <w:tc>
          <w:tcPr>
            <w:tcW w:w="1985" w:type="dxa"/>
            <w:vAlign w:val="center"/>
          </w:tcPr>
          <w:p w:rsidR="00CF0333" w:rsidRPr="00295D44" w:rsidRDefault="00CF0333" w:rsidP="00286767">
            <w:pPr>
              <w:spacing w:line="300" w:lineRule="exact"/>
              <w:jc w:val="both"/>
              <w:rPr>
                <w:rFonts w:ascii="標楷體" w:eastAsia="標楷體" w:hAnsi="標楷體" w:cs="Times New Roman"/>
                <w:color w:val="000000" w:themeColor="text1"/>
                <w:sz w:val="22"/>
              </w:rPr>
            </w:pPr>
          </w:p>
        </w:tc>
      </w:tr>
      <w:tr w:rsidR="00295D44" w:rsidRPr="00295D44" w:rsidTr="00CF0333">
        <w:trPr>
          <w:cantSplit/>
          <w:trHeight w:hRule="exact" w:val="340"/>
          <w:jc w:val="center"/>
        </w:trPr>
        <w:tc>
          <w:tcPr>
            <w:tcW w:w="1276" w:type="dxa"/>
            <w:vAlign w:val="center"/>
          </w:tcPr>
          <w:p w:rsidR="00CF0333" w:rsidRPr="00295D44" w:rsidRDefault="00CF0333" w:rsidP="00286767">
            <w:pPr>
              <w:pStyle w:val="R"/>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個別因素</w:t>
            </w:r>
          </w:p>
        </w:tc>
        <w:tc>
          <w:tcPr>
            <w:tcW w:w="1694" w:type="dxa"/>
            <w:vAlign w:val="center"/>
          </w:tcPr>
          <w:p w:rsidR="00CF0333" w:rsidRPr="00295D44" w:rsidRDefault="00CF0333" w:rsidP="00286767">
            <w:pPr>
              <w:pStyle w:val="DefaultText"/>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調整百分率</w:t>
            </w:r>
          </w:p>
        </w:tc>
        <w:tc>
          <w:tcPr>
            <w:tcW w:w="2133" w:type="dxa"/>
            <w:vAlign w:val="center"/>
          </w:tcPr>
          <w:p w:rsidR="00CF0333" w:rsidRPr="00295D44" w:rsidRDefault="00CF0333" w:rsidP="00286767">
            <w:pPr>
              <w:pStyle w:val="DefaultText"/>
              <w:spacing w:line="300" w:lineRule="exact"/>
              <w:jc w:val="both"/>
              <w:rPr>
                <w:rFonts w:ascii="標楷體" w:eastAsia="標楷體" w:hAnsi="標楷體"/>
                <w:color w:val="000000" w:themeColor="text1"/>
                <w:sz w:val="22"/>
                <w:szCs w:val="22"/>
              </w:rPr>
            </w:pPr>
          </w:p>
        </w:tc>
        <w:tc>
          <w:tcPr>
            <w:tcW w:w="1984" w:type="dxa"/>
            <w:vAlign w:val="center"/>
          </w:tcPr>
          <w:p w:rsidR="00CF0333" w:rsidRPr="00295D44" w:rsidRDefault="00CF0333" w:rsidP="00286767">
            <w:pPr>
              <w:pStyle w:val="DefaultText"/>
              <w:spacing w:line="300" w:lineRule="exact"/>
              <w:jc w:val="both"/>
              <w:rPr>
                <w:rFonts w:ascii="標楷體" w:eastAsia="標楷體" w:hAnsi="標楷體"/>
                <w:color w:val="000000" w:themeColor="text1"/>
                <w:sz w:val="22"/>
                <w:szCs w:val="22"/>
              </w:rPr>
            </w:pPr>
          </w:p>
        </w:tc>
        <w:tc>
          <w:tcPr>
            <w:tcW w:w="1985" w:type="dxa"/>
            <w:vAlign w:val="center"/>
          </w:tcPr>
          <w:p w:rsidR="00CF0333" w:rsidRPr="00295D44" w:rsidRDefault="00CF0333" w:rsidP="00286767">
            <w:pPr>
              <w:pStyle w:val="DefaultText"/>
              <w:spacing w:line="300" w:lineRule="exact"/>
              <w:jc w:val="both"/>
              <w:rPr>
                <w:rFonts w:ascii="標楷體" w:eastAsia="標楷體" w:hAnsi="標楷體"/>
                <w:color w:val="000000" w:themeColor="text1"/>
                <w:sz w:val="22"/>
                <w:szCs w:val="22"/>
              </w:rPr>
            </w:pPr>
          </w:p>
        </w:tc>
      </w:tr>
      <w:tr w:rsidR="00295D44" w:rsidRPr="00295D44" w:rsidTr="00CF0333">
        <w:trPr>
          <w:cantSplit/>
          <w:trHeight w:hRule="exact" w:val="340"/>
          <w:jc w:val="center"/>
        </w:trPr>
        <w:tc>
          <w:tcPr>
            <w:tcW w:w="2970" w:type="dxa"/>
            <w:gridSpan w:val="2"/>
            <w:vAlign w:val="center"/>
          </w:tcPr>
          <w:p w:rsidR="00CF0333" w:rsidRPr="00295D44" w:rsidRDefault="00CF0333" w:rsidP="00286767">
            <w:pPr>
              <w:spacing w:line="300" w:lineRule="exact"/>
              <w:jc w:val="both"/>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試算租金(元/坪)</w:t>
            </w:r>
          </w:p>
        </w:tc>
        <w:tc>
          <w:tcPr>
            <w:tcW w:w="2133" w:type="dxa"/>
            <w:vAlign w:val="center"/>
          </w:tcPr>
          <w:p w:rsidR="00CF0333" w:rsidRPr="00295D44" w:rsidRDefault="00CF0333" w:rsidP="00286767">
            <w:pPr>
              <w:spacing w:line="300" w:lineRule="exact"/>
              <w:jc w:val="both"/>
              <w:rPr>
                <w:rFonts w:ascii="標楷體" w:eastAsia="標楷體" w:hAnsi="標楷體" w:cs="Times New Roman"/>
                <w:color w:val="000000" w:themeColor="text1"/>
                <w:sz w:val="22"/>
              </w:rPr>
            </w:pPr>
          </w:p>
        </w:tc>
        <w:tc>
          <w:tcPr>
            <w:tcW w:w="1984" w:type="dxa"/>
            <w:vAlign w:val="center"/>
          </w:tcPr>
          <w:p w:rsidR="00CF0333" w:rsidRPr="00295D44" w:rsidRDefault="00CF0333" w:rsidP="00286767">
            <w:pPr>
              <w:spacing w:line="300" w:lineRule="exact"/>
              <w:jc w:val="both"/>
              <w:rPr>
                <w:rFonts w:ascii="標楷體" w:eastAsia="標楷體" w:hAnsi="標楷體" w:cs="Times New Roman"/>
                <w:color w:val="000000" w:themeColor="text1"/>
                <w:sz w:val="22"/>
              </w:rPr>
            </w:pPr>
          </w:p>
        </w:tc>
        <w:tc>
          <w:tcPr>
            <w:tcW w:w="1985" w:type="dxa"/>
            <w:vAlign w:val="center"/>
          </w:tcPr>
          <w:p w:rsidR="00CF0333" w:rsidRPr="00295D44" w:rsidRDefault="00CF0333" w:rsidP="00286767">
            <w:pPr>
              <w:spacing w:line="300" w:lineRule="exact"/>
              <w:jc w:val="both"/>
              <w:rPr>
                <w:rFonts w:ascii="標楷體" w:eastAsia="標楷體" w:hAnsi="標楷體" w:cs="Times New Roman"/>
                <w:color w:val="000000" w:themeColor="text1"/>
                <w:sz w:val="22"/>
              </w:rPr>
            </w:pPr>
          </w:p>
        </w:tc>
      </w:tr>
      <w:tr w:rsidR="00295D44" w:rsidRPr="00295D44" w:rsidTr="00CF0333">
        <w:trPr>
          <w:cantSplit/>
          <w:trHeight w:hRule="exact" w:val="340"/>
          <w:jc w:val="center"/>
        </w:trPr>
        <w:tc>
          <w:tcPr>
            <w:tcW w:w="2970" w:type="dxa"/>
            <w:gridSpan w:val="2"/>
            <w:vAlign w:val="center"/>
          </w:tcPr>
          <w:p w:rsidR="00CF0333" w:rsidRPr="00295D44" w:rsidRDefault="00CF0333" w:rsidP="00286767">
            <w:pPr>
              <w:pStyle w:val="R"/>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比較標的加權數</w:t>
            </w:r>
          </w:p>
        </w:tc>
        <w:tc>
          <w:tcPr>
            <w:tcW w:w="2133" w:type="dxa"/>
            <w:vAlign w:val="center"/>
          </w:tcPr>
          <w:p w:rsidR="00CF0333" w:rsidRPr="00295D44" w:rsidRDefault="00CF0333" w:rsidP="00286767">
            <w:pPr>
              <w:pStyle w:val="DefaultText"/>
              <w:spacing w:line="300" w:lineRule="exact"/>
              <w:jc w:val="both"/>
              <w:rPr>
                <w:rFonts w:ascii="標楷體" w:eastAsia="標楷體" w:hAnsi="標楷體"/>
                <w:color w:val="000000" w:themeColor="text1"/>
                <w:sz w:val="22"/>
                <w:szCs w:val="22"/>
              </w:rPr>
            </w:pPr>
          </w:p>
        </w:tc>
        <w:tc>
          <w:tcPr>
            <w:tcW w:w="1984" w:type="dxa"/>
            <w:vAlign w:val="center"/>
          </w:tcPr>
          <w:p w:rsidR="00CF0333" w:rsidRPr="00295D44" w:rsidRDefault="00CF0333" w:rsidP="00286767">
            <w:pPr>
              <w:pStyle w:val="DefaultText"/>
              <w:spacing w:line="300" w:lineRule="exact"/>
              <w:jc w:val="both"/>
              <w:rPr>
                <w:rFonts w:ascii="標楷體" w:eastAsia="標楷體" w:hAnsi="標楷體"/>
                <w:color w:val="000000" w:themeColor="text1"/>
                <w:sz w:val="22"/>
                <w:szCs w:val="22"/>
              </w:rPr>
            </w:pPr>
          </w:p>
        </w:tc>
        <w:tc>
          <w:tcPr>
            <w:tcW w:w="1985" w:type="dxa"/>
            <w:vAlign w:val="center"/>
          </w:tcPr>
          <w:p w:rsidR="00CF0333" w:rsidRPr="00295D44" w:rsidRDefault="00CF0333" w:rsidP="00286767">
            <w:pPr>
              <w:pStyle w:val="DefaultText"/>
              <w:spacing w:line="300" w:lineRule="exact"/>
              <w:jc w:val="both"/>
              <w:rPr>
                <w:rFonts w:ascii="標楷體" w:eastAsia="標楷體" w:hAnsi="標楷體"/>
                <w:color w:val="000000" w:themeColor="text1"/>
                <w:sz w:val="22"/>
                <w:szCs w:val="22"/>
              </w:rPr>
            </w:pPr>
          </w:p>
        </w:tc>
      </w:tr>
      <w:tr w:rsidR="00295D44" w:rsidRPr="00295D44" w:rsidTr="00CF0333">
        <w:trPr>
          <w:cantSplit/>
          <w:trHeight w:hRule="exact" w:val="340"/>
          <w:jc w:val="center"/>
        </w:trPr>
        <w:tc>
          <w:tcPr>
            <w:tcW w:w="2970" w:type="dxa"/>
            <w:gridSpan w:val="2"/>
            <w:vAlign w:val="center"/>
          </w:tcPr>
          <w:p w:rsidR="00CF0333" w:rsidRPr="00295D44" w:rsidRDefault="00CF0333" w:rsidP="00286767">
            <w:pPr>
              <w:pStyle w:val="R"/>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加權數計算後租金(元/坪)</w:t>
            </w:r>
          </w:p>
        </w:tc>
        <w:tc>
          <w:tcPr>
            <w:tcW w:w="2133" w:type="dxa"/>
            <w:vAlign w:val="center"/>
          </w:tcPr>
          <w:p w:rsidR="00CF0333" w:rsidRPr="00295D44" w:rsidRDefault="00CF0333" w:rsidP="00286767">
            <w:pPr>
              <w:spacing w:line="300" w:lineRule="exact"/>
              <w:jc w:val="both"/>
              <w:rPr>
                <w:rFonts w:ascii="標楷體" w:eastAsia="標楷體" w:hAnsi="標楷體" w:cs="Times New Roman"/>
                <w:color w:val="000000" w:themeColor="text1"/>
                <w:sz w:val="22"/>
              </w:rPr>
            </w:pPr>
          </w:p>
        </w:tc>
        <w:tc>
          <w:tcPr>
            <w:tcW w:w="1984" w:type="dxa"/>
            <w:vAlign w:val="center"/>
          </w:tcPr>
          <w:p w:rsidR="00CF0333" w:rsidRPr="00295D44" w:rsidRDefault="00CF0333" w:rsidP="00286767">
            <w:pPr>
              <w:spacing w:line="300" w:lineRule="exact"/>
              <w:jc w:val="both"/>
              <w:rPr>
                <w:rFonts w:ascii="標楷體" w:eastAsia="標楷體" w:hAnsi="標楷體" w:cs="Times New Roman"/>
                <w:color w:val="000000" w:themeColor="text1"/>
                <w:sz w:val="22"/>
              </w:rPr>
            </w:pPr>
          </w:p>
        </w:tc>
        <w:tc>
          <w:tcPr>
            <w:tcW w:w="1985" w:type="dxa"/>
            <w:vAlign w:val="center"/>
          </w:tcPr>
          <w:p w:rsidR="00CF0333" w:rsidRPr="00295D44" w:rsidRDefault="00CF0333" w:rsidP="00286767">
            <w:pPr>
              <w:spacing w:line="300" w:lineRule="exact"/>
              <w:jc w:val="both"/>
              <w:rPr>
                <w:rFonts w:ascii="標楷體" w:eastAsia="標楷體" w:hAnsi="標楷體" w:cs="Times New Roman"/>
                <w:color w:val="000000" w:themeColor="text1"/>
                <w:sz w:val="22"/>
              </w:rPr>
            </w:pPr>
          </w:p>
        </w:tc>
      </w:tr>
      <w:tr w:rsidR="00295D44" w:rsidRPr="00295D44" w:rsidTr="00CF0333">
        <w:trPr>
          <w:cantSplit/>
          <w:trHeight w:hRule="exact" w:val="340"/>
          <w:jc w:val="center"/>
        </w:trPr>
        <w:tc>
          <w:tcPr>
            <w:tcW w:w="2970" w:type="dxa"/>
            <w:gridSpan w:val="2"/>
            <w:vAlign w:val="center"/>
          </w:tcPr>
          <w:p w:rsidR="00CF0333" w:rsidRPr="00295D44" w:rsidRDefault="00CF0333" w:rsidP="00286767">
            <w:pPr>
              <w:pStyle w:val="R"/>
              <w:spacing w:line="300" w:lineRule="exact"/>
              <w:jc w:val="both"/>
              <w:rPr>
                <w:rFonts w:ascii="標楷體" w:eastAsia="標楷體" w:hAnsi="標楷體"/>
                <w:color w:val="000000" w:themeColor="text1"/>
                <w:sz w:val="22"/>
                <w:szCs w:val="22"/>
              </w:rPr>
            </w:pPr>
            <w:r w:rsidRPr="00295D44">
              <w:rPr>
                <w:rFonts w:ascii="標楷體" w:eastAsia="標楷體" w:hAnsi="標楷體"/>
                <w:color w:val="000000" w:themeColor="text1"/>
                <w:sz w:val="22"/>
                <w:szCs w:val="22"/>
              </w:rPr>
              <w:t>最後推定比較租金(元/坪)</w:t>
            </w:r>
          </w:p>
        </w:tc>
        <w:tc>
          <w:tcPr>
            <w:tcW w:w="6102" w:type="dxa"/>
            <w:gridSpan w:val="3"/>
            <w:vAlign w:val="center"/>
          </w:tcPr>
          <w:p w:rsidR="00CF0333" w:rsidRPr="00295D44" w:rsidRDefault="00CF0333" w:rsidP="00286767">
            <w:pPr>
              <w:pStyle w:val="r0"/>
              <w:spacing w:line="300" w:lineRule="exact"/>
              <w:jc w:val="both"/>
              <w:rPr>
                <w:rFonts w:ascii="標楷體" w:eastAsia="標楷體" w:hAnsi="標楷體"/>
                <w:color w:val="000000" w:themeColor="text1"/>
                <w:sz w:val="22"/>
                <w:szCs w:val="22"/>
              </w:rPr>
            </w:pPr>
          </w:p>
        </w:tc>
      </w:tr>
    </w:tbl>
    <w:p w:rsidR="00D61A47" w:rsidRPr="00295D44" w:rsidRDefault="008C6876" w:rsidP="008C6876">
      <w:pPr>
        <w:pStyle w:val="DefaultText"/>
        <w:spacing w:before="40" w:after="40" w:line="440" w:lineRule="exact"/>
        <w:ind w:leftChars="850" w:left="3720" w:hangingChars="700" w:hanging="16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《注意須知》</w:t>
      </w:r>
    </w:p>
    <w:p w:rsidR="008C6876" w:rsidRPr="00295D44" w:rsidRDefault="008C6876" w:rsidP="00F14559">
      <w:pPr>
        <w:pStyle w:val="DefaultText"/>
        <w:numPr>
          <w:ilvl w:val="0"/>
          <w:numId w:val="21"/>
        </w:numPr>
        <w:spacing w:before="40" w:after="40" w:line="440" w:lineRule="exact"/>
        <w:ind w:left="2410"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參見前述「開發後總銷售金額評估」之《注意須知》內容。</w:t>
      </w:r>
    </w:p>
    <w:p w:rsidR="008C6876" w:rsidRPr="00295D44" w:rsidRDefault="008C6876" w:rsidP="008C6876">
      <w:pPr>
        <w:pStyle w:val="DefaultText"/>
        <w:spacing w:before="40" w:after="40" w:line="440" w:lineRule="exact"/>
        <w:ind w:leftChars="850" w:left="3720" w:hangingChars="700" w:hanging="1680"/>
        <w:jc w:val="both"/>
        <w:rPr>
          <w:rFonts w:ascii="標楷體" w:eastAsia="標楷體" w:hAnsi="標楷體"/>
          <w:color w:val="000000" w:themeColor="text1"/>
          <w:sz w:val="24"/>
          <w:szCs w:val="24"/>
        </w:rPr>
      </w:pPr>
    </w:p>
    <w:p w:rsidR="00C7227C" w:rsidRPr="00295D44" w:rsidRDefault="00C7227C" w:rsidP="004F176B">
      <w:pPr>
        <w:pStyle w:val="CCISa"/>
        <w:numPr>
          <w:ilvl w:val="0"/>
          <w:numId w:val="40"/>
        </w:numPr>
        <w:spacing w:line="400" w:lineRule="exact"/>
        <w:ind w:left="2184" w:hanging="294"/>
        <w:rPr>
          <w:rFonts w:ascii="標楷體" w:eastAsia="標楷體" w:hAnsi="標楷體"/>
          <w:color w:val="000000" w:themeColor="text1"/>
          <w:sz w:val="28"/>
          <w:szCs w:val="28"/>
        </w:rPr>
      </w:pPr>
      <w:bookmarkStart w:id="265" w:name="_Toc389060253"/>
      <w:r w:rsidRPr="00295D44">
        <w:rPr>
          <w:rFonts w:ascii="標楷體" w:eastAsia="標楷體" w:hAnsi="標楷體"/>
          <w:color w:val="000000" w:themeColor="text1"/>
          <w:sz w:val="28"/>
          <w:szCs w:val="28"/>
        </w:rPr>
        <w:t>押金孳息及其他收入</w:t>
      </w:r>
      <w:bookmarkEnd w:id="265"/>
    </w:p>
    <w:p w:rsidR="00D61A47" w:rsidRPr="00295D44" w:rsidRDefault="00C7227C" w:rsidP="008C6876">
      <w:pPr>
        <w:pStyle w:val="DefaultText"/>
        <w:spacing w:before="40" w:after="40" w:line="440" w:lineRule="exact"/>
        <w:ind w:leftChars="850" w:left="3720" w:hangingChars="700" w:hanging="16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《注意須知》</w:t>
      </w:r>
    </w:p>
    <w:p w:rsidR="00C7227C" w:rsidRPr="00295D44" w:rsidRDefault="00C7227C" w:rsidP="00D61A47">
      <w:pPr>
        <w:pStyle w:val="DefaultText"/>
        <w:numPr>
          <w:ilvl w:val="0"/>
          <w:numId w:val="21"/>
        </w:numPr>
        <w:spacing w:before="40" w:after="40" w:line="440" w:lineRule="exact"/>
        <w:ind w:left="2410"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除租金收入外，應加計押金孳息，若勘估標的有其他出租收入如廣告招牌出租或基地台出租，可另列其他收入。</w:t>
      </w:r>
    </w:p>
    <w:p w:rsidR="00C7227C" w:rsidRPr="00295D44" w:rsidRDefault="00C7227C" w:rsidP="004F176B">
      <w:pPr>
        <w:pStyle w:val="CCISa"/>
        <w:numPr>
          <w:ilvl w:val="0"/>
          <w:numId w:val="40"/>
        </w:numPr>
        <w:spacing w:line="400" w:lineRule="exact"/>
        <w:ind w:left="2184" w:hanging="294"/>
        <w:rPr>
          <w:rFonts w:ascii="標楷體" w:eastAsia="標楷體" w:hAnsi="標楷體"/>
          <w:color w:val="000000" w:themeColor="text1"/>
          <w:sz w:val="28"/>
          <w:szCs w:val="28"/>
        </w:rPr>
      </w:pPr>
      <w:bookmarkStart w:id="266" w:name="_Toc388974251"/>
      <w:bookmarkStart w:id="267" w:name="_Toc389060254"/>
      <w:r w:rsidRPr="00295D44">
        <w:rPr>
          <w:rFonts w:ascii="標楷體" w:eastAsia="標楷體" w:hAnsi="標楷體"/>
          <w:color w:val="000000" w:themeColor="text1"/>
          <w:sz w:val="28"/>
          <w:szCs w:val="28"/>
        </w:rPr>
        <w:t>閒置及其他損失</w:t>
      </w:r>
      <w:bookmarkEnd w:id="266"/>
      <w:bookmarkEnd w:id="267"/>
    </w:p>
    <w:p w:rsidR="00D61A47" w:rsidRPr="00295D44" w:rsidRDefault="00C7227C" w:rsidP="008C6876">
      <w:pPr>
        <w:pStyle w:val="DefaultText"/>
        <w:spacing w:before="40" w:after="40" w:line="440" w:lineRule="exact"/>
        <w:ind w:leftChars="850" w:left="3720" w:hangingChars="700" w:hanging="16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《注意須知》</w:t>
      </w:r>
    </w:p>
    <w:p w:rsidR="00C7227C" w:rsidRPr="00295D44" w:rsidRDefault="00C7227C" w:rsidP="00D61A47">
      <w:pPr>
        <w:pStyle w:val="DefaultText"/>
        <w:numPr>
          <w:ilvl w:val="0"/>
          <w:numId w:val="21"/>
        </w:numPr>
        <w:spacing w:before="40" w:after="40" w:line="440" w:lineRule="exact"/>
        <w:ind w:left="2410"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考量勘估標的於現金流量分析期間可能產生之空置損失、免租裝潢期、欠租或招租期等損失。</w:t>
      </w:r>
    </w:p>
    <w:p w:rsidR="00C7227C" w:rsidRPr="00295D44" w:rsidRDefault="00C7227C" w:rsidP="004F176B">
      <w:pPr>
        <w:pStyle w:val="CCISa"/>
        <w:numPr>
          <w:ilvl w:val="0"/>
          <w:numId w:val="40"/>
        </w:numPr>
        <w:spacing w:line="400" w:lineRule="exact"/>
        <w:ind w:left="2184" w:hanging="294"/>
        <w:rPr>
          <w:rFonts w:ascii="標楷體" w:eastAsia="標楷體" w:hAnsi="標楷體"/>
          <w:color w:val="000000" w:themeColor="text1"/>
          <w:sz w:val="28"/>
          <w:szCs w:val="28"/>
        </w:rPr>
      </w:pPr>
      <w:bookmarkStart w:id="268" w:name="_Toc388974252"/>
      <w:bookmarkStart w:id="269" w:name="_Toc389060255"/>
      <w:r w:rsidRPr="00295D44">
        <w:rPr>
          <w:rFonts w:ascii="標楷體" w:eastAsia="標楷體" w:hAnsi="標楷體"/>
          <w:color w:val="000000" w:themeColor="text1"/>
          <w:sz w:val="28"/>
          <w:szCs w:val="28"/>
        </w:rPr>
        <w:t>各期現金流入(有效總收入)分析</w:t>
      </w:r>
      <w:bookmarkEnd w:id="268"/>
      <w:bookmarkEnd w:id="269"/>
    </w:p>
    <w:p w:rsidR="00C7227C" w:rsidRPr="00295D44" w:rsidRDefault="00C7227C" w:rsidP="004F176B">
      <w:pPr>
        <w:pStyle w:val="CCISa"/>
        <w:numPr>
          <w:ilvl w:val="0"/>
          <w:numId w:val="40"/>
        </w:numPr>
        <w:spacing w:line="400" w:lineRule="exact"/>
        <w:ind w:left="2184" w:hanging="294"/>
        <w:rPr>
          <w:rFonts w:ascii="標楷體" w:eastAsia="標楷體" w:hAnsi="標楷體"/>
          <w:color w:val="000000" w:themeColor="text1"/>
          <w:sz w:val="28"/>
          <w:szCs w:val="28"/>
        </w:rPr>
      </w:pPr>
      <w:bookmarkStart w:id="270" w:name="_Toc388974253"/>
      <w:bookmarkStart w:id="271" w:name="_Toc389060256"/>
      <w:r w:rsidRPr="00295D44">
        <w:rPr>
          <w:rFonts w:ascii="標楷體" w:eastAsia="標楷體" w:hAnsi="標楷體"/>
          <w:color w:val="000000" w:themeColor="text1"/>
          <w:sz w:val="28"/>
          <w:szCs w:val="28"/>
        </w:rPr>
        <w:t>總費用推估</w:t>
      </w:r>
      <w:bookmarkEnd w:id="270"/>
      <w:bookmarkEnd w:id="271"/>
    </w:p>
    <w:p w:rsidR="00C7227C" w:rsidRPr="00295D44" w:rsidRDefault="00C7227C" w:rsidP="003D48EC">
      <w:pPr>
        <w:pStyle w:val="DefaultText"/>
        <w:spacing w:before="40" w:after="40" w:line="440" w:lineRule="exact"/>
        <w:ind w:leftChars="850" w:left="3720" w:hangingChars="700" w:hanging="16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《注意須知》</w:t>
      </w:r>
      <w:r w:rsidR="00D61A47" w:rsidRPr="00295D44">
        <w:rPr>
          <w:rFonts w:ascii="標楷體" w:eastAsia="標楷體" w:hAnsi="標楷體" w:hint="eastAsia"/>
          <w:color w:val="000000" w:themeColor="text1"/>
          <w:sz w:val="24"/>
          <w:szCs w:val="24"/>
        </w:rPr>
        <w:t>：</w:t>
      </w:r>
      <w:r w:rsidRPr="00295D44">
        <w:rPr>
          <w:rFonts w:ascii="標楷體" w:eastAsia="標楷體" w:hAnsi="標楷體"/>
          <w:color w:val="000000" w:themeColor="text1"/>
          <w:sz w:val="24"/>
          <w:szCs w:val="24"/>
        </w:rPr>
        <w:t>總費用列計原則如下</w:t>
      </w:r>
      <w:r w:rsidR="00D61A47" w:rsidRPr="00295D44">
        <w:rPr>
          <w:rFonts w:ascii="標楷體" w:eastAsia="標楷體" w:hAnsi="標楷體" w:hint="eastAsia"/>
          <w:color w:val="000000" w:themeColor="text1"/>
          <w:sz w:val="24"/>
          <w:szCs w:val="24"/>
        </w:rPr>
        <w:t>：</w:t>
      </w:r>
    </w:p>
    <w:p w:rsidR="00C7227C" w:rsidRPr="00295D44" w:rsidRDefault="00C7227C" w:rsidP="004F176B">
      <w:pPr>
        <w:pStyle w:val="DefaultText"/>
        <w:numPr>
          <w:ilvl w:val="0"/>
          <w:numId w:val="21"/>
        </w:numPr>
        <w:spacing w:before="40" w:after="40" w:line="440" w:lineRule="exact"/>
        <w:ind w:left="2552"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總費用之推算，應根據相同或相似不動產所支出之費用資料或會計報表所載資料加以推算，若無法取得應於估價報告書中敘明，並以適當方式推估之。</w:t>
      </w:r>
    </w:p>
    <w:p w:rsidR="00C7227C" w:rsidRPr="00295D44" w:rsidRDefault="00C7227C" w:rsidP="004F176B">
      <w:pPr>
        <w:pStyle w:val="DefaultText"/>
        <w:numPr>
          <w:ilvl w:val="0"/>
          <w:numId w:val="21"/>
        </w:numPr>
        <w:spacing w:before="40" w:after="40" w:line="440" w:lineRule="exact"/>
        <w:ind w:left="2552"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lastRenderedPageBreak/>
        <w:t>總費用應蒐集勘估標的與其特性相同或相似之比較標的最近</w:t>
      </w:r>
      <w:r w:rsidR="003D48EC" w:rsidRPr="00295D44">
        <w:rPr>
          <w:rFonts w:ascii="標楷體" w:eastAsia="標楷體" w:hAnsi="標楷體"/>
          <w:color w:val="000000" w:themeColor="text1"/>
          <w:sz w:val="24"/>
          <w:szCs w:val="24"/>
        </w:rPr>
        <w:t>3</w:t>
      </w:r>
      <w:r w:rsidRPr="00295D44">
        <w:rPr>
          <w:rFonts w:ascii="標楷體" w:eastAsia="標楷體" w:hAnsi="標楷體"/>
          <w:color w:val="000000" w:themeColor="text1"/>
          <w:sz w:val="24"/>
          <w:szCs w:val="24"/>
        </w:rPr>
        <w:t>年間總費用資料，並應就其合理性進行綜合研判，以確定資料之可用性，並得依其持續性、穩定性及成長情形加以調整。</w:t>
      </w:r>
    </w:p>
    <w:p w:rsidR="00C7227C" w:rsidRPr="00295D44" w:rsidRDefault="00C7227C" w:rsidP="004F176B">
      <w:pPr>
        <w:pStyle w:val="DefaultText"/>
        <w:numPr>
          <w:ilvl w:val="0"/>
          <w:numId w:val="21"/>
        </w:numPr>
        <w:spacing w:before="40" w:after="40" w:line="440" w:lineRule="exact"/>
        <w:ind w:left="2552"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總費用其項目包括地價稅或地租、房屋稅、保險費、管理費及維修費等；另應包括推估不動產構成項目中，於耐用年數內需重置部分之重置提撥費，並按該支出之有效使用年期及耗損比率分年攤提。</w:t>
      </w:r>
    </w:p>
    <w:p w:rsidR="00C7227C" w:rsidRPr="00295D44" w:rsidRDefault="00C7227C" w:rsidP="004F176B">
      <w:pPr>
        <w:pStyle w:val="DefaultText"/>
        <w:numPr>
          <w:ilvl w:val="0"/>
          <w:numId w:val="21"/>
        </w:numPr>
        <w:spacing w:before="40" w:after="40" w:line="440" w:lineRule="exact"/>
        <w:ind w:left="2552"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勘估標的為營運性不動產者，請以營運收入估計總收入時，於總費用中應加計營運費用。</w:t>
      </w:r>
    </w:p>
    <w:p w:rsidR="00C7227C" w:rsidRPr="00295D44" w:rsidRDefault="00C7227C" w:rsidP="004F176B">
      <w:pPr>
        <w:pStyle w:val="CCISa"/>
        <w:numPr>
          <w:ilvl w:val="0"/>
          <w:numId w:val="40"/>
        </w:numPr>
        <w:spacing w:line="400" w:lineRule="exact"/>
        <w:ind w:left="2184" w:hanging="294"/>
        <w:rPr>
          <w:rFonts w:ascii="標楷體" w:eastAsia="標楷體" w:hAnsi="標楷體"/>
          <w:color w:val="000000" w:themeColor="text1"/>
          <w:sz w:val="28"/>
          <w:szCs w:val="28"/>
        </w:rPr>
      </w:pPr>
      <w:bookmarkStart w:id="272" w:name="_Toc388974254"/>
      <w:bookmarkStart w:id="273" w:name="_Toc389060257"/>
      <w:r w:rsidRPr="00295D44">
        <w:rPr>
          <w:rFonts w:ascii="標楷體" w:eastAsia="標楷體" w:hAnsi="標楷體"/>
          <w:color w:val="000000" w:themeColor="text1"/>
          <w:sz w:val="28"/>
          <w:szCs w:val="28"/>
        </w:rPr>
        <w:t>折現率推估</w:t>
      </w:r>
      <w:bookmarkEnd w:id="272"/>
      <w:bookmarkEnd w:id="273"/>
    </w:p>
    <w:p w:rsidR="00D61A47" w:rsidRPr="00295D44" w:rsidRDefault="00E838FC" w:rsidP="003D48EC">
      <w:pPr>
        <w:pStyle w:val="DefaultText"/>
        <w:spacing w:before="40" w:after="40" w:line="440" w:lineRule="exact"/>
        <w:ind w:leftChars="850" w:left="3720" w:rightChars="-142" w:right="-341" w:hangingChars="700" w:hanging="16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《注意須知》</w:t>
      </w:r>
    </w:p>
    <w:p w:rsidR="00C7227C" w:rsidRPr="00295D44" w:rsidRDefault="00295E46" w:rsidP="00D61A47">
      <w:pPr>
        <w:pStyle w:val="DefaultText"/>
        <w:numPr>
          <w:ilvl w:val="0"/>
          <w:numId w:val="21"/>
        </w:numPr>
        <w:spacing w:before="40" w:after="40" w:line="440" w:lineRule="exact"/>
        <w:ind w:left="2552" w:hanging="280"/>
        <w:jc w:val="both"/>
        <w:rPr>
          <w:rFonts w:ascii="標楷體" w:eastAsia="標楷體" w:hAnsi="標楷體"/>
          <w:color w:val="000000" w:themeColor="text1"/>
          <w:sz w:val="24"/>
          <w:szCs w:val="24"/>
        </w:rPr>
      </w:pPr>
      <w:bookmarkStart w:id="274" w:name="_Toc388974255"/>
      <w:bookmarkStart w:id="275" w:name="_Toc389060258"/>
      <w:r w:rsidRPr="00295D44">
        <w:rPr>
          <w:rFonts w:ascii="標楷體" w:eastAsia="標楷體" w:hAnsi="標楷體"/>
          <w:color w:val="000000" w:themeColor="text1"/>
          <w:sz w:val="24"/>
          <w:szCs w:val="24"/>
        </w:rPr>
        <w:t>原則以風險溢酬法、加權平均資金成本法(WACC)為主，並請依不動產估價技術規則規定詳加計算填載。如採用其他方法者，應於報告書內補充說明，惟仍應符合不動產估價技術規則第43條規定</w:t>
      </w:r>
      <w:r w:rsidR="00C7227C" w:rsidRPr="00295D44">
        <w:rPr>
          <w:rFonts w:ascii="標楷體" w:eastAsia="標楷體" w:hAnsi="標楷體"/>
          <w:color w:val="000000" w:themeColor="text1"/>
          <w:sz w:val="24"/>
          <w:szCs w:val="24"/>
        </w:rPr>
        <w:t>。</w:t>
      </w:r>
    </w:p>
    <w:p w:rsidR="00C7227C" w:rsidRPr="00295D44" w:rsidRDefault="00C7227C" w:rsidP="004F176B">
      <w:pPr>
        <w:pStyle w:val="CCISa"/>
        <w:numPr>
          <w:ilvl w:val="0"/>
          <w:numId w:val="40"/>
        </w:numPr>
        <w:spacing w:line="400" w:lineRule="exact"/>
        <w:ind w:left="2184" w:hanging="294"/>
        <w:rPr>
          <w:rFonts w:ascii="標楷體" w:eastAsia="標楷體" w:hAnsi="標楷體"/>
          <w:color w:val="000000" w:themeColor="text1"/>
          <w:sz w:val="28"/>
          <w:szCs w:val="28"/>
        </w:rPr>
      </w:pPr>
      <w:r w:rsidRPr="00295D44">
        <w:rPr>
          <w:rFonts w:ascii="標楷體" w:eastAsia="標楷體" w:hAnsi="標楷體"/>
          <w:color w:val="000000" w:themeColor="text1"/>
          <w:sz w:val="28"/>
          <w:szCs w:val="28"/>
        </w:rPr>
        <w:t>期末處分價值推估</w:t>
      </w:r>
      <w:bookmarkEnd w:id="274"/>
      <w:bookmarkEnd w:id="275"/>
    </w:p>
    <w:p w:rsidR="00C7227C" w:rsidRPr="00295D44" w:rsidRDefault="00E838FC" w:rsidP="003D48EC">
      <w:pPr>
        <w:pStyle w:val="DefaultText"/>
        <w:spacing w:before="40" w:after="40" w:line="440" w:lineRule="exact"/>
        <w:ind w:leftChars="850" w:left="3720" w:hangingChars="700" w:hanging="16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《注意須知》</w:t>
      </w:r>
      <w:r w:rsidR="00C7227C" w:rsidRPr="00295D44">
        <w:rPr>
          <w:rFonts w:ascii="標楷體" w:eastAsia="標楷體" w:hAnsi="標楷體"/>
          <w:color w:val="000000" w:themeColor="text1"/>
          <w:sz w:val="24"/>
          <w:szCs w:val="24"/>
        </w:rPr>
        <w:t>：</w:t>
      </w:r>
    </w:p>
    <w:p w:rsidR="00C7227C" w:rsidRPr="00295D44" w:rsidRDefault="00C7227C" w:rsidP="004F176B">
      <w:pPr>
        <w:pStyle w:val="DefaultText"/>
        <w:numPr>
          <w:ilvl w:val="0"/>
          <w:numId w:val="21"/>
        </w:numPr>
        <w:spacing w:before="40" w:after="40" w:line="440" w:lineRule="exact"/>
        <w:ind w:left="2552"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現金流量期末不動產處分價值可採收益法之直接資本化法或其他方法評估之。</w:t>
      </w:r>
    </w:p>
    <w:p w:rsidR="00C7227C" w:rsidRPr="00295D44" w:rsidRDefault="00C7227C" w:rsidP="004F176B">
      <w:pPr>
        <w:pStyle w:val="DefaultText"/>
        <w:numPr>
          <w:ilvl w:val="0"/>
          <w:numId w:val="21"/>
        </w:numPr>
        <w:spacing w:before="40" w:after="40" w:line="440" w:lineRule="exact"/>
        <w:ind w:left="2552"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現金流量期末處分價值應扣除預估的處分成本。</w:t>
      </w:r>
    </w:p>
    <w:p w:rsidR="00C7227C" w:rsidRPr="00295D44" w:rsidRDefault="00C7227C" w:rsidP="004F176B">
      <w:pPr>
        <w:pStyle w:val="DefaultText"/>
        <w:numPr>
          <w:ilvl w:val="0"/>
          <w:numId w:val="21"/>
        </w:numPr>
        <w:spacing w:before="40" w:after="40" w:line="440" w:lineRule="exact"/>
        <w:ind w:left="2552"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若採用直接資本化法可以現金流量期末之次一期淨收益除以收益資本化率而得；其中收益資本化率可以市場萃取法，並考量未來現金流量期間之預期風險加碼推估之。</w:t>
      </w:r>
    </w:p>
    <w:p w:rsidR="00C7227C" w:rsidRPr="00295D44" w:rsidRDefault="00C7227C" w:rsidP="004F176B">
      <w:pPr>
        <w:pStyle w:val="CCISa"/>
        <w:numPr>
          <w:ilvl w:val="0"/>
          <w:numId w:val="40"/>
        </w:numPr>
        <w:spacing w:line="400" w:lineRule="exact"/>
        <w:ind w:left="2184" w:hanging="294"/>
        <w:rPr>
          <w:rFonts w:ascii="標楷體" w:eastAsia="標楷體" w:hAnsi="標楷體"/>
          <w:color w:val="000000" w:themeColor="text1"/>
          <w:sz w:val="28"/>
          <w:szCs w:val="28"/>
        </w:rPr>
      </w:pPr>
      <w:bookmarkStart w:id="276" w:name="_Toc388974256"/>
      <w:bookmarkStart w:id="277" w:name="_Toc389060259"/>
      <w:r w:rsidRPr="00295D44">
        <w:rPr>
          <w:rFonts w:ascii="標楷體" w:eastAsia="標楷體" w:hAnsi="標楷體"/>
          <w:color w:val="000000" w:themeColor="text1"/>
          <w:sz w:val="28"/>
          <w:szCs w:val="28"/>
        </w:rPr>
        <w:t>折現現金流量分析收益價格</w:t>
      </w:r>
      <w:bookmarkEnd w:id="276"/>
      <w:bookmarkEnd w:id="277"/>
    </w:p>
    <w:p w:rsidR="00C46EE3" w:rsidRPr="00295D44" w:rsidRDefault="00C46EE3" w:rsidP="00C7227C">
      <w:pPr>
        <w:pStyle w:val="CCISa"/>
        <w:numPr>
          <w:ilvl w:val="0"/>
          <w:numId w:val="0"/>
        </w:numPr>
        <w:spacing w:line="400" w:lineRule="exact"/>
        <w:ind w:left="1985"/>
        <w:rPr>
          <w:rFonts w:ascii="標楷體" w:eastAsia="標楷體" w:hAnsi="標楷體"/>
          <w:color w:val="000000" w:themeColor="text1"/>
          <w:sz w:val="28"/>
          <w:szCs w:val="28"/>
        </w:rPr>
      </w:pPr>
    </w:p>
    <w:p w:rsidR="00F14559" w:rsidRPr="00295D44" w:rsidRDefault="00F14559" w:rsidP="00C7227C">
      <w:pPr>
        <w:pStyle w:val="CCISa"/>
        <w:numPr>
          <w:ilvl w:val="0"/>
          <w:numId w:val="0"/>
        </w:numPr>
        <w:spacing w:line="400" w:lineRule="exact"/>
        <w:ind w:left="1985"/>
        <w:rPr>
          <w:rFonts w:ascii="標楷體" w:eastAsia="標楷體" w:hAnsi="標楷體"/>
          <w:color w:val="000000" w:themeColor="text1"/>
          <w:sz w:val="28"/>
          <w:szCs w:val="28"/>
        </w:rPr>
      </w:pPr>
    </w:p>
    <w:p w:rsidR="00F14559" w:rsidRPr="00295D44" w:rsidRDefault="00F14559" w:rsidP="00C7227C">
      <w:pPr>
        <w:pStyle w:val="CCISa"/>
        <w:numPr>
          <w:ilvl w:val="0"/>
          <w:numId w:val="0"/>
        </w:numPr>
        <w:spacing w:line="400" w:lineRule="exact"/>
        <w:ind w:left="1985"/>
        <w:rPr>
          <w:rFonts w:ascii="標楷體" w:eastAsia="標楷體" w:hAnsi="標楷體"/>
          <w:color w:val="000000" w:themeColor="text1"/>
          <w:sz w:val="28"/>
          <w:szCs w:val="28"/>
        </w:rPr>
      </w:pPr>
    </w:p>
    <w:p w:rsidR="00F14559" w:rsidRPr="00295D44" w:rsidRDefault="00F14559" w:rsidP="00C7227C">
      <w:pPr>
        <w:pStyle w:val="CCISa"/>
        <w:numPr>
          <w:ilvl w:val="0"/>
          <w:numId w:val="0"/>
        </w:numPr>
        <w:spacing w:line="400" w:lineRule="exact"/>
        <w:ind w:left="1985"/>
        <w:rPr>
          <w:rFonts w:ascii="標楷體" w:eastAsia="標楷體" w:hAnsi="標楷體"/>
          <w:color w:val="000000" w:themeColor="text1"/>
          <w:sz w:val="28"/>
          <w:szCs w:val="28"/>
        </w:rPr>
      </w:pPr>
    </w:p>
    <w:p w:rsidR="00CF0333" w:rsidRPr="00295D44" w:rsidRDefault="00CF0333" w:rsidP="00C7227C">
      <w:pPr>
        <w:pStyle w:val="CCISa"/>
        <w:numPr>
          <w:ilvl w:val="0"/>
          <w:numId w:val="0"/>
        </w:numPr>
        <w:spacing w:line="400" w:lineRule="exact"/>
        <w:ind w:left="1985"/>
        <w:rPr>
          <w:rFonts w:ascii="標楷體" w:eastAsia="標楷體" w:hAnsi="標楷體"/>
          <w:color w:val="000000" w:themeColor="text1"/>
          <w:sz w:val="28"/>
          <w:szCs w:val="28"/>
        </w:rPr>
      </w:pPr>
    </w:p>
    <w:p w:rsidR="00C7227C" w:rsidRPr="00295D44" w:rsidRDefault="00C7227C" w:rsidP="004F176B">
      <w:pPr>
        <w:pStyle w:val="CCIS10"/>
        <w:numPr>
          <w:ilvl w:val="0"/>
          <w:numId w:val="36"/>
        </w:numPr>
        <w:tabs>
          <w:tab w:val="left" w:pos="2268"/>
        </w:tabs>
        <w:rPr>
          <w:rFonts w:hAnsi="標楷體"/>
          <w:color w:val="000000" w:themeColor="text1"/>
          <w:sz w:val="28"/>
          <w:szCs w:val="28"/>
        </w:rPr>
      </w:pPr>
      <w:r w:rsidRPr="00295D44">
        <w:rPr>
          <w:rFonts w:hAnsi="標楷體"/>
          <w:color w:val="000000" w:themeColor="text1"/>
          <w:sz w:val="28"/>
          <w:szCs w:val="28"/>
        </w:rPr>
        <w:lastRenderedPageBreak/>
        <w:t>直接資本化法評估過程</w:t>
      </w:r>
    </w:p>
    <w:p w:rsidR="00C7227C" w:rsidRPr="00295D44" w:rsidRDefault="00C7227C" w:rsidP="004F176B">
      <w:pPr>
        <w:pStyle w:val="CCISa"/>
        <w:numPr>
          <w:ilvl w:val="0"/>
          <w:numId w:val="56"/>
        </w:numPr>
        <w:tabs>
          <w:tab w:val="clear" w:pos="46"/>
        </w:tabs>
        <w:spacing w:line="400" w:lineRule="exact"/>
        <w:ind w:left="2127" w:hanging="284"/>
        <w:rPr>
          <w:rFonts w:ascii="標楷體" w:eastAsia="標楷體" w:hAnsi="標楷體"/>
          <w:color w:val="000000" w:themeColor="text1"/>
          <w:sz w:val="28"/>
          <w:szCs w:val="28"/>
        </w:rPr>
      </w:pPr>
      <w:r w:rsidRPr="00295D44">
        <w:rPr>
          <w:rFonts w:ascii="標楷體" w:eastAsia="標楷體" w:hAnsi="標楷體"/>
          <w:color w:val="000000" w:themeColor="text1"/>
          <w:sz w:val="28"/>
          <w:szCs w:val="28"/>
        </w:rPr>
        <w:t>正常租金評估</w:t>
      </w:r>
    </w:p>
    <w:p w:rsidR="00C7227C" w:rsidRPr="00295D44" w:rsidRDefault="00FD6A88" w:rsidP="00CF0333">
      <w:pPr>
        <w:tabs>
          <w:tab w:val="left" w:pos="2127"/>
        </w:tabs>
        <w:spacing w:line="260" w:lineRule="exact"/>
        <w:ind w:leftChars="767" w:left="1841"/>
        <w:rPr>
          <w:rFonts w:ascii="標楷體" w:eastAsia="標楷體" w:hAnsi="標楷體" w:cs="Times New Roman"/>
          <w:color w:val="000000" w:themeColor="text1"/>
          <w:sz w:val="28"/>
        </w:rPr>
      </w:pPr>
      <w:r w:rsidRPr="00295D44">
        <w:rPr>
          <w:rFonts w:ascii="標楷體" w:eastAsia="標楷體" w:hAnsi="標楷體" w:cs="Times New Roman"/>
          <w:color w:val="000000" w:themeColor="text1"/>
          <w:sz w:val="28"/>
        </w:rPr>
        <w:t>(A)</w:t>
      </w:r>
      <w:r w:rsidR="00C7227C" w:rsidRPr="00295D44">
        <w:rPr>
          <w:rFonts w:ascii="標楷體" w:eastAsia="標楷體" w:hAnsi="標楷體" w:cs="Times New Roman"/>
          <w:color w:val="000000" w:themeColor="text1"/>
          <w:sz w:val="28"/>
        </w:rPr>
        <w:t>比較標的租金條件表</w:t>
      </w:r>
    </w:p>
    <w:p w:rsidR="00D61A47" w:rsidRPr="00295D44" w:rsidRDefault="00CF0333" w:rsidP="00CF0333">
      <w:pPr>
        <w:pStyle w:val="DefaultText"/>
        <w:spacing w:before="40" w:after="40" w:line="440" w:lineRule="exact"/>
        <w:ind w:leftChars="895" w:left="3828" w:hangingChars="700" w:hanging="16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《注意須知》</w:t>
      </w:r>
    </w:p>
    <w:p w:rsidR="00CF0333" w:rsidRPr="00295D44" w:rsidRDefault="00CF0333" w:rsidP="00D61A47">
      <w:pPr>
        <w:pStyle w:val="DefaultText"/>
        <w:numPr>
          <w:ilvl w:val="0"/>
          <w:numId w:val="21"/>
        </w:numPr>
        <w:spacing w:before="40" w:after="40" w:line="440" w:lineRule="exact"/>
        <w:ind w:left="2552"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參見前述「折現現金流量分析法評估過程」之《比較標的租金條件表》</w:t>
      </w:r>
      <w:r w:rsidRPr="00295D44">
        <w:rPr>
          <w:rFonts w:ascii="標楷體" w:eastAsia="標楷體" w:hAnsi="標楷體" w:hint="eastAsia"/>
          <w:color w:val="000000" w:themeColor="text1"/>
          <w:sz w:val="24"/>
          <w:szCs w:val="24"/>
        </w:rPr>
        <w:t>與</w:t>
      </w:r>
      <w:r w:rsidRPr="00295D44">
        <w:rPr>
          <w:rFonts w:ascii="標楷體" w:eastAsia="標楷體" w:hAnsi="標楷體"/>
          <w:color w:val="000000" w:themeColor="text1"/>
          <w:sz w:val="24"/>
          <w:szCs w:val="24"/>
        </w:rPr>
        <w:t>《注意須知》內容。</w:t>
      </w:r>
    </w:p>
    <w:p w:rsidR="00C7227C" w:rsidRPr="00295D44" w:rsidRDefault="00C7227C" w:rsidP="00CF0333">
      <w:pPr>
        <w:tabs>
          <w:tab w:val="left" w:pos="2127"/>
        </w:tabs>
        <w:spacing w:line="260" w:lineRule="exact"/>
        <w:ind w:leftChars="767" w:left="1841"/>
        <w:rPr>
          <w:rFonts w:ascii="標楷體" w:eastAsia="標楷體" w:hAnsi="標楷體" w:cs="Times New Roman"/>
          <w:color w:val="000000" w:themeColor="text1"/>
          <w:sz w:val="28"/>
        </w:rPr>
      </w:pPr>
      <w:r w:rsidRPr="00295D44">
        <w:rPr>
          <w:rFonts w:ascii="標楷體" w:eastAsia="標楷體" w:hAnsi="標楷體" w:cs="Times New Roman"/>
          <w:color w:val="000000" w:themeColor="text1"/>
          <w:sz w:val="28"/>
        </w:rPr>
        <w:t>(B)勘估標的與比較標的區域因素比較表</w:t>
      </w:r>
    </w:p>
    <w:p w:rsidR="00D61A47" w:rsidRPr="00295D44" w:rsidRDefault="00CF0333" w:rsidP="00CF0333">
      <w:pPr>
        <w:pStyle w:val="DefaultText"/>
        <w:spacing w:before="40" w:after="40" w:line="440" w:lineRule="exact"/>
        <w:ind w:leftChars="850" w:left="3720" w:hangingChars="700" w:hanging="16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《注意須知》</w:t>
      </w:r>
    </w:p>
    <w:p w:rsidR="00CF0333" w:rsidRPr="00295D44" w:rsidRDefault="00CF0333" w:rsidP="00D61A47">
      <w:pPr>
        <w:pStyle w:val="DefaultText"/>
        <w:numPr>
          <w:ilvl w:val="0"/>
          <w:numId w:val="21"/>
        </w:numPr>
        <w:spacing w:before="40" w:after="40" w:line="440" w:lineRule="exact"/>
        <w:ind w:left="2552"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參見前述「開發後總銷售金額評估」之《勘估建物(比準單元)與比較標的區域因素比較調整分析表》</w:t>
      </w:r>
      <w:r w:rsidRPr="00295D44">
        <w:rPr>
          <w:rFonts w:ascii="標楷體" w:eastAsia="標楷體" w:hAnsi="標楷體" w:hint="eastAsia"/>
          <w:color w:val="000000" w:themeColor="text1"/>
          <w:sz w:val="24"/>
          <w:szCs w:val="24"/>
        </w:rPr>
        <w:t>與</w:t>
      </w:r>
      <w:r w:rsidRPr="00295D44">
        <w:rPr>
          <w:rFonts w:ascii="標楷體" w:eastAsia="標楷體" w:hAnsi="標楷體"/>
          <w:color w:val="000000" w:themeColor="text1"/>
          <w:sz w:val="24"/>
          <w:szCs w:val="24"/>
        </w:rPr>
        <w:t>《注意須知》內容。</w:t>
      </w:r>
    </w:p>
    <w:p w:rsidR="00C7227C" w:rsidRPr="00295D44" w:rsidRDefault="00C7227C" w:rsidP="00CF0333">
      <w:pPr>
        <w:tabs>
          <w:tab w:val="left" w:pos="2127"/>
        </w:tabs>
        <w:spacing w:line="260" w:lineRule="exact"/>
        <w:ind w:leftChars="767" w:left="1841"/>
        <w:rPr>
          <w:rFonts w:ascii="標楷體" w:eastAsia="標楷體" w:hAnsi="標楷體" w:cs="Times New Roman"/>
          <w:color w:val="000000" w:themeColor="text1"/>
          <w:sz w:val="28"/>
        </w:rPr>
      </w:pPr>
      <w:r w:rsidRPr="00295D44">
        <w:rPr>
          <w:rFonts w:ascii="標楷體" w:eastAsia="標楷體" w:hAnsi="標楷體" w:cs="Times New Roman"/>
          <w:color w:val="000000" w:themeColor="text1"/>
          <w:sz w:val="28"/>
        </w:rPr>
        <w:t>(C)勘估標的與比較標的個別因素比較表</w:t>
      </w:r>
    </w:p>
    <w:p w:rsidR="00D61A47" w:rsidRPr="00295D44" w:rsidRDefault="00CF0333" w:rsidP="00CF0333">
      <w:pPr>
        <w:pStyle w:val="DefaultText"/>
        <w:spacing w:before="40" w:after="40" w:line="440" w:lineRule="exact"/>
        <w:ind w:leftChars="850" w:left="3720" w:hangingChars="700" w:hanging="16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《注意須知》</w:t>
      </w:r>
    </w:p>
    <w:p w:rsidR="00CF0333" w:rsidRPr="00295D44" w:rsidRDefault="00CF0333" w:rsidP="00D61A47">
      <w:pPr>
        <w:pStyle w:val="DefaultText"/>
        <w:numPr>
          <w:ilvl w:val="0"/>
          <w:numId w:val="21"/>
        </w:numPr>
        <w:spacing w:before="40" w:after="40" w:line="440" w:lineRule="exact"/>
        <w:ind w:left="2552"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參見前述「開發後總銷售金額評估」之《勘估建物(比準單元)與比較標的</w:t>
      </w:r>
      <w:r w:rsidRPr="00295D44">
        <w:rPr>
          <w:rFonts w:ascii="標楷體" w:eastAsia="標楷體" w:hAnsi="標楷體" w:hint="eastAsia"/>
          <w:color w:val="000000" w:themeColor="text1"/>
          <w:sz w:val="24"/>
          <w:szCs w:val="24"/>
        </w:rPr>
        <w:t>個別</w:t>
      </w:r>
      <w:r w:rsidRPr="00295D44">
        <w:rPr>
          <w:rFonts w:ascii="標楷體" w:eastAsia="標楷體" w:hAnsi="標楷體"/>
          <w:color w:val="000000" w:themeColor="text1"/>
          <w:sz w:val="24"/>
          <w:szCs w:val="24"/>
        </w:rPr>
        <w:t>因素比較調整分析表》</w:t>
      </w:r>
      <w:r w:rsidRPr="00295D44">
        <w:rPr>
          <w:rFonts w:ascii="標楷體" w:eastAsia="標楷體" w:hAnsi="標楷體" w:hint="eastAsia"/>
          <w:color w:val="000000" w:themeColor="text1"/>
          <w:sz w:val="24"/>
          <w:szCs w:val="24"/>
        </w:rPr>
        <w:t>與</w:t>
      </w:r>
      <w:r w:rsidRPr="00295D44">
        <w:rPr>
          <w:rFonts w:ascii="標楷體" w:eastAsia="標楷體" w:hAnsi="標楷體"/>
          <w:color w:val="000000" w:themeColor="text1"/>
          <w:sz w:val="24"/>
          <w:szCs w:val="24"/>
        </w:rPr>
        <w:t>《注意須知》內容。</w:t>
      </w:r>
    </w:p>
    <w:p w:rsidR="00C7227C" w:rsidRPr="00295D44" w:rsidRDefault="00C7227C" w:rsidP="00C7227C">
      <w:pPr>
        <w:pStyle w:val="CCISa"/>
        <w:numPr>
          <w:ilvl w:val="0"/>
          <w:numId w:val="0"/>
        </w:numPr>
        <w:spacing w:line="400" w:lineRule="exact"/>
        <w:ind w:left="-674"/>
        <w:jc w:val="center"/>
        <w:rPr>
          <w:rFonts w:ascii="標楷體" w:eastAsia="標楷體" w:hAnsi="標楷體"/>
          <w:color w:val="000000" w:themeColor="text1"/>
          <w:sz w:val="28"/>
          <w:szCs w:val="28"/>
        </w:rPr>
      </w:pPr>
      <w:r w:rsidRPr="00295D44">
        <w:rPr>
          <w:rFonts w:ascii="標楷體" w:eastAsia="標楷體" w:hAnsi="標楷體"/>
          <w:color w:val="000000" w:themeColor="text1"/>
          <w:sz w:val="28"/>
          <w:szCs w:val="28"/>
        </w:rPr>
        <w:t>(D)勘估標的與比較標的總調整表</w:t>
      </w:r>
    </w:p>
    <w:p w:rsidR="00D61A47" w:rsidRPr="00295D44" w:rsidRDefault="00CF0333" w:rsidP="00CF0333">
      <w:pPr>
        <w:pStyle w:val="DefaultText"/>
        <w:spacing w:before="40" w:after="40" w:line="440" w:lineRule="exact"/>
        <w:ind w:leftChars="850" w:left="3720" w:hangingChars="700" w:hanging="16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《注意須知》</w:t>
      </w:r>
    </w:p>
    <w:p w:rsidR="00CF0333" w:rsidRPr="00295D44" w:rsidRDefault="00CF0333" w:rsidP="00D61A47">
      <w:pPr>
        <w:pStyle w:val="DefaultText"/>
        <w:numPr>
          <w:ilvl w:val="0"/>
          <w:numId w:val="21"/>
        </w:numPr>
        <w:spacing w:before="40" w:after="40" w:line="440" w:lineRule="exact"/>
        <w:ind w:left="2552"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參見前述「折現現金流量分析法評估過程」之《勘估標的與比較標的總調整表》</w:t>
      </w:r>
      <w:r w:rsidRPr="00295D44">
        <w:rPr>
          <w:rFonts w:ascii="標楷體" w:eastAsia="標楷體" w:hAnsi="標楷體" w:hint="eastAsia"/>
          <w:color w:val="000000" w:themeColor="text1"/>
          <w:sz w:val="24"/>
          <w:szCs w:val="24"/>
        </w:rPr>
        <w:t>與</w:t>
      </w:r>
      <w:r w:rsidRPr="00295D44">
        <w:rPr>
          <w:rFonts w:ascii="標楷體" w:eastAsia="標楷體" w:hAnsi="標楷體"/>
          <w:color w:val="000000" w:themeColor="text1"/>
          <w:sz w:val="24"/>
          <w:szCs w:val="24"/>
        </w:rPr>
        <w:t>《注意須知》內容。</w:t>
      </w:r>
    </w:p>
    <w:p w:rsidR="00C7227C" w:rsidRPr="00295D44" w:rsidRDefault="00C7227C" w:rsidP="00C7227C">
      <w:pPr>
        <w:pStyle w:val="CCISa"/>
        <w:numPr>
          <w:ilvl w:val="0"/>
          <w:numId w:val="0"/>
        </w:numPr>
        <w:spacing w:line="400" w:lineRule="exact"/>
        <w:ind w:left="-674"/>
        <w:jc w:val="center"/>
        <w:rPr>
          <w:rFonts w:ascii="標楷體" w:eastAsia="標楷體" w:hAnsi="標楷體"/>
          <w:color w:val="000000" w:themeColor="text1"/>
          <w:szCs w:val="24"/>
        </w:rPr>
      </w:pPr>
    </w:p>
    <w:p w:rsidR="00C7227C" w:rsidRPr="00295D44" w:rsidRDefault="00C7227C" w:rsidP="004F176B">
      <w:pPr>
        <w:pStyle w:val="CCISa"/>
        <w:numPr>
          <w:ilvl w:val="0"/>
          <w:numId w:val="56"/>
        </w:numPr>
        <w:tabs>
          <w:tab w:val="clear" w:pos="46"/>
        </w:tabs>
        <w:spacing w:line="400" w:lineRule="exact"/>
        <w:ind w:left="2127" w:hanging="284"/>
        <w:rPr>
          <w:rFonts w:ascii="標楷體" w:eastAsia="標楷體" w:hAnsi="標楷體"/>
          <w:color w:val="000000" w:themeColor="text1"/>
          <w:sz w:val="28"/>
          <w:szCs w:val="28"/>
        </w:rPr>
      </w:pPr>
      <w:r w:rsidRPr="00295D44">
        <w:rPr>
          <w:rFonts w:ascii="標楷體" w:eastAsia="標楷體" w:hAnsi="標楷體"/>
          <w:color w:val="000000" w:themeColor="text1"/>
          <w:sz w:val="28"/>
          <w:szCs w:val="28"/>
        </w:rPr>
        <w:t>年總收入推估</w:t>
      </w:r>
    </w:p>
    <w:p w:rsidR="00D61A47" w:rsidRPr="00295D44" w:rsidRDefault="00C7227C" w:rsidP="00CF0333">
      <w:pPr>
        <w:pStyle w:val="DefaultText"/>
        <w:spacing w:before="40" w:after="40" w:line="440" w:lineRule="exact"/>
        <w:ind w:leftChars="850" w:left="3720" w:hangingChars="700" w:hanging="16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rPr>
        <w:t>《注意須知</w:t>
      </w:r>
      <w:r w:rsidRPr="00295D44">
        <w:rPr>
          <w:rFonts w:ascii="標楷體" w:eastAsia="標楷體" w:hAnsi="標楷體"/>
          <w:color w:val="000000" w:themeColor="text1"/>
          <w:sz w:val="24"/>
          <w:szCs w:val="24"/>
        </w:rPr>
        <w:t>》</w:t>
      </w:r>
    </w:p>
    <w:p w:rsidR="00C7227C" w:rsidRPr="00295D44" w:rsidRDefault="00C7227C" w:rsidP="00D61A47">
      <w:pPr>
        <w:pStyle w:val="DefaultText"/>
        <w:numPr>
          <w:ilvl w:val="0"/>
          <w:numId w:val="21"/>
        </w:numPr>
        <w:spacing w:before="40" w:after="40" w:line="440" w:lineRule="exact"/>
        <w:ind w:left="2552"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年總收入，指價格日期當時勘估標的按法定用途出租或營運，在正常情況下所獲得之租金或收入之數額，其中包括1.每期收入之租金、2.權利金攤算為每期之租金收入、3.押金或保證金運用收益、4.其他營運收入等。推估時得按地上樓層、地下車位及其他收入來源合計。各樓層租金收入推估並請考慮樓層別效用比計算。並依不動產估價技術規則第</w:t>
      </w:r>
      <w:r w:rsidR="00CF0333" w:rsidRPr="00295D44">
        <w:rPr>
          <w:rFonts w:ascii="標楷體" w:eastAsia="標楷體" w:hAnsi="標楷體"/>
          <w:color w:val="000000" w:themeColor="text1"/>
          <w:sz w:val="24"/>
          <w:szCs w:val="24"/>
        </w:rPr>
        <w:t>33</w:t>
      </w:r>
      <w:r w:rsidRPr="00295D44">
        <w:rPr>
          <w:rFonts w:ascii="標楷體" w:eastAsia="標楷體" w:hAnsi="標楷體"/>
          <w:color w:val="000000" w:themeColor="text1"/>
          <w:sz w:val="24"/>
          <w:szCs w:val="24"/>
        </w:rPr>
        <w:t>條第</w:t>
      </w:r>
      <w:r w:rsidR="00CF0333" w:rsidRPr="00295D44">
        <w:rPr>
          <w:rFonts w:ascii="標楷體" w:eastAsia="標楷體" w:hAnsi="標楷體"/>
          <w:color w:val="000000" w:themeColor="text1"/>
          <w:sz w:val="24"/>
          <w:szCs w:val="24"/>
        </w:rPr>
        <w:t>1</w:t>
      </w:r>
      <w:r w:rsidRPr="00295D44">
        <w:rPr>
          <w:rFonts w:ascii="標楷體" w:eastAsia="標楷體" w:hAnsi="標楷體"/>
          <w:color w:val="000000" w:themeColor="text1"/>
          <w:sz w:val="24"/>
          <w:szCs w:val="24"/>
        </w:rPr>
        <w:t>項規定：「客觀淨收益應以勘估標的作最有效使用之客觀淨收益為基準，並參酌</w:t>
      </w:r>
      <w:r w:rsidRPr="00295D44">
        <w:rPr>
          <w:rFonts w:ascii="標楷體" w:eastAsia="標楷體" w:hAnsi="標楷體"/>
          <w:color w:val="000000" w:themeColor="text1"/>
          <w:sz w:val="24"/>
          <w:szCs w:val="24"/>
        </w:rPr>
        <w:lastRenderedPageBreak/>
        <w:t>鄰近類似不動產在最有效使用情況下之收益推算之。」推估之。</w:t>
      </w:r>
    </w:p>
    <w:p w:rsidR="00F14559" w:rsidRPr="00295D44" w:rsidRDefault="00F14559" w:rsidP="00F14559">
      <w:pPr>
        <w:pStyle w:val="DefaultText"/>
        <w:spacing w:before="40" w:after="40" w:line="440" w:lineRule="exact"/>
        <w:ind w:left="2272"/>
        <w:jc w:val="both"/>
        <w:rPr>
          <w:rFonts w:ascii="標楷體" w:eastAsia="標楷體" w:hAnsi="標楷體"/>
          <w:color w:val="000000" w:themeColor="text1"/>
          <w:sz w:val="24"/>
          <w:szCs w:val="24"/>
        </w:rPr>
      </w:pPr>
    </w:p>
    <w:p w:rsidR="00C7227C" w:rsidRPr="00295D44" w:rsidRDefault="00C7227C" w:rsidP="00C7227C">
      <w:pPr>
        <w:pStyle w:val="CCISa"/>
        <w:numPr>
          <w:ilvl w:val="0"/>
          <w:numId w:val="0"/>
        </w:numPr>
        <w:spacing w:line="400" w:lineRule="exact"/>
        <w:ind w:left="1843"/>
        <w:rPr>
          <w:rFonts w:ascii="標楷體" w:eastAsia="標楷體" w:hAnsi="標楷體"/>
          <w:color w:val="000000" w:themeColor="text1"/>
          <w:sz w:val="28"/>
          <w:szCs w:val="28"/>
        </w:rPr>
      </w:pPr>
      <w:r w:rsidRPr="00295D44">
        <w:rPr>
          <w:rFonts w:ascii="標楷體" w:eastAsia="標楷體" w:hAnsi="標楷體"/>
          <w:color w:val="000000" w:themeColor="text1"/>
          <w:sz w:val="28"/>
          <w:szCs w:val="28"/>
        </w:rPr>
        <w:t>C.有效總收入推估</w:t>
      </w:r>
    </w:p>
    <w:p w:rsidR="00D61A47" w:rsidRPr="00295D44" w:rsidRDefault="00C7227C" w:rsidP="00C7227C">
      <w:pPr>
        <w:pStyle w:val="DefaultText"/>
        <w:spacing w:before="40" w:after="40" w:line="440" w:lineRule="exact"/>
        <w:ind w:left="1890" w:firstLineChars="5" w:firstLine="12"/>
        <w:jc w:val="both"/>
        <w:rPr>
          <w:rFonts w:ascii="標楷體" w:eastAsia="標楷體" w:hAnsi="標楷體"/>
          <w:color w:val="000000" w:themeColor="text1"/>
          <w:sz w:val="24"/>
          <w:szCs w:val="24"/>
        </w:rPr>
      </w:pPr>
      <w:r w:rsidRPr="00295D44">
        <w:rPr>
          <w:rFonts w:ascii="標楷體" w:eastAsia="標楷體" w:hAnsi="標楷體"/>
          <w:color w:val="000000" w:themeColor="text1"/>
          <w:sz w:val="24"/>
        </w:rPr>
        <w:t>《注意須知</w:t>
      </w:r>
      <w:r w:rsidRPr="00295D44">
        <w:rPr>
          <w:rFonts w:ascii="標楷體" w:eastAsia="標楷體" w:hAnsi="標楷體"/>
          <w:color w:val="000000" w:themeColor="text1"/>
          <w:sz w:val="24"/>
          <w:szCs w:val="24"/>
        </w:rPr>
        <w:t>》</w:t>
      </w:r>
    </w:p>
    <w:p w:rsidR="00C7227C" w:rsidRPr="00295D44" w:rsidRDefault="00C7227C" w:rsidP="00D61A47">
      <w:pPr>
        <w:pStyle w:val="DefaultText"/>
        <w:numPr>
          <w:ilvl w:val="0"/>
          <w:numId w:val="21"/>
        </w:numPr>
        <w:spacing w:before="40" w:after="40" w:line="440" w:lineRule="exact"/>
        <w:ind w:left="2552"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推算閒置及其他原因所造成之收入損失，以總收入扣除收入損失後之餘額為勘估標的之有效總收入。</w:t>
      </w:r>
    </w:p>
    <w:p w:rsidR="00F14559" w:rsidRPr="00295D44" w:rsidRDefault="00F14559" w:rsidP="00F14559">
      <w:pPr>
        <w:pStyle w:val="DefaultText"/>
        <w:spacing w:before="40" w:after="40" w:line="440" w:lineRule="exact"/>
        <w:ind w:left="2272"/>
        <w:jc w:val="both"/>
        <w:rPr>
          <w:rFonts w:ascii="標楷體" w:eastAsia="標楷體" w:hAnsi="標楷體"/>
          <w:color w:val="000000" w:themeColor="text1"/>
          <w:sz w:val="24"/>
          <w:szCs w:val="24"/>
        </w:rPr>
      </w:pPr>
    </w:p>
    <w:p w:rsidR="00C7227C" w:rsidRPr="00295D44" w:rsidRDefault="00C7227C" w:rsidP="00C7227C">
      <w:pPr>
        <w:pStyle w:val="CCISa"/>
        <w:numPr>
          <w:ilvl w:val="0"/>
          <w:numId w:val="0"/>
        </w:numPr>
        <w:spacing w:line="400" w:lineRule="exact"/>
        <w:ind w:left="1843"/>
        <w:rPr>
          <w:rFonts w:ascii="標楷體" w:eastAsia="標楷體" w:hAnsi="標楷體"/>
          <w:color w:val="000000" w:themeColor="text1"/>
          <w:sz w:val="28"/>
          <w:szCs w:val="28"/>
        </w:rPr>
      </w:pPr>
      <w:r w:rsidRPr="00295D44">
        <w:rPr>
          <w:rFonts w:ascii="標楷體" w:eastAsia="標楷體" w:hAnsi="標楷體"/>
          <w:color w:val="000000" w:themeColor="text1"/>
          <w:sz w:val="28"/>
          <w:szCs w:val="28"/>
        </w:rPr>
        <w:t>D.總費用推估</w:t>
      </w:r>
    </w:p>
    <w:p w:rsidR="00D61A47" w:rsidRPr="00295D44" w:rsidRDefault="00C7227C" w:rsidP="00012660">
      <w:pPr>
        <w:pStyle w:val="DefaultText"/>
        <w:spacing w:before="40" w:after="40" w:line="440" w:lineRule="exact"/>
        <w:ind w:left="1890" w:firstLineChars="5" w:firstLine="12"/>
        <w:jc w:val="both"/>
        <w:rPr>
          <w:rFonts w:ascii="標楷體" w:eastAsia="標楷體" w:hAnsi="標楷體"/>
          <w:color w:val="000000" w:themeColor="text1"/>
          <w:sz w:val="24"/>
          <w:szCs w:val="24"/>
        </w:rPr>
      </w:pPr>
      <w:r w:rsidRPr="00295D44">
        <w:rPr>
          <w:rFonts w:ascii="標楷體" w:eastAsia="標楷體" w:hAnsi="標楷體"/>
          <w:color w:val="000000" w:themeColor="text1"/>
          <w:sz w:val="24"/>
        </w:rPr>
        <w:t>《注意須知</w:t>
      </w:r>
      <w:r w:rsidRPr="00295D44">
        <w:rPr>
          <w:rFonts w:ascii="標楷體" w:eastAsia="標楷體" w:hAnsi="標楷體"/>
          <w:color w:val="000000" w:themeColor="text1"/>
          <w:sz w:val="24"/>
          <w:szCs w:val="24"/>
        </w:rPr>
        <w:t>》</w:t>
      </w:r>
    </w:p>
    <w:p w:rsidR="00C7227C" w:rsidRPr="00295D44" w:rsidRDefault="00C7227C" w:rsidP="00D61A47">
      <w:pPr>
        <w:pStyle w:val="DefaultText"/>
        <w:numPr>
          <w:ilvl w:val="0"/>
          <w:numId w:val="21"/>
        </w:numPr>
        <w:spacing w:before="40" w:after="40" w:line="440" w:lineRule="exact"/>
        <w:ind w:left="2552"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請依不動產估價技術規則規定詳加計算填載。</w:t>
      </w:r>
    </w:p>
    <w:p w:rsidR="00F14559" w:rsidRPr="00295D44" w:rsidRDefault="00F14559" w:rsidP="00F14559">
      <w:pPr>
        <w:pStyle w:val="DefaultText"/>
        <w:spacing w:before="40" w:after="40" w:line="440" w:lineRule="exact"/>
        <w:ind w:left="2272"/>
        <w:jc w:val="both"/>
        <w:rPr>
          <w:rFonts w:ascii="標楷體" w:eastAsia="標楷體" w:hAnsi="標楷體"/>
          <w:color w:val="000000" w:themeColor="text1"/>
          <w:sz w:val="24"/>
          <w:szCs w:val="24"/>
        </w:rPr>
      </w:pPr>
    </w:p>
    <w:p w:rsidR="00C7227C" w:rsidRPr="00295D44" w:rsidRDefault="00C7227C" w:rsidP="00C7227C">
      <w:pPr>
        <w:pStyle w:val="CCISa"/>
        <w:numPr>
          <w:ilvl w:val="0"/>
          <w:numId w:val="0"/>
        </w:numPr>
        <w:spacing w:line="400" w:lineRule="exact"/>
        <w:ind w:left="1843"/>
        <w:rPr>
          <w:rFonts w:ascii="標楷體" w:eastAsia="標楷體" w:hAnsi="標楷體"/>
          <w:color w:val="000000" w:themeColor="text1"/>
          <w:sz w:val="28"/>
          <w:szCs w:val="28"/>
        </w:rPr>
      </w:pPr>
      <w:r w:rsidRPr="00295D44">
        <w:rPr>
          <w:rFonts w:ascii="標楷體" w:eastAsia="標楷體" w:hAnsi="標楷體"/>
          <w:color w:val="000000" w:themeColor="text1"/>
          <w:sz w:val="28"/>
          <w:szCs w:val="28"/>
        </w:rPr>
        <w:t>E.淨收益推估</w:t>
      </w:r>
    </w:p>
    <w:p w:rsidR="00D61A47" w:rsidRPr="00295D44" w:rsidRDefault="00C7227C" w:rsidP="00012660">
      <w:pPr>
        <w:pStyle w:val="DefaultText"/>
        <w:spacing w:before="40" w:after="40" w:line="440" w:lineRule="exact"/>
        <w:ind w:left="1890" w:firstLineChars="5" w:firstLine="12"/>
        <w:jc w:val="both"/>
        <w:rPr>
          <w:rFonts w:ascii="標楷體" w:eastAsia="標楷體" w:hAnsi="標楷體"/>
          <w:color w:val="000000" w:themeColor="text1"/>
          <w:sz w:val="24"/>
          <w:szCs w:val="24"/>
        </w:rPr>
      </w:pPr>
      <w:r w:rsidRPr="00295D44">
        <w:rPr>
          <w:rFonts w:ascii="標楷體" w:eastAsia="標楷體" w:hAnsi="標楷體"/>
          <w:color w:val="000000" w:themeColor="text1"/>
          <w:sz w:val="24"/>
        </w:rPr>
        <w:t>《注意須知</w:t>
      </w:r>
      <w:r w:rsidRPr="00295D44">
        <w:rPr>
          <w:rFonts w:ascii="標楷體" w:eastAsia="標楷體" w:hAnsi="標楷體"/>
          <w:color w:val="000000" w:themeColor="text1"/>
          <w:sz w:val="24"/>
          <w:szCs w:val="24"/>
        </w:rPr>
        <w:t>》</w:t>
      </w:r>
    </w:p>
    <w:p w:rsidR="00C7227C" w:rsidRPr="00295D44" w:rsidRDefault="00C7227C" w:rsidP="00D61A47">
      <w:pPr>
        <w:pStyle w:val="DefaultText"/>
        <w:numPr>
          <w:ilvl w:val="0"/>
          <w:numId w:val="21"/>
        </w:numPr>
        <w:spacing w:before="40" w:after="40" w:line="440" w:lineRule="exact"/>
        <w:ind w:left="2552"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請依不動產估價技術規則規定詳加計算填載。</w:t>
      </w:r>
    </w:p>
    <w:p w:rsidR="00F14559" w:rsidRPr="00295D44" w:rsidRDefault="00F14559" w:rsidP="00F14559">
      <w:pPr>
        <w:pStyle w:val="DefaultText"/>
        <w:spacing w:before="40" w:after="40" w:line="440" w:lineRule="exact"/>
        <w:ind w:left="2272"/>
        <w:jc w:val="both"/>
        <w:rPr>
          <w:rFonts w:ascii="標楷體" w:eastAsia="標楷體" w:hAnsi="標楷體"/>
          <w:color w:val="000000" w:themeColor="text1"/>
          <w:sz w:val="24"/>
          <w:szCs w:val="24"/>
        </w:rPr>
      </w:pPr>
    </w:p>
    <w:p w:rsidR="00C7227C" w:rsidRPr="00295D44" w:rsidRDefault="00C7227C" w:rsidP="00C7227C">
      <w:pPr>
        <w:pStyle w:val="CCISa"/>
        <w:numPr>
          <w:ilvl w:val="0"/>
          <w:numId w:val="0"/>
        </w:numPr>
        <w:spacing w:line="400" w:lineRule="exact"/>
        <w:ind w:left="1843"/>
        <w:rPr>
          <w:rFonts w:ascii="標楷體" w:eastAsia="標楷體" w:hAnsi="標楷體"/>
          <w:color w:val="000000" w:themeColor="text1"/>
          <w:sz w:val="28"/>
          <w:szCs w:val="28"/>
        </w:rPr>
      </w:pPr>
      <w:r w:rsidRPr="00295D44">
        <w:rPr>
          <w:rFonts w:ascii="標楷體" w:eastAsia="標楷體" w:hAnsi="標楷體"/>
          <w:color w:val="000000" w:themeColor="text1"/>
          <w:sz w:val="28"/>
          <w:szCs w:val="28"/>
        </w:rPr>
        <w:t>F.收益資本化率推估</w:t>
      </w:r>
    </w:p>
    <w:p w:rsidR="00D61A47" w:rsidRPr="00295D44" w:rsidRDefault="00C7227C" w:rsidP="00C7227C">
      <w:pPr>
        <w:pStyle w:val="DefaultText"/>
        <w:spacing w:before="40" w:after="40" w:line="440" w:lineRule="exact"/>
        <w:ind w:left="1890" w:firstLineChars="5" w:firstLine="12"/>
        <w:jc w:val="both"/>
        <w:rPr>
          <w:rFonts w:ascii="標楷體" w:eastAsia="標楷體" w:hAnsi="標楷體"/>
          <w:color w:val="000000" w:themeColor="text1"/>
          <w:sz w:val="24"/>
          <w:szCs w:val="24"/>
        </w:rPr>
      </w:pPr>
      <w:r w:rsidRPr="00295D44">
        <w:rPr>
          <w:rFonts w:ascii="標楷體" w:eastAsia="標楷體" w:hAnsi="標楷體"/>
          <w:color w:val="000000" w:themeColor="text1"/>
          <w:sz w:val="24"/>
        </w:rPr>
        <w:t>《注意須知</w:t>
      </w:r>
      <w:r w:rsidRPr="00295D44">
        <w:rPr>
          <w:rFonts w:ascii="標楷體" w:eastAsia="標楷體" w:hAnsi="標楷體"/>
          <w:color w:val="000000" w:themeColor="text1"/>
          <w:sz w:val="24"/>
          <w:szCs w:val="24"/>
        </w:rPr>
        <w:t>》</w:t>
      </w:r>
    </w:p>
    <w:p w:rsidR="00C7227C" w:rsidRPr="00295D44" w:rsidRDefault="00295E46" w:rsidP="00D61A47">
      <w:pPr>
        <w:pStyle w:val="DefaultText"/>
        <w:numPr>
          <w:ilvl w:val="0"/>
          <w:numId w:val="21"/>
        </w:numPr>
        <w:spacing w:before="40" w:after="40" w:line="440" w:lineRule="exact"/>
        <w:ind w:left="2552" w:hanging="280"/>
        <w:jc w:val="both"/>
        <w:rPr>
          <w:rFonts w:ascii="標楷體" w:eastAsia="標楷體" w:hAnsi="標楷體"/>
          <w:color w:val="000000" w:themeColor="text1"/>
          <w:sz w:val="24"/>
          <w:szCs w:val="24"/>
        </w:rPr>
      </w:pPr>
      <w:r w:rsidRPr="00295D44">
        <w:rPr>
          <w:rFonts w:ascii="標楷體" w:eastAsia="標楷體" w:hAnsi="標楷體" w:hint="eastAsia"/>
          <w:color w:val="000000" w:themeColor="text1"/>
          <w:sz w:val="24"/>
          <w:szCs w:val="24"/>
        </w:rPr>
        <w:t>原則以風險溢酬法、加權平均資金成本法(WACC)為主，並</w:t>
      </w:r>
      <w:r w:rsidR="00C7227C" w:rsidRPr="00295D44">
        <w:rPr>
          <w:rFonts w:ascii="標楷體" w:eastAsia="標楷體" w:hAnsi="標楷體"/>
          <w:color w:val="000000" w:themeColor="text1"/>
          <w:sz w:val="24"/>
          <w:szCs w:val="24"/>
        </w:rPr>
        <w:t>請依不動產估價技術規則規定詳加計算填載。</w:t>
      </w:r>
      <w:r w:rsidRPr="00295D44">
        <w:rPr>
          <w:rFonts w:ascii="標楷體" w:eastAsia="標楷體" w:hAnsi="標楷體" w:hint="eastAsia"/>
          <w:color w:val="000000" w:themeColor="text1"/>
          <w:sz w:val="24"/>
          <w:szCs w:val="24"/>
        </w:rPr>
        <w:t>如採用其他方法者，應於報告書內補充說明，惟仍應符合</w:t>
      </w:r>
      <w:r w:rsidRPr="00295D44">
        <w:rPr>
          <w:rFonts w:ascii="標楷體" w:eastAsia="標楷體" w:hAnsi="標楷體"/>
          <w:color w:val="000000" w:themeColor="text1"/>
          <w:sz w:val="24"/>
          <w:szCs w:val="24"/>
        </w:rPr>
        <w:t>不動產估價技術規則規定。</w:t>
      </w:r>
    </w:p>
    <w:p w:rsidR="00F14559" w:rsidRPr="00295D44" w:rsidRDefault="00F14559" w:rsidP="00F14559">
      <w:pPr>
        <w:pStyle w:val="DefaultText"/>
        <w:spacing w:before="40" w:after="40" w:line="440" w:lineRule="exact"/>
        <w:ind w:left="2272"/>
        <w:jc w:val="both"/>
        <w:rPr>
          <w:rFonts w:ascii="標楷體" w:eastAsia="標楷體" w:hAnsi="標楷體"/>
          <w:color w:val="000000" w:themeColor="text1"/>
          <w:sz w:val="24"/>
          <w:szCs w:val="24"/>
        </w:rPr>
      </w:pPr>
    </w:p>
    <w:p w:rsidR="00C7227C" w:rsidRPr="00295D44" w:rsidRDefault="00C7227C" w:rsidP="00C7227C">
      <w:pPr>
        <w:pStyle w:val="CCISa"/>
        <w:numPr>
          <w:ilvl w:val="0"/>
          <w:numId w:val="0"/>
        </w:numPr>
        <w:spacing w:line="400" w:lineRule="exact"/>
        <w:ind w:left="1843"/>
        <w:rPr>
          <w:rFonts w:ascii="標楷體" w:eastAsia="標楷體" w:hAnsi="標楷體"/>
          <w:color w:val="000000" w:themeColor="text1"/>
          <w:sz w:val="28"/>
          <w:szCs w:val="28"/>
        </w:rPr>
      </w:pPr>
      <w:r w:rsidRPr="00295D44">
        <w:rPr>
          <w:rFonts w:ascii="標楷體" w:eastAsia="標楷體" w:hAnsi="標楷體"/>
          <w:color w:val="000000" w:themeColor="text1"/>
          <w:sz w:val="28"/>
          <w:szCs w:val="28"/>
        </w:rPr>
        <w:t>G.收益價格評估</w:t>
      </w:r>
    </w:p>
    <w:p w:rsidR="00D61A47" w:rsidRPr="00295D44" w:rsidRDefault="00C7227C" w:rsidP="00C7227C">
      <w:pPr>
        <w:pStyle w:val="DefaultText"/>
        <w:spacing w:before="40" w:after="40" w:line="440" w:lineRule="exact"/>
        <w:ind w:left="1890" w:firstLineChars="5" w:firstLine="12"/>
        <w:jc w:val="both"/>
        <w:rPr>
          <w:rFonts w:ascii="標楷體" w:eastAsia="標楷體" w:hAnsi="標楷體"/>
          <w:color w:val="000000" w:themeColor="text1"/>
          <w:sz w:val="24"/>
          <w:szCs w:val="24"/>
        </w:rPr>
      </w:pPr>
      <w:r w:rsidRPr="00295D44">
        <w:rPr>
          <w:rFonts w:ascii="標楷體" w:eastAsia="標楷體" w:hAnsi="標楷體"/>
          <w:color w:val="000000" w:themeColor="text1"/>
          <w:sz w:val="24"/>
        </w:rPr>
        <w:t>《注意須知</w:t>
      </w:r>
      <w:r w:rsidRPr="00295D44">
        <w:rPr>
          <w:rFonts w:ascii="標楷體" w:eastAsia="標楷體" w:hAnsi="標楷體"/>
          <w:color w:val="000000" w:themeColor="text1"/>
          <w:sz w:val="24"/>
          <w:szCs w:val="24"/>
        </w:rPr>
        <w:t>》</w:t>
      </w:r>
    </w:p>
    <w:p w:rsidR="00C7227C" w:rsidRPr="00295D44" w:rsidRDefault="00C7227C" w:rsidP="00D61A47">
      <w:pPr>
        <w:pStyle w:val="DefaultText"/>
        <w:numPr>
          <w:ilvl w:val="0"/>
          <w:numId w:val="21"/>
        </w:numPr>
        <w:spacing w:before="40" w:after="40" w:line="440" w:lineRule="exact"/>
        <w:ind w:left="2552"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請依不動產估價技術規則規定詳加計算填載。</w:t>
      </w:r>
    </w:p>
    <w:p w:rsidR="00C7227C" w:rsidRPr="00295D44" w:rsidRDefault="00C7227C" w:rsidP="00C7227C">
      <w:pPr>
        <w:pStyle w:val="CCISa"/>
        <w:numPr>
          <w:ilvl w:val="0"/>
          <w:numId w:val="0"/>
        </w:numPr>
        <w:spacing w:line="400" w:lineRule="exact"/>
        <w:ind w:left="1843"/>
        <w:rPr>
          <w:rFonts w:ascii="標楷體" w:eastAsia="標楷體" w:hAnsi="標楷體"/>
          <w:color w:val="000000" w:themeColor="text1"/>
          <w:u w:val="double"/>
        </w:rPr>
      </w:pPr>
    </w:p>
    <w:p w:rsidR="00C7227C" w:rsidRPr="00295D44" w:rsidRDefault="00C7227C" w:rsidP="00C7227C">
      <w:pPr>
        <w:pStyle w:val="CCISa"/>
        <w:numPr>
          <w:ilvl w:val="0"/>
          <w:numId w:val="0"/>
        </w:numPr>
        <w:spacing w:line="400" w:lineRule="exact"/>
        <w:ind w:leftChars="650" w:left="1560" w:firstLineChars="200" w:firstLine="520"/>
        <w:rPr>
          <w:rFonts w:ascii="標楷體" w:eastAsia="標楷體" w:hAnsi="標楷體"/>
          <w:color w:val="000000" w:themeColor="text1"/>
        </w:rPr>
      </w:pPr>
      <w:r w:rsidRPr="00295D44">
        <w:rPr>
          <w:rFonts w:ascii="標楷體" w:eastAsia="標楷體" w:hAnsi="標楷體"/>
          <w:color w:val="000000" w:themeColor="text1"/>
        </w:rPr>
        <w:br w:type="page"/>
      </w:r>
    </w:p>
    <w:p w:rsidR="00C7227C" w:rsidRPr="00295D44" w:rsidRDefault="00C7227C" w:rsidP="00C7227C">
      <w:pPr>
        <w:pStyle w:val="DefaultText"/>
        <w:suppressAutoHyphens w:val="0"/>
        <w:adjustRightInd w:val="0"/>
        <w:snapToGrid w:val="0"/>
        <w:spacing w:before="40" w:after="40" w:line="440" w:lineRule="exact"/>
        <w:ind w:left="1360"/>
        <w:jc w:val="both"/>
        <w:rPr>
          <w:rFonts w:ascii="標楷體" w:eastAsia="標楷體" w:hAnsi="標楷體"/>
          <w:color w:val="000000" w:themeColor="text1"/>
        </w:rPr>
      </w:pPr>
      <w:r w:rsidRPr="00295D44">
        <w:rPr>
          <w:rFonts w:ascii="標楷體" w:eastAsia="標楷體" w:hAnsi="標楷體"/>
          <w:color w:val="000000" w:themeColor="text1"/>
        </w:rPr>
        <w:lastRenderedPageBreak/>
        <w:t>5.開發成本及各項費用評估</w:t>
      </w:r>
    </w:p>
    <w:p w:rsidR="00C7227C" w:rsidRPr="00295D44" w:rsidRDefault="00C7227C" w:rsidP="00506C96">
      <w:pPr>
        <w:pStyle w:val="CCISa"/>
        <w:numPr>
          <w:ilvl w:val="0"/>
          <w:numId w:val="0"/>
        </w:numPr>
        <w:spacing w:line="400" w:lineRule="exact"/>
        <w:ind w:leftChars="709" w:left="1702"/>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各項成本費用：經計算後為____</w:t>
      </w:r>
      <w:r w:rsidR="00036305" w:rsidRPr="00295D44">
        <w:rPr>
          <w:rFonts w:ascii="標楷體" w:eastAsia="標楷體" w:hAnsi="標楷體"/>
          <w:color w:val="000000" w:themeColor="text1"/>
          <w:sz w:val="24"/>
          <w:szCs w:val="24"/>
        </w:rPr>
        <w:t>元，見「土地開發分析價格</w:t>
      </w:r>
      <w:r w:rsidRPr="00295D44">
        <w:rPr>
          <w:rFonts w:ascii="標楷體" w:eastAsia="標楷體" w:hAnsi="標楷體"/>
          <w:color w:val="000000" w:themeColor="text1"/>
          <w:sz w:val="24"/>
          <w:szCs w:val="24"/>
        </w:rPr>
        <w:t>表</w:t>
      </w:r>
      <w:r w:rsidR="00036305" w:rsidRPr="00295D44">
        <w:rPr>
          <w:rFonts w:ascii="標楷體" w:eastAsia="標楷體" w:hAnsi="標楷體"/>
          <w:color w:val="000000" w:themeColor="text1"/>
          <w:sz w:val="24"/>
          <w:szCs w:val="24"/>
        </w:rPr>
        <w:t>」</w:t>
      </w:r>
      <w:r w:rsidRPr="00295D44">
        <w:rPr>
          <w:rFonts w:ascii="標楷體" w:eastAsia="標楷體" w:hAnsi="標楷體"/>
          <w:color w:val="000000" w:themeColor="text1"/>
          <w:sz w:val="24"/>
          <w:szCs w:val="24"/>
        </w:rPr>
        <w:t>。</w:t>
      </w:r>
    </w:p>
    <w:p w:rsidR="00C7227C" w:rsidRPr="00295D44" w:rsidRDefault="00C7227C" w:rsidP="00C7227C">
      <w:pPr>
        <w:pStyle w:val="DefaultText"/>
        <w:spacing w:before="40" w:after="40" w:line="440" w:lineRule="exact"/>
        <w:ind w:left="156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《注意須知》</w:t>
      </w:r>
    </w:p>
    <w:p w:rsidR="00C7227C" w:rsidRPr="00295D44" w:rsidRDefault="00C7227C" w:rsidP="00D61A47">
      <w:pPr>
        <w:pStyle w:val="DefaultText"/>
        <w:numPr>
          <w:ilvl w:val="0"/>
          <w:numId w:val="21"/>
        </w:numPr>
        <w:spacing w:before="40" w:after="40" w:line="440" w:lineRule="exact"/>
        <w:ind w:left="1985"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營造成本依據四號公報，並參考</w:t>
      </w:r>
      <w:r w:rsidR="00CF0333" w:rsidRPr="00295D44">
        <w:rPr>
          <w:rFonts w:ascii="標楷體" w:eastAsia="標楷體" w:hAnsi="標楷體"/>
          <w:color w:val="000000" w:themeColor="text1"/>
          <w:sz w:val="24"/>
          <w:szCs w:val="24"/>
        </w:rPr>
        <w:t>委託人(或申請人)提供之建材設備調整</w:t>
      </w:r>
      <w:r w:rsidRPr="00295D44">
        <w:rPr>
          <w:rFonts w:ascii="標楷體" w:eastAsia="標楷體" w:hAnsi="標楷體"/>
          <w:color w:val="000000" w:themeColor="text1"/>
          <w:sz w:val="24"/>
          <w:szCs w:val="24"/>
        </w:rPr>
        <w:t>，該項資料若委託者無法提供，則由估價師依當地合理房價水準，參考中華民國不動產估價師全國聯合會四號公報標準造價推估其合理造價水準，並考量地下室開挖層數、樓層高度</w:t>
      </w:r>
      <w:r w:rsidR="00CF0333" w:rsidRPr="00295D44">
        <w:rPr>
          <w:rFonts w:ascii="標楷體" w:eastAsia="標楷體" w:hAnsi="標楷體"/>
          <w:color w:val="000000" w:themeColor="text1"/>
          <w:sz w:val="24"/>
          <w:szCs w:val="24"/>
        </w:rPr>
        <w:t>、綠建築、有無連續壁</w:t>
      </w:r>
      <w:r w:rsidRPr="00295D44">
        <w:rPr>
          <w:rFonts w:ascii="標楷體" w:eastAsia="標楷體" w:hAnsi="標楷體"/>
          <w:color w:val="000000" w:themeColor="text1"/>
          <w:sz w:val="24"/>
          <w:szCs w:val="24"/>
        </w:rPr>
        <w:t>及建築工程類物價指數</w:t>
      </w:r>
      <w:r w:rsidR="00CF0333" w:rsidRPr="00295D44">
        <w:rPr>
          <w:rFonts w:ascii="標楷體" w:eastAsia="標楷體" w:hAnsi="標楷體"/>
          <w:color w:val="000000" w:themeColor="text1"/>
          <w:sz w:val="24"/>
          <w:szCs w:val="24"/>
        </w:rPr>
        <w:t>…</w:t>
      </w:r>
      <w:r w:rsidRPr="00295D44">
        <w:rPr>
          <w:rFonts w:ascii="標楷體" w:eastAsia="標楷體" w:hAnsi="標楷體"/>
          <w:color w:val="000000" w:themeColor="text1"/>
          <w:sz w:val="24"/>
          <w:szCs w:val="24"/>
        </w:rPr>
        <w:t>等因素調整等因素調整，並敘明</w:t>
      </w:r>
      <w:r w:rsidR="00CF0333" w:rsidRPr="00295D44">
        <w:rPr>
          <w:rFonts w:ascii="標楷體" w:eastAsia="標楷體" w:hAnsi="標楷體"/>
          <w:color w:val="000000" w:themeColor="text1"/>
          <w:sz w:val="24"/>
          <w:szCs w:val="24"/>
        </w:rPr>
        <w:t>理由</w:t>
      </w:r>
      <w:r w:rsidRPr="00295D44">
        <w:rPr>
          <w:rFonts w:ascii="標楷體" w:eastAsia="標楷體" w:hAnsi="標楷體"/>
          <w:color w:val="000000" w:themeColor="text1"/>
          <w:sz w:val="24"/>
          <w:szCs w:val="24"/>
        </w:rPr>
        <w:t>。</w:t>
      </w:r>
    </w:p>
    <w:p w:rsidR="00C7227C" w:rsidRPr="00295D44" w:rsidRDefault="00C7227C" w:rsidP="00D61A47">
      <w:pPr>
        <w:pStyle w:val="DefaultText"/>
        <w:numPr>
          <w:ilvl w:val="0"/>
          <w:numId w:val="21"/>
        </w:numPr>
        <w:spacing w:before="40" w:after="40" w:line="440" w:lineRule="exact"/>
        <w:ind w:left="1985" w:hanging="280"/>
        <w:jc w:val="both"/>
        <w:rPr>
          <w:rFonts w:ascii="標楷體" w:eastAsia="標楷體" w:hAnsi="標楷體"/>
          <w:color w:val="000000" w:themeColor="text1"/>
          <w:sz w:val="24"/>
          <w:szCs w:val="24"/>
          <w:u w:val="single"/>
        </w:rPr>
      </w:pPr>
      <w:r w:rsidRPr="00295D44">
        <w:rPr>
          <w:rFonts w:ascii="標楷體" w:eastAsia="標楷體" w:hAnsi="標楷體"/>
          <w:color w:val="000000" w:themeColor="text1"/>
          <w:sz w:val="24"/>
          <w:szCs w:val="24"/>
        </w:rPr>
        <w:t>資本利息綜合利率計算之土地開發年數與建築工期，</w:t>
      </w:r>
      <w:r w:rsidR="00DB3019" w:rsidRPr="00295D44">
        <w:rPr>
          <w:rFonts w:ascii="標楷體" w:eastAsia="標楷體" w:hAnsi="標楷體"/>
          <w:color w:val="000000" w:themeColor="text1"/>
          <w:sz w:val="24"/>
          <w:szCs w:val="24"/>
        </w:rPr>
        <w:t>土地開發年期應依不動產估價技術規則第80條規定計算，建築工期則依不動產估價技術規則第60條規定計算。</w:t>
      </w:r>
    </w:p>
    <w:p w:rsidR="00F14559" w:rsidRPr="00295D44" w:rsidRDefault="00F14559" w:rsidP="00F14559">
      <w:pPr>
        <w:pStyle w:val="DefaultText"/>
        <w:spacing w:before="40" w:after="40" w:line="440" w:lineRule="exact"/>
        <w:ind w:left="1705"/>
        <w:jc w:val="both"/>
        <w:rPr>
          <w:rFonts w:ascii="標楷體" w:eastAsia="標楷體" w:hAnsi="標楷體"/>
          <w:color w:val="000000" w:themeColor="text1"/>
          <w:sz w:val="24"/>
          <w:szCs w:val="24"/>
          <w:u w:val="single"/>
        </w:rPr>
      </w:pPr>
    </w:p>
    <w:p w:rsidR="00C7227C" w:rsidRPr="00295D44" w:rsidRDefault="00C7227C" w:rsidP="00C7227C">
      <w:pPr>
        <w:pStyle w:val="DefaultText"/>
        <w:suppressAutoHyphens w:val="0"/>
        <w:adjustRightInd w:val="0"/>
        <w:snapToGrid w:val="0"/>
        <w:spacing w:before="40" w:after="40" w:line="440" w:lineRule="exact"/>
        <w:ind w:left="1418"/>
        <w:jc w:val="both"/>
        <w:rPr>
          <w:rFonts w:ascii="標楷體" w:eastAsia="標楷體" w:hAnsi="標楷體"/>
          <w:color w:val="000000" w:themeColor="text1"/>
        </w:rPr>
      </w:pPr>
      <w:r w:rsidRPr="00295D44">
        <w:rPr>
          <w:rFonts w:ascii="標楷體" w:eastAsia="標楷體" w:hAnsi="標楷體"/>
          <w:color w:val="000000" w:themeColor="text1"/>
        </w:rPr>
        <w:t>6.土地開發分析價格</w:t>
      </w:r>
    </w:p>
    <w:p w:rsidR="00C7227C" w:rsidRPr="00295D44" w:rsidRDefault="00C7227C" w:rsidP="00506C96">
      <w:pPr>
        <w:pStyle w:val="CCISa"/>
        <w:numPr>
          <w:ilvl w:val="0"/>
          <w:numId w:val="0"/>
        </w:numPr>
        <w:spacing w:line="400" w:lineRule="exact"/>
        <w:ind w:leftChars="700" w:left="1680" w:firstLineChars="200" w:firstLine="480"/>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經土地開發分析法評估後，求取土地含容積移入時總值為</w:t>
      </w:r>
      <w:r w:rsidR="00CF0333" w:rsidRPr="00295D44">
        <w:rPr>
          <w:rFonts w:ascii="標楷體" w:eastAsia="標楷體" w:hAnsi="標楷體" w:hint="eastAsia"/>
          <w:color w:val="000000" w:themeColor="text1"/>
          <w:sz w:val="24"/>
          <w:szCs w:val="24"/>
          <w:u w:val="single"/>
        </w:rPr>
        <w:t xml:space="preserve">  </w:t>
      </w:r>
      <w:r w:rsidRPr="00295D44">
        <w:rPr>
          <w:rFonts w:ascii="標楷體" w:eastAsia="標楷體" w:hAnsi="標楷體"/>
          <w:color w:val="000000" w:themeColor="text1"/>
          <w:sz w:val="24"/>
          <w:szCs w:val="24"/>
          <w:u w:val="single"/>
        </w:rPr>
        <w:t xml:space="preserve"> </w:t>
      </w:r>
      <w:r w:rsidRPr="00295D44">
        <w:rPr>
          <w:rFonts w:ascii="標楷體" w:eastAsia="標楷體" w:hAnsi="標楷體"/>
          <w:color w:val="000000" w:themeColor="text1"/>
          <w:sz w:val="24"/>
          <w:szCs w:val="24"/>
        </w:rPr>
        <w:t>元。土地開發分析價格試算表如下表：</w:t>
      </w:r>
    </w:p>
    <w:p w:rsidR="002B5D46" w:rsidRPr="00295D44" w:rsidRDefault="002B5D46">
      <w:pPr>
        <w:widowControl/>
        <w:rPr>
          <w:rFonts w:ascii="標楷體" w:eastAsia="標楷體" w:hAnsi="標楷體" w:cs="Times New Roman"/>
          <w:color w:val="000000" w:themeColor="text1"/>
          <w:kern w:val="0"/>
          <w:szCs w:val="24"/>
        </w:rPr>
      </w:pPr>
      <w:r w:rsidRPr="00295D44">
        <w:rPr>
          <w:rFonts w:ascii="標楷體" w:eastAsia="標楷體" w:hAnsi="標楷體" w:cs="Times New Roman"/>
          <w:color w:val="000000" w:themeColor="text1"/>
          <w:szCs w:val="24"/>
        </w:rPr>
        <w:br w:type="page"/>
      </w:r>
    </w:p>
    <w:p w:rsidR="00C7227C" w:rsidRPr="00295D44" w:rsidRDefault="00C7227C" w:rsidP="002B5D46">
      <w:pPr>
        <w:pStyle w:val="CCISa"/>
        <w:numPr>
          <w:ilvl w:val="0"/>
          <w:numId w:val="0"/>
        </w:numPr>
        <w:spacing w:line="400" w:lineRule="exact"/>
        <w:ind w:left="1560" w:hangingChars="557" w:hanging="1560"/>
        <w:jc w:val="center"/>
        <w:rPr>
          <w:rFonts w:ascii="標楷體" w:eastAsia="標楷體" w:hAnsi="標楷體"/>
          <w:color w:val="000000" w:themeColor="text1"/>
          <w:sz w:val="24"/>
          <w:szCs w:val="24"/>
        </w:rPr>
      </w:pPr>
      <w:r w:rsidRPr="00295D44">
        <w:rPr>
          <w:rFonts w:ascii="標楷體" w:eastAsia="標楷體" w:hAnsi="標楷體"/>
          <w:color w:val="000000" w:themeColor="text1"/>
          <w:sz w:val="28"/>
          <w:szCs w:val="24"/>
        </w:rPr>
        <w:lastRenderedPageBreak/>
        <w:t>土地開發分析價格表</w:t>
      </w:r>
      <w:r w:rsidR="005136F3" w:rsidRPr="00295D44">
        <w:rPr>
          <w:rFonts w:ascii="標楷體" w:eastAsia="標楷體" w:hAnsi="標楷體" w:hint="eastAsia"/>
          <w:color w:val="000000" w:themeColor="text1"/>
          <w:sz w:val="28"/>
          <w:szCs w:val="24"/>
        </w:rPr>
        <w:t>(大樓</w:t>
      </w:r>
      <w:r w:rsidR="00F24EA1" w:rsidRPr="00295D44">
        <w:rPr>
          <w:rFonts w:ascii="標楷體" w:eastAsia="標楷體" w:hAnsi="標楷體" w:hint="eastAsia"/>
          <w:color w:val="000000" w:themeColor="text1"/>
          <w:sz w:val="28"/>
          <w:szCs w:val="24"/>
        </w:rPr>
        <w:t>或華廈</w:t>
      </w:r>
      <w:r w:rsidR="005136F3" w:rsidRPr="00295D44">
        <w:rPr>
          <w:rFonts w:ascii="標楷體" w:eastAsia="標楷體" w:hAnsi="標楷體" w:hint="eastAsia"/>
          <w:color w:val="000000" w:themeColor="text1"/>
          <w:sz w:val="28"/>
          <w:szCs w:val="24"/>
        </w:rPr>
        <w:t>)</w:t>
      </w:r>
    </w:p>
    <w:tbl>
      <w:tblPr>
        <w:tblW w:w="10841"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28" w:type="dxa"/>
          <w:right w:w="28" w:type="dxa"/>
        </w:tblCellMar>
        <w:tblLook w:val="04A0" w:firstRow="1" w:lastRow="0" w:firstColumn="1" w:lastColumn="0" w:noHBand="0" w:noVBand="1"/>
      </w:tblPr>
      <w:tblGrid>
        <w:gridCol w:w="1380"/>
        <w:gridCol w:w="1701"/>
        <w:gridCol w:w="1740"/>
        <w:gridCol w:w="1540"/>
        <w:gridCol w:w="1520"/>
        <w:gridCol w:w="2960"/>
      </w:tblGrid>
      <w:tr w:rsidR="00295D44" w:rsidRPr="00295D44" w:rsidTr="00CF0333">
        <w:trPr>
          <w:trHeight w:val="340"/>
          <w:jc w:val="center"/>
        </w:trPr>
        <w:tc>
          <w:tcPr>
            <w:tcW w:w="10841" w:type="dxa"/>
            <w:gridSpan w:val="6"/>
            <w:tcBorders>
              <w:top w:val="single" w:sz="12" w:space="0" w:color="auto"/>
              <w:left w:val="single" w:sz="12" w:space="0" w:color="auto"/>
              <w:bottom w:val="single" w:sz="6" w:space="0" w:color="000000"/>
              <w:right w:val="single" w:sz="12" w:space="0" w:color="auto"/>
            </w:tcBorders>
            <w:shd w:val="clear" w:color="000000" w:fill="FFFFFF"/>
            <w:noWrap/>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土地開發分析法計算表</w:t>
            </w:r>
          </w:p>
        </w:tc>
      </w:tr>
      <w:tr w:rsidR="00295D44" w:rsidRPr="00295D44" w:rsidTr="00CF0333">
        <w:trPr>
          <w:trHeight w:val="340"/>
          <w:jc w:val="center"/>
        </w:trPr>
        <w:tc>
          <w:tcPr>
            <w:tcW w:w="1380" w:type="dxa"/>
            <w:vMerge w:val="restart"/>
            <w:tcBorders>
              <w:top w:val="single" w:sz="6" w:space="0" w:color="000000"/>
              <w:left w:val="single" w:sz="12" w:space="0" w:color="auto"/>
              <w:bottom w:val="single" w:sz="6" w:space="0" w:color="000000"/>
            </w:tcBorders>
            <w:shd w:val="clear" w:color="000000" w:fill="FFFFFF"/>
            <w:textDirection w:val="tbRlV"/>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基本資料</w:t>
            </w:r>
          </w:p>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或比準地）</w:t>
            </w:r>
          </w:p>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勘估建物（</w:t>
            </w:r>
          </w:p>
        </w:tc>
        <w:tc>
          <w:tcPr>
            <w:tcW w:w="1701" w:type="dxa"/>
            <w:tcBorders>
              <w:top w:val="single" w:sz="6" w:space="0" w:color="000000"/>
              <w:bottom w:val="single" w:sz="6" w:space="0" w:color="000000"/>
            </w:tcBorders>
            <w:shd w:val="clear" w:color="000000" w:fill="FFFFFF"/>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土地</w:t>
            </w:r>
            <w:r w:rsidR="003D48EC" w:rsidRPr="00295D44">
              <w:rPr>
                <w:rFonts w:ascii="標楷體" w:eastAsia="標楷體" w:hAnsi="標楷體" w:cs="Times New Roman"/>
                <w:color w:val="000000" w:themeColor="text1"/>
                <w:sz w:val="22"/>
              </w:rPr>
              <w:t>坐落</w:t>
            </w:r>
          </w:p>
        </w:tc>
        <w:tc>
          <w:tcPr>
            <w:tcW w:w="7760" w:type="dxa"/>
            <w:gridSpan w:val="4"/>
            <w:tcBorders>
              <w:top w:val="single" w:sz="6" w:space="0" w:color="000000"/>
              <w:bottom w:val="single" w:sz="6" w:space="0" w:color="000000"/>
              <w:right w:val="single" w:sz="12" w:space="0" w:color="auto"/>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r>
      <w:tr w:rsidR="00295D44" w:rsidRPr="00295D44" w:rsidTr="00CF0333">
        <w:trPr>
          <w:trHeight w:val="340"/>
          <w:jc w:val="center"/>
        </w:trPr>
        <w:tc>
          <w:tcPr>
            <w:tcW w:w="1380" w:type="dxa"/>
            <w:vMerge/>
            <w:tcBorders>
              <w:top w:val="single" w:sz="6" w:space="0" w:color="000000"/>
              <w:left w:val="single" w:sz="12" w:space="0" w:color="auto"/>
              <w:bottom w:val="single" w:sz="6" w:space="0" w:color="000000"/>
            </w:tcBorders>
            <w:vAlign w:val="center"/>
          </w:tcPr>
          <w:p w:rsidR="00C7227C" w:rsidRPr="00295D44" w:rsidRDefault="00C7227C" w:rsidP="00C7227C">
            <w:pPr>
              <w:rPr>
                <w:rFonts w:ascii="標楷體" w:eastAsia="標楷體" w:hAnsi="標楷體" w:cs="Times New Roman"/>
                <w:color w:val="000000" w:themeColor="text1"/>
                <w:sz w:val="22"/>
              </w:rPr>
            </w:pPr>
          </w:p>
        </w:tc>
        <w:tc>
          <w:tcPr>
            <w:tcW w:w="1701" w:type="dxa"/>
            <w:tcBorders>
              <w:top w:val="single" w:sz="6" w:space="0" w:color="000000"/>
              <w:bottom w:val="single" w:sz="6" w:space="0" w:color="000000"/>
            </w:tcBorders>
            <w:shd w:val="clear" w:color="000000" w:fill="FFFFFF"/>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土地面積</w:t>
            </w:r>
          </w:p>
        </w:tc>
        <w:tc>
          <w:tcPr>
            <w:tcW w:w="174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4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w:t>
            </w:r>
          </w:p>
        </w:tc>
        <w:tc>
          <w:tcPr>
            <w:tcW w:w="152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2960" w:type="dxa"/>
            <w:tcBorders>
              <w:top w:val="single" w:sz="6" w:space="0" w:color="000000"/>
              <w:bottom w:val="single" w:sz="6" w:space="0" w:color="000000"/>
              <w:right w:val="single" w:sz="12" w:space="0" w:color="auto"/>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坪</w:t>
            </w:r>
          </w:p>
        </w:tc>
      </w:tr>
      <w:tr w:rsidR="00295D44" w:rsidRPr="00295D44" w:rsidTr="00CF0333">
        <w:trPr>
          <w:trHeight w:val="340"/>
          <w:jc w:val="center"/>
        </w:trPr>
        <w:tc>
          <w:tcPr>
            <w:tcW w:w="1380" w:type="dxa"/>
            <w:vMerge/>
            <w:tcBorders>
              <w:top w:val="single" w:sz="6" w:space="0" w:color="000000"/>
              <w:left w:val="single" w:sz="12" w:space="0" w:color="auto"/>
              <w:bottom w:val="single" w:sz="6" w:space="0" w:color="000000"/>
            </w:tcBorders>
            <w:vAlign w:val="center"/>
          </w:tcPr>
          <w:p w:rsidR="00C7227C" w:rsidRPr="00295D44" w:rsidRDefault="00C7227C" w:rsidP="00C7227C">
            <w:pPr>
              <w:rPr>
                <w:rFonts w:ascii="標楷體" w:eastAsia="標楷體" w:hAnsi="標楷體" w:cs="Times New Roman"/>
                <w:color w:val="000000" w:themeColor="text1"/>
                <w:sz w:val="22"/>
              </w:rPr>
            </w:pPr>
          </w:p>
        </w:tc>
        <w:tc>
          <w:tcPr>
            <w:tcW w:w="1701" w:type="dxa"/>
            <w:tcBorders>
              <w:top w:val="single" w:sz="6" w:space="0" w:color="000000"/>
              <w:bottom w:val="single" w:sz="6" w:space="0" w:color="000000"/>
            </w:tcBorders>
            <w:shd w:val="clear" w:color="000000" w:fill="FFFFFF"/>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使用分區</w:t>
            </w:r>
          </w:p>
        </w:tc>
        <w:tc>
          <w:tcPr>
            <w:tcW w:w="7760" w:type="dxa"/>
            <w:gridSpan w:val="4"/>
            <w:tcBorders>
              <w:top w:val="single" w:sz="6" w:space="0" w:color="000000"/>
              <w:bottom w:val="single" w:sz="6" w:space="0" w:color="000000"/>
              <w:right w:val="single" w:sz="12" w:space="0" w:color="auto"/>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r>
      <w:tr w:rsidR="00295D44" w:rsidRPr="00295D44" w:rsidTr="00CF0333">
        <w:trPr>
          <w:trHeight w:val="340"/>
          <w:jc w:val="center"/>
        </w:trPr>
        <w:tc>
          <w:tcPr>
            <w:tcW w:w="1380" w:type="dxa"/>
            <w:vMerge/>
            <w:tcBorders>
              <w:top w:val="single" w:sz="6" w:space="0" w:color="000000"/>
              <w:left w:val="single" w:sz="12" w:space="0" w:color="auto"/>
              <w:bottom w:val="single" w:sz="6" w:space="0" w:color="000000"/>
            </w:tcBorders>
            <w:vAlign w:val="center"/>
          </w:tcPr>
          <w:p w:rsidR="00C7227C" w:rsidRPr="00295D44" w:rsidRDefault="00C7227C" w:rsidP="00C7227C">
            <w:pPr>
              <w:rPr>
                <w:rFonts w:ascii="標楷體" w:eastAsia="標楷體" w:hAnsi="標楷體" w:cs="Times New Roman"/>
                <w:color w:val="000000" w:themeColor="text1"/>
                <w:sz w:val="22"/>
              </w:rPr>
            </w:pPr>
          </w:p>
        </w:tc>
        <w:tc>
          <w:tcPr>
            <w:tcW w:w="1701" w:type="dxa"/>
            <w:tcBorders>
              <w:top w:val="single" w:sz="6" w:space="0" w:color="000000"/>
              <w:bottom w:val="single" w:sz="6" w:space="0" w:color="000000"/>
            </w:tcBorders>
            <w:shd w:val="clear" w:color="000000" w:fill="FFFFFF"/>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建蔽率％</w:t>
            </w:r>
          </w:p>
        </w:tc>
        <w:tc>
          <w:tcPr>
            <w:tcW w:w="174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4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容積率％</w:t>
            </w:r>
          </w:p>
        </w:tc>
        <w:tc>
          <w:tcPr>
            <w:tcW w:w="4480" w:type="dxa"/>
            <w:gridSpan w:val="2"/>
            <w:tcBorders>
              <w:top w:val="single" w:sz="6" w:space="0" w:color="000000"/>
              <w:bottom w:val="single" w:sz="6" w:space="0" w:color="000000"/>
              <w:right w:val="single" w:sz="12" w:space="0" w:color="auto"/>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r>
      <w:tr w:rsidR="00295D44" w:rsidRPr="00295D44" w:rsidTr="00CF0333">
        <w:trPr>
          <w:trHeight w:val="340"/>
          <w:jc w:val="center"/>
        </w:trPr>
        <w:tc>
          <w:tcPr>
            <w:tcW w:w="1380" w:type="dxa"/>
            <w:vMerge w:val="restart"/>
            <w:tcBorders>
              <w:top w:val="single" w:sz="6" w:space="0" w:color="000000"/>
              <w:left w:val="single" w:sz="12" w:space="0" w:color="auto"/>
              <w:bottom w:val="single" w:sz="6" w:space="0" w:color="000000"/>
            </w:tcBorders>
            <w:shd w:val="clear" w:color="000000" w:fill="FFFFFF"/>
            <w:textDirection w:val="tbRlV"/>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規劃</w:t>
            </w:r>
          </w:p>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開發</w:t>
            </w:r>
          </w:p>
        </w:tc>
        <w:tc>
          <w:tcPr>
            <w:tcW w:w="1701" w:type="dxa"/>
            <w:tcBorders>
              <w:top w:val="single" w:sz="6" w:space="0" w:color="000000"/>
              <w:bottom w:val="single" w:sz="6" w:space="0" w:color="000000"/>
            </w:tcBorders>
            <w:shd w:val="clear" w:color="000000" w:fill="FFFFFF"/>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規劃樓層數</w:t>
            </w:r>
          </w:p>
        </w:tc>
        <w:tc>
          <w:tcPr>
            <w:tcW w:w="174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地上層數</w:t>
            </w:r>
          </w:p>
        </w:tc>
        <w:tc>
          <w:tcPr>
            <w:tcW w:w="154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2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地下層數</w:t>
            </w:r>
          </w:p>
        </w:tc>
        <w:tc>
          <w:tcPr>
            <w:tcW w:w="2960" w:type="dxa"/>
            <w:tcBorders>
              <w:top w:val="single" w:sz="6" w:space="0" w:color="000000"/>
              <w:bottom w:val="single" w:sz="6" w:space="0" w:color="000000"/>
              <w:right w:val="single" w:sz="12" w:space="0" w:color="auto"/>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r>
      <w:tr w:rsidR="00295D44" w:rsidRPr="00295D44" w:rsidTr="00CF0333">
        <w:trPr>
          <w:trHeight w:val="340"/>
          <w:jc w:val="center"/>
        </w:trPr>
        <w:tc>
          <w:tcPr>
            <w:tcW w:w="1380" w:type="dxa"/>
            <w:vMerge/>
            <w:tcBorders>
              <w:top w:val="single" w:sz="6" w:space="0" w:color="000000"/>
              <w:left w:val="single" w:sz="12" w:space="0" w:color="auto"/>
              <w:bottom w:val="single" w:sz="6" w:space="0" w:color="000000"/>
            </w:tcBorders>
            <w:vAlign w:val="center"/>
          </w:tcPr>
          <w:p w:rsidR="00C7227C" w:rsidRPr="00295D44" w:rsidRDefault="00C7227C" w:rsidP="00C7227C">
            <w:pPr>
              <w:rPr>
                <w:rFonts w:ascii="標楷體" w:eastAsia="標楷體" w:hAnsi="標楷體" w:cs="Times New Roman"/>
                <w:color w:val="000000" w:themeColor="text1"/>
                <w:sz w:val="22"/>
              </w:rPr>
            </w:pPr>
          </w:p>
        </w:tc>
        <w:tc>
          <w:tcPr>
            <w:tcW w:w="1701" w:type="dxa"/>
            <w:tcBorders>
              <w:top w:val="single" w:sz="6" w:space="0" w:color="000000"/>
              <w:bottom w:val="single" w:sz="6" w:space="0" w:color="000000"/>
            </w:tcBorders>
            <w:shd w:val="clear" w:color="000000" w:fill="FFFFFF"/>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結構種類</w:t>
            </w:r>
          </w:p>
        </w:tc>
        <w:tc>
          <w:tcPr>
            <w:tcW w:w="7760" w:type="dxa"/>
            <w:gridSpan w:val="4"/>
            <w:tcBorders>
              <w:top w:val="single" w:sz="6" w:space="0" w:color="000000"/>
              <w:bottom w:val="single" w:sz="6" w:space="0" w:color="000000"/>
              <w:right w:val="single" w:sz="12" w:space="0" w:color="auto"/>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r>
      <w:tr w:rsidR="00295D44" w:rsidRPr="00295D44" w:rsidTr="00CF0333">
        <w:trPr>
          <w:trHeight w:val="340"/>
          <w:jc w:val="center"/>
        </w:trPr>
        <w:tc>
          <w:tcPr>
            <w:tcW w:w="1380" w:type="dxa"/>
            <w:vMerge/>
            <w:tcBorders>
              <w:top w:val="single" w:sz="6" w:space="0" w:color="000000"/>
              <w:left w:val="single" w:sz="12" w:space="0" w:color="auto"/>
              <w:bottom w:val="single" w:sz="6" w:space="0" w:color="000000"/>
            </w:tcBorders>
            <w:vAlign w:val="center"/>
          </w:tcPr>
          <w:p w:rsidR="00C7227C" w:rsidRPr="00295D44" w:rsidRDefault="00C7227C" w:rsidP="00C7227C">
            <w:pPr>
              <w:rPr>
                <w:rFonts w:ascii="標楷體" w:eastAsia="標楷體" w:hAnsi="標楷體" w:cs="Times New Roman"/>
                <w:color w:val="000000" w:themeColor="text1"/>
                <w:sz w:val="22"/>
              </w:rPr>
            </w:pPr>
          </w:p>
        </w:tc>
        <w:tc>
          <w:tcPr>
            <w:tcW w:w="1701" w:type="dxa"/>
            <w:tcBorders>
              <w:top w:val="single" w:sz="6" w:space="0" w:color="000000"/>
              <w:bottom w:val="single" w:sz="6" w:space="0" w:color="000000"/>
            </w:tcBorders>
            <w:shd w:val="clear" w:color="000000" w:fill="FFFFFF"/>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地下室開挖率%</w:t>
            </w:r>
          </w:p>
        </w:tc>
        <w:tc>
          <w:tcPr>
            <w:tcW w:w="7760" w:type="dxa"/>
            <w:gridSpan w:val="4"/>
            <w:tcBorders>
              <w:top w:val="single" w:sz="6" w:space="0" w:color="000000"/>
              <w:bottom w:val="single" w:sz="6" w:space="0" w:color="000000"/>
              <w:right w:val="single" w:sz="12" w:space="0" w:color="auto"/>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r>
      <w:tr w:rsidR="00295D44" w:rsidRPr="00295D44" w:rsidTr="00CF0333">
        <w:trPr>
          <w:trHeight w:val="340"/>
          <w:jc w:val="center"/>
        </w:trPr>
        <w:tc>
          <w:tcPr>
            <w:tcW w:w="1380" w:type="dxa"/>
            <w:vMerge w:val="restart"/>
            <w:tcBorders>
              <w:top w:val="single" w:sz="6" w:space="0" w:color="000000"/>
              <w:left w:val="single" w:sz="12" w:space="0" w:color="auto"/>
              <w:bottom w:val="single" w:sz="6" w:space="0" w:color="000000"/>
            </w:tcBorders>
            <w:shd w:val="clear" w:color="000000" w:fill="FFFFFF"/>
            <w:textDirection w:val="tbRlV"/>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總銷售金額計算(</w:t>
            </w:r>
            <w:r w:rsidRPr="00295D44">
              <w:rPr>
                <w:rFonts w:ascii="標楷體" w:eastAsia="標楷體" w:hAnsi="標楷體" w:cs="Times New Roman"/>
                <w:color w:val="000000" w:themeColor="text1"/>
                <w:sz w:val="22"/>
                <w:eastAsianLayout w:id="-101378560" w:vert="1" w:vertCompress="1"/>
              </w:rPr>
              <w:t>S</w:t>
            </w:r>
            <w:r w:rsidRPr="00295D44">
              <w:rPr>
                <w:rFonts w:ascii="標楷體" w:eastAsia="標楷體" w:hAnsi="標楷體" w:cs="Times New Roman"/>
                <w:color w:val="000000" w:themeColor="text1"/>
                <w:sz w:val="22"/>
              </w:rPr>
              <w:t>)</w:t>
            </w:r>
          </w:p>
        </w:tc>
        <w:tc>
          <w:tcPr>
            <w:tcW w:w="1701" w:type="dxa"/>
            <w:tcBorders>
              <w:top w:val="single" w:sz="6" w:space="0" w:color="000000"/>
              <w:bottom w:val="single" w:sz="6" w:space="0" w:color="000000"/>
            </w:tcBorders>
            <w:shd w:val="clear" w:color="000000" w:fill="FFFFFF"/>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樓層</w:t>
            </w:r>
          </w:p>
        </w:tc>
        <w:tc>
          <w:tcPr>
            <w:tcW w:w="1740" w:type="dxa"/>
            <w:tcBorders>
              <w:top w:val="single" w:sz="6" w:space="0" w:color="000000"/>
              <w:bottom w:val="single" w:sz="6" w:space="0" w:color="000000"/>
            </w:tcBorders>
            <w:shd w:val="clear" w:color="000000" w:fill="FFFFFF"/>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用途</w:t>
            </w:r>
          </w:p>
        </w:tc>
        <w:tc>
          <w:tcPr>
            <w:tcW w:w="1540" w:type="dxa"/>
            <w:tcBorders>
              <w:top w:val="single" w:sz="6" w:space="0" w:color="000000"/>
              <w:bottom w:val="single" w:sz="6" w:space="0" w:color="000000"/>
            </w:tcBorders>
            <w:shd w:val="clear" w:color="000000" w:fill="FFFFFF"/>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可銷售面積</w:t>
            </w:r>
            <w:r w:rsidRPr="00295D44">
              <w:rPr>
                <w:rFonts w:ascii="標楷體" w:eastAsia="標楷體" w:hAnsi="標楷體" w:cs="Times New Roman"/>
                <w:color w:val="000000" w:themeColor="text1"/>
                <w:sz w:val="22"/>
              </w:rPr>
              <w:br/>
              <w:t xml:space="preserve">(坪) </w:t>
            </w:r>
          </w:p>
        </w:tc>
        <w:tc>
          <w:tcPr>
            <w:tcW w:w="1520" w:type="dxa"/>
            <w:tcBorders>
              <w:top w:val="single" w:sz="6" w:space="0" w:color="000000"/>
              <w:bottom w:val="single" w:sz="6" w:space="0" w:color="000000"/>
            </w:tcBorders>
            <w:shd w:val="clear" w:color="000000" w:fill="FFFFFF"/>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平均銷售單價(元/坪)</w:t>
            </w:r>
          </w:p>
        </w:tc>
        <w:tc>
          <w:tcPr>
            <w:tcW w:w="2960" w:type="dxa"/>
            <w:tcBorders>
              <w:top w:val="single" w:sz="6" w:space="0" w:color="000000"/>
              <w:bottom w:val="single" w:sz="6" w:space="0" w:color="000000"/>
              <w:right w:val="single" w:sz="12" w:space="0" w:color="auto"/>
            </w:tcBorders>
            <w:shd w:val="clear" w:color="000000" w:fill="FFFFFF"/>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總銷售金額</w:t>
            </w:r>
            <w:r w:rsidRPr="00295D44">
              <w:rPr>
                <w:rFonts w:ascii="標楷體" w:eastAsia="標楷體" w:hAnsi="標楷體" w:cs="Times New Roman"/>
                <w:color w:val="000000" w:themeColor="text1"/>
                <w:sz w:val="22"/>
              </w:rPr>
              <w:br/>
              <w:t xml:space="preserve">(元) </w:t>
            </w:r>
          </w:p>
        </w:tc>
      </w:tr>
      <w:tr w:rsidR="00295D44" w:rsidRPr="00295D44" w:rsidTr="00CF0333">
        <w:trPr>
          <w:trHeight w:val="340"/>
          <w:jc w:val="center"/>
        </w:trPr>
        <w:tc>
          <w:tcPr>
            <w:tcW w:w="1380" w:type="dxa"/>
            <w:vMerge/>
            <w:tcBorders>
              <w:top w:val="single" w:sz="6" w:space="0" w:color="000000"/>
              <w:left w:val="single" w:sz="12" w:space="0" w:color="auto"/>
              <w:bottom w:val="single" w:sz="6" w:space="0" w:color="000000"/>
            </w:tcBorders>
            <w:vAlign w:val="center"/>
          </w:tcPr>
          <w:p w:rsidR="00C7227C" w:rsidRPr="00295D44" w:rsidRDefault="00C7227C" w:rsidP="00C7227C">
            <w:pPr>
              <w:rPr>
                <w:rFonts w:ascii="標楷體" w:eastAsia="標楷體" w:hAnsi="標楷體" w:cs="Times New Roman"/>
                <w:color w:val="000000" w:themeColor="text1"/>
                <w:sz w:val="22"/>
              </w:rPr>
            </w:pPr>
          </w:p>
        </w:tc>
        <w:tc>
          <w:tcPr>
            <w:tcW w:w="1701"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74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4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2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2960" w:type="dxa"/>
            <w:tcBorders>
              <w:top w:val="single" w:sz="6" w:space="0" w:color="000000"/>
              <w:bottom w:val="single" w:sz="6" w:space="0" w:color="000000"/>
              <w:right w:val="single" w:sz="12" w:space="0" w:color="auto"/>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r>
      <w:tr w:rsidR="00295D44" w:rsidRPr="00295D44" w:rsidTr="00CF0333">
        <w:trPr>
          <w:trHeight w:val="340"/>
          <w:jc w:val="center"/>
        </w:trPr>
        <w:tc>
          <w:tcPr>
            <w:tcW w:w="1380" w:type="dxa"/>
            <w:vMerge/>
            <w:tcBorders>
              <w:top w:val="single" w:sz="6" w:space="0" w:color="000000"/>
              <w:left w:val="single" w:sz="12" w:space="0" w:color="auto"/>
              <w:bottom w:val="single" w:sz="6" w:space="0" w:color="000000"/>
            </w:tcBorders>
            <w:vAlign w:val="center"/>
          </w:tcPr>
          <w:p w:rsidR="00C7227C" w:rsidRPr="00295D44" w:rsidRDefault="00C7227C" w:rsidP="00C7227C">
            <w:pPr>
              <w:rPr>
                <w:rFonts w:ascii="標楷體" w:eastAsia="標楷體" w:hAnsi="標楷體" w:cs="Times New Roman"/>
                <w:color w:val="000000" w:themeColor="text1"/>
                <w:sz w:val="22"/>
              </w:rPr>
            </w:pPr>
          </w:p>
        </w:tc>
        <w:tc>
          <w:tcPr>
            <w:tcW w:w="1701"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74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4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2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2960" w:type="dxa"/>
            <w:tcBorders>
              <w:top w:val="single" w:sz="6" w:space="0" w:color="000000"/>
              <w:bottom w:val="single" w:sz="6" w:space="0" w:color="000000"/>
              <w:right w:val="single" w:sz="12" w:space="0" w:color="auto"/>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r>
      <w:tr w:rsidR="00295D44" w:rsidRPr="00295D44" w:rsidTr="00CF0333">
        <w:trPr>
          <w:trHeight w:val="340"/>
          <w:jc w:val="center"/>
        </w:trPr>
        <w:tc>
          <w:tcPr>
            <w:tcW w:w="1380" w:type="dxa"/>
            <w:vMerge/>
            <w:tcBorders>
              <w:top w:val="single" w:sz="6" w:space="0" w:color="000000"/>
              <w:left w:val="single" w:sz="12" w:space="0" w:color="auto"/>
              <w:bottom w:val="single" w:sz="6" w:space="0" w:color="000000"/>
            </w:tcBorders>
            <w:vAlign w:val="center"/>
          </w:tcPr>
          <w:p w:rsidR="00C7227C" w:rsidRPr="00295D44" w:rsidRDefault="00C7227C" w:rsidP="00C7227C">
            <w:pPr>
              <w:rPr>
                <w:rFonts w:ascii="標楷體" w:eastAsia="標楷體" w:hAnsi="標楷體" w:cs="Times New Roman"/>
                <w:color w:val="000000" w:themeColor="text1"/>
                <w:sz w:val="22"/>
              </w:rPr>
            </w:pPr>
          </w:p>
        </w:tc>
        <w:tc>
          <w:tcPr>
            <w:tcW w:w="1701"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74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4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2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2960" w:type="dxa"/>
            <w:tcBorders>
              <w:top w:val="single" w:sz="6" w:space="0" w:color="000000"/>
              <w:bottom w:val="single" w:sz="6" w:space="0" w:color="000000"/>
              <w:right w:val="single" w:sz="12" w:space="0" w:color="auto"/>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r>
      <w:tr w:rsidR="00295D44" w:rsidRPr="00295D44" w:rsidTr="00CF0333">
        <w:trPr>
          <w:trHeight w:val="340"/>
          <w:jc w:val="center"/>
        </w:trPr>
        <w:tc>
          <w:tcPr>
            <w:tcW w:w="1380" w:type="dxa"/>
            <w:vMerge/>
            <w:tcBorders>
              <w:top w:val="single" w:sz="6" w:space="0" w:color="000000"/>
              <w:left w:val="single" w:sz="12" w:space="0" w:color="auto"/>
              <w:bottom w:val="single" w:sz="6" w:space="0" w:color="000000"/>
            </w:tcBorders>
            <w:vAlign w:val="center"/>
          </w:tcPr>
          <w:p w:rsidR="00C7227C" w:rsidRPr="00295D44" w:rsidRDefault="00C7227C" w:rsidP="00C7227C">
            <w:pPr>
              <w:rPr>
                <w:rFonts w:ascii="標楷體" w:eastAsia="標楷體" w:hAnsi="標楷體" w:cs="Times New Roman"/>
                <w:color w:val="000000" w:themeColor="text1"/>
                <w:sz w:val="22"/>
              </w:rPr>
            </w:pPr>
          </w:p>
        </w:tc>
        <w:tc>
          <w:tcPr>
            <w:tcW w:w="1701"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合計</w:t>
            </w:r>
          </w:p>
        </w:tc>
        <w:tc>
          <w:tcPr>
            <w:tcW w:w="174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4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2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2960" w:type="dxa"/>
            <w:tcBorders>
              <w:top w:val="single" w:sz="6" w:space="0" w:color="000000"/>
              <w:bottom w:val="single" w:sz="6" w:space="0" w:color="000000"/>
              <w:right w:val="single" w:sz="12" w:space="0" w:color="auto"/>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r>
      <w:tr w:rsidR="00295D44" w:rsidRPr="00295D44" w:rsidTr="00CF0333">
        <w:trPr>
          <w:trHeight w:val="340"/>
          <w:jc w:val="center"/>
        </w:trPr>
        <w:tc>
          <w:tcPr>
            <w:tcW w:w="3081" w:type="dxa"/>
            <w:gridSpan w:val="2"/>
            <w:tcBorders>
              <w:top w:val="single" w:sz="6" w:space="0" w:color="000000"/>
              <w:left w:val="single" w:sz="12" w:space="0" w:color="auto"/>
              <w:bottom w:val="single" w:sz="6" w:space="0" w:color="000000"/>
            </w:tcBorders>
            <w:shd w:val="clear" w:color="auto" w:fill="auto"/>
            <w:noWrap/>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利潤率計算（R）</w:t>
            </w:r>
          </w:p>
        </w:tc>
        <w:tc>
          <w:tcPr>
            <w:tcW w:w="7760" w:type="dxa"/>
            <w:gridSpan w:val="4"/>
            <w:tcBorders>
              <w:top w:val="single" w:sz="6" w:space="0" w:color="000000"/>
              <w:bottom w:val="single" w:sz="6" w:space="0" w:color="000000"/>
              <w:right w:val="single" w:sz="12" w:space="0" w:color="auto"/>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r>
      <w:tr w:rsidR="00295D44" w:rsidRPr="00295D44" w:rsidTr="00CF0333">
        <w:trPr>
          <w:trHeight w:val="340"/>
          <w:jc w:val="center"/>
        </w:trPr>
        <w:tc>
          <w:tcPr>
            <w:tcW w:w="1380" w:type="dxa"/>
            <w:vMerge w:val="restart"/>
            <w:tcBorders>
              <w:top w:val="single" w:sz="6" w:space="0" w:color="000000"/>
              <w:left w:val="single" w:sz="12" w:space="0" w:color="auto"/>
              <w:bottom w:val="single" w:sz="6" w:space="0" w:color="000000"/>
            </w:tcBorders>
            <w:shd w:val="clear" w:color="000000" w:fill="FFFFFF"/>
            <w:textDirection w:val="tbRlV"/>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w:t>
            </w:r>
            <w:r w:rsidRPr="00295D44">
              <w:rPr>
                <w:rFonts w:ascii="標楷體" w:eastAsia="標楷體" w:hAnsi="標楷體" w:cs="Times New Roman"/>
                <w:color w:val="000000" w:themeColor="text1"/>
                <w:sz w:val="22"/>
                <w:eastAsianLayout w:id="-101378299" w:vert="1" w:vertCompress="1"/>
              </w:rPr>
              <w:t>i</w:t>
            </w:r>
            <w:r w:rsidRPr="00295D44">
              <w:rPr>
                <w:rFonts w:ascii="標楷體" w:eastAsia="標楷體" w:hAnsi="標楷體" w:cs="Times New Roman"/>
                <w:color w:val="000000" w:themeColor="text1"/>
                <w:sz w:val="22"/>
              </w:rPr>
              <w:t>)</w:t>
            </w:r>
          </w:p>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合利率計算</w:t>
            </w:r>
          </w:p>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資本利息綜</w:t>
            </w:r>
          </w:p>
        </w:tc>
        <w:tc>
          <w:tcPr>
            <w:tcW w:w="1701"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資金來源</w:t>
            </w:r>
          </w:p>
        </w:tc>
        <w:tc>
          <w:tcPr>
            <w:tcW w:w="174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利率</w:t>
            </w:r>
          </w:p>
        </w:tc>
        <w:tc>
          <w:tcPr>
            <w:tcW w:w="154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資金比例</w:t>
            </w:r>
          </w:p>
        </w:tc>
        <w:tc>
          <w:tcPr>
            <w:tcW w:w="152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年利率</w:t>
            </w:r>
          </w:p>
        </w:tc>
        <w:tc>
          <w:tcPr>
            <w:tcW w:w="2960" w:type="dxa"/>
            <w:tcBorders>
              <w:top w:val="single" w:sz="6" w:space="0" w:color="000000"/>
              <w:bottom w:val="single" w:sz="6" w:space="0" w:color="000000"/>
              <w:right w:val="single" w:sz="12" w:space="0" w:color="auto"/>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資本利息綜合利率(i)</w:t>
            </w:r>
          </w:p>
        </w:tc>
      </w:tr>
      <w:tr w:rsidR="00295D44" w:rsidRPr="00295D44" w:rsidTr="00CF0333">
        <w:trPr>
          <w:trHeight w:val="340"/>
          <w:jc w:val="center"/>
        </w:trPr>
        <w:tc>
          <w:tcPr>
            <w:tcW w:w="1380" w:type="dxa"/>
            <w:vMerge/>
            <w:tcBorders>
              <w:top w:val="single" w:sz="6" w:space="0" w:color="000000"/>
              <w:left w:val="single" w:sz="12" w:space="0" w:color="auto"/>
              <w:bottom w:val="single" w:sz="6" w:space="0" w:color="000000"/>
            </w:tcBorders>
            <w:vAlign w:val="center"/>
          </w:tcPr>
          <w:p w:rsidR="00C7227C" w:rsidRPr="00295D44" w:rsidRDefault="00C7227C" w:rsidP="00C7227C">
            <w:pPr>
              <w:rPr>
                <w:rFonts w:ascii="標楷體" w:eastAsia="標楷體" w:hAnsi="標楷體" w:cs="Times New Roman"/>
                <w:color w:val="000000" w:themeColor="text1"/>
                <w:sz w:val="22"/>
              </w:rPr>
            </w:pPr>
          </w:p>
        </w:tc>
        <w:tc>
          <w:tcPr>
            <w:tcW w:w="1701"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自有資金</w:t>
            </w:r>
          </w:p>
        </w:tc>
        <w:tc>
          <w:tcPr>
            <w:tcW w:w="174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4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20" w:type="dxa"/>
            <w:vMerge w:val="restart"/>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2960" w:type="dxa"/>
            <w:vMerge w:val="restart"/>
            <w:tcBorders>
              <w:top w:val="single" w:sz="6" w:space="0" w:color="000000"/>
              <w:bottom w:val="single" w:sz="6" w:space="0" w:color="000000"/>
              <w:right w:val="single" w:sz="12" w:space="0" w:color="auto"/>
            </w:tcBorders>
            <w:shd w:val="clear" w:color="auto" w:fill="auto"/>
            <w:vAlign w:val="center"/>
          </w:tcPr>
          <w:p w:rsidR="00C7227C" w:rsidRPr="00295D44" w:rsidRDefault="00C7227C" w:rsidP="00C7227C">
            <w:pP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依不動產估價技術規則第79條辦理。</w:t>
            </w:r>
          </w:p>
        </w:tc>
      </w:tr>
      <w:tr w:rsidR="00295D44" w:rsidRPr="00295D44" w:rsidTr="00CF0333">
        <w:trPr>
          <w:trHeight w:val="340"/>
          <w:jc w:val="center"/>
        </w:trPr>
        <w:tc>
          <w:tcPr>
            <w:tcW w:w="1380" w:type="dxa"/>
            <w:vMerge/>
            <w:tcBorders>
              <w:top w:val="single" w:sz="6" w:space="0" w:color="000000"/>
              <w:left w:val="single" w:sz="12" w:space="0" w:color="auto"/>
              <w:bottom w:val="single" w:sz="6" w:space="0" w:color="000000"/>
            </w:tcBorders>
            <w:vAlign w:val="center"/>
          </w:tcPr>
          <w:p w:rsidR="00C7227C" w:rsidRPr="00295D44" w:rsidRDefault="00C7227C" w:rsidP="00C7227C">
            <w:pPr>
              <w:rPr>
                <w:rFonts w:ascii="標楷體" w:eastAsia="標楷體" w:hAnsi="標楷體" w:cs="Times New Roman"/>
                <w:color w:val="000000" w:themeColor="text1"/>
                <w:sz w:val="22"/>
              </w:rPr>
            </w:pPr>
          </w:p>
        </w:tc>
        <w:tc>
          <w:tcPr>
            <w:tcW w:w="1701"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借貸資金</w:t>
            </w:r>
          </w:p>
        </w:tc>
        <w:tc>
          <w:tcPr>
            <w:tcW w:w="174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4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20" w:type="dxa"/>
            <w:vMerge/>
            <w:tcBorders>
              <w:top w:val="single" w:sz="6" w:space="0" w:color="000000"/>
              <w:bottom w:val="single" w:sz="6" w:space="0" w:color="000000"/>
            </w:tcBorders>
            <w:shd w:val="clear" w:color="auto" w:fill="auto"/>
            <w:vAlign w:val="center"/>
          </w:tcPr>
          <w:p w:rsidR="00C7227C" w:rsidRPr="00295D44" w:rsidRDefault="00C7227C" w:rsidP="00C7227C">
            <w:pPr>
              <w:rPr>
                <w:rFonts w:ascii="標楷體" w:eastAsia="標楷體" w:hAnsi="標楷體" w:cs="Times New Roman"/>
                <w:color w:val="000000" w:themeColor="text1"/>
                <w:sz w:val="22"/>
              </w:rPr>
            </w:pPr>
          </w:p>
        </w:tc>
        <w:tc>
          <w:tcPr>
            <w:tcW w:w="2960" w:type="dxa"/>
            <w:vMerge/>
            <w:tcBorders>
              <w:top w:val="single" w:sz="6" w:space="0" w:color="000000"/>
              <w:bottom w:val="single" w:sz="6" w:space="0" w:color="000000"/>
              <w:right w:val="single" w:sz="12" w:space="0" w:color="auto"/>
            </w:tcBorders>
            <w:shd w:val="clear" w:color="auto" w:fill="auto"/>
            <w:vAlign w:val="center"/>
          </w:tcPr>
          <w:p w:rsidR="00C7227C" w:rsidRPr="00295D44" w:rsidRDefault="00C7227C" w:rsidP="00C7227C">
            <w:pPr>
              <w:rPr>
                <w:rFonts w:ascii="標楷體" w:eastAsia="標楷體" w:hAnsi="標楷體" w:cs="Times New Roman"/>
                <w:color w:val="000000" w:themeColor="text1"/>
                <w:sz w:val="22"/>
              </w:rPr>
            </w:pPr>
          </w:p>
        </w:tc>
      </w:tr>
      <w:tr w:rsidR="00295D44" w:rsidRPr="00295D44" w:rsidTr="00CF0333">
        <w:trPr>
          <w:trHeight w:val="340"/>
          <w:jc w:val="center"/>
        </w:trPr>
        <w:tc>
          <w:tcPr>
            <w:tcW w:w="1380" w:type="dxa"/>
            <w:vMerge/>
            <w:tcBorders>
              <w:top w:val="single" w:sz="6" w:space="0" w:color="000000"/>
              <w:left w:val="single" w:sz="12" w:space="0" w:color="auto"/>
              <w:bottom w:val="single" w:sz="6" w:space="0" w:color="000000"/>
            </w:tcBorders>
            <w:vAlign w:val="center"/>
          </w:tcPr>
          <w:p w:rsidR="00C7227C" w:rsidRPr="00295D44" w:rsidRDefault="00C7227C" w:rsidP="00C7227C">
            <w:pPr>
              <w:rPr>
                <w:rFonts w:ascii="標楷體" w:eastAsia="標楷體" w:hAnsi="標楷體" w:cs="Times New Roman"/>
                <w:color w:val="000000" w:themeColor="text1"/>
                <w:sz w:val="22"/>
              </w:rPr>
            </w:pPr>
          </w:p>
        </w:tc>
        <w:tc>
          <w:tcPr>
            <w:tcW w:w="1701"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開發年數</w:t>
            </w:r>
          </w:p>
        </w:tc>
        <w:tc>
          <w:tcPr>
            <w:tcW w:w="4800" w:type="dxa"/>
            <w:gridSpan w:val="3"/>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2960" w:type="dxa"/>
            <w:vMerge/>
            <w:tcBorders>
              <w:top w:val="single" w:sz="6" w:space="0" w:color="000000"/>
              <w:bottom w:val="single" w:sz="6" w:space="0" w:color="000000"/>
              <w:right w:val="single" w:sz="12" w:space="0" w:color="auto"/>
            </w:tcBorders>
            <w:shd w:val="clear" w:color="auto" w:fill="auto"/>
            <w:vAlign w:val="center"/>
          </w:tcPr>
          <w:p w:rsidR="00C7227C" w:rsidRPr="00295D44" w:rsidRDefault="00C7227C" w:rsidP="00C7227C">
            <w:pPr>
              <w:rPr>
                <w:rFonts w:ascii="標楷體" w:eastAsia="標楷體" w:hAnsi="標楷體" w:cs="Times New Roman"/>
                <w:color w:val="000000" w:themeColor="text1"/>
                <w:sz w:val="22"/>
              </w:rPr>
            </w:pPr>
          </w:p>
        </w:tc>
      </w:tr>
      <w:tr w:rsidR="00295D44" w:rsidRPr="00295D44" w:rsidTr="00CF0333">
        <w:trPr>
          <w:trHeight w:val="340"/>
          <w:jc w:val="center"/>
        </w:trPr>
        <w:tc>
          <w:tcPr>
            <w:tcW w:w="1380" w:type="dxa"/>
            <w:vMerge w:val="restart"/>
            <w:tcBorders>
              <w:top w:val="single" w:sz="6" w:space="0" w:color="000000"/>
              <w:left w:val="single" w:sz="12" w:space="0" w:color="auto"/>
              <w:bottom w:val="single" w:sz="6" w:space="0" w:color="000000"/>
            </w:tcBorders>
            <w:shd w:val="clear" w:color="000000" w:fill="FFFFFF"/>
            <w:noWrap/>
            <w:textDirection w:val="tbRlV"/>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成本計算(</w:t>
            </w:r>
            <w:r w:rsidRPr="00295D44">
              <w:rPr>
                <w:rFonts w:ascii="標楷體" w:eastAsia="標楷體" w:hAnsi="標楷體" w:cs="Times New Roman"/>
                <w:color w:val="000000" w:themeColor="text1"/>
                <w:sz w:val="22"/>
                <w:eastAsianLayout w:id="-101378048" w:vert="1" w:vertCompress="1"/>
              </w:rPr>
              <w:t>C</w:t>
            </w:r>
            <w:r w:rsidRPr="00295D44">
              <w:rPr>
                <w:rFonts w:ascii="標楷體" w:eastAsia="標楷體" w:hAnsi="標楷體" w:cs="Times New Roman"/>
                <w:color w:val="000000" w:themeColor="text1"/>
                <w:sz w:val="22"/>
              </w:rPr>
              <w:t>)+(</w:t>
            </w:r>
            <w:r w:rsidRPr="00295D44">
              <w:rPr>
                <w:rFonts w:ascii="標楷體" w:eastAsia="標楷體" w:hAnsi="標楷體" w:cs="Times New Roman"/>
                <w:color w:val="000000" w:themeColor="text1"/>
                <w:sz w:val="22"/>
                <w:eastAsianLayout w:id="-101378044" w:vert="1" w:vertCompress="1"/>
              </w:rPr>
              <w:t>M</w:t>
            </w:r>
            <w:r w:rsidRPr="00295D44">
              <w:rPr>
                <w:rFonts w:ascii="標楷體" w:eastAsia="標楷體" w:hAnsi="標楷體" w:cs="Times New Roman"/>
                <w:color w:val="000000" w:themeColor="text1"/>
                <w:sz w:val="22"/>
              </w:rPr>
              <w:t>)</w:t>
            </w:r>
          </w:p>
        </w:tc>
        <w:tc>
          <w:tcPr>
            <w:tcW w:w="1701"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項目</w:t>
            </w:r>
          </w:p>
        </w:tc>
        <w:tc>
          <w:tcPr>
            <w:tcW w:w="174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細項</w:t>
            </w:r>
          </w:p>
        </w:tc>
        <w:tc>
          <w:tcPr>
            <w:tcW w:w="154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單價；費率</w:t>
            </w:r>
          </w:p>
        </w:tc>
        <w:tc>
          <w:tcPr>
            <w:tcW w:w="152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金額(元)</w:t>
            </w:r>
          </w:p>
        </w:tc>
        <w:tc>
          <w:tcPr>
            <w:tcW w:w="2960" w:type="dxa"/>
            <w:tcBorders>
              <w:top w:val="single" w:sz="6" w:space="0" w:color="000000"/>
              <w:bottom w:val="single" w:sz="6" w:space="0" w:color="000000"/>
              <w:right w:val="single" w:sz="12" w:space="0" w:color="auto"/>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備註</w:t>
            </w:r>
          </w:p>
        </w:tc>
      </w:tr>
      <w:tr w:rsidR="00295D44" w:rsidRPr="00295D44" w:rsidTr="00CF0333">
        <w:trPr>
          <w:trHeight w:val="340"/>
          <w:jc w:val="center"/>
        </w:trPr>
        <w:tc>
          <w:tcPr>
            <w:tcW w:w="1380" w:type="dxa"/>
            <w:vMerge/>
            <w:tcBorders>
              <w:top w:val="single" w:sz="6" w:space="0" w:color="000000"/>
              <w:left w:val="single" w:sz="12" w:space="0" w:color="auto"/>
              <w:bottom w:val="single" w:sz="6" w:space="0" w:color="000000"/>
            </w:tcBorders>
            <w:vAlign w:val="center"/>
          </w:tcPr>
          <w:p w:rsidR="00C7227C" w:rsidRPr="00295D44" w:rsidRDefault="00C7227C" w:rsidP="00C7227C">
            <w:pPr>
              <w:rPr>
                <w:rFonts w:ascii="標楷體" w:eastAsia="標楷體" w:hAnsi="標楷體" w:cs="Times New Roman"/>
                <w:color w:val="000000" w:themeColor="text1"/>
                <w:sz w:val="22"/>
              </w:rPr>
            </w:pPr>
          </w:p>
        </w:tc>
        <w:tc>
          <w:tcPr>
            <w:tcW w:w="1701"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直接成本 (C)</w:t>
            </w:r>
          </w:p>
        </w:tc>
        <w:tc>
          <w:tcPr>
            <w:tcW w:w="174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營造或施工費單價(元/坪)</w:t>
            </w:r>
          </w:p>
        </w:tc>
        <w:tc>
          <w:tcPr>
            <w:tcW w:w="1540" w:type="dxa"/>
            <w:tcBorders>
              <w:top w:val="single" w:sz="6" w:space="0" w:color="000000"/>
              <w:bottom w:val="single" w:sz="6" w:space="0" w:color="000000"/>
            </w:tcBorders>
            <w:shd w:val="clear" w:color="auto" w:fill="auto"/>
            <w:noWrap/>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2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2960" w:type="dxa"/>
            <w:tcBorders>
              <w:top w:val="single" w:sz="6" w:space="0" w:color="000000"/>
              <w:bottom w:val="single" w:sz="6" w:space="0" w:color="000000"/>
              <w:right w:val="single" w:sz="12" w:space="0" w:color="auto"/>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按中華民國不動產估價師公會全國聯合會第四號公報計算</w:t>
            </w:r>
          </w:p>
        </w:tc>
      </w:tr>
      <w:tr w:rsidR="00295D44" w:rsidRPr="00295D44" w:rsidTr="00CF0333">
        <w:trPr>
          <w:trHeight w:val="340"/>
          <w:jc w:val="center"/>
        </w:trPr>
        <w:tc>
          <w:tcPr>
            <w:tcW w:w="1380" w:type="dxa"/>
            <w:vMerge/>
            <w:tcBorders>
              <w:top w:val="single" w:sz="6" w:space="0" w:color="000000"/>
              <w:left w:val="single" w:sz="12" w:space="0" w:color="auto"/>
              <w:bottom w:val="single" w:sz="6" w:space="0" w:color="000000"/>
            </w:tcBorders>
            <w:vAlign w:val="center"/>
          </w:tcPr>
          <w:p w:rsidR="00C7227C" w:rsidRPr="00295D44" w:rsidRDefault="00C7227C" w:rsidP="00C7227C">
            <w:pPr>
              <w:rPr>
                <w:rFonts w:ascii="標楷體" w:eastAsia="標楷體" w:hAnsi="標楷體" w:cs="Times New Roman"/>
                <w:color w:val="000000" w:themeColor="text1"/>
                <w:sz w:val="22"/>
              </w:rPr>
            </w:pPr>
          </w:p>
        </w:tc>
        <w:tc>
          <w:tcPr>
            <w:tcW w:w="1701" w:type="dxa"/>
            <w:vMerge w:val="restart"/>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間接成本 (M)</w:t>
            </w:r>
          </w:p>
        </w:tc>
        <w:tc>
          <w:tcPr>
            <w:tcW w:w="174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規劃設計費</w:t>
            </w:r>
          </w:p>
        </w:tc>
        <w:tc>
          <w:tcPr>
            <w:tcW w:w="154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2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2960" w:type="dxa"/>
            <w:tcBorders>
              <w:top w:val="single" w:sz="6" w:space="0" w:color="000000"/>
              <w:bottom w:val="single" w:sz="6" w:space="0" w:color="000000"/>
              <w:right w:val="single" w:sz="12" w:space="0" w:color="auto"/>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按實際營造施工費之2%~3%推估</w:t>
            </w:r>
          </w:p>
        </w:tc>
      </w:tr>
      <w:tr w:rsidR="00295D44" w:rsidRPr="00295D44" w:rsidTr="00CF0333">
        <w:trPr>
          <w:trHeight w:val="340"/>
          <w:jc w:val="center"/>
        </w:trPr>
        <w:tc>
          <w:tcPr>
            <w:tcW w:w="1380" w:type="dxa"/>
            <w:vMerge/>
            <w:tcBorders>
              <w:top w:val="single" w:sz="6" w:space="0" w:color="000000"/>
              <w:left w:val="single" w:sz="12" w:space="0" w:color="auto"/>
              <w:bottom w:val="single" w:sz="6" w:space="0" w:color="000000"/>
            </w:tcBorders>
            <w:vAlign w:val="center"/>
          </w:tcPr>
          <w:p w:rsidR="00C7227C" w:rsidRPr="00295D44" w:rsidRDefault="00C7227C" w:rsidP="00C7227C">
            <w:pPr>
              <w:rPr>
                <w:rFonts w:ascii="標楷體" w:eastAsia="標楷體" w:hAnsi="標楷體" w:cs="Times New Roman"/>
                <w:color w:val="000000" w:themeColor="text1"/>
                <w:sz w:val="22"/>
              </w:rPr>
            </w:pPr>
          </w:p>
        </w:tc>
        <w:tc>
          <w:tcPr>
            <w:tcW w:w="1701" w:type="dxa"/>
            <w:vMerge/>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p>
        </w:tc>
        <w:tc>
          <w:tcPr>
            <w:tcW w:w="174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廣告費銷售費</w:t>
            </w:r>
          </w:p>
        </w:tc>
        <w:tc>
          <w:tcPr>
            <w:tcW w:w="154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2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2960" w:type="dxa"/>
            <w:tcBorders>
              <w:top w:val="single" w:sz="6" w:space="0" w:color="000000"/>
              <w:bottom w:val="single" w:sz="6" w:space="0" w:color="000000"/>
              <w:right w:val="single" w:sz="12" w:space="0" w:color="auto"/>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總銷售金額之3%~7%推估</w:t>
            </w:r>
          </w:p>
        </w:tc>
      </w:tr>
      <w:tr w:rsidR="00295D44" w:rsidRPr="00295D44" w:rsidTr="00CF0333">
        <w:trPr>
          <w:trHeight w:val="340"/>
          <w:jc w:val="center"/>
        </w:trPr>
        <w:tc>
          <w:tcPr>
            <w:tcW w:w="1380" w:type="dxa"/>
            <w:vMerge/>
            <w:tcBorders>
              <w:top w:val="single" w:sz="6" w:space="0" w:color="000000"/>
              <w:left w:val="single" w:sz="12" w:space="0" w:color="auto"/>
              <w:bottom w:val="single" w:sz="6" w:space="0" w:color="000000"/>
            </w:tcBorders>
            <w:vAlign w:val="center"/>
          </w:tcPr>
          <w:p w:rsidR="00C7227C" w:rsidRPr="00295D44" w:rsidRDefault="00C7227C" w:rsidP="00C7227C">
            <w:pPr>
              <w:rPr>
                <w:rFonts w:ascii="標楷體" w:eastAsia="標楷體" w:hAnsi="標楷體" w:cs="Times New Roman"/>
                <w:color w:val="000000" w:themeColor="text1"/>
                <w:sz w:val="22"/>
              </w:rPr>
            </w:pPr>
          </w:p>
        </w:tc>
        <w:tc>
          <w:tcPr>
            <w:tcW w:w="1701" w:type="dxa"/>
            <w:vMerge/>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p>
        </w:tc>
        <w:tc>
          <w:tcPr>
            <w:tcW w:w="174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管理費</w:t>
            </w:r>
          </w:p>
        </w:tc>
        <w:tc>
          <w:tcPr>
            <w:tcW w:w="154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2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2960" w:type="dxa"/>
            <w:tcBorders>
              <w:top w:val="single" w:sz="6" w:space="0" w:color="000000"/>
              <w:bottom w:val="single" w:sz="6" w:space="0" w:color="000000"/>
              <w:right w:val="single" w:sz="12" w:space="0" w:color="auto"/>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不含公寓大廈管理條例規定設立公共基金者，按總銷售金額之1.5%~3%推估。含公寓大廈管理條例規定設立公共基金者，按總銷售金額之4%~5%推估</w:t>
            </w:r>
          </w:p>
        </w:tc>
      </w:tr>
      <w:tr w:rsidR="00295D44" w:rsidRPr="00295D44" w:rsidTr="00CF0333">
        <w:trPr>
          <w:trHeight w:val="340"/>
          <w:jc w:val="center"/>
        </w:trPr>
        <w:tc>
          <w:tcPr>
            <w:tcW w:w="1380" w:type="dxa"/>
            <w:vMerge/>
            <w:tcBorders>
              <w:top w:val="single" w:sz="6" w:space="0" w:color="000000"/>
              <w:left w:val="single" w:sz="12" w:space="0" w:color="auto"/>
              <w:bottom w:val="single" w:sz="6" w:space="0" w:color="000000"/>
            </w:tcBorders>
            <w:vAlign w:val="center"/>
          </w:tcPr>
          <w:p w:rsidR="00C7227C" w:rsidRPr="00295D44" w:rsidRDefault="00C7227C" w:rsidP="00C7227C">
            <w:pPr>
              <w:rPr>
                <w:rFonts w:ascii="標楷體" w:eastAsia="標楷體" w:hAnsi="標楷體" w:cs="Times New Roman"/>
                <w:color w:val="000000" w:themeColor="text1"/>
                <w:sz w:val="22"/>
              </w:rPr>
            </w:pPr>
          </w:p>
        </w:tc>
        <w:tc>
          <w:tcPr>
            <w:tcW w:w="1701" w:type="dxa"/>
            <w:vMerge/>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p>
        </w:tc>
        <w:tc>
          <w:tcPr>
            <w:tcW w:w="174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稅捐及其他負擔</w:t>
            </w:r>
          </w:p>
        </w:tc>
        <w:tc>
          <w:tcPr>
            <w:tcW w:w="154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2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2960" w:type="dxa"/>
            <w:tcBorders>
              <w:top w:val="single" w:sz="6" w:space="0" w:color="000000"/>
              <w:bottom w:val="single" w:sz="6" w:space="0" w:color="000000"/>
              <w:right w:val="single" w:sz="12" w:space="0" w:color="auto"/>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總銷售金額之0.5%~1.2%推估</w:t>
            </w:r>
          </w:p>
        </w:tc>
      </w:tr>
      <w:tr w:rsidR="00295D44" w:rsidRPr="00295D44" w:rsidTr="00CF0333">
        <w:trPr>
          <w:trHeight w:val="340"/>
          <w:jc w:val="center"/>
        </w:trPr>
        <w:tc>
          <w:tcPr>
            <w:tcW w:w="1380" w:type="dxa"/>
            <w:vMerge/>
            <w:tcBorders>
              <w:top w:val="single" w:sz="6" w:space="0" w:color="000000"/>
              <w:left w:val="single" w:sz="12" w:space="0" w:color="auto"/>
              <w:bottom w:val="single" w:sz="6" w:space="0" w:color="000000"/>
            </w:tcBorders>
            <w:vAlign w:val="center"/>
          </w:tcPr>
          <w:p w:rsidR="00C7227C" w:rsidRPr="00295D44" w:rsidRDefault="00C7227C" w:rsidP="00C7227C">
            <w:pPr>
              <w:rPr>
                <w:rFonts w:ascii="標楷體" w:eastAsia="標楷體" w:hAnsi="標楷體" w:cs="Times New Roman"/>
                <w:color w:val="000000" w:themeColor="text1"/>
                <w:sz w:val="22"/>
              </w:rPr>
            </w:pPr>
          </w:p>
        </w:tc>
        <w:tc>
          <w:tcPr>
            <w:tcW w:w="3441" w:type="dxa"/>
            <w:gridSpan w:val="2"/>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合計</w:t>
            </w:r>
          </w:p>
        </w:tc>
        <w:tc>
          <w:tcPr>
            <w:tcW w:w="154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20" w:type="dxa"/>
            <w:tcBorders>
              <w:top w:val="single" w:sz="6" w:space="0" w:color="000000"/>
              <w:bottom w:val="single" w:sz="6" w:space="0" w:color="000000"/>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2960" w:type="dxa"/>
            <w:tcBorders>
              <w:top w:val="single" w:sz="6" w:space="0" w:color="000000"/>
              <w:bottom w:val="single" w:sz="6" w:space="0" w:color="000000"/>
              <w:right w:val="single" w:sz="12" w:space="0" w:color="auto"/>
            </w:tcBorders>
            <w:shd w:val="clear" w:color="auto" w:fill="auto"/>
            <w:vAlign w:val="center"/>
          </w:tcPr>
          <w:p w:rsidR="00C7227C" w:rsidRPr="00295D44" w:rsidRDefault="00C7227C" w:rsidP="00C7227C">
            <w:pPr>
              <w:jc w:val="center"/>
              <w:rPr>
                <w:rFonts w:ascii="標楷體" w:eastAsia="標楷體" w:hAnsi="標楷體" w:cs="Times New Roman"/>
                <w:color w:val="000000" w:themeColor="text1"/>
                <w:sz w:val="22"/>
              </w:rPr>
            </w:pPr>
          </w:p>
        </w:tc>
      </w:tr>
      <w:tr w:rsidR="00295D44" w:rsidRPr="00295D44" w:rsidTr="00CF0333">
        <w:trPr>
          <w:trHeight w:val="535"/>
          <w:jc w:val="center"/>
        </w:trPr>
        <w:tc>
          <w:tcPr>
            <w:tcW w:w="4821" w:type="dxa"/>
            <w:gridSpan w:val="3"/>
            <w:tcBorders>
              <w:top w:val="single" w:sz="6" w:space="0" w:color="000000"/>
              <w:left w:val="single" w:sz="12" w:space="0" w:color="auto"/>
              <w:bottom w:val="single" w:sz="12" w:space="0" w:color="auto"/>
            </w:tcBorders>
            <w:shd w:val="clear" w:color="auto" w:fill="auto"/>
            <w:vAlign w:val="center"/>
          </w:tcPr>
          <w:p w:rsidR="001452A5" w:rsidRPr="00295D44" w:rsidRDefault="001452A5" w:rsidP="00C7227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土地總價格(V)</w:t>
            </w:r>
            <w:r w:rsidRPr="00295D44">
              <w:rPr>
                <w:rFonts w:ascii="標楷體" w:eastAsia="標楷體" w:hAnsi="標楷體" w:cs="Times New Roman"/>
                <w:color w:val="000000" w:themeColor="text1"/>
                <w:sz w:val="22"/>
              </w:rPr>
              <w:br/>
              <w:t>(公式) V=S÷(1+R)÷(1+i)-(C+M)</w:t>
            </w:r>
          </w:p>
        </w:tc>
        <w:tc>
          <w:tcPr>
            <w:tcW w:w="3060" w:type="dxa"/>
            <w:gridSpan w:val="2"/>
            <w:tcBorders>
              <w:top w:val="single" w:sz="6" w:space="0" w:color="000000"/>
              <w:bottom w:val="single" w:sz="12" w:space="0" w:color="auto"/>
              <w:right w:val="single" w:sz="4" w:space="0" w:color="auto"/>
            </w:tcBorders>
            <w:shd w:val="clear" w:color="auto" w:fill="auto"/>
            <w:vAlign w:val="center"/>
          </w:tcPr>
          <w:p w:rsidR="001452A5" w:rsidRPr="00295D44" w:rsidRDefault="001452A5" w:rsidP="00C7227C">
            <w:pPr>
              <w:jc w:val="center"/>
              <w:rPr>
                <w:rFonts w:ascii="標楷體" w:eastAsia="標楷體" w:hAnsi="標楷體" w:cs="Times New Roman"/>
                <w:color w:val="000000" w:themeColor="text1"/>
                <w:sz w:val="22"/>
              </w:rPr>
            </w:pPr>
          </w:p>
        </w:tc>
        <w:tc>
          <w:tcPr>
            <w:tcW w:w="2960" w:type="dxa"/>
            <w:tcBorders>
              <w:top w:val="single" w:sz="6" w:space="0" w:color="000000"/>
              <w:left w:val="single" w:sz="4" w:space="0" w:color="auto"/>
              <w:bottom w:val="single" w:sz="12" w:space="0" w:color="auto"/>
              <w:right w:val="single" w:sz="12" w:space="0" w:color="auto"/>
            </w:tcBorders>
            <w:shd w:val="clear" w:color="auto" w:fill="auto"/>
            <w:vAlign w:val="center"/>
          </w:tcPr>
          <w:p w:rsidR="001452A5" w:rsidRPr="00295D44" w:rsidRDefault="001452A5" w:rsidP="001452A5">
            <w:pPr>
              <w:ind w:left="152"/>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土地總價格以單價表示</w:t>
            </w:r>
          </w:p>
        </w:tc>
      </w:tr>
    </w:tbl>
    <w:p w:rsidR="00C7227C" w:rsidRPr="00295D44" w:rsidRDefault="00C7227C" w:rsidP="00C36A7C">
      <w:pPr>
        <w:pStyle w:val="DefaultText"/>
        <w:spacing w:before="40" w:after="40" w:line="440" w:lineRule="exact"/>
        <w:ind w:left="-142"/>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《注意須知》</w:t>
      </w:r>
    </w:p>
    <w:p w:rsidR="00AC0448" w:rsidRPr="00295D44" w:rsidRDefault="00AC0448" w:rsidP="004F176B">
      <w:pPr>
        <w:pStyle w:val="DefaultText"/>
        <w:numPr>
          <w:ilvl w:val="0"/>
          <w:numId w:val="21"/>
        </w:numPr>
        <w:spacing w:before="40" w:after="40" w:line="440" w:lineRule="exact"/>
        <w:ind w:left="284"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設定利潤率</w:t>
      </w:r>
      <w:r w:rsidR="009624DE" w:rsidRPr="00295D44">
        <w:rPr>
          <w:rFonts w:ascii="標楷體" w:eastAsia="標楷體" w:hAnsi="標楷體" w:hint="eastAsia"/>
          <w:color w:val="000000" w:themeColor="text1"/>
          <w:sz w:val="24"/>
          <w:szCs w:val="24"/>
        </w:rPr>
        <w:t>應符合全聯會公布之四號公報附表二規定</w:t>
      </w:r>
      <w:r w:rsidRPr="00295D44">
        <w:rPr>
          <w:rFonts w:ascii="標楷體" w:eastAsia="標楷體" w:hAnsi="標楷體"/>
          <w:color w:val="000000" w:themeColor="text1"/>
          <w:sz w:val="24"/>
          <w:szCs w:val="24"/>
        </w:rPr>
        <w:t>。</w:t>
      </w:r>
    </w:p>
    <w:p w:rsidR="00AC0448" w:rsidRPr="00295D44" w:rsidRDefault="00AC0448" w:rsidP="00AC0448">
      <w:pPr>
        <w:pStyle w:val="DefaultText"/>
        <w:spacing w:before="40" w:after="40" w:line="440" w:lineRule="exact"/>
        <w:ind w:left="1560"/>
        <w:jc w:val="both"/>
        <w:rPr>
          <w:rFonts w:ascii="標楷體" w:eastAsia="標楷體" w:hAnsi="標楷體"/>
          <w:strike/>
          <w:color w:val="000000" w:themeColor="text1"/>
          <w:sz w:val="24"/>
          <w:szCs w:val="24"/>
          <w:u w:val="single"/>
        </w:rPr>
      </w:pPr>
    </w:p>
    <w:p w:rsidR="005136F3" w:rsidRPr="00295D44" w:rsidRDefault="005136F3" w:rsidP="00AC0448">
      <w:pPr>
        <w:pStyle w:val="DefaultText"/>
        <w:spacing w:before="40" w:after="40" w:line="440" w:lineRule="exact"/>
        <w:ind w:left="1560"/>
        <w:jc w:val="both"/>
        <w:rPr>
          <w:rFonts w:ascii="標楷體" w:eastAsia="標楷體" w:hAnsi="標楷體"/>
          <w:strike/>
          <w:color w:val="000000" w:themeColor="text1"/>
          <w:sz w:val="24"/>
          <w:szCs w:val="24"/>
          <w:u w:val="single"/>
        </w:rPr>
      </w:pPr>
    </w:p>
    <w:p w:rsidR="005136F3" w:rsidRPr="00295D44" w:rsidRDefault="005136F3" w:rsidP="005136F3">
      <w:pPr>
        <w:pStyle w:val="CCISa"/>
        <w:numPr>
          <w:ilvl w:val="0"/>
          <w:numId w:val="0"/>
        </w:numPr>
        <w:spacing w:line="400" w:lineRule="exact"/>
        <w:ind w:left="1560" w:hangingChars="557" w:hanging="1560"/>
        <w:jc w:val="center"/>
        <w:rPr>
          <w:rFonts w:ascii="標楷體" w:eastAsia="標楷體" w:hAnsi="標楷體"/>
          <w:color w:val="000000" w:themeColor="text1"/>
          <w:sz w:val="24"/>
          <w:szCs w:val="24"/>
        </w:rPr>
      </w:pPr>
      <w:r w:rsidRPr="00295D44">
        <w:rPr>
          <w:rFonts w:ascii="標楷體" w:eastAsia="標楷體" w:hAnsi="標楷體"/>
          <w:color w:val="000000" w:themeColor="text1"/>
          <w:sz w:val="28"/>
          <w:szCs w:val="24"/>
        </w:rPr>
        <w:lastRenderedPageBreak/>
        <w:t>土地開發分析價格表</w:t>
      </w:r>
      <w:r w:rsidRPr="00295D44">
        <w:rPr>
          <w:rFonts w:ascii="標楷體" w:eastAsia="標楷體" w:hAnsi="標楷體" w:hint="eastAsia"/>
          <w:color w:val="000000" w:themeColor="text1"/>
          <w:sz w:val="28"/>
          <w:szCs w:val="24"/>
        </w:rPr>
        <w:t>(透天</w:t>
      </w:r>
      <w:r w:rsidR="00F24EA1" w:rsidRPr="00295D44">
        <w:rPr>
          <w:rFonts w:ascii="標楷體" w:eastAsia="標楷體" w:hAnsi="標楷體" w:hint="eastAsia"/>
          <w:color w:val="000000" w:themeColor="text1"/>
          <w:sz w:val="28"/>
          <w:szCs w:val="24"/>
        </w:rPr>
        <w:t>建築</w:t>
      </w:r>
      <w:r w:rsidRPr="00295D44">
        <w:rPr>
          <w:rFonts w:ascii="標楷體" w:eastAsia="標楷體" w:hAnsi="標楷體" w:hint="eastAsia"/>
          <w:color w:val="000000" w:themeColor="text1"/>
          <w:sz w:val="28"/>
          <w:szCs w:val="24"/>
        </w:rPr>
        <w:t>)</w:t>
      </w:r>
    </w:p>
    <w:tbl>
      <w:tblPr>
        <w:tblW w:w="10841"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28" w:type="dxa"/>
          <w:right w:w="28" w:type="dxa"/>
        </w:tblCellMar>
        <w:tblLook w:val="04A0" w:firstRow="1" w:lastRow="0" w:firstColumn="1" w:lastColumn="0" w:noHBand="0" w:noVBand="1"/>
      </w:tblPr>
      <w:tblGrid>
        <w:gridCol w:w="1380"/>
        <w:gridCol w:w="1701"/>
        <w:gridCol w:w="1741"/>
        <w:gridCol w:w="1550"/>
        <w:gridCol w:w="1510"/>
        <w:gridCol w:w="9"/>
        <w:gridCol w:w="2950"/>
      </w:tblGrid>
      <w:tr w:rsidR="00295D44" w:rsidRPr="00295D44" w:rsidTr="00C80E0C">
        <w:trPr>
          <w:trHeight w:val="340"/>
          <w:jc w:val="center"/>
        </w:trPr>
        <w:tc>
          <w:tcPr>
            <w:tcW w:w="10841" w:type="dxa"/>
            <w:gridSpan w:val="7"/>
            <w:tcBorders>
              <w:top w:val="single" w:sz="12" w:space="0" w:color="auto"/>
              <w:left w:val="single" w:sz="12" w:space="0" w:color="auto"/>
              <w:bottom w:val="single" w:sz="6" w:space="0" w:color="000000"/>
              <w:right w:val="single" w:sz="12" w:space="0" w:color="auto"/>
            </w:tcBorders>
            <w:shd w:val="clear" w:color="000000" w:fill="FFFFFF"/>
            <w:noWrap/>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土地開發分析法計算表</w:t>
            </w:r>
          </w:p>
        </w:tc>
      </w:tr>
      <w:tr w:rsidR="00295D44" w:rsidRPr="00295D44" w:rsidTr="00C80E0C">
        <w:trPr>
          <w:trHeight w:val="340"/>
          <w:jc w:val="center"/>
        </w:trPr>
        <w:tc>
          <w:tcPr>
            <w:tcW w:w="1380" w:type="dxa"/>
            <w:vMerge w:val="restart"/>
            <w:tcBorders>
              <w:top w:val="single" w:sz="6" w:space="0" w:color="000000"/>
              <w:left w:val="single" w:sz="12" w:space="0" w:color="auto"/>
              <w:bottom w:val="single" w:sz="6" w:space="0" w:color="000000"/>
            </w:tcBorders>
            <w:shd w:val="clear" w:color="000000" w:fill="FFFFFF"/>
            <w:textDirection w:val="tbRlV"/>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基本資料</w:t>
            </w:r>
          </w:p>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或比準地）</w:t>
            </w:r>
          </w:p>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勘估建物（</w:t>
            </w:r>
          </w:p>
        </w:tc>
        <w:tc>
          <w:tcPr>
            <w:tcW w:w="1701" w:type="dxa"/>
            <w:tcBorders>
              <w:top w:val="single" w:sz="6" w:space="0" w:color="000000"/>
              <w:bottom w:val="single" w:sz="6" w:space="0" w:color="000000"/>
            </w:tcBorders>
            <w:shd w:val="clear" w:color="000000" w:fill="FFFFFF"/>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土地坐落</w:t>
            </w:r>
          </w:p>
        </w:tc>
        <w:tc>
          <w:tcPr>
            <w:tcW w:w="7760" w:type="dxa"/>
            <w:gridSpan w:val="5"/>
            <w:tcBorders>
              <w:top w:val="single" w:sz="6" w:space="0" w:color="000000"/>
              <w:bottom w:val="single" w:sz="6" w:space="0" w:color="000000"/>
              <w:right w:val="single" w:sz="12" w:space="0" w:color="auto"/>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r>
      <w:tr w:rsidR="00295D44" w:rsidRPr="00295D44" w:rsidTr="005136F3">
        <w:trPr>
          <w:trHeight w:val="340"/>
          <w:jc w:val="center"/>
        </w:trPr>
        <w:tc>
          <w:tcPr>
            <w:tcW w:w="1380" w:type="dxa"/>
            <w:vMerge/>
            <w:tcBorders>
              <w:top w:val="single" w:sz="6" w:space="0" w:color="000000"/>
              <w:left w:val="single" w:sz="12" w:space="0" w:color="auto"/>
              <w:bottom w:val="single" w:sz="6" w:space="0" w:color="000000"/>
            </w:tcBorders>
            <w:vAlign w:val="center"/>
          </w:tcPr>
          <w:p w:rsidR="005136F3" w:rsidRPr="00295D44" w:rsidRDefault="005136F3" w:rsidP="00C80E0C">
            <w:pPr>
              <w:rPr>
                <w:rFonts w:ascii="標楷體" w:eastAsia="標楷體" w:hAnsi="標楷體" w:cs="Times New Roman"/>
                <w:color w:val="000000" w:themeColor="text1"/>
                <w:sz w:val="22"/>
              </w:rPr>
            </w:pPr>
          </w:p>
        </w:tc>
        <w:tc>
          <w:tcPr>
            <w:tcW w:w="1701" w:type="dxa"/>
            <w:tcBorders>
              <w:top w:val="single" w:sz="6" w:space="0" w:color="000000"/>
              <w:bottom w:val="single" w:sz="6" w:space="0" w:color="000000"/>
            </w:tcBorders>
            <w:shd w:val="clear" w:color="000000" w:fill="FFFFFF"/>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土地面積</w:t>
            </w:r>
          </w:p>
        </w:tc>
        <w:tc>
          <w:tcPr>
            <w:tcW w:w="174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5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w:t>
            </w:r>
          </w:p>
        </w:tc>
        <w:tc>
          <w:tcPr>
            <w:tcW w:w="151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2960" w:type="dxa"/>
            <w:gridSpan w:val="2"/>
            <w:tcBorders>
              <w:top w:val="single" w:sz="6" w:space="0" w:color="000000"/>
              <w:bottom w:val="single" w:sz="6" w:space="0" w:color="000000"/>
              <w:right w:val="single" w:sz="12" w:space="0" w:color="auto"/>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坪</w:t>
            </w:r>
          </w:p>
        </w:tc>
      </w:tr>
      <w:tr w:rsidR="00295D44" w:rsidRPr="00295D44" w:rsidTr="00C80E0C">
        <w:trPr>
          <w:trHeight w:val="340"/>
          <w:jc w:val="center"/>
        </w:trPr>
        <w:tc>
          <w:tcPr>
            <w:tcW w:w="1380" w:type="dxa"/>
            <w:vMerge/>
            <w:tcBorders>
              <w:top w:val="single" w:sz="6" w:space="0" w:color="000000"/>
              <w:left w:val="single" w:sz="12" w:space="0" w:color="auto"/>
              <w:bottom w:val="single" w:sz="6" w:space="0" w:color="000000"/>
            </w:tcBorders>
            <w:vAlign w:val="center"/>
          </w:tcPr>
          <w:p w:rsidR="005136F3" w:rsidRPr="00295D44" w:rsidRDefault="005136F3" w:rsidP="00C80E0C">
            <w:pPr>
              <w:rPr>
                <w:rFonts w:ascii="標楷體" w:eastAsia="標楷體" w:hAnsi="標楷體" w:cs="Times New Roman"/>
                <w:color w:val="000000" w:themeColor="text1"/>
                <w:sz w:val="22"/>
              </w:rPr>
            </w:pPr>
          </w:p>
        </w:tc>
        <w:tc>
          <w:tcPr>
            <w:tcW w:w="1701" w:type="dxa"/>
            <w:tcBorders>
              <w:top w:val="single" w:sz="6" w:space="0" w:color="000000"/>
              <w:bottom w:val="single" w:sz="6" w:space="0" w:color="000000"/>
            </w:tcBorders>
            <w:shd w:val="clear" w:color="000000" w:fill="FFFFFF"/>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使用分區</w:t>
            </w:r>
          </w:p>
        </w:tc>
        <w:tc>
          <w:tcPr>
            <w:tcW w:w="7760" w:type="dxa"/>
            <w:gridSpan w:val="5"/>
            <w:tcBorders>
              <w:top w:val="single" w:sz="6" w:space="0" w:color="000000"/>
              <w:bottom w:val="single" w:sz="6" w:space="0" w:color="000000"/>
              <w:right w:val="single" w:sz="12" w:space="0" w:color="auto"/>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r>
      <w:tr w:rsidR="00295D44" w:rsidRPr="00295D44" w:rsidTr="005136F3">
        <w:trPr>
          <w:trHeight w:val="340"/>
          <w:jc w:val="center"/>
        </w:trPr>
        <w:tc>
          <w:tcPr>
            <w:tcW w:w="1380" w:type="dxa"/>
            <w:vMerge/>
            <w:tcBorders>
              <w:top w:val="single" w:sz="6" w:space="0" w:color="000000"/>
              <w:left w:val="single" w:sz="12" w:space="0" w:color="auto"/>
              <w:bottom w:val="single" w:sz="6" w:space="0" w:color="000000"/>
            </w:tcBorders>
            <w:vAlign w:val="center"/>
          </w:tcPr>
          <w:p w:rsidR="005136F3" w:rsidRPr="00295D44" w:rsidRDefault="005136F3" w:rsidP="00C80E0C">
            <w:pPr>
              <w:rPr>
                <w:rFonts w:ascii="標楷體" w:eastAsia="標楷體" w:hAnsi="標楷體" w:cs="Times New Roman"/>
                <w:color w:val="000000" w:themeColor="text1"/>
                <w:sz w:val="22"/>
              </w:rPr>
            </w:pPr>
          </w:p>
        </w:tc>
        <w:tc>
          <w:tcPr>
            <w:tcW w:w="1701" w:type="dxa"/>
            <w:tcBorders>
              <w:top w:val="single" w:sz="6" w:space="0" w:color="000000"/>
              <w:bottom w:val="single" w:sz="6" w:space="0" w:color="000000"/>
            </w:tcBorders>
            <w:shd w:val="clear" w:color="000000" w:fill="FFFFFF"/>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建蔽率％</w:t>
            </w:r>
          </w:p>
        </w:tc>
        <w:tc>
          <w:tcPr>
            <w:tcW w:w="174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5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容積率％</w:t>
            </w:r>
          </w:p>
        </w:tc>
        <w:tc>
          <w:tcPr>
            <w:tcW w:w="4470" w:type="dxa"/>
            <w:gridSpan w:val="3"/>
            <w:tcBorders>
              <w:top w:val="single" w:sz="6" w:space="0" w:color="000000"/>
              <w:bottom w:val="single" w:sz="6" w:space="0" w:color="000000"/>
              <w:right w:val="single" w:sz="12" w:space="0" w:color="auto"/>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r>
      <w:tr w:rsidR="00295D44" w:rsidRPr="00295D44" w:rsidTr="005136F3">
        <w:trPr>
          <w:trHeight w:val="340"/>
          <w:jc w:val="center"/>
        </w:trPr>
        <w:tc>
          <w:tcPr>
            <w:tcW w:w="1380" w:type="dxa"/>
            <w:vMerge w:val="restart"/>
            <w:tcBorders>
              <w:top w:val="single" w:sz="6" w:space="0" w:color="000000"/>
              <w:left w:val="single" w:sz="12" w:space="0" w:color="auto"/>
              <w:bottom w:val="single" w:sz="6" w:space="0" w:color="000000"/>
            </w:tcBorders>
            <w:shd w:val="clear" w:color="000000" w:fill="FFFFFF"/>
            <w:textDirection w:val="tbRlV"/>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規劃</w:t>
            </w:r>
          </w:p>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開發</w:t>
            </w:r>
          </w:p>
        </w:tc>
        <w:tc>
          <w:tcPr>
            <w:tcW w:w="1701" w:type="dxa"/>
            <w:tcBorders>
              <w:top w:val="single" w:sz="6" w:space="0" w:color="000000"/>
              <w:bottom w:val="single" w:sz="6" w:space="0" w:color="000000"/>
            </w:tcBorders>
            <w:shd w:val="clear" w:color="000000" w:fill="FFFFFF"/>
            <w:vAlign w:val="center"/>
          </w:tcPr>
          <w:p w:rsidR="005136F3" w:rsidRPr="00295D44" w:rsidRDefault="005136F3" w:rsidP="005136F3">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規劃</w:t>
            </w:r>
            <w:r w:rsidR="00C86081" w:rsidRPr="00295D44">
              <w:rPr>
                <w:rFonts w:ascii="標楷體" w:eastAsia="標楷體" w:hAnsi="標楷體" w:cs="Times New Roman" w:hint="eastAsia"/>
                <w:color w:val="000000" w:themeColor="text1"/>
                <w:sz w:val="22"/>
              </w:rPr>
              <w:t>設計</w:t>
            </w:r>
          </w:p>
        </w:tc>
        <w:tc>
          <w:tcPr>
            <w:tcW w:w="174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hint="eastAsia"/>
                <w:color w:val="000000" w:themeColor="text1"/>
                <w:sz w:val="22"/>
              </w:rPr>
              <w:t>基準樓地板面積</w:t>
            </w:r>
          </w:p>
        </w:tc>
        <w:tc>
          <w:tcPr>
            <w:tcW w:w="155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1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hint="eastAsia"/>
                <w:color w:val="000000" w:themeColor="text1"/>
                <w:sz w:val="22"/>
              </w:rPr>
              <w:t>總樓地板面積</w:t>
            </w:r>
          </w:p>
        </w:tc>
        <w:tc>
          <w:tcPr>
            <w:tcW w:w="2960" w:type="dxa"/>
            <w:gridSpan w:val="2"/>
            <w:tcBorders>
              <w:top w:val="single" w:sz="6" w:space="0" w:color="000000"/>
              <w:bottom w:val="single" w:sz="6" w:space="0" w:color="000000"/>
              <w:right w:val="single" w:sz="12" w:space="0" w:color="auto"/>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r>
      <w:tr w:rsidR="00295D44" w:rsidRPr="00295D44" w:rsidTr="00C80E0C">
        <w:trPr>
          <w:trHeight w:val="340"/>
          <w:jc w:val="center"/>
        </w:trPr>
        <w:tc>
          <w:tcPr>
            <w:tcW w:w="1380" w:type="dxa"/>
            <w:vMerge/>
            <w:tcBorders>
              <w:top w:val="single" w:sz="6" w:space="0" w:color="000000"/>
              <w:left w:val="single" w:sz="12" w:space="0" w:color="auto"/>
              <w:bottom w:val="single" w:sz="6" w:space="0" w:color="000000"/>
            </w:tcBorders>
            <w:vAlign w:val="center"/>
          </w:tcPr>
          <w:p w:rsidR="005136F3" w:rsidRPr="00295D44" w:rsidRDefault="005136F3" w:rsidP="00C80E0C">
            <w:pPr>
              <w:rPr>
                <w:rFonts w:ascii="標楷體" w:eastAsia="標楷體" w:hAnsi="標楷體" w:cs="Times New Roman"/>
                <w:color w:val="000000" w:themeColor="text1"/>
                <w:sz w:val="22"/>
              </w:rPr>
            </w:pPr>
          </w:p>
        </w:tc>
        <w:tc>
          <w:tcPr>
            <w:tcW w:w="1701" w:type="dxa"/>
            <w:tcBorders>
              <w:top w:val="single" w:sz="6" w:space="0" w:color="000000"/>
              <w:bottom w:val="single" w:sz="6" w:space="0" w:color="000000"/>
            </w:tcBorders>
            <w:shd w:val="clear" w:color="000000" w:fill="FFFFFF"/>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結構種類</w:t>
            </w:r>
          </w:p>
        </w:tc>
        <w:tc>
          <w:tcPr>
            <w:tcW w:w="7760" w:type="dxa"/>
            <w:gridSpan w:val="5"/>
            <w:tcBorders>
              <w:top w:val="single" w:sz="6" w:space="0" w:color="000000"/>
              <w:bottom w:val="single" w:sz="6" w:space="0" w:color="000000"/>
              <w:right w:val="single" w:sz="12" w:space="0" w:color="auto"/>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r>
      <w:tr w:rsidR="00295D44" w:rsidRPr="00295D44" w:rsidTr="005136F3">
        <w:trPr>
          <w:trHeight w:val="187"/>
          <w:jc w:val="center"/>
        </w:trPr>
        <w:tc>
          <w:tcPr>
            <w:tcW w:w="1380" w:type="dxa"/>
            <w:vMerge/>
            <w:tcBorders>
              <w:top w:val="single" w:sz="6" w:space="0" w:color="000000"/>
              <w:left w:val="single" w:sz="12" w:space="0" w:color="auto"/>
              <w:bottom w:val="single" w:sz="4" w:space="0" w:color="auto"/>
            </w:tcBorders>
            <w:vAlign w:val="center"/>
          </w:tcPr>
          <w:p w:rsidR="005136F3" w:rsidRPr="00295D44" w:rsidRDefault="005136F3" w:rsidP="00C80E0C">
            <w:pPr>
              <w:rPr>
                <w:rFonts w:ascii="標楷體" w:eastAsia="標楷體" w:hAnsi="標楷體" w:cs="Times New Roman"/>
                <w:color w:val="000000" w:themeColor="text1"/>
                <w:sz w:val="22"/>
              </w:rPr>
            </w:pPr>
          </w:p>
        </w:tc>
        <w:tc>
          <w:tcPr>
            <w:tcW w:w="1701" w:type="dxa"/>
            <w:tcBorders>
              <w:top w:val="single" w:sz="6" w:space="0" w:color="000000"/>
              <w:bottom w:val="single" w:sz="4" w:space="0" w:color="auto"/>
            </w:tcBorders>
            <w:shd w:val="clear" w:color="000000" w:fill="FFFFFF"/>
            <w:vAlign w:val="center"/>
          </w:tcPr>
          <w:p w:rsidR="005136F3" w:rsidRPr="00295D44" w:rsidRDefault="00C86081" w:rsidP="00C80E0C">
            <w:pPr>
              <w:jc w:val="center"/>
              <w:rPr>
                <w:rFonts w:ascii="標楷體" w:eastAsia="標楷體" w:hAnsi="標楷體" w:cs="Times New Roman"/>
                <w:color w:val="000000" w:themeColor="text1"/>
                <w:sz w:val="22"/>
              </w:rPr>
            </w:pPr>
            <w:r w:rsidRPr="00295D44">
              <w:rPr>
                <w:rFonts w:ascii="標楷體" w:eastAsia="標楷體" w:hAnsi="標楷體" w:cs="Times New Roman" w:hint="eastAsia"/>
                <w:color w:val="000000" w:themeColor="text1"/>
                <w:sz w:val="22"/>
              </w:rPr>
              <w:t>銷售面積</w:t>
            </w:r>
          </w:p>
        </w:tc>
        <w:tc>
          <w:tcPr>
            <w:tcW w:w="1741" w:type="dxa"/>
            <w:tcBorders>
              <w:top w:val="single" w:sz="6" w:space="0" w:color="000000"/>
              <w:bottom w:val="single" w:sz="4" w:space="0" w:color="auto"/>
              <w:right w:val="single" w:sz="4" w:space="0" w:color="auto"/>
            </w:tcBorders>
            <w:shd w:val="clear" w:color="auto" w:fill="auto"/>
            <w:vAlign w:val="center"/>
          </w:tcPr>
          <w:p w:rsidR="005136F3" w:rsidRPr="00295D44" w:rsidRDefault="005136F3" w:rsidP="005136F3">
            <w:pPr>
              <w:jc w:val="center"/>
              <w:rPr>
                <w:rFonts w:ascii="標楷體" w:eastAsia="標楷體" w:hAnsi="標楷體" w:cs="Times New Roman"/>
                <w:color w:val="000000" w:themeColor="text1"/>
                <w:sz w:val="22"/>
              </w:rPr>
            </w:pPr>
            <w:r w:rsidRPr="00295D44">
              <w:rPr>
                <w:rFonts w:ascii="標楷體" w:eastAsia="標楷體" w:hAnsi="標楷體" w:cs="Times New Roman" w:hint="eastAsia"/>
                <w:color w:val="000000" w:themeColor="text1"/>
                <w:sz w:val="22"/>
              </w:rPr>
              <w:t>每戶銷售面積</w:t>
            </w:r>
          </w:p>
        </w:tc>
        <w:tc>
          <w:tcPr>
            <w:tcW w:w="1549" w:type="dxa"/>
            <w:tcBorders>
              <w:top w:val="single" w:sz="6" w:space="0" w:color="000000"/>
              <w:left w:val="single" w:sz="4" w:space="0" w:color="auto"/>
              <w:bottom w:val="single" w:sz="4" w:space="0" w:color="auto"/>
              <w:right w:val="single" w:sz="4" w:space="0" w:color="auto"/>
            </w:tcBorders>
            <w:shd w:val="clear" w:color="auto" w:fill="auto"/>
            <w:vAlign w:val="center"/>
          </w:tcPr>
          <w:p w:rsidR="005136F3" w:rsidRPr="00295D44" w:rsidRDefault="005136F3" w:rsidP="005136F3">
            <w:pPr>
              <w:jc w:val="center"/>
              <w:rPr>
                <w:rFonts w:ascii="標楷體" w:eastAsia="標楷體" w:hAnsi="標楷體" w:cs="Times New Roman"/>
                <w:color w:val="000000" w:themeColor="text1"/>
                <w:sz w:val="22"/>
              </w:rPr>
            </w:pPr>
          </w:p>
        </w:tc>
        <w:tc>
          <w:tcPr>
            <w:tcW w:w="1519" w:type="dxa"/>
            <w:gridSpan w:val="2"/>
            <w:tcBorders>
              <w:top w:val="single" w:sz="6" w:space="0" w:color="000000"/>
              <w:left w:val="single" w:sz="4" w:space="0" w:color="auto"/>
              <w:bottom w:val="single" w:sz="4" w:space="0" w:color="auto"/>
              <w:right w:val="single" w:sz="4" w:space="0" w:color="auto"/>
            </w:tcBorders>
            <w:shd w:val="clear" w:color="auto" w:fill="auto"/>
            <w:vAlign w:val="center"/>
          </w:tcPr>
          <w:p w:rsidR="005136F3" w:rsidRPr="00295D44" w:rsidRDefault="005136F3" w:rsidP="005136F3">
            <w:pPr>
              <w:jc w:val="center"/>
              <w:rPr>
                <w:rFonts w:ascii="標楷體" w:eastAsia="標楷體" w:hAnsi="標楷體" w:cs="Times New Roman"/>
                <w:color w:val="000000" w:themeColor="text1"/>
                <w:sz w:val="22"/>
              </w:rPr>
            </w:pPr>
            <w:r w:rsidRPr="00295D44">
              <w:rPr>
                <w:rFonts w:ascii="標楷體" w:eastAsia="標楷體" w:hAnsi="標楷體" w:cs="Times New Roman" w:hint="eastAsia"/>
                <w:color w:val="000000" w:themeColor="text1"/>
                <w:sz w:val="22"/>
              </w:rPr>
              <w:t>總</w:t>
            </w:r>
            <w:r w:rsidRPr="00295D44">
              <w:rPr>
                <w:rFonts w:ascii="標楷體" w:eastAsia="標楷體" w:hAnsi="標楷體" w:cs="Times New Roman"/>
                <w:color w:val="000000" w:themeColor="text1"/>
                <w:sz w:val="22"/>
              </w:rPr>
              <w:t>銷售面積</w:t>
            </w:r>
          </w:p>
        </w:tc>
        <w:tc>
          <w:tcPr>
            <w:tcW w:w="2951" w:type="dxa"/>
            <w:tcBorders>
              <w:top w:val="single" w:sz="6" w:space="0" w:color="000000"/>
              <w:left w:val="single" w:sz="4" w:space="0" w:color="auto"/>
              <w:bottom w:val="single" w:sz="4" w:space="0" w:color="auto"/>
              <w:right w:val="single" w:sz="12" w:space="0" w:color="auto"/>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r>
      <w:tr w:rsidR="00295D44" w:rsidRPr="00295D44" w:rsidTr="005136F3">
        <w:trPr>
          <w:trHeight w:val="340"/>
          <w:jc w:val="center"/>
        </w:trPr>
        <w:tc>
          <w:tcPr>
            <w:tcW w:w="1380" w:type="dxa"/>
            <w:vMerge w:val="restart"/>
            <w:tcBorders>
              <w:top w:val="single" w:sz="6" w:space="0" w:color="000000"/>
              <w:left w:val="single" w:sz="12" w:space="0" w:color="auto"/>
              <w:bottom w:val="single" w:sz="6" w:space="0" w:color="000000"/>
            </w:tcBorders>
            <w:shd w:val="clear" w:color="000000" w:fill="FFFFFF"/>
            <w:textDirection w:val="tbRlV"/>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總銷售金額計算(</w:t>
            </w:r>
            <w:r w:rsidRPr="00295D44">
              <w:rPr>
                <w:rFonts w:ascii="標楷體" w:eastAsia="標楷體" w:hAnsi="標楷體" w:cs="Times New Roman"/>
                <w:color w:val="000000" w:themeColor="text1"/>
                <w:sz w:val="22"/>
                <w:eastAsianLayout w:id="-101378560" w:vert="1" w:vertCompress="1"/>
              </w:rPr>
              <w:t>S</w:t>
            </w:r>
            <w:r w:rsidRPr="00295D44">
              <w:rPr>
                <w:rFonts w:ascii="標楷體" w:eastAsia="標楷體" w:hAnsi="標楷體" w:cs="Times New Roman"/>
                <w:color w:val="000000" w:themeColor="text1"/>
                <w:sz w:val="22"/>
              </w:rPr>
              <w:t>)</w:t>
            </w:r>
          </w:p>
        </w:tc>
        <w:tc>
          <w:tcPr>
            <w:tcW w:w="1701" w:type="dxa"/>
            <w:tcBorders>
              <w:top w:val="single" w:sz="6" w:space="0" w:color="000000"/>
              <w:bottom w:val="single" w:sz="6" w:space="0" w:color="000000"/>
            </w:tcBorders>
            <w:shd w:val="clear" w:color="000000" w:fill="FFFFFF"/>
            <w:vAlign w:val="center"/>
          </w:tcPr>
          <w:p w:rsidR="005136F3" w:rsidRPr="00295D44" w:rsidRDefault="00C86081"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位置/</w:t>
            </w:r>
            <w:r w:rsidR="005136F3" w:rsidRPr="00295D44">
              <w:rPr>
                <w:rFonts w:ascii="標楷體" w:eastAsia="標楷體" w:hAnsi="標楷體" w:cs="Times New Roman"/>
                <w:color w:val="000000" w:themeColor="text1"/>
                <w:sz w:val="22"/>
              </w:rPr>
              <w:t>樓層數</w:t>
            </w:r>
          </w:p>
        </w:tc>
        <w:tc>
          <w:tcPr>
            <w:tcW w:w="1740" w:type="dxa"/>
            <w:tcBorders>
              <w:top w:val="single" w:sz="6" w:space="0" w:color="000000"/>
              <w:bottom w:val="single" w:sz="6" w:space="0" w:color="000000"/>
              <w:right w:val="single" w:sz="4" w:space="0" w:color="auto"/>
            </w:tcBorders>
            <w:shd w:val="clear" w:color="000000" w:fill="FFFFFF"/>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用途</w:t>
            </w:r>
          </w:p>
        </w:tc>
        <w:tc>
          <w:tcPr>
            <w:tcW w:w="1550" w:type="dxa"/>
            <w:tcBorders>
              <w:top w:val="single" w:sz="6" w:space="0" w:color="000000"/>
              <w:left w:val="single" w:sz="4" w:space="0" w:color="auto"/>
              <w:bottom w:val="single" w:sz="6" w:space="0" w:color="000000"/>
              <w:right w:val="single" w:sz="4" w:space="0" w:color="auto"/>
            </w:tcBorders>
            <w:shd w:val="clear" w:color="000000" w:fill="FFFFFF"/>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戶數</w:t>
            </w:r>
          </w:p>
        </w:tc>
        <w:tc>
          <w:tcPr>
            <w:tcW w:w="1510" w:type="dxa"/>
            <w:tcBorders>
              <w:top w:val="single" w:sz="6" w:space="0" w:color="000000"/>
              <w:left w:val="single" w:sz="4" w:space="0" w:color="auto"/>
              <w:bottom w:val="single" w:sz="6" w:space="0" w:color="000000"/>
              <w:right w:val="single" w:sz="4" w:space="0" w:color="auto"/>
            </w:tcBorders>
            <w:shd w:val="clear" w:color="000000" w:fill="FFFFFF"/>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每戶銷售單價(元/坪)</w:t>
            </w:r>
          </w:p>
        </w:tc>
        <w:tc>
          <w:tcPr>
            <w:tcW w:w="2960" w:type="dxa"/>
            <w:gridSpan w:val="2"/>
            <w:tcBorders>
              <w:top w:val="single" w:sz="6" w:space="0" w:color="000000"/>
              <w:left w:val="single" w:sz="4" w:space="0" w:color="auto"/>
              <w:bottom w:val="single" w:sz="6" w:space="0" w:color="000000"/>
              <w:right w:val="single" w:sz="12" w:space="0" w:color="auto"/>
            </w:tcBorders>
            <w:shd w:val="clear" w:color="000000" w:fill="FFFFFF"/>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總銷售金額</w:t>
            </w:r>
            <w:r w:rsidRPr="00295D44">
              <w:rPr>
                <w:rFonts w:ascii="標楷體" w:eastAsia="標楷體" w:hAnsi="標楷體" w:cs="Times New Roman"/>
                <w:color w:val="000000" w:themeColor="text1"/>
                <w:sz w:val="22"/>
              </w:rPr>
              <w:br/>
              <w:t xml:space="preserve">(元) </w:t>
            </w:r>
          </w:p>
        </w:tc>
      </w:tr>
      <w:tr w:rsidR="00295D44" w:rsidRPr="00295D44" w:rsidTr="005136F3">
        <w:trPr>
          <w:trHeight w:val="340"/>
          <w:jc w:val="center"/>
        </w:trPr>
        <w:tc>
          <w:tcPr>
            <w:tcW w:w="1380" w:type="dxa"/>
            <w:vMerge/>
            <w:tcBorders>
              <w:top w:val="single" w:sz="6" w:space="0" w:color="000000"/>
              <w:left w:val="single" w:sz="12" w:space="0" w:color="auto"/>
              <w:bottom w:val="single" w:sz="6" w:space="0" w:color="000000"/>
            </w:tcBorders>
            <w:vAlign w:val="center"/>
          </w:tcPr>
          <w:p w:rsidR="005136F3" w:rsidRPr="00295D44" w:rsidRDefault="005136F3" w:rsidP="00C80E0C">
            <w:pPr>
              <w:rPr>
                <w:rFonts w:ascii="標楷體" w:eastAsia="標楷體" w:hAnsi="標楷體" w:cs="Times New Roman"/>
                <w:color w:val="000000" w:themeColor="text1"/>
                <w:sz w:val="22"/>
              </w:rPr>
            </w:pPr>
          </w:p>
        </w:tc>
        <w:tc>
          <w:tcPr>
            <w:tcW w:w="1701"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p>
        </w:tc>
        <w:tc>
          <w:tcPr>
            <w:tcW w:w="174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5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1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2960" w:type="dxa"/>
            <w:gridSpan w:val="2"/>
            <w:tcBorders>
              <w:top w:val="single" w:sz="6" w:space="0" w:color="000000"/>
              <w:bottom w:val="single" w:sz="6" w:space="0" w:color="000000"/>
              <w:right w:val="single" w:sz="12" w:space="0" w:color="auto"/>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r>
      <w:tr w:rsidR="00295D44" w:rsidRPr="00295D44" w:rsidTr="005136F3">
        <w:trPr>
          <w:trHeight w:val="340"/>
          <w:jc w:val="center"/>
        </w:trPr>
        <w:tc>
          <w:tcPr>
            <w:tcW w:w="1380" w:type="dxa"/>
            <w:vMerge/>
            <w:tcBorders>
              <w:top w:val="single" w:sz="6" w:space="0" w:color="000000"/>
              <w:left w:val="single" w:sz="12" w:space="0" w:color="auto"/>
              <w:bottom w:val="single" w:sz="6" w:space="0" w:color="000000"/>
            </w:tcBorders>
            <w:vAlign w:val="center"/>
          </w:tcPr>
          <w:p w:rsidR="005136F3" w:rsidRPr="00295D44" w:rsidRDefault="005136F3" w:rsidP="00C80E0C">
            <w:pPr>
              <w:rPr>
                <w:rFonts w:ascii="標楷體" w:eastAsia="標楷體" w:hAnsi="標楷體" w:cs="Times New Roman"/>
                <w:color w:val="000000" w:themeColor="text1"/>
                <w:sz w:val="22"/>
              </w:rPr>
            </w:pPr>
          </w:p>
        </w:tc>
        <w:tc>
          <w:tcPr>
            <w:tcW w:w="1701"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p>
        </w:tc>
        <w:tc>
          <w:tcPr>
            <w:tcW w:w="174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5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1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2960" w:type="dxa"/>
            <w:gridSpan w:val="2"/>
            <w:tcBorders>
              <w:top w:val="single" w:sz="6" w:space="0" w:color="000000"/>
              <w:bottom w:val="single" w:sz="6" w:space="0" w:color="000000"/>
              <w:right w:val="single" w:sz="12" w:space="0" w:color="auto"/>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r>
      <w:tr w:rsidR="00295D44" w:rsidRPr="00295D44" w:rsidTr="005136F3">
        <w:trPr>
          <w:trHeight w:val="340"/>
          <w:jc w:val="center"/>
        </w:trPr>
        <w:tc>
          <w:tcPr>
            <w:tcW w:w="1380" w:type="dxa"/>
            <w:vMerge/>
            <w:tcBorders>
              <w:top w:val="single" w:sz="6" w:space="0" w:color="000000"/>
              <w:left w:val="single" w:sz="12" w:space="0" w:color="auto"/>
              <w:bottom w:val="single" w:sz="6" w:space="0" w:color="000000"/>
            </w:tcBorders>
            <w:vAlign w:val="center"/>
          </w:tcPr>
          <w:p w:rsidR="005136F3" w:rsidRPr="00295D44" w:rsidRDefault="005136F3" w:rsidP="00C80E0C">
            <w:pPr>
              <w:rPr>
                <w:rFonts w:ascii="標楷體" w:eastAsia="標楷體" w:hAnsi="標楷體" w:cs="Times New Roman"/>
                <w:color w:val="000000" w:themeColor="text1"/>
                <w:sz w:val="22"/>
              </w:rPr>
            </w:pPr>
          </w:p>
        </w:tc>
        <w:tc>
          <w:tcPr>
            <w:tcW w:w="1701"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74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5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1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2960" w:type="dxa"/>
            <w:gridSpan w:val="2"/>
            <w:tcBorders>
              <w:top w:val="single" w:sz="6" w:space="0" w:color="000000"/>
              <w:bottom w:val="single" w:sz="6" w:space="0" w:color="000000"/>
              <w:right w:val="single" w:sz="12" w:space="0" w:color="auto"/>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r>
      <w:tr w:rsidR="00295D44" w:rsidRPr="00295D44" w:rsidTr="005136F3">
        <w:trPr>
          <w:trHeight w:val="340"/>
          <w:jc w:val="center"/>
        </w:trPr>
        <w:tc>
          <w:tcPr>
            <w:tcW w:w="1380" w:type="dxa"/>
            <w:vMerge/>
            <w:tcBorders>
              <w:top w:val="single" w:sz="6" w:space="0" w:color="000000"/>
              <w:left w:val="single" w:sz="12" w:space="0" w:color="auto"/>
              <w:bottom w:val="single" w:sz="6" w:space="0" w:color="000000"/>
            </w:tcBorders>
            <w:vAlign w:val="center"/>
          </w:tcPr>
          <w:p w:rsidR="005136F3" w:rsidRPr="00295D44" w:rsidRDefault="005136F3" w:rsidP="00C80E0C">
            <w:pPr>
              <w:rPr>
                <w:rFonts w:ascii="標楷體" w:eastAsia="標楷體" w:hAnsi="標楷體" w:cs="Times New Roman"/>
                <w:color w:val="000000" w:themeColor="text1"/>
                <w:sz w:val="22"/>
              </w:rPr>
            </w:pPr>
          </w:p>
        </w:tc>
        <w:tc>
          <w:tcPr>
            <w:tcW w:w="1701"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合計</w:t>
            </w:r>
          </w:p>
        </w:tc>
        <w:tc>
          <w:tcPr>
            <w:tcW w:w="174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5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1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2960" w:type="dxa"/>
            <w:gridSpan w:val="2"/>
            <w:tcBorders>
              <w:top w:val="single" w:sz="6" w:space="0" w:color="000000"/>
              <w:bottom w:val="single" w:sz="6" w:space="0" w:color="000000"/>
              <w:right w:val="single" w:sz="12" w:space="0" w:color="auto"/>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r>
      <w:tr w:rsidR="00295D44" w:rsidRPr="00295D44" w:rsidTr="00C80E0C">
        <w:trPr>
          <w:trHeight w:val="340"/>
          <w:jc w:val="center"/>
        </w:trPr>
        <w:tc>
          <w:tcPr>
            <w:tcW w:w="3081" w:type="dxa"/>
            <w:gridSpan w:val="2"/>
            <w:tcBorders>
              <w:top w:val="single" w:sz="6" w:space="0" w:color="000000"/>
              <w:left w:val="single" w:sz="12" w:space="0" w:color="auto"/>
              <w:bottom w:val="single" w:sz="6" w:space="0" w:color="000000"/>
            </w:tcBorders>
            <w:shd w:val="clear" w:color="auto" w:fill="auto"/>
            <w:noWrap/>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利潤率計算（R）</w:t>
            </w:r>
          </w:p>
        </w:tc>
        <w:tc>
          <w:tcPr>
            <w:tcW w:w="7760" w:type="dxa"/>
            <w:gridSpan w:val="5"/>
            <w:tcBorders>
              <w:top w:val="single" w:sz="6" w:space="0" w:color="000000"/>
              <w:bottom w:val="single" w:sz="6" w:space="0" w:color="000000"/>
              <w:right w:val="single" w:sz="12" w:space="0" w:color="auto"/>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r>
      <w:tr w:rsidR="00295D44" w:rsidRPr="00295D44" w:rsidTr="005136F3">
        <w:trPr>
          <w:trHeight w:val="340"/>
          <w:jc w:val="center"/>
        </w:trPr>
        <w:tc>
          <w:tcPr>
            <w:tcW w:w="1380" w:type="dxa"/>
            <w:vMerge w:val="restart"/>
            <w:tcBorders>
              <w:top w:val="single" w:sz="6" w:space="0" w:color="000000"/>
              <w:left w:val="single" w:sz="12" w:space="0" w:color="auto"/>
              <w:bottom w:val="single" w:sz="6" w:space="0" w:color="000000"/>
            </w:tcBorders>
            <w:shd w:val="clear" w:color="000000" w:fill="FFFFFF"/>
            <w:textDirection w:val="tbRlV"/>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w:t>
            </w:r>
            <w:r w:rsidRPr="00295D44">
              <w:rPr>
                <w:rFonts w:ascii="標楷體" w:eastAsia="標楷體" w:hAnsi="標楷體" w:cs="Times New Roman"/>
                <w:color w:val="000000" w:themeColor="text1"/>
                <w:sz w:val="22"/>
                <w:eastAsianLayout w:id="-101378299" w:vert="1" w:vertCompress="1"/>
              </w:rPr>
              <w:t>i</w:t>
            </w:r>
            <w:r w:rsidRPr="00295D44">
              <w:rPr>
                <w:rFonts w:ascii="標楷體" w:eastAsia="標楷體" w:hAnsi="標楷體" w:cs="Times New Roman"/>
                <w:color w:val="000000" w:themeColor="text1"/>
                <w:sz w:val="22"/>
              </w:rPr>
              <w:t>)</w:t>
            </w:r>
          </w:p>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合利率計算</w:t>
            </w:r>
          </w:p>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資本利息綜</w:t>
            </w:r>
          </w:p>
        </w:tc>
        <w:tc>
          <w:tcPr>
            <w:tcW w:w="1701"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資金來源</w:t>
            </w:r>
          </w:p>
        </w:tc>
        <w:tc>
          <w:tcPr>
            <w:tcW w:w="174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利率</w:t>
            </w:r>
          </w:p>
        </w:tc>
        <w:tc>
          <w:tcPr>
            <w:tcW w:w="155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資金比例</w:t>
            </w:r>
          </w:p>
        </w:tc>
        <w:tc>
          <w:tcPr>
            <w:tcW w:w="151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年利率</w:t>
            </w:r>
          </w:p>
        </w:tc>
        <w:tc>
          <w:tcPr>
            <w:tcW w:w="2960" w:type="dxa"/>
            <w:gridSpan w:val="2"/>
            <w:tcBorders>
              <w:top w:val="single" w:sz="6" w:space="0" w:color="000000"/>
              <w:bottom w:val="single" w:sz="6" w:space="0" w:color="000000"/>
              <w:right w:val="single" w:sz="12" w:space="0" w:color="auto"/>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資本利息綜合利率(i)</w:t>
            </w:r>
          </w:p>
        </w:tc>
      </w:tr>
      <w:tr w:rsidR="00295D44" w:rsidRPr="00295D44" w:rsidTr="005136F3">
        <w:trPr>
          <w:trHeight w:val="340"/>
          <w:jc w:val="center"/>
        </w:trPr>
        <w:tc>
          <w:tcPr>
            <w:tcW w:w="1380" w:type="dxa"/>
            <w:vMerge/>
            <w:tcBorders>
              <w:top w:val="single" w:sz="6" w:space="0" w:color="000000"/>
              <w:left w:val="single" w:sz="12" w:space="0" w:color="auto"/>
              <w:bottom w:val="single" w:sz="6" w:space="0" w:color="000000"/>
            </w:tcBorders>
            <w:vAlign w:val="center"/>
          </w:tcPr>
          <w:p w:rsidR="005136F3" w:rsidRPr="00295D44" w:rsidRDefault="005136F3" w:rsidP="00C80E0C">
            <w:pPr>
              <w:rPr>
                <w:rFonts w:ascii="標楷體" w:eastAsia="標楷體" w:hAnsi="標楷體" w:cs="Times New Roman"/>
                <w:color w:val="000000" w:themeColor="text1"/>
                <w:sz w:val="22"/>
              </w:rPr>
            </w:pPr>
          </w:p>
        </w:tc>
        <w:tc>
          <w:tcPr>
            <w:tcW w:w="1701"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自有資金</w:t>
            </w:r>
          </w:p>
        </w:tc>
        <w:tc>
          <w:tcPr>
            <w:tcW w:w="174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5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10" w:type="dxa"/>
            <w:vMerge w:val="restart"/>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2960" w:type="dxa"/>
            <w:gridSpan w:val="2"/>
            <w:vMerge w:val="restart"/>
            <w:tcBorders>
              <w:top w:val="single" w:sz="6" w:space="0" w:color="000000"/>
              <w:bottom w:val="single" w:sz="6" w:space="0" w:color="000000"/>
              <w:right w:val="single" w:sz="12" w:space="0" w:color="auto"/>
            </w:tcBorders>
            <w:shd w:val="clear" w:color="auto" w:fill="auto"/>
            <w:vAlign w:val="center"/>
          </w:tcPr>
          <w:p w:rsidR="005136F3" w:rsidRPr="00295D44" w:rsidRDefault="005136F3" w:rsidP="00C80E0C">
            <w:pP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依不動產估價技術規則第79條辦理。</w:t>
            </w:r>
          </w:p>
        </w:tc>
      </w:tr>
      <w:tr w:rsidR="00295D44" w:rsidRPr="00295D44" w:rsidTr="005136F3">
        <w:trPr>
          <w:trHeight w:val="340"/>
          <w:jc w:val="center"/>
        </w:trPr>
        <w:tc>
          <w:tcPr>
            <w:tcW w:w="1380" w:type="dxa"/>
            <w:vMerge/>
            <w:tcBorders>
              <w:top w:val="single" w:sz="6" w:space="0" w:color="000000"/>
              <w:left w:val="single" w:sz="12" w:space="0" w:color="auto"/>
              <w:bottom w:val="single" w:sz="6" w:space="0" w:color="000000"/>
            </w:tcBorders>
            <w:vAlign w:val="center"/>
          </w:tcPr>
          <w:p w:rsidR="005136F3" w:rsidRPr="00295D44" w:rsidRDefault="005136F3" w:rsidP="00C80E0C">
            <w:pPr>
              <w:rPr>
                <w:rFonts w:ascii="標楷體" w:eastAsia="標楷體" w:hAnsi="標楷體" w:cs="Times New Roman"/>
                <w:color w:val="000000" w:themeColor="text1"/>
                <w:sz w:val="22"/>
              </w:rPr>
            </w:pPr>
          </w:p>
        </w:tc>
        <w:tc>
          <w:tcPr>
            <w:tcW w:w="1701"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借貸資金</w:t>
            </w:r>
          </w:p>
        </w:tc>
        <w:tc>
          <w:tcPr>
            <w:tcW w:w="174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5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10" w:type="dxa"/>
            <w:vMerge/>
            <w:tcBorders>
              <w:top w:val="single" w:sz="6" w:space="0" w:color="000000"/>
              <w:bottom w:val="single" w:sz="6" w:space="0" w:color="000000"/>
            </w:tcBorders>
            <w:shd w:val="clear" w:color="auto" w:fill="auto"/>
            <w:vAlign w:val="center"/>
          </w:tcPr>
          <w:p w:rsidR="005136F3" w:rsidRPr="00295D44" w:rsidRDefault="005136F3" w:rsidP="00C80E0C">
            <w:pPr>
              <w:rPr>
                <w:rFonts w:ascii="標楷體" w:eastAsia="標楷體" w:hAnsi="標楷體" w:cs="Times New Roman"/>
                <w:color w:val="000000" w:themeColor="text1"/>
                <w:sz w:val="22"/>
              </w:rPr>
            </w:pPr>
          </w:p>
        </w:tc>
        <w:tc>
          <w:tcPr>
            <w:tcW w:w="2960" w:type="dxa"/>
            <w:gridSpan w:val="2"/>
            <w:vMerge/>
            <w:tcBorders>
              <w:top w:val="single" w:sz="6" w:space="0" w:color="000000"/>
              <w:bottom w:val="single" w:sz="6" w:space="0" w:color="000000"/>
              <w:right w:val="single" w:sz="12" w:space="0" w:color="auto"/>
            </w:tcBorders>
            <w:shd w:val="clear" w:color="auto" w:fill="auto"/>
            <w:vAlign w:val="center"/>
          </w:tcPr>
          <w:p w:rsidR="005136F3" w:rsidRPr="00295D44" w:rsidRDefault="005136F3" w:rsidP="00C80E0C">
            <w:pPr>
              <w:rPr>
                <w:rFonts w:ascii="標楷體" w:eastAsia="標楷體" w:hAnsi="標楷體" w:cs="Times New Roman"/>
                <w:color w:val="000000" w:themeColor="text1"/>
                <w:sz w:val="22"/>
              </w:rPr>
            </w:pPr>
          </w:p>
        </w:tc>
      </w:tr>
      <w:tr w:rsidR="00295D44" w:rsidRPr="00295D44" w:rsidTr="00C80E0C">
        <w:trPr>
          <w:trHeight w:val="340"/>
          <w:jc w:val="center"/>
        </w:trPr>
        <w:tc>
          <w:tcPr>
            <w:tcW w:w="1380" w:type="dxa"/>
            <w:vMerge/>
            <w:tcBorders>
              <w:top w:val="single" w:sz="6" w:space="0" w:color="000000"/>
              <w:left w:val="single" w:sz="12" w:space="0" w:color="auto"/>
              <w:bottom w:val="single" w:sz="6" w:space="0" w:color="000000"/>
            </w:tcBorders>
            <w:vAlign w:val="center"/>
          </w:tcPr>
          <w:p w:rsidR="005136F3" w:rsidRPr="00295D44" w:rsidRDefault="005136F3" w:rsidP="00C80E0C">
            <w:pPr>
              <w:rPr>
                <w:rFonts w:ascii="標楷體" w:eastAsia="標楷體" w:hAnsi="標楷體" w:cs="Times New Roman"/>
                <w:color w:val="000000" w:themeColor="text1"/>
                <w:sz w:val="22"/>
              </w:rPr>
            </w:pPr>
          </w:p>
        </w:tc>
        <w:tc>
          <w:tcPr>
            <w:tcW w:w="1701"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開發年數</w:t>
            </w:r>
          </w:p>
        </w:tc>
        <w:tc>
          <w:tcPr>
            <w:tcW w:w="4800" w:type="dxa"/>
            <w:gridSpan w:val="3"/>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2960" w:type="dxa"/>
            <w:gridSpan w:val="2"/>
            <w:vMerge/>
            <w:tcBorders>
              <w:top w:val="single" w:sz="6" w:space="0" w:color="000000"/>
              <w:bottom w:val="single" w:sz="6" w:space="0" w:color="000000"/>
              <w:right w:val="single" w:sz="12" w:space="0" w:color="auto"/>
            </w:tcBorders>
            <w:shd w:val="clear" w:color="auto" w:fill="auto"/>
            <w:vAlign w:val="center"/>
          </w:tcPr>
          <w:p w:rsidR="005136F3" w:rsidRPr="00295D44" w:rsidRDefault="005136F3" w:rsidP="00C80E0C">
            <w:pPr>
              <w:rPr>
                <w:rFonts w:ascii="標楷體" w:eastAsia="標楷體" w:hAnsi="標楷體" w:cs="Times New Roman"/>
                <w:color w:val="000000" w:themeColor="text1"/>
                <w:sz w:val="22"/>
              </w:rPr>
            </w:pPr>
          </w:p>
        </w:tc>
      </w:tr>
      <w:tr w:rsidR="00295D44" w:rsidRPr="00295D44" w:rsidTr="005136F3">
        <w:trPr>
          <w:trHeight w:val="340"/>
          <w:jc w:val="center"/>
        </w:trPr>
        <w:tc>
          <w:tcPr>
            <w:tcW w:w="1380" w:type="dxa"/>
            <w:vMerge w:val="restart"/>
            <w:tcBorders>
              <w:top w:val="single" w:sz="6" w:space="0" w:color="000000"/>
              <w:left w:val="single" w:sz="12" w:space="0" w:color="auto"/>
              <w:bottom w:val="single" w:sz="6" w:space="0" w:color="000000"/>
            </w:tcBorders>
            <w:shd w:val="clear" w:color="000000" w:fill="FFFFFF"/>
            <w:noWrap/>
            <w:textDirection w:val="tbRlV"/>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成本計算(</w:t>
            </w:r>
            <w:r w:rsidRPr="00295D44">
              <w:rPr>
                <w:rFonts w:ascii="標楷體" w:eastAsia="標楷體" w:hAnsi="標楷體" w:cs="Times New Roman"/>
                <w:color w:val="000000" w:themeColor="text1"/>
                <w:sz w:val="22"/>
                <w:eastAsianLayout w:id="-101378048" w:vert="1" w:vertCompress="1"/>
              </w:rPr>
              <w:t>C</w:t>
            </w:r>
            <w:r w:rsidRPr="00295D44">
              <w:rPr>
                <w:rFonts w:ascii="標楷體" w:eastAsia="標楷體" w:hAnsi="標楷體" w:cs="Times New Roman"/>
                <w:color w:val="000000" w:themeColor="text1"/>
                <w:sz w:val="22"/>
              </w:rPr>
              <w:t>)+(</w:t>
            </w:r>
            <w:r w:rsidRPr="00295D44">
              <w:rPr>
                <w:rFonts w:ascii="標楷體" w:eastAsia="標楷體" w:hAnsi="標楷體" w:cs="Times New Roman"/>
                <w:color w:val="000000" w:themeColor="text1"/>
                <w:sz w:val="22"/>
                <w:eastAsianLayout w:id="-101378044" w:vert="1" w:vertCompress="1"/>
              </w:rPr>
              <w:t>M</w:t>
            </w:r>
            <w:r w:rsidRPr="00295D44">
              <w:rPr>
                <w:rFonts w:ascii="標楷體" w:eastAsia="標楷體" w:hAnsi="標楷體" w:cs="Times New Roman"/>
                <w:color w:val="000000" w:themeColor="text1"/>
                <w:sz w:val="22"/>
              </w:rPr>
              <w:t>)</w:t>
            </w:r>
          </w:p>
        </w:tc>
        <w:tc>
          <w:tcPr>
            <w:tcW w:w="1701"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項目</w:t>
            </w:r>
          </w:p>
        </w:tc>
        <w:tc>
          <w:tcPr>
            <w:tcW w:w="174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細項</w:t>
            </w:r>
          </w:p>
        </w:tc>
        <w:tc>
          <w:tcPr>
            <w:tcW w:w="155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單價；費率</w:t>
            </w:r>
          </w:p>
        </w:tc>
        <w:tc>
          <w:tcPr>
            <w:tcW w:w="151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金額(元)</w:t>
            </w:r>
          </w:p>
        </w:tc>
        <w:tc>
          <w:tcPr>
            <w:tcW w:w="2960" w:type="dxa"/>
            <w:gridSpan w:val="2"/>
            <w:tcBorders>
              <w:top w:val="single" w:sz="6" w:space="0" w:color="000000"/>
              <w:bottom w:val="single" w:sz="6" w:space="0" w:color="000000"/>
              <w:right w:val="single" w:sz="12" w:space="0" w:color="auto"/>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備註</w:t>
            </w:r>
          </w:p>
        </w:tc>
      </w:tr>
      <w:tr w:rsidR="00295D44" w:rsidRPr="00295D44" w:rsidTr="005136F3">
        <w:trPr>
          <w:trHeight w:val="340"/>
          <w:jc w:val="center"/>
        </w:trPr>
        <w:tc>
          <w:tcPr>
            <w:tcW w:w="1380" w:type="dxa"/>
            <w:vMerge/>
            <w:tcBorders>
              <w:top w:val="single" w:sz="6" w:space="0" w:color="000000"/>
              <w:left w:val="single" w:sz="12" w:space="0" w:color="auto"/>
              <w:bottom w:val="single" w:sz="6" w:space="0" w:color="000000"/>
            </w:tcBorders>
            <w:vAlign w:val="center"/>
          </w:tcPr>
          <w:p w:rsidR="005136F3" w:rsidRPr="00295D44" w:rsidRDefault="005136F3" w:rsidP="00C80E0C">
            <w:pPr>
              <w:rPr>
                <w:rFonts w:ascii="標楷體" w:eastAsia="標楷體" w:hAnsi="標楷體" w:cs="Times New Roman"/>
                <w:color w:val="000000" w:themeColor="text1"/>
                <w:sz w:val="22"/>
              </w:rPr>
            </w:pPr>
          </w:p>
        </w:tc>
        <w:tc>
          <w:tcPr>
            <w:tcW w:w="1701"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直接成本 (C)</w:t>
            </w:r>
          </w:p>
        </w:tc>
        <w:tc>
          <w:tcPr>
            <w:tcW w:w="174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營造或施工費單價(元/坪)</w:t>
            </w:r>
          </w:p>
        </w:tc>
        <w:tc>
          <w:tcPr>
            <w:tcW w:w="1550" w:type="dxa"/>
            <w:tcBorders>
              <w:top w:val="single" w:sz="6" w:space="0" w:color="000000"/>
              <w:bottom w:val="single" w:sz="6" w:space="0" w:color="000000"/>
            </w:tcBorders>
            <w:shd w:val="clear" w:color="auto" w:fill="auto"/>
            <w:noWrap/>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1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2960" w:type="dxa"/>
            <w:gridSpan w:val="2"/>
            <w:tcBorders>
              <w:top w:val="single" w:sz="6" w:space="0" w:color="000000"/>
              <w:bottom w:val="single" w:sz="6" w:space="0" w:color="000000"/>
              <w:right w:val="single" w:sz="12" w:space="0" w:color="auto"/>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按中華民國不動產估價師公會全國聯合會第四號公報計算</w:t>
            </w:r>
          </w:p>
        </w:tc>
      </w:tr>
      <w:tr w:rsidR="00295D44" w:rsidRPr="00295D44" w:rsidTr="005136F3">
        <w:trPr>
          <w:trHeight w:val="340"/>
          <w:jc w:val="center"/>
        </w:trPr>
        <w:tc>
          <w:tcPr>
            <w:tcW w:w="1380" w:type="dxa"/>
            <w:vMerge/>
            <w:tcBorders>
              <w:top w:val="single" w:sz="6" w:space="0" w:color="000000"/>
              <w:left w:val="single" w:sz="12" w:space="0" w:color="auto"/>
              <w:bottom w:val="single" w:sz="6" w:space="0" w:color="000000"/>
            </w:tcBorders>
            <w:vAlign w:val="center"/>
          </w:tcPr>
          <w:p w:rsidR="005136F3" w:rsidRPr="00295D44" w:rsidRDefault="005136F3" w:rsidP="00C80E0C">
            <w:pPr>
              <w:rPr>
                <w:rFonts w:ascii="標楷體" w:eastAsia="標楷體" w:hAnsi="標楷體" w:cs="Times New Roman"/>
                <w:color w:val="000000" w:themeColor="text1"/>
                <w:sz w:val="22"/>
              </w:rPr>
            </w:pPr>
          </w:p>
        </w:tc>
        <w:tc>
          <w:tcPr>
            <w:tcW w:w="1701" w:type="dxa"/>
            <w:vMerge w:val="restart"/>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間接成本 (M)</w:t>
            </w:r>
          </w:p>
        </w:tc>
        <w:tc>
          <w:tcPr>
            <w:tcW w:w="174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規劃設計費</w:t>
            </w:r>
          </w:p>
        </w:tc>
        <w:tc>
          <w:tcPr>
            <w:tcW w:w="155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1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2960" w:type="dxa"/>
            <w:gridSpan w:val="2"/>
            <w:tcBorders>
              <w:top w:val="single" w:sz="6" w:space="0" w:color="000000"/>
              <w:bottom w:val="single" w:sz="6" w:space="0" w:color="000000"/>
              <w:right w:val="single" w:sz="12" w:space="0" w:color="auto"/>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按實際營造施工費之2%~3%推估</w:t>
            </w:r>
          </w:p>
        </w:tc>
      </w:tr>
      <w:tr w:rsidR="00295D44" w:rsidRPr="00295D44" w:rsidTr="005136F3">
        <w:trPr>
          <w:trHeight w:val="340"/>
          <w:jc w:val="center"/>
        </w:trPr>
        <w:tc>
          <w:tcPr>
            <w:tcW w:w="1380" w:type="dxa"/>
            <w:vMerge/>
            <w:tcBorders>
              <w:top w:val="single" w:sz="6" w:space="0" w:color="000000"/>
              <w:left w:val="single" w:sz="12" w:space="0" w:color="auto"/>
              <w:bottom w:val="single" w:sz="6" w:space="0" w:color="000000"/>
            </w:tcBorders>
            <w:vAlign w:val="center"/>
          </w:tcPr>
          <w:p w:rsidR="005136F3" w:rsidRPr="00295D44" w:rsidRDefault="005136F3" w:rsidP="00C80E0C">
            <w:pPr>
              <w:rPr>
                <w:rFonts w:ascii="標楷體" w:eastAsia="標楷體" w:hAnsi="標楷體" w:cs="Times New Roman"/>
                <w:color w:val="000000" w:themeColor="text1"/>
                <w:sz w:val="22"/>
              </w:rPr>
            </w:pPr>
          </w:p>
        </w:tc>
        <w:tc>
          <w:tcPr>
            <w:tcW w:w="1701" w:type="dxa"/>
            <w:vMerge/>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p>
        </w:tc>
        <w:tc>
          <w:tcPr>
            <w:tcW w:w="174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廣告費銷售費</w:t>
            </w:r>
          </w:p>
        </w:tc>
        <w:tc>
          <w:tcPr>
            <w:tcW w:w="155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1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2960" w:type="dxa"/>
            <w:gridSpan w:val="2"/>
            <w:tcBorders>
              <w:top w:val="single" w:sz="6" w:space="0" w:color="000000"/>
              <w:bottom w:val="single" w:sz="6" w:space="0" w:color="000000"/>
              <w:right w:val="single" w:sz="12" w:space="0" w:color="auto"/>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總銷售金額之3%~7%推估</w:t>
            </w:r>
          </w:p>
        </w:tc>
      </w:tr>
      <w:tr w:rsidR="00295D44" w:rsidRPr="00295D44" w:rsidTr="005136F3">
        <w:trPr>
          <w:trHeight w:val="340"/>
          <w:jc w:val="center"/>
        </w:trPr>
        <w:tc>
          <w:tcPr>
            <w:tcW w:w="1380" w:type="dxa"/>
            <w:vMerge/>
            <w:tcBorders>
              <w:top w:val="single" w:sz="6" w:space="0" w:color="000000"/>
              <w:left w:val="single" w:sz="12" w:space="0" w:color="auto"/>
              <w:bottom w:val="single" w:sz="6" w:space="0" w:color="000000"/>
            </w:tcBorders>
            <w:vAlign w:val="center"/>
          </w:tcPr>
          <w:p w:rsidR="005136F3" w:rsidRPr="00295D44" w:rsidRDefault="005136F3" w:rsidP="00C80E0C">
            <w:pPr>
              <w:rPr>
                <w:rFonts w:ascii="標楷體" w:eastAsia="標楷體" w:hAnsi="標楷體" w:cs="Times New Roman"/>
                <w:color w:val="000000" w:themeColor="text1"/>
                <w:sz w:val="22"/>
              </w:rPr>
            </w:pPr>
          </w:p>
        </w:tc>
        <w:tc>
          <w:tcPr>
            <w:tcW w:w="1701" w:type="dxa"/>
            <w:vMerge/>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p>
        </w:tc>
        <w:tc>
          <w:tcPr>
            <w:tcW w:w="174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管理費</w:t>
            </w:r>
          </w:p>
        </w:tc>
        <w:tc>
          <w:tcPr>
            <w:tcW w:w="155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1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2960" w:type="dxa"/>
            <w:gridSpan w:val="2"/>
            <w:tcBorders>
              <w:top w:val="single" w:sz="6" w:space="0" w:color="000000"/>
              <w:bottom w:val="single" w:sz="6" w:space="0" w:color="000000"/>
              <w:right w:val="single" w:sz="12" w:space="0" w:color="auto"/>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不含公寓大廈管理條例規定設立公共基金者，按總銷售金額之1.5%~3%推估。含公寓大廈管理條例規定設立公共基金者，按總銷售金額之4%~5%推估</w:t>
            </w:r>
          </w:p>
        </w:tc>
      </w:tr>
      <w:tr w:rsidR="00295D44" w:rsidRPr="00295D44" w:rsidTr="005136F3">
        <w:trPr>
          <w:trHeight w:val="340"/>
          <w:jc w:val="center"/>
        </w:trPr>
        <w:tc>
          <w:tcPr>
            <w:tcW w:w="1380" w:type="dxa"/>
            <w:vMerge/>
            <w:tcBorders>
              <w:top w:val="single" w:sz="6" w:space="0" w:color="000000"/>
              <w:left w:val="single" w:sz="12" w:space="0" w:color="auto"/>
              <w:bottom w:val="single" w:sz="6" w:space="0" w:color="000000"/>
            </w:tcBorders>
            <w:vAlign w:val="center"/>
          </w:tcPr>
          <w:p w:rsidR="005136F3" w:rsidRPr="00295D44" w:rsidRDefault="005136F3" w:rsidP="00C80E0C">
            <w:pPr>
              <w:rPr>
                <w:rFonts w:ascii="標楷體" w:eastAsia="標楷體" w:hAnsi="標楷體" w:cs="Times New Roman"/>
                <w:color w:val="000000" w:themeColor="text1"/>
                <w:sz w:val="22"/>
              </w:rPr>
            </w:pPr>
          </w:p>
        </w:tc>
        <w:tc>
          <w:tcPr>
            <w:tcW w:w="1701" w:type="dxa"/>
            <w:vMerge/>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p>
        </w:tc>
        <w:tc>
          <w:tcPr>
            <w:tcW w:w="174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稅捐及其他負擔</w:t>
            </w:r>
          </w:p>
        </w:tc>
        <w:tc>
          <w:tcPr>
            <w:tcW w:w="155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1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2960" w:type="dxa"/>
            <w:gridSpan w:val="2"/>
            <w:tcBorders>
              <w:top w:val="single" w:sz="6" w:space="0" w:color="000000"/>
              <w:bottom w:val="single" w:sz="6" w:space="0" w:color="000000"/>
              <w:right w:val="single" w:sz="12" w:space="0" w:color="auto"/>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總銷售金額之0.5%~1.2%推估</w:t>
            </w:r>
          </w:p>
        </w:tc>
      </w:tr>
      <w:tr w:rsidR="00295D44" w:rsidRPr="00295D44" w:rsidTr="005136F3">
        <w:trPr>
          <w:trHeight w:val="340"/>
          <w:jc w:val="center"/>
        </w:trPr>
        <w:tc>
          <w:tcPr>
            <w:tcW w:w="1380" w:type="dxa"/>
            <w:vMerge/>
            <w:tcBorders>
              <w:top w:val="single" w:sz="6" w:space="0" w:color="000000"/>
              <w:left w:val="single" w:sz="12" w:space="0" w:color="auto"/>
              <w:bottom w:val="single" w:sz="6" w:space="0" w:color="000000"/>
            </w:tcBorders>
            <w:vAlign w:val="center"/>
          </w:tcPr>
          <w:p w:rsidR="005136F3" w:rsidRPr="00295D44" w:rsidRDefault="005136F3" w:rsidP="00C80E0C">
            <w:pPr>
              <w:rPr>
                <w:rFonts w:ascii="標楷體" w:eastAsia="標楷體" w:hAnsi="標楷體" w:cs="Times New Roman"/>
                <w:color w:val="000000" w:themeColor="text1"/>
                <w:sz w:val="22"/>
              </w:rPr>
            </w:pPr>
          </w:p>
        </w:tc>
        <w:tc>
          <w:tcPr>
            <w:tcW w:w="3441" w:type="dxa"/>
            <w:gridSpan w:val="2"/>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合計</w:t>
            </w:r>
          </w:p>
        </w:tc>
        <w:tc>
          <w:tcPr>
            <w:tcW w:w="155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1510" w:type="dxa"/>
            <w:tcBorders>
              <w:top w:val="single" w:sz="6" w:space="0" w:color="000000"/>
              <w:bottom w:val="single" w:sz="6" w:space="0" w:color="000000"/>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 xml:space="preserve">　</w:t>
            </w:r>
          </w:p>
        </w:tc>
        <w:tc>
          <w:tcPr>
            <w:tcW w:w="2960" w:type="dxa"/>
            <w:gridSpan w:val="2"/>
            <w:tcBorders>
              <w:top w:val="single" w:sz="6" w:space="0" w:color="000000"/>
              <w:bottom w:val="single" w:sz="6" w:space="0" w:color="000000"/>
              <w:right w:val="single" w:sz="12" w:space="0" w:color="auto"/>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p>
        </w:tc>
      </w:tr>
      <w:tr w:rsidR="00295D44" w:rsidRPr="00295D44" w:rsidTr="00C80E0C">
        <w:trPr>
          <w:trHeight w:val="535"/>
          <w:jc w:val="center"/>
        </w:trPr>
        <w:tc>
          <w:tcPr>
            <w:tcW w:w="4821" w:type="dxa"/>
            <w:gridSpan w:val="3"/>
            <w:tcBorders>
              <w:top w:val="single" w:sz="6" w:space="0" w:color="000000"/>
              <w:left w:val="single" w:sz="12" w:space="0" w:color="auto"/>
              <w:bottom w:val="single" w:sz="12" w:space="0" w:color="auto"/>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土地總價格(V)</w:t>
            </w:r>
            <w:r w:rsidRPr="00295D44">
              <w:rPr>
                <w:rFonts w:ascii="標楷體" w:eastAsia="標楷體" w:hAnsi="標楷體" w:cs="Times New Roman"/>
                <w:color w:val="000000" w:themeColor="text1"/>
                <w:sz w:val="22"/>
              </w:rPr>
              <w:br/>
              <w:t>(公式) V=S÷(1+R)÷(1+i)-(C+M)</w:t>
            </w:r>
          </w:p>
        </w:tc>
        <w:tc>
          <w:tcPr>
            <w:tcW w:w="3060" w:type="dxa"/>
            <w:gridSpan w:val="2"/>
            <w:tcBorders>
              <w:top w:val="single" w:sz="6" w:space="0" w:color="000000"/>
              <w:bottom w:val="single" w:sz="12" w:space="0" w:color="auto"/>
              <w:right w:val="single" w:sz="4" w:space="0" w:color="auto"/>
            </w:tcBorders>
            <w:shd w:val="clear" w:color="auto" w:fill="auto"/>
            <w:vAlign w:val="center"/>
          </w:tcPr>
          <w:p w:rsidR="005136F3" w:rsidRPr="00295D44" w:rsidRDefault="005136F3" w:rsidP="00C80E0C">
            <w:pPr>
              <w:jc w:val="center"/>
              <w:rPr>
                <w:rFonts w:ascii="標楷體" w:eastAsia="標楷體" w:hAnsi="標楷體" w:cs="Times New Roman"/>
                <w:color w:val="000000" w:themeColor="text1"/>
                <w:sz w:val="22"/>
              </w:rPr>
            </w:pPr>
          </w:p>
        </w:tc>
        <w:tc>
          <w:tcPr>
            <w:tcW w:w="2960" w:type="dxa"/>
            <w:gridSpan w:val="2"/>
            <w:tcBorders>
              <w:top w:val="single" w:sz="6" w:space="0" w:color="000000"/>
              <w:left w:val="single" w:sz="4" w:space="0" w:color="auto"/>
              <w:bottom w:val="single" w:sz="12" w:space="0" w:color="auto"/>
              <w:right w:val="single" w:sz="12" w:space="0" w:color="auto"/>
            </w:tcBorders>
            <w:shd w:val="clear" w:color="auto" w:fill="auto"/>
            <w:vAlign w:val="center"/>
          </w:tcPr>
          <w:p w:rsidR="005136F3" w:rsidRPr="00295D44" w:rsidRDefault="005136F3" w:rsidP="00C80E0C">
            <w:pPr>
              <w:ind w:left="152"/>
              <w:jc w:val="center"/>
              <w:rPr>
                <w:rFonts w:ascii="標楷體" w:eastAsia="標楷體" w:hAnsi="標楷體" w:cs="Times New Roman"/>
                <w:color w:val="000000" w:themeColor="text1"/>
                <w:sz w:val="22"/>
              </w:rPr>
            </w:pPr>
            <w:r w:rsidRPr="00295D44">
              <w:rPr>
                <w:rFonts w:ascii="標楷體" w:eastAsia="標楷體" w:hAnsi="標楷體" w:cs="Times New Roman"/>
                <w:color w:val="000000" w:themeColor="text1"/>
                <w:sz w:val="22"/>
              </w:rPr>
              <w:t>土地總價格以單價表示</w:t>
            </w:r>
          </w:p>
        </w:tc>
      </w:tr>
    </w:tbl>
    <w:p w:rsidR="005136F3" w:rsidRPr="00295D44" w:rsidRDefault="005136F3" w:rsidP="005136F3">
      <w:pPr>
        <w:pStyle w:val="DefaultText"/>
        <w:spacing w:before="40" w:after="40" w:line="440" w:lineRule="exact"/>
        <w:ind w:left="-142"/>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《注意須知》</w:t>
      </w:r>
    </w:p>
    <w:p w:rsidR="00C86081" w:rsidRPr="00295D44" w:rsidRDefault="00C86081" w:rsidP="00C86081">
      <w:pPr>
        <w:pStyle w:val="DefaultText"/>
        <w:numPr>
          <w:ilvl w:val="0"/>
          <w:numId w:val="21"/>
        </w:numPr>
        <w:spacing w:before="40" w:after="40" w:line="440" w:lineRule="exact"/>
        <w:ind w:left="284"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總銷售金額計算</w:t>
      </w:r>
      <w:r w:rsidRPr="00295D44">
        <w:rPr>
          <w:rFonts w:ascii="標楷體" w:eastAsia="標楷體" w:hAnsi="標楷體" w:hint="eastAsia"/>
          <w:color w:val="000000" w:themeColor="text1"/>
          <w:sz w:val="24"/>
          <w:szCs w:val="24"/>
        </w:rPr>
        <w:t>欄位應分別載明不同銷售總價之邊戶與中間戶之戶數與銷售金額。</w:t>
      </w:r>
    </w:p>
    <w:p w:rsidR="005136F3" w:rsidRPr="00295D44" w:rsidRDefault="005136F3" w:rsidP="005136F3">
      <w:pPr>
        <w:pStyle w:val="DefaultText"/>
        <w:numPr>
          <w:ilvl w:val="0"/>
          <w:numId w:val="21"/>
        </w:numPr>
        <w:spacing w:before="40" w:after="40" w:line="440" w:lineRule="exact"/>
        <w:ind w:left="284"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設定利潤率</w:t>
      </w:r>
      <w:r w:rsidRPr="00295D44">
        <w:rPr>
          <w:rFonts w:ascii="標楷體" w:eastAsia="標楷體" w:hAnsi="標楷體" w:hint="eastAsia"/>
          <w:color w:val="000000" w:themeColor="text1"/>
          <w:sz w:val="24"/>
          <w:szCs w:val="24"/>
        </w:rPr>
        <w:t>應符合全聯會公布之四號公報附表二規定</w:t>
      </w:r>
      <w:r w:rsidRPr="00295D44">
        <w:rPr>
          <w:rFonts w:ascii="標楷體" w:eastAsia="標楷體" w:hAnsi="標楷體"/>
          <w:color w:val="000000" w:themeColor="text1"/>
          <w:sz w:val="24"/>
          <w:szCs w:val="24"/>
        </w:rPr>
        <w:t>。</w:t>
      </w:r>
    </w:p>
    <w:p w:rsidR="00C7227C" w:rsidRPr="00295D44" w:rsidRDefault="00C7227C" w:rsidP="00050051">
      <w:pPr>
        <w:rPr>
          <w:rFonts w:ascii="標楷體" w:eastAsia="標楷體" w:hAnsi="標楷體" w:cs="Times New Roman"/>
          <w:color w:val="000000" w:themeColor="text1"/>
          <w:szCs w:val="24"/>
        </w:rPr>
      </w:pPr>
    </w:p>
    <w:p w:rsidR="00C7227C" w:rsidRPr="00295D44" w:rsidRDefault="00C7227C" w:rsidP="004F176B">
      <w:pPr>
        <w:pStyle w:val="3"/>
        <w:numPr>
          <w:ilvl w:val="0"/>
          <w:numId w:val="32"/>
        </w:numPr>
        <w:tabs>
          <w:tab w:val="left" w:pos="2127"/>
        </w:tabs>
        <w:rPr>
          <w:rFonts w:ascii="標楷體" w:hAnsi="標楷體"/>
          <w:color w:val="000000" w:themeColor="text1"/>
        </w:rPr>
      </w:pPr>
      <w:bookmarkStart w:id="278" w:name="_Toc488152834"/>
      <w:bookmarkStart w:id="279" w:name="_Toc488163387"/>
      <w:r w:rsidRPr="00295D44">
        <w:rPr>
          <w:rFonts w:ascii="標楷體" w:hAnsi="標楷體"/>
          <w:color w:val="000000" w:themeColor="text1"/>
        </w:rPr>
        <w:t>比較法之估算過程</w:t>
      </w:r>
      <w:bookmarkEnd w:id="278"/>
      <w:bookmarkEnd w:id="279"/>
    </w:p>
    <w:p w:rsidR="00D61A47" w:rsidRPr="00295D44" w:rsidRDefault="00D61A47" w:rsidP="004F176B">
      <w:pPr>
        <w:pStyle w:val="DefaultText"/>
        <w:numPr>
          <w:ilvl w:val="0"/>
          <w:numId w:val="23"/>
        </w:numPr>
        <w:tabs>
          <w:tab w:val="center" w:pos="1985"/>
        </w:tabs>
        <w:spacing w:before="40" w:after="40" w:line="440" w:lineRule="exact"/>
        <w:ind w:left="1985" w:hanging="425"/>
        <w:rPr>
          <w:rFonts w:ascii="標楷體" w:eastAsia="標楷體" w:hAnsi="標楷體"/>
          <w:color w:val="000000" w:themeColor="text1"/>
        </w:rPr>
      </w:pPr>
      <w:r w:rsidRPr="00295D44">
        <w:rPr>
          <w:rFonts w:ascii="標楷體" w:eastAsia="標楷體" w:hAnsi="標楷體" w:hint="eastAsia"/>
          <w:color w:val="000000" w:themeColor="text1"/>
        </w:rPr>
        <w:t>基本說明</w:t>
      </w:r>
    </w:p>
    <w:p w:rsidR="00C7227C" w:rsidRPr="00295D44" w:rsidRDefault="00C7227C" w:rsidP="00D61A47">
      <w:pPr>
        <w:pStyle w:val="DefaultText"/>
        <w:numPr>
          <w:ilvl w:val="0"/>
          <w:numId w:val="45"/>
        </w:numPr>
        <w:tabs>
          <w:tab w:val="center" w:pos="1985"/>
        </w:tabs>
        <w:spacing w:before="40" w:after="40" w:line="440" w:lineRule="exact"/>
        <w:rPr>
          <w:rFonts w:ascii="標楷體" w:eastAsia="標楷體" w:hAnsi="標楷體"/>
          <w:bCs/>
          <w:color w:val="000000" w:themeColor="text1"/>
          <w:szCs w:val="28"/>
        </w:rPr>
      </w:pPr>
      <w:r w:rsidRPr="00295D44">
        <w:rPr>
          <w:rFonts w:ascii="標楷體" w:eastAsia="標楷體" w:hAnsi="標楷體"/>
          <w:bCs/>
          <w:color w:val="000000" w:themeColor="text1"/>
          <w:szCs w:val="28"/>
        </w:rPr>
        <w:t>有關比較法評估過程，本事務所採百分率調整法評估之。</w:t>
      </w:r>
    </w:p>
    <w:p w:rsidR="00CB27FB" w:rsidRPr="00295D44" w:rsidRDefault="00C36A7C" w:rsidP="00D61A47">
      <w:pPr>
        <w:pStyle w:val="DefaultText"/>
        <w:numPr>
          <w:ilvl w:val="0"/>
          <w:numId w:val="45"/>
        </w:numPr>
        <w:tabs>
          <w:tab w:val="center" w:pos="1985"/>
        </w:tabs>
        <w:spacing w:before="40" w:after="40" w:line="440" w:lineRule="exact"/>
        <w:rPr>
          <w:rFonts w:ascii="標楷體" w:eastAsia="標楷體" w:hAnsi="標楷體"/>
          <w:bCs/>
          <w:color w:val="000000" w:themeColor="text1"/>
          <w:szCs w:val="28"/>
        </w:rPr>
      </w:pPr>
      <w:r w:rsidRPr="00295D44">
        <w:rPr>
          <w:rFonts w:ascii="標楷體" w:eastAsia="標楷體" w:hAnsi="標楷體"/>
          <w:bCs/>
          <w:color w:val="000000" w:themeColor="text1"/>
          <w:szCs w:val="28"/>
        </w:rPr>
        <w:t>百分率調整法係經比較標的與勘估建物各項個別因素及區域因素條件進行分析，並判定各項因素之差異百分比率，計算出勘估建物比較價格之方法。</w:t>
      </w:r>
    </w:p>
    <w:p w:rsidR="00CB27FB" w:rsidRPr="00295D44" w:rsidRDefault="00CB27FB" w:rsidP="00D61A47">
      <w:pPr>
        <w:pStyle w:val="DefaultText"/>
        <w:numPr>
          <w:ilvl w:val="0"/>
          <w:numId w:val="45"/>
        </w:numPr>
        <w:tabs>
          <w:tab w:val="center" w:pos="1985"/>
        </w:tabs>
        <w:spacing w:before="40" w:after="40" w:line="440" w:lineRule="exact"/>
        <w:rPr>
          <w:rFonts w:ascii="標楷體" w:eastAsia="標楷體" w:hAnsi="標楷體"/>
          <w:bCs/>
          <w:color w:val="000000" w:themeColor="text1"/>
          <w:szCs w:val="28"/>
        </w:rPr>
      </w:pPr>
      <w:r w:rsidRPr="00295D44">
        <w:rPr>
          <w:rFonts w:ascii="標楷體" w:eastAsia="標楷體" w:hAnsi="標楷體"/>
          <w:bCs/>
          <w:color w:val="000000" w:themeColor="text1"/>
          <w:szCs w:val="28"/>
        </w:rPr>
        <w:t>各項因素條件等級:優＞稍優＞普通＞稍劣＞劣，各等級係以比較標的與勘估標的各項條件之客觀比較而來。</w:t>
      </w:r>
    </w:p>
    <w:p w:rsidR="00C36A7C" w:rsidRPr="00295D44" w:rsidRDefault="00C36A7C" w:rsidP="00012660">
      <w:pPr>
        <w:pStyle w:val="affff0"/>
        <w:ind w:leftChars="835" w:left="3684" w:hangingChars="700" w:hanging="1680"/>
        <w:rPr>
          <w:rFonts w:hAnsi="標楷體"/>
          <w:color w:val="000000" w:themeColor="text1"/>
          <w:szCs w:val="24"/>
        </w:rPr>
      </w:pPr>
      <w:r w:rsidRPr="00295D44">
        <w:rPr>
          <w:rFonts w:hAnsi="標楷體"/>
          <w:color w:val="000000" w:themeColor="text1"/>
          <w:szCs w:val="24"/>
        </w:rPr>
        <w:t>《注意須知》</w:t>
      </w:r>
      <w:r w:rsidRPr="00295D44">
        <w:rPr>
          <w:rFonts w:hAnsi="標楷體" w:hint="eastAsia"/>
          <w:color w:val="000000" w:themeColor="text1"/>
          <w:szCs w:val="24"/>
        </w:rPr>
        <w:t>：</w:t>
      </w:r>
    </w:p>
    <w:p w:rsidR="00C36A7C" w:rsidRPr="00295D44" w:rsidRDefault="00C36A7C" w:rsidP="004F176B">
      <w:pPr>
        <w:pStyle w:val="DefaultText"/>
        <w:numPr>
          <w:ilvl w:val="0"/>
          <w:numId w:val="21"/>
        </w:numPr>
        <w:spacing w:before="40" w:after="40" w:line="440" w:lineRule="exact"/>
        <w:ind w:left="2694"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各項因素條件等級</w:t>
      </w:r>
      <w:r w:rsidRPr="00295D44">
        <w:rPr>
          <w:rFonts w:ascii="標楷體" w:eastAsia="標楷體" w:hAnsi="標楷體" w:hint="eastAsia"/>
          <w:color w:val="000000" w:themeColor="text1"/>
          <w:sz w:val="24"/>
          <w:szCs w:val="24"/>
        </w:rPr>
        <w:t>劃分得依實際情形調整之，</w:t>
      </w:r>
      <w:r w:rsidRPr="00295D44">
        <w:rPr>
          <w:rFonts w:ascii="標楷體" w:eastAsia="標楷體" w:hAnsi="標楷體"/>
          <w:color w:val="000000" w:themeColor="text1"/>
          <w:sz w:val="24"/>
          <w:szCs w:val="24"/>
        </w:rPr>
        <w:t>情況特殊</w:t>
      </w:r>
      <w:r w:rsidRPr="00295D44">
        <w:rPr>
          <w:rFonts w:ascii="標楷體" w:eastAsia="標楷體" w:hAnsi="標楷體" w:hint="eastAsia"/>
          <w:color w:val="000000" w:themeColor="text1"/>
          <w:sz w:val="24"/>
          <w:szCs w:val="24"/>
        </w:rPr>
        <w:t>者</w:t>
      </w:r>
      <w:r w:rsidRPr="00295D44">
        <w:rPr>
          <w:rFonts w:ascii="標楷體" w:eastAsia="標楷體" w:hAnsi="標楷體"/>
          <w:color w:val="000000" w:themeColor="text1"/>
          <w:sz w:val="24"/>
          <w:szCs w:val="24"/>
        </w:rPr>
        <w:t>應敘明理由。</w:t>
      </w:r>
    </w:p>
    <w:p w:rsidR="00C36A7C" w:rsidRPr="00295D44" w:rsidRDefault="00C36A7C" w:rsidP="004F176B">
      <w:pPr>
        <w:pStyle w:val="DefaultText"/>
        <w:numPr>
          <w:ilvl w:val="0"/>
          <w:numId w:val="21"/>
        </w:numPr>
        <w:spacing w:before="40" w:after="40" w:line="440" w:lineRule="exact"/>
        <w:ind w:left="2694" w:hanging="280"/>
        <w:jc w:val="both"/>
        <w:rPr>
          <w:rFonts w:ascii="標楷體" w:eastAsia="標楷體" w:hAnsi="標楷體"/>
          <w:color w:val="000000" w:themeColor="text1"/>
          <w:sz w:val="24"/>
          <w:szCs w:val="24"/>
        </w:rPr>
      </w:pPr>
      <w:r w:rsidRPr="00295D44">
        <w:rPr>
          <w:rFonts w:ascii="標楷體" w:eastAsia="標楷體" w:hAnsi="標楷體" w:hint="eastAsia"/>
          <w:color w:val="000000" w:themeColor="text1"/>
          <w:sz w:val="24"/>
          <w:szCs w:val="24"/>
        </w:rPr>
        <w:t>須明列調整級距及優劣，並載明</w:t>
      </w:r>
      <w:r w:rsidRPr="00295D44">
        <w:rPr>
          <w:rFonts w:ascii="標楷體" w:eastAsia="標楷體" w:hAnsi="標楷體"/>
          <w:color w:val="000000" w:themeColor="text1"/>
          <w:sz w:val="24"/>
          <w:szCs w:val="24"/>
        </w:rPr>
        <w:t>各等級係以比較標的與勘估標的各項條件之客觀比較而來。</w:t>
      </w:r>
    </w:p>
    <w:p w:rsidR="00C7227C" w:rsidRPr="00295D44" w:rsidRDefault="00C7227C" w:rsidP="00D61A47">
      <w:pPr>
        <w:pStyle w:val="DefaultText"/>
        <w:numPr>
          <w:ilvl w:val="0"/>
          <w:numId w:val="45"/>
        </w:numPr>
        <w:tabs>
          <w:tab w:val="center" w:pos="1985"/>
        </w:tabs>
        <w:spacing w:before="40" w:after="40" w:line="440" w:lineRule="exact"/>
        <w:rPr>
          <w:rFonts w:ascii="標楷體" w:eastAsia="標楷體" w:hAnsi="標楷體"/>
          <w:bCs/>
          <w:color w:val="000000" w:themeColor="text1"/>
          <w:szCs w:val="28"/>
        </w:rPr>
      </w:pPr>
      <w:r w:rsidRPr="00295D44">
        <w:rPr>
          <w:rFonts w:ascii="標楷體" w:eastAsia="標楷體" w:hAnsi="標楷體"/>
          <w:bCs/>
          <w:color w:val="000000" w:themeColor="text1"/>
          <w:szCs w:val="28"/>
        </w:rPr>
        <w:t>對於比較案例之相關資料，本事務所已儘可能向資料提供者進行查證，如有不足係屬無法查證或查證有困難。</w:t>
      </w:r>
    </w:p>
    <w:p w:rsidR="00C7227C" w:rsidRPr="00295D44" w:rsidRDefault="00C7227C" w:rsidP="00012660">
      <w:pPr>
        <w:pStyle w:val="affff0"/>
        <w:ind w:leftChars="835" w:left="3684" w:hangingChars="700" w:hanging="1680"/>
        <w:rPr>
          <w:rFonts w:hAnsi="標楷體"/>
          <w:color w:val="000000" w:themeColor="text1"/>
          <w:szCs w:val="24"/>
        </w:rPr>
      </w:pPr>
      <w:r w:rsidRPr="00295D44">
        <w:rPr>
          <w:rFonts w:hAnsi="標楷體"/>
          <w:color w:val="000000" w:themeColor="text1"/>
          <w:szCs w:val="24"/>
        </w:rPr>
        <w:t>《注意須知》</w:t>
      </w:r>
    </w:p>
    <w:p w:rsidR="00C7227C" w:rsidRPr="00295D44" w:rsidRDefault="00C36A7C" w:rsidP="00012660">
      <w:pPr>
        <w:pStyle w:val="DefaultText"/>
        <w:numPr>
          <w:ilvl w:val="0"/>
          <w:numId w:val="21"/>
        </w:numPr>
        <w:spacing w:before="40" w:after="40" w:line="440" w:lineRule="exact"/>
        <w:ind w:left="2694"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應至少有</w:t>
      </w:r>
      <w:r w:rsidRPr="00295D44">
        <w:rPr>
          <w:rFonts w:ascii="標楷體" w:eastAsia="標楷體" w:hAnsi="標楷體" w:hint="eastAsia"/>
          <w:color w:val="000000" w:themeColor="text1"/>
          <w:sz w:val="24"/>
          <w:szCs w:val="24"/>
        </w:rPr>
        <w:t>3</w:t>
      </w:r>
      <w:r w:rsidRPr="00295D44">
        <w:rPr>
          <w:rFonts w:ascii="標楷體" w:eastAsia="標楷體" w:hAnsi="標楷體"/>
          <w:color w:val="000000" w:themeColor="text1"/>
          <w:sz w:val="24"/>
          <w:szCs w:val="24"/>
        </w:rPr>
        <w:t>個以上成交案例。</w:t>
      </w:r>
      <w:r w:rsidR="00C7227C" w:rsidRPr="00295D44">
        <w:rPr>
          <w:rFonts w:ascii="標楷體" w:eastAsia="標楷體" w:hAnsi="標楷體"/>
          <w:color w:val="000000" w:themeColor="text1"/>
          <w:sz w:val="24"/>
          <w:szCs w:val="24"/>
        </w:rPr>
        <w:t>若因交易案例稀少或條件差異過大，</w:t>
      </w:r>
      <w:r w:rsidRPr="00295D44">
        <w:rPr>
          <w:rFonts w:ascii="標楷體" w:eastAsia="標楷體" w:hAnsi="標楷體"/>
          <w:color w:val="000000" w:themeColor="text1"/>
          <w:sz w:val="24"/>
          <w:szCs w:val="24"/>
        </w:rPr>
        <w:t>無法取得上述案例時，應敘明理由。</w:t>
      </w:r>
    </w:p>
    <w:p w:rsidR="00C7227C" w:rsidRPr="00295D44" w:rsidRDefault="00C7227C" w:rsidP="00012660">
      <w:pPr>
        <w:pStyle w:val="DefaultText"/>
        <w:numPr>
          <w:ilvl w:val="0"/>
          <w:numId w:val="21"/>
        </w:numPr>
        <w:spacing w:before="40" w:after="40" w:line="440" w:lineRule="exact"/>
        <w:ind w:left="2694"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比較案例所在區位等區域因素，以及面積、容積等個別因素應與勘估標的條件相近，不宜採用小面積透天厝土地與可獨立開發勘估標的相比。若比較案例稀少則不在此限，但應於報告書中</w:t>
      </w:r>
      <w:r w:rsidR="00A715D9" w:rsidRPr="00295D44">
        <w:rPr>
          <w:rFonts w:ascii="標楷體" w:eastAsia="標楷體" w:hAnsi="標楷體" w:hint="eastAsia"/>
          <w:color w:val="000000" w:themeColor="text1"/>
          <w:sz w:val="24"/>
          <w:szCs w:val="24"/>
        </w:rPr>
        <w:t>敘</w:t>
      </w:r>
      <w:r w:rsidRPr="00295D44">
        <w:rPr>
          <w:rFonts w:ascii="標楷體" w:eastAsia="標楷體" w:hAnsi="標楷體"/>
          <w:color w:val="000000" w:themeColor="text1"/>
          <w:sz w:val="24"/>
          <w:szCs w:val="24"/>
        </w:rPr>
        <w:t>明理由。</w:t>
      </w:r>
    </w:p>
    <w:p w:rsidR="00C36A7C" w:rsidRPr="00295D44" w:rsidRDefault="00C36A7C" w:rsidP="00012660">
      <w:pPr>
        <w:pStyle w:val="DefaultText"/>
        <w:numPr>
          <w:ilvl w:val="0"/>
          <w:numId w:val="21"/>
        </w:numPr>
        <w:spacing w:before="40" w:after="40" w:line="440" w:lineRule="exact"/>
        <w:ind w:left="2694"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比較案例中應選取</w:t>
      </w:r>
      <w:r w:rsidRPr="00295D44">
        <w:rPr>
          <w:rFonts w:ascii="標楷體" w:eastAsia="標楷體" w:hAnsi="標楷體" w:hint="eastAsia"/>
          <w:color w:val="000000" w:themeColor="text1"/>
          <w:sz w:val="24"/>
          <w:szCs w:val="24"/>
        </w:rPr>
        <w:t>1</w:t>
      </w:r>
      <w:r w:rsidRPr="00295D44">
        <w:rPr>
          <w:rFonts w:ascii="標楷體" w:eastAsia="標楷體" w:hAnsi="標楷體"/>
          <w:color w:val="000000" w:themeColor="text1"/>
          <w:sz w:val="24"/>
          <w:szCs w:val="24"/>
        </w:rPr>
        <w:t>個或</w:t>
      </w:r>
      <w:r w:rsidRPr="00295D44">
        <w:rPr>
          <w:rFonts w:ascii="標楷體" w:eastAsia="標楷體" w:hAnsi="標楷體" w:hint="eastAsia"/>
          <w:color w:val="000000" w:themeColor="text1"/>
          <w:sz w:val="24"/>
          <w:szCs w:val="24"/>
        </w:rPr>
        <w:t>1</w:t>
      </w:r>
      <w:r w:rsidRPr="00295D44">
        <w:rPr>
          <w:rFonts w:ascii="標楷體" w:eastAsia="標楷體" w:hAnsi="標楷體"/>
          <w:color w:val="000000" w:themeColor="text1"/>
          <w:sz w:val="24"/>
          <w:szCs w:val="24"/>
        </w:rPr>
        <w:t>個以上交易案例為同一供需圈內，屬性類似之案例為比較標的。但若情況特殊，無法取得上述案例時，應敘明理由。</w:t>
      </w:r>
    </w:p>
    <w:p w:rsidR="005F6D91" w:rsidRPr="00295D44" w:rsidRDefault="005F6D91" w:rsidP="00012660">
      <w:pPr>
        <w:pStyle w:val="DefaultText"/>
        <w:numPr>
          <w:ilvl w:val="0"/>
          <w:numId w:val="21"/>
        </w:numPr>
        <w:spacing w:before="40" w:after="40" w:line="440" w:lineRule="exact"/>
        <w:ind w:left="2694"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價格日期調整應敘明調整之理由及依據。</w:t>
      </w:r>
    </w:p>
    <w:p w:rsidR="00C7227C" w:rsidRPr="00295D44" w:rsidRDefault="00C7227C" w:rsidP="00012660">
      <w:pPr>
        <w:pStyle w:val="DefaultText"/>
        <w:numPr>
          <w:ilvl w:val="0"/>
          <w:numId w:val="21"/>
        </w:numPr>
        <w:spacing w:before="40" w:after="40" w:line="440" w:lineRule="exact"/>
        <w:ind w:left="2694"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lastRenderedPageBreak/>
        <w:t>各項調整率若超過不動產估價技術規則第25條之限制時，應敘明理由或排除該比較標的之適用。</w:t>
      </w:r>
    </w:p>
    <w:p w:rsidR="00C7227C" w:rsidRPr="00295D44" w:rsidRDefault="00C7227C" w:rsidP="00012660">
      <w:pPr>
        <w:pStyle w:val="DefaultText"/>
        <w:numPr>
          <w:ilvl w:val="0"/>
          <w:numId w:val="21"/>
        </w:numPr>
        <w:spacing w:before="40" w:after="40" w:line="440" w:lineRule="exact"/>
        <w:ind w:left="2694"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比較案例之資料來源應敘明於條件分析表。</w:t>
      </w:r>
    </w:p>
    <w:p w:rsidR="00C7227C" w:rsidRPr="00295D44" w:rsidRDefault="00C7227C" w:rsidP="00012660">
      <w:pPr>
        <w:pStyle w:val="DefaultText"/>
        <w:numPr>
          <w:ilvl w:val="0"/>
          <w:numId w:val="21"/>
        </w:numPr>
        <w:spacing w:before="40" w:after="40" w:line="440" w:lineRule="exact"/>
        <w:ind w:left="2694"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比較法案例應查證交易當時</w:t>
      </w:r>
      <w:r w:rsidR="00304A73" w:rsidRPr="00295D44">
        <w:rPr>
          <w:rFonts w:ascii="標楷體" w:eastAsia="標楷體" w:hAnsi="標楷體" w:hint="eastAsia"/>
          <w:color w:val="000000" w:themeColor="text1"/>
          <w:sz w:val="24"/>
          <w:szCs w:val="24"/>
        </w:rPr>
        <w:t>是否</w:t>
      </w:r>
      <w:r w:rsidRPr="00295D44">
        <w:rPr>
          <w:rFonts w:ascii="標楷體" w:eastAsia="標楷體" w:hAnsi="標楷體"/>
          <w:color w:val="000000" w:themeColor="text1"/>
          <w:sz w:val="24"/>
          <w:szCs w:val="24"/>
        </w:rPr>
        <w:t>允建容積（或實際容積）與法定容積有無不同，</w:t>
      </w:r>
      <w:r w:rsidR="00304A73" w:rsidRPr="00295D44">
        <w:rPr>
          <w:rFonts w:ascii="標楷體" w:eastAsia="標楷體" w:hAnsi="標楷體" w:hint="eastAsia"/>
          <w:color w:val="000000" w:themeColor="text1"/>
          <w:sz w:val="24"/>
          <w:szCs w:val="24"/>
        </w:rPr>
        <w:t>如有不同</w:t>
      </w:r>
      <w:r w:rsidRPr="00295D44">
        <w:rPr>
          <w:rFonts w:ascii="標楷體" w:eastAsia="標楷體" w:hAnsi="標楷體"/>
          <w:color w:val="000000" w:themeColor="text1"/>
          <w:sz w:val="24"/>
          <w:szCs w:val="24"/>
        </w:rPr>
        <w:t>應以允建容積（或實際容積）為比較基礎。</w:t>
      </w:r>
    </w:p>
    <w:p w:rsidR="00C7227C" w:rsidRPr="00295D44" w:rsidRDefault="00F5164C" w:rsidP="00D61A47">
      <w:pPr>
        <w:pStyle w:val="DefaultText"/>
        <w:numPr>
          <w:ilvl w:val="0"/>
          <w:numId w:val="23"/>
        </w:numPr>
        <w:tabs>
          <w:tab w:val="center" w:pos="1985"/>
        </w:tabs>
        <w:spacing w:before="40" w:after="40" w:line="440" w:lineRule="exact"/>
        <w:ind w:left="1985" w:hanging="425"/>
        <w:rPr>
          <w:rFonts w:ascii="標楷體" w:eastAsia="標楷體" w:hAnsi="標楷體"/>
          <w:color w:val="000000" w:themeColor="text1"/>
        </w:rPr>
      </w:pPr>
      <w:r w:rsidRPr="00295D44">
        <w:rPr>
          <w:rFonts w:ascii="標楷體" w:eastAsia="標楷體" w:hAnsi="標楷體" w:hint="eastAsia"/>
          <w:color w:val="000000" w:themeColor="text1"/>
        </w:rPr>
        <w:t>勘估標的</w:t>
      </w:r>
      <w:r w:rsidR="00C7227C" w:rsidRPr="00295D44">
        <w:rPr>
          <w:rFonts w:ascii="標楷體" w:eastAsia="標楷體" w:hAnsi="標楷體"/>
          <w:color w:val="000000" w:themeColor="text1"/>
        </w:rPr>
        <w:t>與比較標的條件分析</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1477"/>
        <w:gridCol w:w="1721"/>
        <w:gridCol w:w="1721"/>
        <w:gridCol w:w="1721"/>
        <w:gridCol w:w="1721"/>
      </w:tblGrid>
      <w:tr w:rsidR="00295D44" w:rsidRPr="00295D44" w:rsidTr="00C36A7C">
        <w:trPr>
          <w:trHeight w:val="454"/>
        </w:trPr>
        <w:tc>
          <w:tcPr>
            <w:tcW w:w="883"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bCs/>
                <w:color w:val="000000" w:themeColor="text1"/>
                <w:szCs w:val="24"/>
              </w:rPr>
            </w:pPr>
            <w:r w:rsidRPr="00295D44">
              <w:rPr>
                <w:rFonts w:ascii="標楷體" w:eastAsia="標楷體" w:hAnsi="標楷體" w:cs="Times New Roman"/>
                <w:bCs/>
                <w:color w:val="000000" w:themeColor="text1"/>
                <w:szCs w:val="24"/>
              </w:rPr>
              <w:t>項    目</w:t>
            </w: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bCs/>
                <w:color w:val="000000" w:themeColor="text1"/>
                <w:szCs w:val="24"/>
              </w:rPr>
            </w:pPr>
            <w:r w:rsidRPr="00295D44">
              <w:rPr>
                <w:rFonts w:ascii="標楷體" w:eastAsia="標楷體" w:hAnsi="標楷體" w:cs="Times New Roman"/>
                <w:bCs/>
                <w:color w:val="000000" w:themeColor="text1"/>
                <w:szCs w:val="24"/>
              </w:rPr>
              <w:t>勘估標的</w:t>
            </w: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bCs/>
                <w:color w:val="000000" w:themeColor="text1"/>
                <w:szCs w:val="24"/>
              </w:rPr>
            </w:pPr>
            <w:r w:rsidRPr="00295D44">
              <w:rPr>
                <w:rFonts w:ascii="標楷體" w:eastAsia="標楷體" w:hAnsi="標楷體" w:cs="Times New Roman"/>
                <w:bCs/>
                <w:color w:val="000000" w:themeColor="text1"/>
                <w:szCs w:val="24"/>
              </w:rPr>
              <w:t>比較標的</w:t>
            </w:r>
            <w:r w:rsidR="00C36A7C" w:rsidRPr="00295D44">
              <w:rPr>
                <w:rFonts w:ascii="標楷體" w:eastAsia="標楷體" w:hAnsi="標楷體" w:cs="Times New Roman" w:hint="eastAsia"/>
                <w:bCs/>
                <w:color w:val="000000" w:themeColor="text1"/>
                <w:szCs w:val="24"/>
              </w:rPr>
              <w:t>1</w:t>
            </w: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bCs/>
                <w:color w:val="000000" w:themeColor="text1"/>
                <w:szCs w:val="24"/>
              </w:rPr>
            </w:pPr>
            <w:r w:rsidRPr="00295D44">
              <w:rPr>
                <w:rFonts w:ascii="標楷體" w:eastAsia="標楷體" w:hAnsi="標楷體" w:cs="Times New Roman"/>
                <w:bCs/>
                <w:color w:val="000000" w:themeColor="text1"/>
                <w:szCs w:val="24"/>
              </w:rPr>
              <w:t>比較標的</w:t>
            </w:r>
            <w:r w:rsidR="00C36A7C" w:rsidRPr="00295D44">
              <w:rPr>
                <w:rFonts w:ascii="標楷體" w:eastAsia="標楷體" w:hAnsi="標楷體" w:cs="Times New Roman" w:hint="eastAsia"/>
                <w:bCs/>
                <w:color w:val="000000" w:themeColor="text1"/>
                <w:szCs w:val="24"/>
              </w:rPr>
              <w:t>2</w:t>
            </w: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bCs/>
                <w:color w:val="000000" w:themeColor="text1"/>
                <w:szCs w:val="24"/>
              </w:rPr>
            </w:pPr>
            <w:r w:rsidRPr="00295D44">
              <w:rPr>
                <w:rFonts w:ascii="標楷體" w:eastAsia="標楷體" w:hAnsi="標楷體" w:cs="Times New Roman"/>
                <w:bCs/>
                <w:color w:val="000000" w:themeColor="text1"/>
                <w:szCs w:val="24"/>
              </w:rPr>
              <w:t>比較標的</w:t>
            </w:r>
            <w:r w:rsidR="00C36A7C" w:rsidRPr="00295D44">
              <w:rPr>
                <w:rFonts w:ascii="標楷體" w:eastAsia="標楷體" w:hAnsi="標楷體" w:cs="Times New Roman" w:hint="eastAsia"/>
                <w:bCs/>
                <w:color w:val="000000" w:themeColor="text1"/>
                <w:szCs w:val="24"/>
              </w:rPr>
              <w:t>3</w:t>
            </w:r>
          </w:p>
        </w:tc>
      </w:tr>
      <w:tr w:rsidR="00295D44" w:rsidRPr="00295D44" w:rsidTr="00C36A7C">
        <w:trPr>
          <w:trHeight w:val="454"/>
        </w:trPr>
        <w:tc>
          <w:tcPr>
            <w:tcW w:w="883"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bCs/>
                <w:color w:val="000000" w:themeColor="text1"/>
                <w:szCs w:val="24"/>
              </w:rPr>
            </w:pPr>
            <w:r w:rsidRPr="00295D44">
              <w:rPr>
                <w:rFonts w:ascii="標楷體" w:eastAsia="標楷體" w:hAnsi="標楷體" w:cs="Times New Roman"/>
                <w:bCs/>
                <w:color w:val="000000" w:themeColor="text1"/>
                <w:szCs w:val="24"/>
              </w:rPr>
              <w:t>縣市</w:t>
            </w: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r>
      <w:tr w:rsidR="00295D44" w:rsidRPr="00295D44" w:rsidTr="00C36A7C">
        <w:trPr>
          <w:trHeight w:val="454"/>
        </w:trPr>
        <w:tc>
          <w:tcPr>
            <w:tcW w:w="883"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bCs/>
                <w:color w:val="000000" w:themeColor="text1"/>
                <w:szCs w:val="24"/>
              </w:rPr>
            </w:pPr>
            <w:r w:rsidRPr="00295D44">
              <w:rPr>
                <w:rFonts w:ascii="標楷體" w:eastAsia="標楷體" w:hAnsi="標楷體" w:cs="Times New Roman"/>
                <w:bCs/>
                <w:color w:val="000000" w:themeColor="text1"/>
                <w:szCs w:val="24"/>
              </w:rPr>
              <w:t>鄉鎮市區</w:t>
            </w: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r>
      <w:tr w:rsidR="00295D44" w:rsidRPr="00295D44" w:rsidTr="00C36A7C">
        <w:trPr>
          <w:trHeight w:val="454"/>
        </w:trPr>
        <w:tc>
          <w:tcPr>
            <w:tcW w:w="883"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bCs/>
                <w:color w:val="000000" w:themeColor="text1"/>
                <w:szCs w:val="24"/>
              </w:rPr>
            </w:pPr>
            <w:r w:rsidRPr="00295D44">
              <w:rPr>
                <w:rFonts w:ascii="標楷體" w:eastAsia="標楷體" w:hAnsi="標楷體" w:cs="Times New Roman"/>
                <w:bCs/>
                <w:color w:val="000000" w:themeColor="text1"/>
                <w:szCs w:val="24"/>
              </w:rPr>
              <w:t>地段號 / 地址</w:t>
            </w: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r>
      <w:tr w:rsidR="00295D44" w:rsidRPr="00295D44" w:rsidTr="00C36A7C">
        <w:trPr>
          <w:trHeight w:val="454"/>
        </w:trPr>
        <w:tc>
          <w:tcPr>
            <w:tcW w:w="883"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bCs/>
                <w:color w:val="000000" w:themeColor="text1"/>
                <w:szCs w:val="24"/>
              </w:rPr>
            </w:pPr>
            <w:r w:rsidRPr="00295D44">
              <w:rPr>
                <w:rFonts w:ascii="標楷體" w:eastAsia="標楷體" w:hAnsi="標楷體" w:cs="Times New Roman"/>
                <w:bCs/>
                <w:color w:val="000000" w:themeColor="text1"/>
                <w:szCs w:val="24"/>
              </w:rPr>
              <w:t>價格型態</w:t>
            </w: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bCs/>
                <w:color w:val="000000" w:themeColor="text1"/>
                <w:szCs w:val="24"/>
              </w:rPr>
            </w:pPr>
          </w:p>
        </w:tc>
        <w:tc>
          <w:tcPr>
            <w:tcW w:w="1029" w:type="pct"/>
            <w:shd w:val="clear" w:color="auto" w:fill="auto"/>
            <w:noWrap/>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noWrap/>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noWrap/>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r>
      <w:tr w:rsidR="00295D44" w:rsidRPr="00295D44" w:rsidTr="00C36A7C">
        <w:trPr>
          <w:trHeight w:val="454"/>
        </w:trPr>
        <w:tc>
          <w:tcPr>
            <w:tcW w:w="883"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bCs/>
                <w:color w:val="000000" w:themeColor="text1"/>
                <w:szCs w:val="24"/>
              </w:rPr>
            </w:pPr>
            <w:r w:rsidRPr="00295D44">
              <w:rPr>
                <w:rFonts w:ascii="標楷體" w:eastAsia="標楷體" w:hAnsi="標楷體" w:cs="Times New Roman"/>
                <w:bCs/>
                <w:color w:val="000000" w:themeColor="text1"/>
                <w:szCs w:val="24"/>
              </w:rPr>
              <w:t>交易價格</w:t>
            </w:r>
          </w:p>
          <w:p w:rsidR="00C7227C" w:rsidRPr="00295D44" w:rsidRDefault="00C7227C" w:rsidP="00C36A7C">
            <w:pPr>
              <w:spacing w:line="320" w:lineRule="exact"/>
              <w:jc w:val="center"/>
              <w:rPr>
                <w:rFonts w:ascii="標楷體" w:eastAsia="標楷體" w:hAnsi="標楷體" w:cs="Times New Roman"/>
                <w:bCs/>
                <w:color w:val="000000" w:themeColor="text1"/>
                <w:szCs w:val="24"/>
              </w:rPr>
            </w:pPr>
            <w:r w:rsidRPr="00295D44">
              <w:rPr>
                <w:rFonts w:ascii="標楷體" w:eastAsia="標楷體" w:hAnsi="標楷體" w:cs="Times New Roman"/>
                <w:bCs/>
                <w:color w:val="000000" w:themeColor="text1"/>
                <w:szCs w:val="24"/>
              </w:rPr>
              <w:t>(</w:t>
            </w:r>
            <w:r w:rsidRPr="00295D44">
              <w:rPr>
                <w:rFonts w:ascii="標楷體" w:eastAsia="標楷體" w:hAnsi="標楷體" w:cs="Times New Roman"/>
                <w:color w:val="000000" w:themeColor="text1"/>
                <w:szCs w:val="24"/>
              </w:rPr>
              <w:t>元)</w:t>
            </w: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bCs/>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r>
      <w:tr w:rsidR="00295D44" w:rsidRPr="00295D44" w:rsidTr="00C36A7C">
        <w:trPr>
          <w:trHeight w:val="454"/>
        </w:trPr>
        <w:tc>
          <w:tcPr>
            <w:tcW w:w="883"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bCs/>
                <w:color w:val="000000" w:themeColor="text1"/>
                <w:szCs w:val="24"/>
              </w:rPr>
            </w:pPr>
            <w:r w:rsidRPr="00295D44">
              <w:rPr>
                <w:rFonts w:ascii="標楷體" w:eastAsia="標楷體" w:hAnsi="標楷體" w:cs="Times New Roman"/>
                <w:bCs/>
                <w:color w:val="000000" w:themeColor="text1"/>
                <w:szCs w:val="24"/>
              </w:rPr>
              <w:t>調查日期</w:t>
            </w: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r>
      <w:tr w:rsidR="00295D44" w:rsidRPr="00295D44" w:rsidTr="00C36A7C">
        <w:trPr>
          <w:trHeight w:val="454"/>
        </w:trPr>
        <w:tc>
          <w:tcPr>
            <w:tcW w:w="883"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bCs/>
                <w:color w:val="000000" w:themeColor="text1"/>
                <w:szCs w:val="24"/>
              </w:rPr>
            </w:pPr>
            <w:r w:rsidRPr="00295D44">
              <w:rPr>
                <w:rFonts w:ascii="標楷體" w:eastAsia="標楷體" w:hAnsi="標楷體" w:cs="Times New Roman"/>
                <w:bCs/>
                <w:color w:val="000000" w:themeColor="text1"/>
                <w:szCs w:val="24"/>
              </w:rPr>
              <w:t>價格日期</w:t>
            </w: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r>
      <w:tr w:rsidR="00295D44" w:rsidRPr="00295D44" w:rsidTr="00C36A7C">
        <w:trPr>
          <w:trHeight w:val="454"/>
        </w:trPr>
        <w:tc>
          <w:tcPr>
            <w:tcW w:w="883"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bCs/>
                <w:color w:val="000000" w:themeColor="text1"/>
                <w:szCs w:val="24"/>
              </w:rPr>
            </w:pPr>
            <w:r w:rsidRPr="00295D44">
              <w:rPr>
                <w:rFonts w:ascii="標楷體" w:eastAsia="標楷體" w:hAnsi="標楷體" w:cs="Times New Roman"/>
                <w:bCs/>
                <w:color w:val="000000" w:themeColor="text1"/>
                <w:szCs w:val="24"/>
              </w:rPr>
              <w:t>使用分區</w:t>
            </w: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r>
      <w:tr w:rsidR="00295D44" w:rsidRPr="00295D44" w:rsidTr="00C36A7C">
        <w:trPr>
          <w:trHeight w:val="454"/>
        </w:trPr>
        <w:tc>
          <w:tcPr>
            <w:tcW w:w="883"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bCs/>
                <w:color w:val="000000" w:themeColor="text1"/>
                <w:szCs w:val="24"/>
              </w:rPr>
            </w:pPr>
            <w:r w:rsidRPr="00295D44">
              <w:rPr>
                <w:rFonts w:ascii="標楷體" w:eastAsia="標楷體" w:hAnsi="標楷體" w:cs="Times New Roman"/>
                <w:bCs/>
                <w:color w:val="000000" w:themeColor="text1"/>
                <w:szCs w:val="24"/>
              </w:rPr>
              <w:t>建蔽率(%)</w:t>
            </w: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r>
      <w:tr w:rsidR="00295D44" w:rsidRPr="00295D44" w:rsidTr="00C36A7C">
        <w:trPr>
          <w:trHeight w:val="454"/>
        </w:trPr>
        <w:tc>
          <w:tcPr>
            <w:tcW w:w="883"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bCs/>
                <w:color w:val="000000" w:themeColor="text1"/>
                <w:szCs w:val="24"/>
              </w:rPr>
            </w:pPr>
            <w:r w:rsidRPr="00295D44">
              <w:rPr>
                <w:rFonts w:ascii="標楷體" w:eastAsia="標楷體" w:hAnsi="標楷體" w:cs="Times New Roman"/>
                <w:bCs/>
                <w:color w:val="000000" w:themeColor="text1"/>
                <w:szCs w:val="24"/>
              </w:rPr>
              <w:t>容積率(%)</w:t>
            </w: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r>
      <w:tr w:rsidR="00295D44" w:rsidRPr="00295D44" w:rsidTr="00C36A7C">
        <w:trPr>
          <w:trHeight w:val="454"/>
        </w:trPr>
        <w:tc>
          <w:tcPr>
            <w:tcW w:w="883"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bCs/>
                <w:color w:val="000000" w:themeColor="text1"/>
                <w:szCs w:val="24"/>
              </w:rPr>
            </w:pPr>
            <w:r w:rsidRPr="00295D44">
              <w:rPr>
                <w:rFonts w:ascii="標楷體" w:eastAsia="標楷體" w:hAnsi="標楷體" w:cs="Times New Roman"/>
                <w:bCs/>
                <w:color w:val="000000" w:themeColor="text1"/>
                <w:szCs w:val="24"/>
              </w:rPr>
              <w:t>地形</w:t>
            </w: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r>
      <w:tr w:rsidR="00295D44" w:rsidRPr="00295D44" w:rsidTr="00C36A7C">
        <w:trPr>
          <w:trHeight w:val="454"/>
        </w:trPr>
        <w:tc>
          <w:tcPr>
            <w:tcW w:w="883"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bCs/>
                <w:color w:val="000000" w:themeColor="text1"/>
                <w:szCs w:val="24"/>
              </w:rPr>
            </w:pPr>
            <w:r w:rsidRPr="00295D44">
              <w:rPr>
                <w:rFonts w:ascii="標楷體" w:eastAsia="標楷體" w:hAnsi="標楷體" w:cs="Times New Roman"/>
                <w:bCs/>
                <w:color w:val="000000" w:themeColor="text1"/>
                <w:szCs w:val="24"/>
              </w:rPr>
              <w:t>地勢</w:t>
            </w: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r>
      <w:tr w:rsidR="00295D44" w:rsidRPr="00295D44" w:rsidTr="00C36A7C">
        <w:trPr>
          <w:trHeight w:val="454"/>
        </w:trPr>
        <w:tc>
          <w:tcPr>
            <w:tcW w:w="883"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bCs/>
                <w:color w:val="000000" w:themeColor="text1"/>
                <w:szCs w:val="24"/>
              </w:rPr>
            </w:pPr>
            <w:r w:rsidRPr="00295D44">
              <w:rPr>
                <w:rFonts w:ascii="標楷體" w:eastAsia="標楷體" w:hAnsi="標楷體" w:cs="Times New Roman"/>
                <w:bCs/>
                <w:color w:val="000000" w:themeColor="text1"/>
                <w:szCs w:val="24"/>
              </w:rPr>
              <w:t>土地面積</w:t>
            </w: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r>
      <w:tr w:rsidR="00295D44" w:rsidRPr="00295D44" w:rsidTr="00C36A7C">
        <w:trPr>
          <w:trHeight w:val="454"/>
        </w:trPr>
        <w:tc>
          <w:tcPr>
            <w:tcW w:w="883"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bCs/>
                <w:color w:val="000000" w:themeColor="text1"/>
                <w:szCs w:val="24"/>
              </w:rPr>
            </w:pPr>
            <w:r w:rsidRPr="00295D44">
              <w:rPr>
                <w:rFonts w:ascii="標楷體" w:eastAsia="標楷體" w:hAnsi="標楷體" w:cs="Times New Roman"/>
                <w:bCs/>
                <w:color w:val="000000" w:themeColor="text1"/>
                <w:szCs w:val="24"/>
              </w:rPr>
              <w:t>臨路情況</w:t>
            </w:r>
            <w:r w:rsidRPr="00295D44">
              <w:rPr>
                <w:rFonts w:ascii="標楷體" w:eastAsia="標楷體" w:hAnsi="標楷體" w:cs="Times New Roman"/>
                <w:bCs/>
                <w:color w:val="000000" w:themeColor="text1"/>
                <w:szCs w:val="24"/>
              </w:rPr>
              <w:br/>
              <w:t>(M)</w:t>
            </w: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r>
      <w:tr w:rsidR="00295D44" w:rsidRPr="00295D44" w:rsidTr="00C36A7C">
        <w:trPr>
          <w:trHeight w:val="454"/>
        </w:trPr>
        <w:tc>
          <w:tcPr>
            <w:tcW w:w="883" w:type="pct"/>
            <w:shd w:val="clear" w:color="auto" w:fill="auto"/>
            <w:vAlign w:val="center"/>
            <w:hideMark/>
          </w:tcPr>
          <w:p w:rsidR="00C7227C" w:rsidRPr="00295D44" w:rsidRDefault="00C7227C" w:rsidP="00C36A7C">
            <w:pPr>
              <w:spacing w:line="320" w:lineRule="exact"/>
              <w:jc w:val="center"/>
              <w:rPr>
                <w:rFonts w:ascii="標楷體" w:eastAsia="標楷體" w:hAnsi="標楷體" w:cs="Times New Roman"/>
                <w:bCs/>
                <w:color w:val="000000" w:themeColor="text1"/>
                <w:szCs w:val="24"/>
              </w:rPr>
            </w:pPr>
            <w:r w:rsidRPr="00295D44">
              <w:rPr>
                <w:rFonts w:ascii="標楷體" w:eastAsia="標楷體" w:hAnsi="標楷體" w:cs="Times New Roman"/>
                <w:bCs/>
                <w:color w:val="000000" w:themeColor="text1"/>
                <w:szCs w:val="24"/>
              </w:rPr>
              <w:t>交易價格</w:t>
            </w:r>
            <w:r w:rsidRPr="00295D44">
              <w:rPr>
                <w:rFonts w:ascii="標楷體" w:eastAsia="標楷體" w:hAnsi="標楷體" w:cs="Times New Roman"/>
                <w:bCs/>
                <w:color w:val="000000" w:themeColor="text1"/>
                <w:szCs w:val="24"/>
              </w:rPr>
              <w:br/>
              <w:t>(元/坪)</w:t>
            </w: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bCs/>
                <w:color w:val="000000" w:themeColor="text1"/>
                <w:szCs w:val="24"/>
              </w:rPr>
            </w:pPr>
          </w:p>
        </w:tc>
        <w:tc>
          <w:tcPr>
            <w:tcW w:w="1029" w:type="pct"/>
            <w:shd w:val="clear" w:color="auto" w:fill="auto"/>
            <w:vAlign w:val="center"/>
            <w:hideMark/>
          </w:tcPr>
          <w:p w:rsidR="00C7227C" w:rsidRPr="00295D44" w:rsidRDefault="00C7227C" w:rsidP="00C7227C">
            <w:pPr>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jc w:val="center"/>
              <w:rPr>
                <w:rFonts w:ascii="標楷體" w:eastAsia="標楷體" w:hAnsi="標楷體" w:cs="Times New Roman"/>
                <w:color w:val="000000" w:themeColor="text1"/>
                <w:szCs w:val="24"/>
              </w:rPr>
            </w:pPr>
          </w:p>
        </w:tc>
      </w:tr>
      <w:tr w:rsidR="00295D44" w:rsidRPr="00295D44" w:rsidTr="00C36A7C">
        <w:trPr>
          <w:trHeight w:val="454"/>
        </w:trPr>
        <w:tc>
          <w:tcPr>
            <w:tcW w:w="883"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bCs/>
                <w:color w:val="000000" w:themeColor="text1"/>
                <w:szCs w:val="24"/>
              </w:rPr>
            </w:pPr>
            <w:r w:rsidRPr="00295D44">
              <w:rPr>
                <w:rFonts w:ascii="標楷體" w:eastAsia="標楷體" w:hAnsi="標楷體" w:cs="Times New Roman"/>
                <w:bCs/>
                <w:color w:val="000000" w:themeColor="text1"/>
                <w:szCs w:val="24"/>
              </w:rPr>
              <w:t>議價空間</w:t>
            </w: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bCs/>
                <w:color w:val="000000" w:themeColor="text1"/>
                <w:szCs w:val="24"/>
              </w:rPr>
            </w:pPr>
          </w:p>
        </w:tc>
        <w:tc>
          <w:tcPr>
            <w:tcW w:w="1029" w:type="pct"/>
            <w:shd w:val="clear" w:color="auto" w:fill="auto"/>
            <w:vAlign w:val="center"/>
            <w:hideMark/>
          </w:tcPr>
          <w:p w:rsidR="00C7227C" w:rsidRPr="00295D44" w:rsidRDefault="00C7227C" w:rsidP="00C7227C">
            <w:pPr>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jc w:val="center"/>
              <w:rPr>
                <w:rFonts w:ascii="標楷體" w:eastAsia="標楷體" w:hAnsi="標楷體" w:cs="Times New Roman"/>
                <w:color w:val="000000" w:themeColor="text1"/>
                <w:szCs w:val="24"/>
              </w:rPr>
            </w:pPr>
          </w:p>
        </w:tc>
      </w:tr>
      <w:tr w:rsidR="00295D44" w:rsidRPr="00295D44" w:rsidTr="00C36A7C">
        <w:trPr>
          <w:trHeight w:val="454"/>
        </w:trPr>
        <w:tc>
          <w:tcPr>
            <w:tcW w:w="883" w:type="pct"/>
            <w:shd w:val="clear" w:color="auto" w:fill="auto"/>
            <w:vAlign w:val="center"/>
            <w:hideMark/>
          </w:tcPr>
          <w:p w:rsidR="002C003A" w:rsidRPr="00295D44" w:rsidRDefault="00C7227C" w:rsidP="002C003A">
            <w:pPr>
              <w:spacing w:line="320" w:lineRule="exact"/>
              <w:jc w:val="center"/>
              <w:rPr>
                <w:rFonts w:ascii="標楷體" w:eastAsia="標楷體" w:hAnsi="標楷體" w:cs="Times New Roman"/>
                <w:bCs/>
                <w:color w:val="000000" w:themeColor="text1"/>
                <w:szCs w:val="24"/>
              </w:rPr>
            </w:pPr>
            <w:r w:rsidRPr="00295D44">
              <w:rPr>
                <w:rFonts w:ascii="標楷體" w:eastAsia="標楷體" w:hAnsi="標楷體" w:cs="Times New Roman"/>
                <w:bCs/>
                <w:color w:val="000000" w:themeColor="text1"/>
                <w:szCs w:val="24"/>
              </w:rPr>
              <w:t>成交價格</w:t>
            </w:r>
          </w:p>
          <w:p w:rsidR="00C7227C" w:rsidRPr="00295D44" w:rsidRDefault="00C7227C" w:rsidP="002C003A">
            <w:pPr>
              <w:spacing w:line="320" w:lineRule="exact"/>
              <w:jc w:val="center"/>
              <w:rPr>
                <w:rFonts w:ascii="標楷體" w:eastAsia="標楷體" w:hAnsi="標楷體" w:cs="Times New Roman"/>
                <w:bCs/>
                <w:color w:val="000000" w:themeColor="text1"/>
                <w:szCs w:val="24"/>
              </w:rPr>
            </w:pPr>
            <w:r w:rsidRPr="00295D44">
              <w:rPr>
                <w:rFonts w:ascii="標楷體" w:eastAsia="標楷體" w:hAnsi="標楷體" w:cs="Times New Roman"/>
                <w:bCs/>
                <w:color w:val="000000" w:themeColor="text1"/>
                <w:szCs w:val="24"/>
              </w:rPr>
              <w:t>(元/坪)</w:t>
            </w: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bCs/>
                <w:color w:val="000000" w:themeColor="text1"/>
                <w:szCs w:val="24"/>
              </w:rPr>
            </w:pPr>
          </w:p>
        </w:tc>
        <w:tc>
          <w:tcPr>
            <w:tcW w:w="1029" w:type="pct"/>
            <w:shd w:val="clear" w:color="auto" w:fill="auto"/>
            <w:vAlign w:val="center"/>
            <w:hideMark/>
          </w:tcPr>
          <w:p w:rsidR="00C7227C" w:rsidRPr="00295D44" w:rsidRDefault="00C7227C" w:rsidP="00C7227C">
            <w:pPr>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jc w:val="center"/>
              <w:rPr>
                <w:rFonts w:ascii="標楷體" w:eastAsia="標楷體" w:hAnsi="標楷體" w:cs="Times New Roman"/>
                <w:color w:val="000000" w:themeColor="text1"/>
                <w:szCs w:val="24"/>
              </w:rPr>
            </w:pPr>
          </w:p>
        </w:tc>
      </w:tr>
      <w:tr w:rsidR="00295D44" w:rsidRPr="00295D44" w:rsidTr="00C36A7C">
        <w:trPr>
          <w:trHeight w:val="454"/>
        </w:trPr>
        <w:tc>
          <w:tcPr>
            <w:tcW w:w="883" w:type="pct"/>
            <w:shd w:val="clear" w:color="auto" w:fill="auto"/>
            <w:vAlign w:val="center"/>
          </w:tcPr>
          <w:p w:rsidR="00C7227C" w:rsidRPr="00295D44" w:rsidRDefault="00C7227C" w:rsidP="00C7227C">
            <w:pPr>
              <w:spacing w:line="320" w:lineRule="exact"/>
              <w:jc w:val="center"/>
              <w:rPr>
                <w:rFonts w:ascii="標楷體" w:eastAsia="標楷體" w:hAnsi="標楷體" w:cs="Times New Roman"/>
                <w:bCs/>
                <w:color w:val="000000" w:themeColor="text1"/>
                <w:szCs w:val="24"/>
              </w:rPr>
            </w:pPr>
            <w:r w:rsidRPr="00295D44">
              <w:rPr>
                <w:rFonts w:ascii="標楷體" w:eastAsia="標楷體" w:hAnsi="標楷體" w:cs="Times New Roman"/>
                <w:bCs/>
                <w:color w:val="000000" w:themeColor="text1"/>
                <w:szCs w:val="24"/>
              </w:rPr>
              <w:t>資料來源</w:t>
            </w:r>
          </w:p>
        </w:tc>
        <w:tc>
          <w:tcPr>
            <w:tcW w:w="1029" w:type="pct"/>
            <w:shd w:val="clear" w:color="auto" w:fill="auto"/>
            <w:vAlign w:val="center"/>
          </w:tcPr>
          <w:p w:rsidR="00C7227C" w:rsidRPr="00295D44" w:rsidRDefault="00C7227C" w:rsidP="00C7227C">
            <w:pPr>
              <w:spacing w:line="320" w:lineRule="exact"/>
              <w:jc w:val="center"/>
              <w:rPr>
                <w:rFonts w:ascii="標楷體" w:eastAsia="標楷體" w:hAnsi="標楷體" w:cs="Times New Roman"/>
                <w:bCs/>
                <w:color w:val="000000" w:themeColor="text1"/>
                <w:szCs w:val="24"/>
              </w:rPr>
            </w:pPr>
          </w:p>
        </w:tc>
        <w:tc>
          <w:tcPr>
            <w:tcW w:w="1029" w:type="pct"/>
            <w:shd w:val="clear" w:color="auto" w:fill="auto"/>
            <w:vAlign w:val="center"/>
          </w:tcPr>
          <w:p w:rsidR="00C7227C" w:rsidRPr="00295D44" w:rsidRDefault="00C7227C" w:rsidP="00C7227C">
            <w:pPr>
              <w:jc w:val="center"/>
              <w:rPr>
                <w:rFonts w:ascii="標楷體" w:eastAsia="標楷體" w:hAnsi="標楷體" w:cs="Times New Roman"/>
                <w:color w:val="000000" w:themeColor="text1"/>
                <w:szCs w:val="24"/>
              </w:rPr>
            </w:pPr>
          </w:p>
        </w:tc>
        <w:tc>
          <w:tcPr>
            <w:tcW w:w="1029" w:type="pct"/>
            <w:shd w:val="clear" w:color="auto" w:fill="auto"/>
            <w:vAlign w:val="center"/>
          </w:tcPr>
          <w:p w:rsidR="00C7227C" w:rsidRPr="00295D44" w:rsidRDefault="00C7227C" w:rsidP="00C7227C">
            <w:pPr>
              <w:jc w:val="center"/>
              <w:rPr>
                <w:rFonts w:ascii="標楷體" w:eastAsia="標楷體" w:hAnsi="標楷體" w:cs="Times New Roman"/>
                <w:color w:val="000000" w:themeColor="text1"/>
                <w:szCs w:val="24"/>
              </w:rPr>
            </w:pPr>
          </w:p>
        </w:tc>
        <w:tc>
          <w:tcPr>
            <w:tcW w:w="1029" w:type="pct"/>
            <w:shd w:val="clear" w:color="auto" w:fill="auto"/>
            <w:vAlign w:val="center"/>
          </w:tcPr>
          <w:p w:rsidR="00C7227C" w:rsidRPr="00295D44" w:rsidRDefault="00C7227C" w:rsidP="00C7227C">
            <w:pPr>
              <w:jc w:val="center"/>
              <w:rPr>
                <w:rFonts w:ascii="標楷體" w:eastAsia="標楷體" w:hAnsi="標楷體" w:cs="Times New Roman"/>
                <w:color w:val="000000" w:themeColor="text1"/>
                <w:szCs w:val="24"/>
              </w:rPr>
            </w:pPr>
          </w:p>
        </w:tc>
      </w:tr>
      <w:tr w:rsidR="00C7227C" w:rsidRPr="00295D44" w:rsidTr="00C36A7C">
        <w:trPr>
          <w:trHeight w:val="454"/>
        </w:trPr>
        <w:tc>
          <w:tcPr>
            <w:tcW w:w="883"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bCs/>
                <w:color w:val="000000" w:themeColor="text1"/>
                <w:szCs w:val="24"/>
              </w:rPr>
            </w:pPr>
            <w:r w:rsidRPr="00295D44">
              <w:rPr>
                <w:rFonts w:ascii="標楷體" w:eastAsia="標楷體" w:hAnsi="標楷體" w:cs="Times New Roman"/>
                <w:bCs/>
                <w:color w:val="000000" w:themeColor="text1"/>
                <w:szCs w:val="24"/>
              </w:rPr>
              <w:t>備註</w:t>
            </w:r>
          </w:p>
        </w:tc>
        <w:tc>
          <w:tcPr>
            <w:tcW w:w="1029" w:type="pct"/>
            <w:shd w:val="clear" w:color="auto" w:fill="auto"/>
            <w:hideMark/>
          </w:tcPr>
          <w:p w:rsidR="00C7227C" w:rsidRPr="00295D44" w:rsidRDefault="00C7227C" w:rsidP="00C7227C">
            <w:pPr>
              <w:spacing w:line="320" w:lineRule="exact"/>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c>
          <w:tcPr>
            <w:tcW w:w="1029" w:type="pct"/>
            <w:shd w:val="clear" w:color="auto" w:fill="auto"/>
            <w:vAlign w:val="center"/>
            <w:hideMark/>
          </w:tcPr>
          <w:p w:rsidR="00C7227C" w:rsidRPr="00295D44" w:rsidRDefault="00C7227C" w:rsidP="00C7227C">
            <w:pPr>
              <w:spacing w:line="320" w:lineRule="exact"/>
              <w:jc w:val="center"/>
              <w:rPr>
                <w:rFonts w:ascii="標楷體" w:eastAsia="標楷體" w:hAnsi="標楷體" w:cs="Times New Roman"/>
                <w:color w:val="000000" w:themeColor="text1"/>
                <w:szCs w:val="24"/>
              </w:rPr>
            </w:pPr>
          </w:p>
        </w:tc>
      </w:tr>
    </w:tbl>
    <w:p w:rsidR="00C7227C" w:rsidRPr="00295D44" w:rsidRDefault="00C7227C" w:rsidP="00C7227C">
      <w:pPr>
        <w:rPr>
          <w:rFonts w:ascii="標楷體" w:eastAsia="標楷體" w:hAnsi="標楷體" w:cs="Times New Roman"/>
          <w:color w:val="000000" w:themeColor="text1"/>
          <w:szCs w:val="28"/>
        </w:rPr>
      </w:pPr>
    </w:p>
    <w:p w:rsidR="00C7227C" w:rsidRPr="00295D44" w:rsidRDefault="00F5164C" w:rsidP="00D61A47">
      <w:pPr>
        <w:pStyle w:val="DefaultText"/>
        <w:numPr>
          <w:ilvl w:val="0"/>
          <w:numId w:val="23"/>
        </w:numPr>
        <w:tabs>
          <w:tab w:val="center" w:pos="1985"/>
        </w:tabs>
        <w:spacing w:before="40" w:after="40" w:line="440" w:lineRule="exact"/>
        <w:ind w:left="1985" w:hanging="425"/>
        <w:rPr>
          <w:rFonts w:ascii="標楷體" w:eastAsia="標楷體" w:hAnsi="標楷體"/>
          <w:color w:val="000000" w:themeColor="text1"/>
        </w:rPr>
      </w:pPr>
      <w:r w:rsidRPr="00295D44">
        <w:rPr>
          <w:rFonts w:ascii="標楷體" w:eastAsia="標楷體" w:hAnsi="標楷體" w:hint="eastAsia"/>
          <w:color w:val="000000" w:themeColor="text1"/>
        </w:rPr>
        <w:lastRenderedPageBreak/>
        <w:t>勘估標的</w:t>
      </w:r>
      <w:r w:rsidR="00C7227C" w:rsidRPr="00295D44">
        <w:rPr>
          <w:rFonts w:ascii="標楷體" w:eastAsia="標楷體" w:hAnsi="標楷體"/>
          <w:color w:val="000000" w:themeColor="text1"/>
        </w:rPr>
        <w:t>與比較標的區域因素比較表</w:t>
      </w:r>
    </w:p>
    <w:p w:rsidR="00F14559" w:rsidRPr="00295D44" w:rsidRDefault="00C36A7C" w:rsidP="00C36A7C">
      <w:pPr>
        <w:pStyle w:val="DefaultText"/>
        <w:spacing w:before="40" w:after="40" w:line="440" w:lineRule="exact"/>
        <w:ind w:leftChars="709" w:left="3401" w:hangingChars="708" w:hanging="1699"/>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《注意須知》</w:t>
      </w:r>
    </w:p>
    <w:p w:rsidR="00C36A7C" w:rsidRPr="00295D44" w:rsidRDefault="00C36A7C" w:rsidP="00F14559">
      <w:pPr>
        <w:pStyle w:val="DefaultText"/>
        <w:numPr>
          <w:ilvl w:val="0"/>
          <w:numId w:val="21"/>
        </w:numPr>
        <w:spacing w:before="40" w:after="40" w:line="440" w:lineRule="exact"/>
        <w:ind w:left="2127"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參見前述「開發後總銷售金額評估」之《勘估建物(比準單元)與比較標的區域因素比較調整分析表》</w:t>
      </w:r>
      <w:r w:rsidRPr="00295D44">
        <w:rPr>
          <w:rFonts w:ascii="標楷體" w:eastAsia="標楷體" w:hAnsi="標楷體" w:hint="eastAsia"/>
          <w:color w:val="000000" w:themeColor="text1"/>
          <w:sz w:val="24"/>
          <w:szCs w:val="24"/>
        </w:rPr>
        <w:t>與</w:t>
      </w:r>
      <w:r w:rsidRPr="00295D44">
        <w:rPr>
          <w:rFonts w:ascii="標楷體" w:eastAsia="標楷體" w:hAnsi="標楷體"/>
          <w:color w:val="000000" w:themeColor="text1"/>
          <w:sz w:val="24"/>
          <w:szCs w:val="24"/>
        </w:rPr>
        <w:t>《注意須知》內容。</w:t>
      </w:r>
    </w:p>
    <w:p w:rsidR="00F14559" w:rsidRPr="00295D44" w:rsidRDefault="00F14559" w:rsidP="00C36A7C">
      <w:pPr>
        <w:pStyle w:val="DefaultText"/>
        <w:spacing w:before="40" w:after="40" w:line="440" w:lineRule="exact"/>
        <w:ind w:leftChars="709" w:left="3401" w:hangingChars="708" w:hanging="1699"/>
        <w:jc w:val="both"/>
        <w:rPr>
          <w:rFonts w:ascii="標楷體" w:eastAsia="標楷體" w:hAnsi="標楷體"/>
          <w:color w:val="000000" w:themeColor="text1"/>
          <w:sz w:val="24"/>
          <w:szCs w:val="24"/>
        </w:rPr>
      </w:pPr>
    </w:p>
    <w:p w:rsidR="00C7227C" w:rsidRPr="00295D44" w:rsidRDefault="00F5164C" w:rsidP="00D61A47">
      <w:pPr>
        <w:pStyle w:val="DefaultText"/>
        <w:numPr>
          <w:ilvl w:val="0"/>
          <w:numId w:val="23"/>
        </w:numPr>
        <w:tabs>
          <w:tab w:val="center" w:pos="1985"/>
        </w:tabs>
        <w:spacing w:before="40" w:after="40" w:line="440" w:lineRule="exact"/>
        <w:ind w:left="1985" w:hanging="425"/>
        <w:rPr>
          <w:rFonts w:ascii="標楷體" w:eastAsia="標楷體" w:hAnsi="標楷體"/>
          <w:color w:val="000000" w:themeColor="text1"/>
        </w:rPr>
      </w:pPr>
      <w:r w:rsidRPr="00295D44">
        <w:rPr>
          <w:rFonts w:ascii="標楷體" w:eastAsia="標楷體" w:hAnsi="標楷體" w:hint="eastAsia"/>
          <w:color w:val="000000" w:themeColor="text1"/>
        </w:rPr>
        <w:t>勘估標的</w:t>
      </w:r>
      <w:r w:rsidR="00C7227C" w:rsidRPr="00295D44">
        <w:rPr>
          <w:rFonts w:ascii="標楷體" w:eastAsia="標楷體" w:hAnsi="標楷體"/>
          <w:color w:val="000000" w:themeColor="text1"/>
        </w:rPr>
        <w:t>與比較標的個別因素比較表</w:t>
      </w:r>
    </w:p>
    <w:tbl>
      <w:tblPr>
        <w:tblW w:w="1022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583"/>
        <w:gridCol w:w="3186"/>
        <w:gridCol w:w="1102"/>
        <w:gridCol w:w="977"/>
        <w:gridCol w:w="706"/>
        <w:gridCol w:w="1129"/>
        <w:gridCol w:w="705"/>
        <w:gridCol w:w="1129"/>
        <w:gridCol w:w="706"/>
      </w:tblGrid>
      <w:tr w:rsidR="00295D44" w:rsidRPr="00295D44" w:rsidTr="00286767">
        <w:trPr>
          <w:jc w:val="center"/>
        </w:trPr>
        <w:tc>
          <w:tcPr>
            <w:tcW w:w="583" w:type="dxa"/>
            <w:vAlign w:val="center"/>
            <w:hideMark/>
          </w:tcPr>
          <w:p w:rsidR="00C36A7C" w:rsidRPr="00295D44" w:rsidRDefault="00C36A7C" w:rsidP="00286767">
            <w:pPr>
              <w:spacing w:line="260" w:lineRule="exact"/>
              <w:jc w:val="both"/>
              <w:rPr>
                <w:rFonts w:ascii="標楷體" w:eastAsia="標楷體" w:hAnsi="標楷體" w:cs="Times New Roman"/>
                <w:color w:val="000000" w:themeColor="text1"/>
                <w:sz w:val="20"/>
                <w:szCs w:val="20"/>
                <w:lang w:val="zh-TW"/>
              </w:rPr>
            </w:pPr>
            <w:r w:rsidRPr="00295D44">
              <w:rPr>
                <w:rFonts w:ascii="標楷體" w:eastAsia="標楷體" w:hAnsi="標楷體" w:cs="Times New Roman"/>
                <w:color w:val="000000" w:themeColor="text1"/>
                <w:sz w:val="20"/>
                <w:szCs w:val="20"/>
                <w:lang w:val="zh-TW"/>
              </w:rPr>
              <w:t>主要項目</w:t>
            </w:r>
          </w:p>
        </w:tc>
        <w:tc>
          <w:tcPr>
            <w:tcW w:w="3186" w:type="dxa"/>
            <w:vAlign w:val="center"/>
            <w:hideMark/>
          </w:tcPr>
          <w:p w:rsidR="00C36A7C" w:rsidRPr="00295D44" w:rsidRDefault="00C36A7C" w:rsidP="00286767">
            <w:pPr>
              <w:spacing w:line="260" w:lineRule="exact"/>
              <w:jc w:val="both"/>
              <w:rPr>
                <w:rFonts w:ascii="標楷體" w:eastAsia="標楷體" w:hAnsi="標楷體" w:cs="Times New Roman"/>
                <w:color w:val="000000" w:themeColor="text1"/>
                <w:sz w:val="20"/>
                <w:szCs w:val="20"/>
                <w:lang w:val="zh-TW"/>
              </w:rPr>
            </w:pPr>
            <w:r w:rsidRPr="00295D44">
              <w:rPr>
                <w:rFonts w:ascii="標楷體" w:eastAsia="標楷體" w:hAnsi="標楷體" w:cs="Times New Roman"/>
                <w:color w:val="000000" w:themeColor="text1"/>
                <w:sz w:val="20"/>
                <w:szCs w:val="20"/>
                <w:lang w:val="zh-TW"/>
              </w:rPr>
              <w:t>次要項目</w:t>
            </w:r>
          </w:p>
        </w:tc>
        <w:tc>
          <w:tcPr>
            <w:tcW w:w="1102" w:type="dxa"/>
            <w:vAlign w:val="center"/>
            <w:hideMark/>
          </w:tcPr>
          <w:p w:rsidR="00C36A7C" w:rsidRPr="00295D44" w:rsidRDefault="00C36A7C" w:rsidP="00286767">
            <w:pPr>
              <w:spacing w:line="260" w:lineRule="exact"/>
              <w:jc w:val="center"/>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勘估建物(比準單元)</w:t>
            </w:r>
          </w:p>
        </w:tc>
        <w:tc>
          <w:tcPr>
            <w:tcW w:w="977" w:type="dxa"/>
            <w:vAlign w:val="center"/>
            <w:hideMark/>
          </w:tcPr>
          <w:p w:rsidR="00C36A7C" w:rsidRPr="00295D44" w:rsidRDefault="00C36A7C" w:rsidP="00286767">
            <w:pPr>
              <w:spacing w:line="260" w:lineRule="exact"/>
              <w:jc w:val="center"/>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比較標的</w:t>
            </w:r>
            <w:r w:rsidRPr="00295D44">
              <w:rPr>
                <w:rFonts w:ascii="標楷體" w:eastAsia="標楷體" w:hAnsi="標楷體" w:cs="Times New Roman" w:hint="eastAsia"/>
                <w:color w:val="000000" w:themeColor="text1"/>
                <w:sz w:val="20"/>
                <w:szCs w:val="20"/>
              </w:rPr>
              <w:t>1</w:t>
            </w:r>
          </w:p>
        </w:tc>
        <w:tc>
          <w:tcPr>
            <w:tcW w:w="706" w:type="dxa"/>
            <w:vAlign w:val="center"/>
            <w:hideMark/>
          </w:tcPr>
          <w:p w:rsidR="00C36A7C" w:rsidRPr="00295D44" w:rsidRDefault="00C36A7C" w:rsidP="00286767">
            <w:pPr>
              <w:spacing w:line="260" w:lineRule="exact"/>
              <w:jc w:val="center"/>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調整百分率</w:t>
            </w:r>
          </w:p>
        </w:tc>
        <w:tc>
          <w:tcPr>
            <w:tcW w:w="1129" w:type="dxa"/>
            <w:vAlign w:val="center"/>
            <w:hideMark/>
          </w:tcPr>
          <w:p w:rsidR="00C36A7C" w:rsidRPr="00295D44" w:rsidRDefault="00C36A7C" w:rsidP="00286767">
            <w:pPr>
              <w:spacing w:line="260" w:lineRule="exact"/>
              <w:jc w:val="center"/>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比較標的</w:t>
            </w:r>
            <w:r w:rsidRPr="00295D44">
              <w:rPr>
                <w:rFonts w:ascii="標楷體" w:eastAsia="標楷體" w:hAnsi="標楷體" w:cs="Times New Roman" w:hint="eastAsia"/>
                <w:color w:val="000000" w:themeColor="text1"/>
                <w:sz w:val="20"/>
                <w:szCs w:val="20"/>
              </w:rPr>
              <w:t>2</w:t>
            </w:r>
          </w:p>
        </w:tc>
        <w:tc>
          <w:tcPr>
            <w:tcW w:w="705" w:type="dxa"/>
            <w:vAlign w:val="center"/>
            <w:hideMark/>
          </w:tcPr>
          <w:p w:rsidR="00C36A7C" w:rsidRPr="00295D44" w:rsidRDefault="00C36A7C" w:rsidP="00286767">
            <w:pPr>
              <w:spacing w:line="260" w:lineRule="exact"/>
              <w:jc w:val="center"/>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調整百分率</w:t>
            </w:r>
          </w:p>
        </w:tc>
        <w:tc>
          <w:tcPr>
            <w:tcW w:w="1129" w:type="dxa"/>
            <w:vAlign w:val="center"/>
            <w:hideMark/>
          </w:tcPr>
          <w:p w:rsidR="00C36A7C" w:rsidRPr="00295D44" w:rsidRDefault="00C36A7C" w:rsidP="00286767">
            <w:pPr>
              <w:spacing w:line="260" w:lineRule="exact"/>
              <w:jc w:val="center"/>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比較標的</w:t>
            </w:r>
            <w:r w:rsidRPr="00295D44">
              <w:rPr>
                <w:rFonts w:ascii="標楷體" w:eastAsia="標楷體" w:hAnsi="標楷體" w:cs="Times New Roman" w:hint="eastAsia"/>
                <w:color w:val="000000" w:themeColor="text1"/>
                <w:sz w:val="20"/>
                <w:szCs w:val="20"/>
              </w:rPr>
              <w:t>3</w:t>
            </w:r>
          </w:p>
        </w:tc>
        <w:tc>
          <w:tcPr>
            <w:tcW w:w="706" w:type="dxa"/>
            <w:vAlign w:val="center"/>
            <w:hideMark/>
          </w:tcPr>
          <w:p w:rsidR="00C36A7C" w:rsidRPr="00295D44" w:rsidRDefault="00C36A7C" w:rsidP="00286767">
            <w:pPr>
              <w:spacing w:line="260" w:lineRule="exact"/>
              <w:jc w:val="center"/>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調整百分率</w:t>
            </w:r>
          </w:p>
        </w:tc>
      </w:tr>
      <w:tr w:rsidR="00295D44" w:rsidRPr="00295D44" w:rsidTr="00286767">
        <w:trPr>
          <w:cantSplit/>
          <w:trHeight w:hRule="exact" w:val="312"/>
          <w:jc w:val="center"/>
        </w:trPr>
        <w:tc>
          <w:tcPr>
            <w:tcW w:w="583" w:type="dxa"/>
            <w:vMerge w:val="restart"/>
            <w:textDirection w:val="tbRlV"/>
            <w:vAlign w:val="center"/>
          </w:tcPr>
          <w:p w:rsidR="00C36A7C" w:rsidRPr="00295D44" w:rsidRDefault="00C36A7C" w:rsidP="00286767">
            <w:pPr>
              <w:spacing w:line="260" w:lineRule="exact"/>
              <w:ind w:left="113" w:right="113"/>
              <w:jc w:val="center"/>
              <w:rPr>
                <w:rFonts w:ascii="標楷體" w:eastAsia="標楷體" w:hAnsi="標楷體" w:cs="Times New Roman"/>
                <w:color w:val="000000" w:themeColor="text1"/>
                <w:sz w:val="20"/>
                <w:szCs w:val="20"/>
                <w:lang w:val="zh-TW"/>
              </w:rPr>
            </w:pPr>
            <w:r w:rsidRPr="00295D44">
              <w:rPr>
                <w:rFonts w:ascii="標楷體" w:eastAsia="標楷體" w:hAnsi="標楷體" w:cs="Times New Roman" w:hint="eastAsia"/>
                <w:color w:val="000000" w:themeColor="text1"/>
                <w:sz w:val="20"/>
                <w:szCs w:val="20"/>
                <w:lang w:val="zh-TW"/>
              </w:rPr>
              <w:t>宗地</w:t>
            </w:r>
            <w:r w:rsidRPr="00295D44">
              <w:rPr>
                <w:rFonts w:ascii="標楷體" w:eastAsia="標楷體" w:hAnsi="標楷體" w:cs="Times New Roman"/>
                <w:color w:val="000000" w:themeColor="text1"/>
                <w:sz w:val="20"/>
                <w:szCs w:val="20"/>
                <w:lang w:val="zh-TW"/>
              </w:rPr>
              <w:t>條件</w:t>
            </w:r>
          </w:p>
        </w:tc>
        <w:tc>
          <w:tcPr>
            <w:tcW w:w="3186" w:type="dxa"/>
            <w:vAlign w:val="center"/>
          </w:tcPr>
          <w:p w:rsidR="00C36A7C" w:rsidRPr="00295D44" w:rsidRDefault="00C04CC6" w:rsidP="00286767">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土地使用分區</w:t>
            </w:r>
          </w:p>
        </w:tc>
        <w:tc>
          <w:tcPr>
            <w:tcW w:w="1102" w:type="dxa"/>
          </w:tcPr>
          <w:p w:rsidR="00C36A7C" w:rsidRPr="00295D44" w:rsidRDefault="00C36A7C" w:rsidP="00286767">
            <w:pPr>
              <w:spacing w:line="260" w:lineRule="exact"/>
              <w:jc w:val="both"/>
              <w:rPr>
                <w:rFonts w:ascii="標楷體" w:eastAsia="標楷體" w:hAnsi="標楷體" w:cs="Times New Roman"/>
                <w:b/>
                <w:bCs/>
                <w:color w:val="000000" w:themeColor="text1"/>
                <w:sz w:val="20"/>
                <w:szCs w:val="20"/>
              </w:rPr>
            </w:pPr>
          </w:p>
        </w:tc>
        <w:tc>
          <w:tcPr>
            <w:tcW w:w="977" w:type="dxa"/>
          </w:tcPr>
          <w:p w:rsidR="00C36A7C" w:rsidRPr="00295D44" w:rsidRDefault="00C36A7C"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36A7C" w:rsidRPr="00295D44" w:rsidRDefault="00C36A7C"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36A7C" w:rsidRPr="00295D44" w:rsidRDefault="00C36A7C" w:rsidP="00286767">
            <w:pPr>
              <w:spacing w:line="260" w:lineRule="exact"/>
              <w:jc w:val="both"/>
              <w:rPr>
                <w:rFonts w:ascii="標楷體" w:eastAsia="標楷體" w:hAnsi="標楷體" w:cs="Times New Roman"/>
                <w:b/>
                <w:bCs/>
                <w:color w:val="000000" w:themeColor="text1"/>
                <w:sz w:val="20"/>
                <w:szCs w:val="20"/>
              </w:rPr>
            </w:pPr>
          </w:p>
        </w:tc>
        <w:tc>
          <w:tcPr>
            <w:tcW w:w="705" w:type="dxa"/>
          </w:tcPr>
          <w:p w:rsidR="00C36A7C" w:rsidRPr="00295D44" w:rsidRDefault="00C36A7C"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36A7C" w:rsidRPr="00295D44" w:rsidRDefault="00C36A7C"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36A7C" w:rsidRPr="00295D44" w:rsidRDefault="00C36A7C" w:rsidP="00286767">
            <w:pPr>
              <w:spacing w:line="260" w:lineRule="exact"/>
              <w:jc w:val="both"/>
              <w:rPr>
                <w:rFonts w:ascii="標楷體" w:eastAsia="標楷體" w:hAnsi="標楷體" w:cs="Times New Roman"/>
                <w:b/>
                <w:bCs/>
                <w:color w:val="000000" w:themeColor="text1"/>
                <w:sz w:val="20"/>
                <w:szCs w:val="20"/>
              </w:rPr>
            </w:pPr>
          </w:p>
        </w:tc>
      </w:tr>
      <w:tr w:rsidR="00295D44" w:rsidRPr="00295D44" w:rsidTr="00286767">
        <w:trPr>
          <w:cantSplit/>
          <w:trHeight w:hRule="exact" w:val="312"/>
          <w:jc w:val="center"/>
        </w:trPr>
        <w:tc>
          <w:tcPr>
            <w:tcW w:w="583" w:type="dxa"/>
            <w:vMerge/>
            <w:textDirection w:val="tbRlV"/>
            <w:vAlign w:val="center"/>
          </w:tcPr>
          <w:p w:rsidR="00C04CC6" w:rsidRPr="00295D44" w:rsidRDefault="00C04CC6" w:rsidP="00286767">
            <w:pPr>
              <w:spacing w:line="260" w:lineRule="exact"/>
              <w:ind w:left="113" w:right="113"/>
              <w:jc w:val="both"/>
              <w:rPr>
                <w:rFonts w:ascii="標楷體" w:eastAsia="標楷體" w:hAnsi="標楷體" w:cs="Times New Roman"/>
                <w:color w:val="000000" w:themeColor="text1"/>
                <w:sz w:val="20"/>
                <w:szCs w:val="20"/>
                <w:lang w:val="zh-TW"/>
              </w:rPr>
            </w:pPr>
          </w:p>
        </w:tc>
        <w:tc>
          <w:tcPr>
            <w:tcW w:w="3186" w:type="dxa"/>
            <w:vAlign w:val="center"/>
          </w:tcPr>
          <w:p w:rsidR="00C04CC6" w:rsidRPr="00295D44" w:rsidRDefault="00C04CC6" w:rsidP="00286767">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總價與單價關係</w:t>
            </w:r>
          </w:p>
        </w:tc>
        <w:tc>
          <w:tcPr>
            <w:tcW w:w="1102"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977"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5"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r>
      <w:tr w:rsidR="00295D44" w:rsidRPr="00295D44" w:rsidTr="00286767">
        <w:trPr>
          <w:cantSplit/>
          <w:trHeight w:hRule="exact" w:val="312"/>
          <w:jc w:val="center"/>
        </w:trPr>
        <w:tc>
          <w:tcPr>
            <w:tcW w:w="583" w:type="dxa"/>
            <w:vMerge/>
            <w:textDirection w:val="tbRlV"/>
            <w:vAlign w:val="center"/>
          </w:tcPr>
          <w:p w:rsidR="00C04CC6" w:rsidRPr="00295D44" w:rsidRDefault="00C04CC6" w:rsidP="00286767">
            <w:pPr>
              <w:spacing w:line="260" w:lineRule="exact"/>
              <w:ind w:left="113" w:right="113"/>
              <w:jc w:val="both"/>
              <w:rPr>
                <w:rFonts w:ascii="標楷體" w:eastAsia="標楷體" w:hAnsi="標楷體" w:cs="Times New Roman"/>
                <w:color w:val="000000" w:themeColor="text1"/>
                <w:sz w:val="20"/>
                <w:szCs w:val="20"/>
                <w:lang w:val="zh-TW"/>
              </w:rPr>
            </w:pPr>
          </w:p>
        </w:tc>
        <w:tc>
          <w:tcPr>
            <w:tcW w:w="3186" w:type="dxa"/>
            <w:vAlign w:val="center"/>
          </w:tcPr>
          <w:p w:rsidR="00C04CC6" w:rsidRPr="00295D44" w:rsidRDefault="00C04CC6" w:rsidP="00286767">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面積(坪)與規劃潛力</w:t>
            </w:r>
          </w:p>
        </w:tc>
        <w:tc>
          <w:tcPr>
            <w:tcW w:w="1102" w:type="dxa"/>
            <w:vAlign w:val="center"/>
          </w:tcPr>
          <w:p w:rsidR="00C04CC6" w:rsidRPr="00295D44" w:rsidRDefault="00C04CC6" w:rsidP="00286767">
            <w:pPr>
              <w:spacing w:line="260" w:lineRule="exact"/>
              <w:jc w:val="both"/>
              <w:rPr>
                <w:rFonts w:ascii="標楷體" w:eastAsia="標楷體" w:hAnsi="標楷體" w:cs="Times New Roman"/>
                <w:color w:val="000000" w:themeColor="text1"/>
                <w:sz w:val="20"/>
                <w:szCs w:val="20"/>
              </w:rPr>
            </w:pPr>
          </w:p>
        </w:tc>
        <w:tc>
          <w:tcPr>
            <w:tcW w:w="977"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5"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r>
      <w:tr w:rsidR="00295D44" w:rsidRPr="00295D44" w:rsidTr="00286767">
        <w:trPr>
          <w:cantSplit/>
          <w:trHeight w:hRule="exact" w:val="312"/>
          <w:jc w:val="center"/>
        </w:trPr>
        <w:tc>
          <w:tcPr>
            <w:tcW w:w="583" w:type="dxa"/>
            <w:vMerge/>
            <w:textDirection w:val="tbRlV"/>
            <w:vAlign w:val="center"/>
          </w:tcPr>
          <w:p w:rsidR="00C04CC6" w:rsidRPr="00295D44" w:rsidRDefault="00C04CC6" w:rsidP="00286767">
            <w:pPr>
              <w:spacing w:line="260" w:lineRule="exact"/>
              <w:ind w:left="113" w:right="113"/>
              <w:jc w:val="both"/>
              <w:rPr>
                <w:rFonts w:ascii="標楷體" w:eastAsia="標楷體" w:hAnsi="標楷體" w:cs="Times New Roman"/>
                <w:color w:val="000000" w:themeColor="text1"/>
                <w:sz w:val="20"/>
                <w:szCs w:val="20"/>
                <w:lang w:val="zh-TW"/>
              </w:rPr>
            </w:pPr>
          </w:p>
        </w:tc>
        <w:tc>
          <w:tcPr>
            <w:tcW w:w="3186" w:type="dxa"/>
            <w:vAlign w:val="center"/>
          </w:tcPr>
          <w:p w:rsidR="00C04CC6" w:rsidRPr="00295D44" w:rsidRDefault="00C04CC6" w:rsidP="00C04CC6">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建蔽率(%)</w:t>
            </w:r>
          </w:p>
        </w:tc>
        <w:tc>
          <w:tcPr>
            <w:tcW w:w="1102" w:type="dxa"/>
            <w:vAlign w:val="center"/>
          </w:tcPr>
          <w:p w:rsidR="00C04CC6" w:rsidRPr="00295D44" w:rsidRDefault="00C04CC6" w:rsidP="00286767">
            <w:pPr>
              <w:spacing w:line="260" w:lineRule="exact"/>
              <w:jc w:val="both"/>
              <w:rPr>
                <w:rFonts w:ascii="標楷體" w:eastAsia="標楷體" w:hAnsi="標楷體" w:cs="Times New Roman"/>
                <w:color w:val="000000" w:themeColor="text1"/>
                <w:sz w:val="20"/>
                <w:szCs w:val="20"/>
              </w:rPr>
            </w:pPr>
          </w:p>
        </w:tc>
        <w:tc>
          <w:tcPr>
            <w:tcW w:w="977"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5"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r>
      <w:tr w:rsidR="00295D44" w:rsidRPr="00295D44" w:rsidTr="00286767">
        <w:trPr>
          <w:cantSplit/>
          <w:trHeight w:hRule="exact" w:val="312"/>
          <w:jc w:val="center"/>
        </w:trPr>
        <w:tc>
          <w:tcPr>
            <w:tcW w:w="583" w:type="dxa"/>
            <w:vMerge/>
            <w:textDirection w:val="tbRlV"/>
            <w:vAlign w:val="center"/>
          </w:tcPr>
          <w:p w:rsidR="00C04CC6" w:rsidRPr="00295D44" w:rsidRDefault="00C04CC6" w:rsidP="00286767">
            <w:pPr>
              <w:spacing w:line="260" w:lineRule="exact"/>
              <w:ind w:left="113" w:right="113"/>
              <w:jc w:val="both"/>
              <w:rPr>
                <w:rFonts w:ascii="標楷體" w:eastAsia="標楷體" w:hAnsi="標楷體" w:cs="Times New Roman"/>
                <w:color w:val="000000" w:themeColor="text1"/>
                <w:sz w:val="20"/>
                <w:szCs w:val="20"/>
                <w:lang w:val="zh-TW"/>
              </w:rPr>
            </w:pPr>
          </w:p>
        </w:tc>
        <w:tc>
          <w:tcPr>
            <w:tcW w:w="3186" w:type="dxa"/>
            <w:vAlign w:val="center"/>
          </w:tcPr>
          <w:p w:rsidR="00C04CC6" w:rsidRPr="00295D44" w:rsidRDefault="00C04CC6" w:rsidP="00C04CC6">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法定容積率(%)</w:t>
            </w:r>
          </w:p>
        </w:tc>
        <w:tc>
          <w:tcPr>
            <w:tcW w:w="1102" w:type="dxa"/>
            <w:vAlign w:val="center"/>
          </w:tcPr>
          <w:p w:rsidR="00C04CC6" w:rsidRPr="00295D44" w:rsidRDefault="00C04CC6" w:rsidP="00286767">
            <w:pPr>
              <w:jc w:val="center"/>
              <w:rPr>
                <w:rFonts w:ascii="標楷體" w:eastAsia="標楷體" w:hAnsi="標楷體" w:cs="Times New Roman"/>
                <w:color w:val="000000" w:themeColor="text1"/>
                <w:szCs w:val="24"/>
              </w:rPr>
            </w:pPr>
          </w:p>
        </w:tc>
        <w:tc>
          <w:tcPr>
            <w:tcW w:w="977"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5"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r>
      <w:tr w:rsidR="00295D44" w:rsidRPr="00295D44" w:rsidTr="00286767">
        <w:trPr>
          <w:cantSplit/>
          <w:trHeight w:hRule="exact" w:val="312"/>
          <w:jc w:val="center"/>
        </w:trPr>
        <w:tc>
          <w:tcPr>
            <w:tcW w:w="583" w:type="dxa"/>
            <w:vMerge/>
            <w:textDirection w:val="tbRlV"/>
            <w:vAlign w:val="center"/>
          </w:tcPr>
          <w:p w:rsidR="00C04CC6" w:rsidRPr="00295D44" w:rsidRDefault="00C04CC6" w:rsidP="00286767">
            <w:pPr>
              <w:spacing w:line="260" w:lineRule="exact"/>
              <w:ind w:left="113" w:right="113"/>
              <w:jc w:val="both"/>
              <w:rPr>
                <w:rFonts w:ascii="標楷體" w:eastAsia="標楷體" w:hAnsi="標楷體" w:cs="Times New Roman"/>
                <w:color w:val="000000" w:themeColor="text1"/>
                <w:sz w:val="20"/>
                <w:szCs w:val="20"/>
                <w:lang w:val="zh-TW"/>
              </w:rPr>
            </w:pPr>
          </w:p>
        </w:tc>
        <w:tc>
          <w:tcPr>
            <w:tcW w:w="3186" w:type="dxa"/>
            <w:vAlign w:val="center"/>
          </w:tcPr>
          <w:p w:rsidR="00C04CC6" w:rsidRPr="00295D44" w:rsidRDefault="00FD28BB" w:rsidP="00B7629A">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hint="eastAsia"/>
                <w:color w:val="000000" w:themeColor="text1"/>
                <w:sz w:val="20"/>
                <w:szCs w:val="20"/>
              </w:rPr>
              <w:t>其他容積</w:t>
            </w:r>
            <w:r w:rsidR="00C04CC6" w:rsidRPr="00295D44">
              <w:rPr>
                <w:rFonts w:ascii="標楷體" w:eastAsia="標楷體" w:hAnsi="標楷體" w:cs="Times New Roman"/>
                <w:color w:val="000000" w:themeColor="text1"/>
                <w:sz w:val="20"/>
                <w:szCs w:val="20"/>
              </w:rPr>
              <w:t>樓地板面積</w:t>
            </w:r>
            <w:r w:rsidR="00B7629A" w:rsidRPr="00295D44">
              <w:rPr>
                <w:rFonts w:ascii="標楷體" w:eastAsia="標楷體" w:hAnsi="標楷體" w:cs="Times New Roman" w:hint="eastAsia"/>
                <w:color w:val="000000" w:themeColor="text1"/>
                <w:sz w:val="20"/>
                <w:szCs w:val="20"/>
              </w:rPr>
              <w:t>比例(%)</w:t>
            </w:r>
          </w:p>
        </w:tc>
        <w:tc>
          <w:tcPr>
            <w:tcW w:w="1102" w:type="dxa"/>
            <w:vAlign w:val="center"/>
          </w:tcPr>
          <w:p w:rsidR="00C04CC6" w:rsidRPr="00295D44" w:rsidRDefault="00C04CC6" w:rsidP="00286767">
            <w:pPr>
              <w:jc w:val="center"/>
              <w:rPr>
                <w:rFonts w:ascii="標楷體" w:eastAsia="標楷體" w:hAnsi="標楷體" w:cs="Times New Roman"/>
                <w:color w:val="000000" w:themeColor="text1"/>
                <w:szCs w:val="24"/>
              </w:rPr>
            </w:pPr>
          </w:p>
        </w:tc>
        <w:tc>
          <w:tcPr>
            <w:tcW w:w="977"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5"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r>
      <w:tr w:rsidR="00295D44" w:rsidRPr="00295D44" w:rsidTr="00286767">
        <w:trPr>
          <w:cantSplit/>
          <w:trHeight w:hRule="exact" w:val="312"/>
          <w:jc w:val="center"/>
        </w:trPr>
        <w:tc>
          <w:tcPr>
            <w:tcW w:w="583" w:type="dxa"/>
            <w:vMerge/>
            <w:textDirection w:val="tbRlV"/>
            <w:vAlign w:val="center"/>
          </w:tcPr>
          <w:p w:rsidR="00C04CC6" w:rsidRPr="00295D44" w:rsidRDefault="00C04CC6" w:rsidP="00286767">
            <w:pPr>
              <w:spacing w:line="260" w:lineRule="exact"/>
              <w:ind w:left="113" w:right="113"/>
              <w:jc w:val="both"/>
              <w:rPr>
                <w:rFonts w:ascii="標楷體" w:eastAsia="標楷體" w:hAnsi="標楷體" w:cs="Times New Roman"/>
                <w:color w:val="000000" w:themeColor="text1"/>
                <w:sz w:val="20"/>
                <w:szCs w:val="20"/>
                <w:lang w:val="zh-TW"/>
              </w:rPr>
            </w:pPr>
          </w:p>
        </w:tc>
        <w:tc>
          <w:tcPr>
            <w:tcW w:w="3186" w:type="dxa"/>
            <w:vAlign w:val="center"/>
          </w:tcPr>
          <w:p w:rsidR="00C04CC6" w:rsidRPr="00295D44" w:rsidRDefault="00C04CC6" w:rsidP="00C04CC6">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地形</w:t>
            </w:r>
          </w:p>
        </w:tc>
        <w:tc>
          <w:tcPr>
            <w:tcW w:w="1102" w:type="dxa"/>
            <w:vAlign w:val="center"/>
          </w:tcPr>
          <w:p w:rsidR="00C04CC6" w:rsidRPr="00295D44" w:rsidRDefault="00C04CC6" w:rsidP="00286767">
            <w:pPr>
              <w:jc w:val="center"/>
              <w:rPr>
                <w:rFonts w:ascii="標楷體" w:eastAsia="標楷體" w:hAnsi="標楷體" w:cs="Times New Roman"/>
                <w:color w:val="000000" w:themeColor="text1"/>
                <w:szCs w:val="24"/>
              </w:rPr>
            </w:pPr>
          </w:p>
        </w:tc>
        <w:tc>
          <w:tcPr>
            <w:tcW w:w="977"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5"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r>
      <w:tr w:rsidR="00295D44" w:rsidRPr="00295D44" w:rsidTr="00286767">
        <w:trPr>
          <w:cantSplit/>
          <w:trHeight w:hRule="exact" w:val="312"/>
          <w:jc w:val="center"/>
        </w:trPr>
        <w:tc>
          <w:tcPr>
            <w:tcW w:w="583" w:type="dxa"/>
            <w:vMerge/>
            <w:textDirection w:val="tbRlV"/>
            <w:vAlign w:val="center"/>
          </w:tcPr>
          <w:p w:rsidR="00C04CC6" w:rsidRPr="00295D44" w:rsidRDefault="00C04CC6" w:rsidP="00286767">
            <w:pPr>
              <w:spacing w:line="260" w:lineRule="exact"/>
              <w:ind w:left="113" w:right="113"/>
              <w:jc w:val="both"/>
              <w:rPr>
                <w:rFonts w:ascii="標楷體" w:eastAsia="標楷體" w:hAnsi="標楷體" w:cs="Times New Roman"/>
                <w:color w:val="000000" w:themeColor="text1"/>
                <w:sz w:val="20"/>
                <w:szCs w:val="20"/>
                <w:lang w:val="zh-TW"/>
              </w:rPr>
            </w:pPr>
          </w:p>
        </w:tc>
        <w:tc>
          <w:tcPr>
            <w:tcW w:w="3186" w:type="dxa"/>
            <w:vAlign w:val="center"/>
          </w:tcPr>
          <w:p w:rsidR="00C04CC6" w:rsidRPr="00295D44" w:rsidRDefault="00C04CC6" w:rsidP="00C04CC6">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地勢</w:t>
            </w:r>
          </w:p>
        </w:tc>
        <w:tc>
          <w:tcPr>
            <w:tcW w:w="1102" w:type="dxa"/>
            <w:vAlign w:val="center"/>
          </w:tcPr>
          <w:p w:rsidR="00C04CC6" w:rsidRPr="00295D44" w:rsidRDefault="00C04CC6" w:rsidP="00286767">
            <w:pPr>
              <w:spacing w:line="260" w:lineRule="exact"/>
              <w:jc w:val="both"/>
              <w:rPr>
                <w:rFonts w:ascii="標楷體" w:eastAsia="標楷體" w:hAnsi="標楷體" w:cs="Times New Roman"/>
                <w:color w:val="000000" w:themeColor="text1"/>
                <w:sz w:val="20"/>
                <w:szCs w:val="20"/>
              </w:rPr>
            </w:pPr>
          </w:p>
        </w:tc>
        <w:tc>
          <w:tcPr>
            <w:tcW w:w="977"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5"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r>
      <w:tr w:rsidR="00295D44" w:rsidRPr="00295D44" w:rsidTr="00286767">
        <w:trPr>
          <w:cantSplit/>
          <w:trHeight w:hRule="exact" w:val="312"/>
          <w:jc w:val="center"/>
        </w:trPr>
        <w:tc>
          <w:tcPr>
            <w:tcW w:w="583" w:type="dxa"/>
            <w:vMerge/>
            <w:textDirection w:val="tbRlV"/>
            <w:vAlign w:val="center"/>
          </w:tcPr>
          <w:p w:rsidR="00C04CC6" w:rsidRPr="00295D44" w:rsidRDefault="00C04CC6" w:rsidP="00286767">
            <w:pPr>
              <w:spacing w:line="260" w:lineRule="exact"/>
              <w:ind w:left="113" w:right="113"/>
              <w:jc w:val="both"/>
              <w:rPr>
                <w:rFonts w:ascii="標楷體" w:eastAsia="標楷體" w:hAnsi="標楷體" w:cs="Times New Roman"/>
                <w:color w:val="000000" w:themeColor="text1"/>
                <w:sz w:val="20"/>
                <w:szCs w:val="20"/>
                <w:lang w:val="zh-TW"/>
              </w:rPr>
            </w:pPr>
          </w:p>
        </w:tc>
        <w:tc>
          <w:tcPr>
            <w:tcW w:w="3186" w:type="dxa"/>
            <w:vAlign w:val="center"/>
          </w:tcPr>
          <w:p w:rsidR="00C04CC6" w:rsidRPr="00295D44" w:rsidRDefault="00C04CC6" w:rsidP="00286767">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寬深度比</w:t>
            </w:r>
          </w:p>
        </w:tc>
        <w:tc>
          <w:tcPr>
            <w:tcW w:w="1102"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977"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5"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r>
      <w:tr w:rsidR="00295D44" w:rsidRPr="00295D44" w:rsidTr="00286767">
        <w:trPr>
          <w:cantSplit/>
          <w:trHeight w:hRule="exact" w:val="312"/>
          <w:jc w:val="center"/>
        </w:trPr>
        <w:tc>
          <w:tcPr>
            <w:tcW w:w="583" w:type="dxa"/>
            <w:vMerge/>
            <w:textDirection w:val="tbRlV"/>
            <w:vAlign w:val="center"/>
          </w:tcPr>
          <w:p w:rsidR="00C04CC6" w:rsidRPr="00295D44" w:rsidRDefault="00C04CC6" w:rsidP="00286767">
            <w:pPr>
              <w:spacing w:line="260" w:lineRule="exact"/>
              <w:ind w:left="113" w:right="113"/>
              <w:jc w:val="both"/>
              <w:rPr>
                <w:rFonts w:ascii="標楷體" w:eastAsia="標楷體" w:hAnsi="標楷體" w:cs="Times New Roman"/>
                <w:color w:val="000000" w:themeColor="text1"/>
                <w:sz w:val="20"/>
                <w:szCs w:val="20"/>
                <w:lang w:val="zh-TW"/>
              </w:rPr>
            </w:pPr>
          </w:p>
        </w:tc>
        <w:tc>
          <w:tcPr>
            <w:tcW w:w="3186" w:type="dxa"/>
            <w:vAlign w:val="center"/>
          </w:tcPr>
          <w:p w:rsidR="00C04CC6" w:rsidRPr="00295D44" w:rsidRDefault="00C04CC6" w:rsidP="00286767">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hint="eastAsia"/>
                <w:color w:val="000000" w:themeColor="text1"/>
                <w:sz w:val="20"/>
                <w:szCs w:val="20"/>
              </w:rPr>
              <w:t>容許使用與管制</w:t>
            </w:r>
          </w:p>
        </w:tc>
        <w:tc>
          <w:tcPr>
            <w:tcW w:w="1102"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977"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5"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r>
      <w:tr w:rsidR="00295D44" w:rsidRPr="00295D44" w:rsidTr="00286767">
        <w:trPr>
          <w:cantSplit/>
          <w:trHeight w:hRule="exact" w:val="312"/>
          <w:jc w:val="center"/>
        </w:trPr>
        <w:tc>
          <w:tcPr>
            <w:tcW w:w="583" w:type="dxa"/>
            <w:vMerge/>
            <w:textDirection w:val="tbRlV"/>
            <w:vAlign w:val="center"/>
          </w:tcPr>
          <w:p w:rsidR="00C04CC6" w:rsidRPr="00295D44" w:rsidRDefault="00C04CC6" w:rsidP="00286767">
            <w:pPr>
              <w:spacing w:line="260" w:lineRule="exact"/>
              <w:ind w:left="113" w:right="113"/>
              <w:jc w:val="both"/>
              <w:rPr>
                <w:rFonts w:ascii="標楷體" w:eastAsia="標楷體" w:hAnsi="標楷體" w:cs="Times New Roman"/>
                <w:color w:val="000000" w:themeColor="text1"/>
                <w:sz w:val="20"/>
                <w:szCs w:val="20"/>
                <w:lang w:val="zh-TW"/>
              </w:rPr>
            </w:pPr>
          </w:p>
        </w:tc>
        <w:tc>
          <w:tcPr>
            <w:tcW w:w="3186" w:type="dxa"/>
            <w:vAlign w:val="center"/>
          </w:tcPr>
          <w:p w:rsidR="00C04CC6" w:rsidRPr="00295D44" w:rsidRDefault="00C04CC6" w:rsidP="00286767">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hint="eastAsia"/>
                <w:color w:val="000000" w:themeColor="text1"/>
                <w:sz w:val="20"/>
                <w:szCs w:val="20"/>
              </w:rPr>
              <w:t>臨路情況</w:t>
            </w:r>
          </w:p>
        </w:tc>
        <w:tc>
          <w:tcPr>
            <w:tcW w:w="1102"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977"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5"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r>
      <w:tr w:rsidR="00295D44" w:rsidRPr="00295D44" w:rsidTr="00286767">
        <w:trPr>
          <w:cantSplit/>
          <w:trHeight w:hRule="exact" w:val="312"/>
          <w:jc w:val="center"/>
        </w:trPr>
        <w:tc>
          <w:tcPr>
            <w:tcW w:w="583" w:type="dxa"/>
            <w:vMerge/>
            <w:textDirection w:val="tbRlV"/>
            <w:vAlign w:val="center"/>
          </w:tcPr>
          <w:p w:rsidR="00C04CC6" w:rsidRPr="00295D44" w:rsidRDefault="00C04CC6" w:rsidP="00286767">
            <w:pPr>
              <w:spacing w:line="260" w:lineRule="exact"/>
              <w:ind w:left="113" w:right="113"/>
              <w:jc w:val="both"/>
              <w:rPr>
                <w:rFonts w:ascii="標楷體" w:eastAsia="標楷體" w:hAnsi="標楷體" w:cs="Times New Roman"/>
                <w:color w:val="000000" w:themeColor="text1"/>
                <w:sz w:val="20"/>
                <w:szCs w:val="20"/>
                <w:lang w:val="zh-TW"/>
              </w:rPr>
            </w:pPr>
          </w:p>
        </w:tc>
        <w:tc>
          <w:tcPr>
            <w:tcW w:w="3186" w:type="dxa"/>
            <w:vAlign w:val="center"/>
          </w:tcPr>
          <w:p w:rsidR="00C04CC6" w:rsidRPr="00295D44" w:rsidRDefault="00C04CC6" w:rsidP="00286767">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調整率小計</w:t>
            </w:r>
          </w:p>
        </w:tc>
        <w:tc>
          <w:tcPr>
            <w:tcW w:w="1102"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977"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5"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r>
      <w:tr w:rsidR="00295D44" w:rsidRPr="00295D44" w:rsidTr="00286767">
        <w:trPr>
          <w:cantSplit/>
          <w:trHeight w:hRule="exact" w:val="312"/>
          <w:jc w:val="center"/>
        </w:trPr>
        <w:tc>
          <w:tcPr>
            <w:tcW w:w="583" w:type="dxa"/>
            <w:vMerge w:val="restart"/>
            <w:textDirection w:val="tbRlV"/>
            <w:vAlign w:val="center"/>
            <w:hideMark/>
          </w:tcPr>
          <w:p w:rsidR="00C04CC6" w:rsidRPr="00295D44" w:rsidRDefault="00C04CC6" w:rsidP="00286767">
            <w:pPr>
              <w:spacing w:line="260" w:lineRule="exact"/>
              <w:ind w:left="113" w:right="113"/>
              <w:jc w:val="both"/>
              <w:rPr>
                <w:rFonts w:ascii="標楷體" w:eastAsia="標楷體" w:hAnsi="標楷體" w:cs="Times New Roman"/>
                <w:color w:val="000000" w:themeColor="text1"/>
                <w:sz w:val="20"/>
                <w:szCs w:val="20"/>
                <w:lang w:val="zh-TW"/>
              </w:rPr>
            </w:pPr>
            <w:r w:rsidRPr="00295D44">
              <w:rPr>
                <w:rFonts w:ascii="標楷體" w:eastAsia="標楷體" w:hAnsi="標楷體" w:cs="Times New Roman"/>
                <w:color w:val="000000" w:themeColor="text1"/>
                <w:sz w:val="20"/>
                <w:szCs w:val="20"/>
                <w:lang w:val="zh-TW"/>
              </w:rPr>
              <w:t>道路條件</w:t>
            </w:r>
          </w:p>
        </w:tc>
        <w:tc>
          <w:tcPr>
            <w:tcW w:w="3186" w:type="dxa"/>
            <w:vAlign w:val="center"/>
            <w:hideMark/>
          </w:tcPr>
          <w:p w:rsidR="00C04CC6" w:rsidRPr="00295D44" w:rsidRDefault="00C04CC6" w:rsidP="00286767">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面前道路寬度</w:t>
            </w:r>
            <w:r w:rsidRPr="00295D44">
              <w:rPr>
                <w:rFonts w:ascii="標楷體" w:eastAsia="標楷體" w:hAnsi="標楷體" w:cs="Times New Roman"/>
                <w:bCs/>
                <w:color w:val="000000" w:themeColor="text1"/>
                <w:sz w:val="20"/>
                <w:szCs w:val="20"/>
              </w:rPr>
              <w:t>(M)</w:t>
            </w:r>
          </w:p>
        </w:tc>
        <w:tc>
          <w:tcPr>
            <w:tcW w:w="1102"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977"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5"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r>
      <w:tr w:rsidR="00295D44" w:rsidRPr="00295D44" w:rsidTr="00286767">
        <w:trPr>
          <w:cantSplit/>
          <w:trHeight w:hRule="exact" w:val="312"/>
          <w:jc w:val="center"/>
        </w:trPr>
        <w:tc>
          <w:tcPr>
            <w:tcW w:w="0" w:type="auto"/>
            <w:vMerge/>
            <w:vAlign w:val="center"/>
            <w:hideMark/>
          </w:tcPr>
          <w:p w:rsidR="00C04CC6" w:rsidRPr="00295D44" w:rsidRDefault="00C04CC6" w:rsidP="00286767">
            <w:pPr>
              <w:rPr>
                <w:rFonts w:ascii="標楷體" w:eastAsia="標楷體" w:hAnsi="標楷體" w:cs="Times New Roman"/>
                <w:color w:val="000000" w:themeColor="text1"/>
                <w:sz w:val="20"/>
                <w:szCs w:val="20"/>
                <w:lang w:val="zh-TW"/>
              </w:rPr>
            </w:pPr>
          </w:p>
        </w:tc>
        <w:tc>
          <w:tcPr>
            <w:tcW w:w="3186" w:type="dxa"/>
            <w:vAlign w:val="center"/>
            <w:hideMark/>
          </w:tcPr>
          <w:p w:rsidR="00C04CC6" w:rsidRPr="00295D44" w:rsidRDefault="00C04CC6" w:rsidP="00286767">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道路種類</w:t>
            </w:r>
          </w:p>
        </w:tc>
        <w:tc>
          <w:tcPr>
            <w:tcW w:w="1102"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977"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5"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r>
      <w:tr w:rsidR="00295D44" w:rsidRPr="00295D44" w:rsidTr="00286767">
        <w:trPr>
          <w:cantSplit/>
          <w:trHeight w:hRule="exact" w:val="312"/>
          <w:jc w:val="center"/>
        </w:trPr>
        <w:tc>
          <w:tcPr>
            <w:tcW w:w="0" w:type="auto"/>
            <w:vMerge/>
            <w:vAlign w:val="center"/>
            <w:hideMark/>
          </w:tcPr>
          <w:p w:rsidR="00C04CC6" w:rsidRPr="00295D44" w:rsidRDefault="00C04CC6" w:rsidP="00286767">
            <w:pPr>
              <w:rPr>
                <w:rFonts w:ascii="標楷體" w:eastAsia="標楷體" w:hAnsi="標楷體" w:cs="Times New Roman"/>
                <w:color w:val="000000" w:themeColor="text1"/>
                <w:sz w:val="20"/>
                <w:szCs w:val="20"/>
                <w:lang w:val="zh-TW"/>
              </w:rPr>
            </w:pPr>
          </w:p>
        </w:tc>
        <w:tc>
          <w:tcPr>
            <w:tcW w:w="3186" w:type="dxa"/>
            <w:vAlign w:val="center"/>
            <w:hideMark/>
          </w:tcPr>
          <w:p w:rsidR="00C04CC6" w:rsidRPr="00295D44" w:rsidRDefault="00C04CC6" w:rsidP="00286767">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道路系統及連續性</w:t>
            </w:r>
          </w:p>
        </w:tc>
        <w:tc>
          <w:tcPr>
            <w:tcW w:w="1102"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977"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5"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r>
      <w:tr w:rsidR="00295D44" w:rsidRPr="00295D44" w:rsidTr="00286767">
        <w:trPr>
          <w:cantSplit/>
          <w:trHeight w:hRule="exact" w:val="312"/>
          <w:jc w:val="center"/>
        </w:trPr>
        <w:tc>
          <w:tcPr>
            <w:tcW w:w="0" w:type="auto"/>
            <w:vMerge/>
            <w:vAlign w:val="center"/>
            <w:hideMark/>
          </w:tcPr>
          <w:p w:rsidR="00C04CC6" w:rsidRPr="00295D44" w:rsidRDefault="00C04CC6" w:rsidP="00286767">
            <w:pPr>
              <w:rPr>
                <w:rFonts w:ascii="標楷體" w:eastAsia="標楷體" w:hAnsi="標楷體" w:cs="Times New Roman"/>
                <w:color w:val="000000" w:themeColor="text1"/>
                <w:sz w:val="20"/>
                <w:szCs w:val="20"/>
                <w:lang w:val="zh-TW"/>
              </w:rPr>
            </w:pPr>
          </w:p>
        </w:tc>
        <w:tc>
          <w:tcPr>
            <w:tcW w:w="3186" w:type="dxa"/>
            <w:vAlign w:val="center"/>
            <w:hideMark/>
          </w:tcPr>
          <w:p w:rsidR="00C04CC6" w:rsidRPr="00295D44" w:rsidRDefault="00C04CC6" w:rsidP="00286767">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人車動線規</w:t>
            </w:r>
            <w:r w:rsidRPr="00295D44">
              <w:rPr>
                <w:rFonts w:ascii="標楷體" w:eastAsia="標楷體" w:hAnsi="標楷體" w:cs="Times New Roman" w:hint="eastAsia"/>
                <w:color w:val="000000" w:themeColor="text1"/>
                <w:sz w:val="20"/>
                <w:szCs w:val="20"/>
              </w:rPr>
              <w:t>劃</w:t>
            </w:r>
            <w:r w:rsidRPr="00295D44">
              <w:rPr>
                <w:rFonts w:ascii="標楷體" w:eastAsia="標楷體" w:hAnsi="標楷體" w:cs="Times New Roman"/>
                <w:color w:val="000000" w:themeColor="text1"/>
                <w:sz w:val="20"/>
                <w:szCs w:val="20"/>
              </w:rPr>
              <w:t>及道路配置</w:t>
            </w:r>
          </w:p>
        </w:tc>
        <w:tc>
          <w:tcPr>
            <w:tcW w:w="1102"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977"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5"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r>
      <w:tr w:rsidR="00295D44" w:rsidRPr="00295D44" w:rsidTr="00286767">
        <w:trPr>
          <w:cantSplit/>
          <w:trHeight w:hRule="exact" w:val="312"/>
          <w:jc w:val="center"/>
        </w:trPr>
        <w:tc>
          <w:tcPr>
            <w:tcW w:w="0" w:type="auto"/>
            <w:vMerge/>
            <w:vAlign w:val="center"/>
            <w:hideMark/>
          </w:tcPr>
          <w:p w:rsidR="00C04CC6" w:rsidRPr="00295D44" w:rsidRDefault="00C04CC6" w:rsidP="00286767">
            <w:pPr>
              <w:rPr>
                <w:rFonts w:ascii="標楷體" w:eastAsia="標楷體" w:hAnsi="標楷體" w:cs="Times New Roman"/>
                <w:color w:val="000000" w:themeColor="text1"/>
                <w:sz w:val="20"/>
                <w:szCs w:val="20"/>
                <w:lang w:val="zh-TW"/>
              </w:rPr>
            </w:pPr>
          </w:p>
        </w:tc>
        <w:tc>
          <w:tcPr>
            <w:tcW w:w="3186" w:type="dxa"/>
            <w:hideMark/>
          </w:tcPr>
          <w:p w:rsidR="00C04CC6" w:rsidRPr="00295D44" w:rsidRDefault="00C04CC6" w:rsidP="00286767">
            <w:pPr>
              <w:spacing w:line="260" w:lineRule="exact"/>
              <w:jc w:val="both"/>
              <w:rPr>
                <w:rFonts w:ascii="標楷體" w:eastAsia="標楷體" w:hAnsi="標楷體" w:cs="Times New Roman"/>
                <w:color w:val="000000" w:themeColor="text1"/>
                <w:sz w:val="20"/>
                <w:szCs w:val="20"/>
                <w:lang w:val="zh-TW"/>
              </w:rPr>
            </w:pPr>
            <w:r w:rsidRPr="00295D44">
              <w:rPr>
                <w:rFonts w:ascii="標楷體" w:eastAsia="標楷體" w:hAnsi="標楷體" w:cs="Times New Roman"/>
                <w:color w:val="000000" w:themeColor="text1"/>
                <w:sz w:val="20"/>
                <w:szCs w:val="20"/>
                <w:lang w:val="zh-TW"/>
              </w:rPr>
              <w:t>調整率小計</w:t>
            </w:r>
          </w:p>
        </w:tc>
        <w:tc>
          <w:tcPr>
            <w:tcW w:w="1102"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977"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5"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r>
      <w:tr w:rsidR="00295D44" w:rsidRPr="00295D44" w:rsidTr="00286767">
        <w:trPr>
          <w:cantSplit/>
          <w:trHeight w:val="140"/>
          <w:jc w:val="center"/>
        </w:trPr>
        <w:tc>
          <w:tcPr>
            <w:tcW w:w="583" w:type="dxa"/>
            <w:vMerge w:val="restart"/>
            <w:textDirection w:val="tbRlV"/>
            <w:vAlign w:val="center"/>
            <w:hideMark/>
          </w:tcPr>
          <w:p w:rsidR="00C04CC6" w:rsidRPr="00295D44" w:rsidRDefault="00C04CC6" w:rsidP="00286767">
            <w:pPr>
              <w:spacing w:line="260" w:lineRule="exact"/>
              <w:ind w:left="113" w:right="113"/>
              <w:jc w:val="center"/>
              <w:rPr>
                <w:rFonts w:ascii="標楷體" w:eastAsia="標楷體" w:hAnsi="標楷體" w:cs="Times New Roman"/>
                <w:color w:val="000000" w:themeColor="text1"/>
                <w:sz w:val="20"/>
                <w:szCs w:val="20"/>
                <w:lang w:val="zh-TW"/>
              </w:rPr>
            </w:pPr>
            <w:r w:rsidRPr="00295D44">
              <w:rPr>
                <w:rFonts w:ascii="標楷體" w:eastAsia="標楷體" w:hAnsi="標楷體" w:cs="Times New Roman"/>
                <w:color w:val="000000" w:themeColor="text1"/>
                <w:sz w:val="20"/>
                <w:szCs w:val="20"/>
                <w:lang w:val="zh-TW"/>
              </w:rPr>
              <w:t>公共設施接近條件</w:t>
            </w:r>
          </w:p>
        </w:tc>
        <w:tc>
          <w:tcPr>
            <w:tcW w:w="3186" w:type="dxa"/>
            <w:vAlign w:val="center"/>
          </w:tcPr>
          <w:p w:rsidR="00C04CC6" w:rsidRPr="00295D44" w:rsidRDefault="00C04CC6" w:rsidP="00286767">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接近</w:t>
            </w:r>
            <w:r w:rsidRPr="00295D44">
              <w:rPr>
                <w:rFonts w:ascii="標楷體" w:eastAsia="標楷體" w:hAnsi="標楷體" w:cs="Times New Roman" w:hint="eastAsia"/>
                <w:color w:val="000000" w:themeColor="text1"/>
                <w:sz w:val="20"/>
                <w:szCs w:val="20"/>
              </w:rPr>
              <w:t>車</w:t>
            </w:r>
            <w:r w:rsidRPr="00295D44">
              <w:rPr>
                <w:rFonts w:ascii="標楷體" w:eastAsia="標楷體" w:hAnsi="標楷體" w:cs="Times New Roman"/>
                <w:color w:val="000000" w:themeColor="text1"/>
                <w:sz w:val="20"/>
                <w:szCs w:val="20"/>
              </w:rPr>
              <w:t>站程度</w:t>
            </w:r>
            <w:r w:rsidRPr="00295D44">
              <w:rPr>
                <w:rFonts w:ascii="標楷體" w:eastAsia="標楷體" w:hAnsi="標楷體" w:cs="Times New Roman"/>
                <w:bCs/>
                <w:color w:val="000000" w:themeColor="text1"/>
                <w:sz w:val="20"/>
                <w:szCs w:val="20"/>
              </w:rPr>
              <w:t>(M)</w:t>
            </w:r>
          </w:p>
        </w:tc>
        <w:tc>
          <w:tcPr>
            <w:tcW w:w="1102"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977"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5"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r>
      <w:tr w:rsidR="00295D44" w:rsidRPr="00295D44" w:rsidTr="00286767">
        <w:trPr>
          <w:cantSplit/>
          <w:trHeight w:hRule="exact" w:val="312"/>
          <w:jc w:val="center"/>
        </w:trPr>
        <w:tc>
          <w:tcPr>
            <w:tcW w:w="0" w:type="auto"/>
            <w:vMerge/>
            <w:vAlign w:val="center"/>
            <w:hideMark/>
          </w:tcPr>
          <w:p w:rsidR="00C04CC6" w:rsidRPr="00295D44" w:rsidRDefault="00C04CC6" w:rsidP="00286767">
            <w:pPr>
              <w:rPr>
                <w:rFonts w:ascii="標楷體" w:eastAsia="標楷體" w:hAnsi="標楷體" w:cs="Times New Roman"/>
                <w:color w:val="000000" w:themeColor="text1"/>
                <w:sz w:val="20"/>
                <w:szCs w:val="20"/>
                <w:lang w:val="zh-TW"/>
              </w:rPr>
            </w:pPr>
          </w:p>
        </w:tc>
        <w:tc>
          <w:tcPr>
            <w:tcW w:w="3186" w:type="dxa"/>
            <w:vAlign w:val="center"/>
            <w:hideMark/>
          </w:tcPr>
          <w:p w:rsidR="00C04CC6" w:rsidRPr="00295D44" w:rsidRDefault="00C04CC6" w:rsidP="00286767">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接近市場程度</w:t>
            </w:r>
            <w:r w:rsidRPr="00295D44">
              <w:rPr>
                <w:rFonts w:ascii="標楷體" w:eastAsia="標楷體" w:hAnsi="標楷體" w:cs="Times New Roman"/>
                <w:bCs/>
                <w:color w:val="000000" w:themeColor="text1"/>
                <w:sz w:val="20"/>
                <w:szCs w:val="20"/>
              </w:rPr>
              <w:t>(M)</w:t>
            </w:r>
          </w:p>
        </w:tc>
        <w:tc>
          <w:tcPr>
            <w:tcW w:w="1102"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977"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5"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r>
      <w:tr w:rsidR="00295D44" w:rsidRPr="00295D44" w:rsidTr="00286767">
        <w:trPr>
          <w:cantSplit/>
          <w:trHeight w:hRule="exact" w:val="312"/>
          <w:jc w:val="center"/>
        </w:trPr>
        <w:tc>
          <w:tcPr>
            <w:tcW w:w="0" w:type="auto"/>
            <w:vMerge/>
            <w:vAlign w:val="center"/>
            <w:hideMark/>
          </w:tcPr>
          <w:p w:rsidR="00C04CC6" w:rsidRPr="00295D44" w:rsidRDefault="00C04CC6" w:rsidP="00286767">
            <w:pPr>
              <w:rPr>
                <w:rFonts w:ascii="標楷體" w:eastAsia="標楷體" w:hAnsi="標楷體" w:cs="Times New Roman"/>
                <w:color w:val="000000" w:themeColor="text1"/>
                <w:sz w:val="20"/>
                <w:szCs w:val="20"/>
                <w:lang w:val="zh-TW"/>
              </w:rPr>
            </w:pPr>
          </w:p>
        </w:tc>
        <w:tc>
          <w:tcPr>
            <w:tcW w:w="3186" w:type="dxa"/>
            <w:vAlign w:val="center"/>
            <w:hideMark/>
          </w:tcPr>
          <w:p w:rsidR="00C04CC6" w:rsidRPr="00295D44" w:rsidRDefault="00C04CC6" w:rsidP="00286767">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接近</w:t>
            </w:r>
            <w:r w:rsidRPr="00295D44">
              <w:rPr>
                <w:rFonts w:ascii="標楷體" w:eastAsia="標楷體" w:hAnsi="標楷體" w:cs="Times New Roman" w:hint="eastAsia"/>
                <w:color w:val="000000" w:themeColor="text1"/>
                <w:sz w:val="20"/>
                <w:szCs w:val="20"/>
              </w:rPr>
              <w:t>文教設施</w:t>
            </w:r>
            <w:r w:rsidRPr="00295D44">
              <w:rPr>
                <w:rFonts w:ascii="標楷體" w:eastAsia="標楷體" w:hAnsi="標楷體" w:cs="Times New Roman"/>
                <w:color w:val="000000" w:themeColor="text1"/>
                <w:sz w:val="20"/>
                <w:szCs w:val="20"/>
              </w:rPr>
              <w:t>程度</w:t>
            </w:r>
            <w:r w:rsidRPr="00295D44">
              <w:rPr>
                <w:rFonts w:ascii="標楷體" w:eastAsia="標楷體" w:hAnsi="標楷體" w:cs="Times New Roman"/>
                <w:bCs/>
                <w:color w:val="000000" w:themeColor="text1"/>
                <w:sz w:val="20"/>
                <w:szCs w:val="20"/>
              </w:rPr>
              <w:t>(M)</w:t>
            </w:r>
          </w:p>
        </w:tc>
        <w:tc>
          <w:tcPr>
            <w:tcW w:w="1102"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977"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5"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r>
      <w:tr w:rsidR="00295D44" w:rsidRPr="00295D44" w:rsidTr="00286767">
        <w:trPr>
          <w:cantSplit/>
          <w:trHeight w:hRule="exact" w:val="268"/>
          <w:jc w:val="center"/>
        </w:trPr>
        <w:tc>
          <w:tcPr>
            <w:tcW w:w="0" w:type="auto"/>
            <w:vMerge/>
            <w:vAlign w:val="center"/>
            <w:hideMark/>
          </w:tcPr>
          <w:p w:rsidR="00C04CC6" w:rsidRPr="00295D44" w:rsidRDefault="00C04CC6" w:rsidP="00286767">
            <w:pPr>
              <w:rPr>
                <w:rFonts w:ascii="標楷體" w:eastAsia="標楷體" w:hAnsi="標楷體" w:cs="Times New Roman"/>
                <w:color w:val="000000" w:themeColor="text1"/>
                <w:sz w:val="20"/>
                <w:szCs w:val="20"/>
                <w:lang w:val="zh-TW"/>
              </w:rPr>
            </w:pPr>
          </w:p>
        </w:tc>
        <w:tc>
          <w:tcPr>
            <w:tcW w:w="3186" w:type="dxa"/>
            <w:vAlign w:val="center"/>
            <w:hideMark/>
          </w:tcPr>
          <w:p w:rsidR="00C04CC6" w:rsidRPr="00295D44" w:rsidRDefault="00C04CC6" w:rsidP="00286767">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接近</w:t>
            </w:r>
            <w:r w:rsidRPr="00295D44">
              <w:rPr>
                <w:rFonts w:ascii="標楷體" w:eastAsia="標楷體" w:hAnsi="標楷體" w:cs="Times New Roman" w:hint="eastAsia"/>
                <w:color w:val="000000" w:themeColor="text1"/>
                <w:sz w:val="20"/>
                <w:szCs w:val="20"/>
              </w:rPr>
              <w:t>公共</w:t>
            </w:r>
            <w:r w:rsidRPr="00295D44">
              <w:rPr>
                <w:rFonts w:ascii="標楷體" w:eastAsia="標楷體" w:hAnsi="標楷體" w:cs="Times New Roman"/>
                <w:color w:val="000000" w:themeColor="text1"/>
                <w:sz w:val="20"/>
                <w:szCs w:val="20"/>
              </w:rPr>
              <w:t>服務性設施</w:t>
            </w:r>
            <w:r w:rsidRPr="00295D44">
              <w:rPr>
                <w:rFonts w:ascii="標楷體" w:eastAsia="標楷體" w:hAnsi="標楷體" w:cs="Times New Roman"/>
                <w:bCs/>
                <w:color w:val="000000" w:themeColor="text1"/>
                <w:sz w:val="20"/>
                <w:szCs w:val="20"/>
              </w:rPr>
              <w:t xml:space="preserve"> (M)</w:t>
            </w:r>
          </w:p>
        </w:tc>
        <w:tc>
          <w:tcPr>
            <w:tcW w:w="1102"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977"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5"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r>
      <w:tr w:rsidR="00295D44" w:rsidRPr="00295D44" w:rsidTr="00286767">
        <w:trPr>
          <w:cantSplit/>
          <w:trHeight w:hRule="exact" w:val="574"/>
          <w:jc w:val="center"/>
        </w:trPr>
        <w:tc>
          <w:tcPr>
            <w:tcW w:w="0" w:type="auto"/>
            <w:vMerge/>
            <w:vAlign w:val="center"/>
            <w:hideMark/>
          </w:tcPr>
          <w:p w:rsidR="00C04CC6" w:rsidRPr="00295D44" w:rsidRDefault="00C04CC6" w:rsidP="00286767">
            <w:pPr>
              <w:rPr>
                <w:rFonts w:ascii="標楷體" w:eastAsia="標楷體" w:hAnsi="標楷體" w:cs="Times New Roman"/>
                <w:color w:val="000000" w:themeColor="text1"/>
                <w:sz w:val="20"/>
                <w:szCs w:val="20"/>
                <w:lang w:val="zh-TW"/>
              </w:rPr>
            </w:pPr>
          </w:p>
        </w:tc>
        <w:tc>
          <w:tcPr>
            <w:tcW w:w="3186" w:type="dxa"/>
            <w:vAlign w:val="center"/>
            <w:hideMark/>
          </w:tcPr>
          <w:p w:rsidR="00C04CC6" w:rsidRPr="00295D44" w:rsidRDefault="00C04CC6" w:rsidP="00286767">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接近公園、廣場</w:t>
            </w:r>
            <w:r w:rsidRPr="00295D44">
              <w:rPr>
                <w:rFonts w:ascii="標楷體" w:eastAsia="標楷體" w:hAnsi="標楷體" w:cs="Times New Roman" w:hint="eastAsia"/>
                <w:color w:val="000000" w:themeColor="text1"/>
                <w:sz w:val="20"/>
                <w:szCs w:val="20"/>
              </w:rPr>
              <w:t>等公共開放空間</w:t>
            </w:r>
            <w:r w:rsidRPr="00295D44">
              <w:rPr>
                <w:rFonts w:ascii="標楷體" w:eastAsia="標楷體" w:hAnsi="標楷體" w:cs="Times New Roman"/>
                <w:color w:val="000000" w:themeColor="text1"/>
                <w:sz w:val="20"/>
                <w:szCs w:val="20"/>
              </w:rPr>
              <w:t>程度</w:t>
            </w:r>
            <w:r w:rsidRPr="00295D44">
              <w:rPr>
                <w:rFonts w:ascii="標楷體" w:eastAsia="標楷體" w:hAnsi="標楷體" w:cs="Times New Roman"/>
                <w:bCs/>
                <w:color w:val="000000" w:themeColor="text1"/>
                <w:sz w:val="20"/>
                <w:szCs w:val="20"/>
              </w:rPr>
              <w:t>(M)</w:t>
            </w:r>
          </w:p>
        </w:tc>
        <w:tc>
          <w:tcPr>
            <w:tcW w:w="1102"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977"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5"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r>
      <w:tr w:rsidR="00295D44" w:rsidRPr="00295D44" w:rsidTr="00286767">
        <w:trPr>
          <w:cantSplit/>
          <w:trHeight w:hRule="exact" w:val="312"/>
          <w:jc w:val="center"/>
        </w:trPr>
        <w:tc>
          <w:tcPr>
            <w:tcW w:w="0" w:type="auto"/>
            <w:vMerge/>
            <w:vAlign w:val="center"/>
            <w:hideMark/>
          </w:tcPr>
          <w:p w:rsidR="00C04CC6" w:rsidRPr="00295D44" w:rsidRDefault="00C04CC6" w:rsidP="00286767">
            <w:pPr>
              <w:rPr>
                <w:rFonts w:ascii="標楷體" w:eastAsia="標楷體" w:hAnsi="標楷體" w:cs="Times New Roman"/>
                <w:color w:val="000000" w:themeColor="text1"/>
                <w:sz w:val="20"/>
                <w:szCs w:val="20"/>
                <w:lang w:val="zh-TW"/>
              </w:rPr>
            </w:pPr>
          </w:p>
        </w:tc>
        <w:tc>
          <w:tcPr>
            <w:tcW w:w="3186" w:type="dxa"/>
            <w:hideMark/>
          </w:tcPr>
          <w:p w:rsidR="00C04CC6" w:rsidRPr="00295D44" w:rsidRDefault="00C04CC6" w:rsidP="00286767">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接近停車場程度</w:t>
            </w:r>
            <w:r w:rsidRPr="00295D44">
              <w:rPr>
                <w:rFonts w:ascii="標楷體" w:eastAsia="標楷體" w:hAnsi="標楷體" w:cs="Times New Roman"/>
                <w:bCs/>
                <w:color w:val="000000" w:themeColor="text1"/>
                <w:sz w:val="20"/>
                <w:szCs w:val="20"/>
              </w:rPr>
              <w:t>(M)</w:t>
            </w:r>
          </w:p>
        </w:tc>
        <w:tc>
          <w:tcPr>
            <w:tcW w:w="1102"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977"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5"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r>
      <w:tr w:rsidR="00295D44" w:rsidRPr="00295D44" w:rsidTr="00286767">
        <w:trPr>
          <w:cantSplit/>
          <w:trHeight w:hRule="exact" w:val="312"/>
          <w:jc w:val="center"/>
        </w:trPr>
        <w:tc>
          <w:tcPr>
            <w:tcW w:w="0" w:type="auto"/>
            <w:vMerge/>
            <w:vAlign w:val="center"/>
            <w:hideMark/>
          </w:tcPr>
          <w:p w:rsidR="00C04CC6" w:rsidRPr="00295D44" w:rsidRDefault="00C04CC6" w:rsidP="00286767">
            <w:pPr>
              <w:rPr>
                <w:rFonts w:ascii="標楷體" w:eastAsia="標楷體" w:hAnsi="標楷體" w:cs="Times New Roman"/>
                <w:color w:val="000000" w:themeColor="text1"/>
                <w:sz w:val="20"/>
                <w:szCs w:val="20"/>
                <w:lang w:val="zh-TW"/>
              </w:rPr>
            </w:pPr>
          </w:p>
        </w:tc>
        <w:tc>
          <w:tcPr>
            <w:tcW w:w="3186" w:type="dxa"/>
            <w:hideMark/>
          </w:tcPr>
          <w:p w:rsidR="00C04CC6" w:rsidRPr="00295D44" w:rsidRDefault="00C04CC6" w:rsidP="00286767">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lang w:val="zh-TW"/>
              </w:rPr>
              <w:t>調整率小計</w:t>
            </w:r>
          </w:p>
        </w:tc>
        <w:tc>
          <w:tcPr>
            <w:tcW w:w="1102"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977"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5"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r>
      <w:tr w:rsidR="00295D44" w:rsidRPr="00295D44" w:rsidTr="00286767">
        <w:trPr>
          <w:cantSplit/>
          <w:trHeight w:hRule="exact" w:val="312"/>
          <w:jc w:val="center"/>
        </w:trPr>
        <w:tc>
          <w:tcPr>
            <w:tcW w:w="583" w:type="dxa"/>
            <w:vMerge w:val="restart"/>
            <w:textDirection w:val="tbRlV"/>
            <w:vAlign w:val="center"/>
            <w:hideMark/>
          </w:tcPr>
          <w:p w:rsidR="00C04CC6" w:rsidRPr="00295D44" w:rsidRDefault="00C04CC6" w:rsidP="00286767">
            <w:pPr>
              <w:spacing w:line="260" w:lineRule="exact"/>
              <w:ind w:left="113" w:right="113"/>
              <w:jc w:val="center"/>
              <w:rPr>
                <w:rFonts w:ascii="標楷體" w:eastAsia="標楷體" w:hAnsi="標楷體" w:cs="Times New Roman"/>
                <w:color w:val="000000" w:themeColor="text1"/>
                <w:sz w:val="20"/>
                <w:szCs w:val="20"/>
                <w:lang w:val="zh-TW"/>
              </w:rPr>
            </w:pPr>
            <w:r w:rsidRPr="00295D44">
              <w:rPr>
                <w:rFonts w:ascii="標楷體" w:eastAsia="標楷體" w:hAnsi="標楷體" w:cs="Times New Roman"/>
                <w:color w:val="000000" w:themeColor="text1"/>
                <w:sz w:val="20"/>
                <w:szCs w:val="20"/>
                <w:lang w:val="zh-TW"/>
              </w:rPr>
              <w:t>境條件</w:t>
            </w:r>
          </w:p>
          <w:p w:rsidR="00C04CC6" w:rsidRPr="00295D44" w:rsidRDefault="00C04CC6" w:rsidP="00286767">
            <w:pPr>
              <w:spacing w:line="260" w:lineRule="exact"/>
              <w:ind w:left="113" w:right="113"/>
              <w:jc w:val="center"/>
              <w:rPr>
                <w:rFonts w:ascii="標楷體" w:eastAsia="標楷體" w:hAnsi="標楷體" w:cs="Times New Roman"/>
                <w:color w:val="000000" w:themeColor="text1"/>
                <w:sz w:val="20"/>
                <w:szCs w:val="20"/>
                <w:lang w:val="zh-TW"/>
              </w:rPr>
            </w:pPr>
            <w:r w:rsidRPr="00295D44">
              <w:rPr>
                <w:rFonts w:ascii="標楷體" w:eastAsia="標楷體" w:hAnsi="標楷體" w:cs="Times New Roman" w:hint="eastAsia"/>
                <w:color w:val="000000" w:themeColor="text1"/>
                <w:sz w:val="20"/>
                <w:szCs w:val="20"/>
                <w:lang w:val="zh-TW"/>
              </w:rPr>
              <w:t>周</w:t>
            </w:r>
            <w:r w:rsidRPr="00295D44">
              <w:rPr>
                <w:rFonts w:ascii="標楷體" w:eastAsia="標楷體" w:hAnsi="標楷體" w:cs="Times New Roman"/>
                <w:color w:val="000000" w:themeColor="text1"/>
                <w:sz w:val="20"/>
                <w:szCs w:val="20"/>
                <w:lang w:val="zh-TW"/>
              </w:rPr>
              <w:t>邊環</w:t>
            </w:r>
          </w:p>
        </w:tc>
        <w:tc>
          <w:tcPr>
            <w:tcW w:w="3186" w:type="dxa"/>
            <w:vAlign w:val="center"/>
            <w:hideMark/>
          </w:tcPr>
          <w:p w:rsidR="00C04CC6" w:rsidRPr="00295D44" w:rsidRDefault="00C04CC6" w:rsidP="00286767">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商業活動強度</w:t>
            </w:r>
          </w:p>
        </w:tc>
        <w:tc>
          <w:tcPr>
            <w:tcW w:w="1102"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977"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5"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r>
      <w:tr w:rsidR="00295D44" w:rsidRPr="00295D44" w:rsidTr="00286767">
        <w:trPr>
          <w:cantSplit/>
          <w:trHeight w:hRule="exact" w:val="312"/>
          <w:jc w:val="center"/>
        </w:trPr>
        <w:tc>
          <w:tcPr>
            <w:tcW w:w="0" w:type="auto"/>
            <w:vMerge/>
            <w:vAlign w:val="center"/>
            <w:hideMark/>
          </w:tcPr>
          <w:p w:rsidR="00C04CC6" w:rsidRPr="00295D44" w:rsidRDefault="00C04CC6" w:rsidP="00286767">
            <w:pPr>
              <w:rPr>
                <w:rFonts w:ascii="標楷體" w:eastAsia="標楷體" w:hAnsi="標楷體" w:cs="Times New Roman"/>
                <w:color w:val="000000" w:themeColor="text1"/>
                <w:sz w:val="20"/>
                <w:szCs w:val="20"/>
                <w:lang w:val="zh-TW"/>
              </w:rPr>
            </w:pPr>
          </w:p>
        </w:tc>
        <w:tc>
          <w:tcPr>
            <w:tcW w:w="3186" w:type="dxa"/>
            <w:vAlign w:val="center"/>
            <w:hideMark/>
          </w:tcPr>
          <w:p w:rsidR="00C04CC6" w:rsidRPr="00295D44" w:rsidRDefault="00C04CC6" w:rsidP="00286767">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嫌惡設施</w:t>
            </w:r>
          </w:p>
        </w:tc>
        <w:tc>
          <w:tcPr>
            <w:tcW w:w="1102"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977"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5"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r>
      <w:tr w:rsidR="00295D44" w:rsidRPr="00295D44" w:rsidTr="00286767">
        <w:trPr>
          <w:cantSplit/>
          <w:trHeight w:hRule="exact" w:val="312"/>
          <w:jc w:val="center"/>
        </w:trPr>
        <w:tc>
          <w:tcPr>
            <w:tcW w:w="0" w:type="auto"/>
            <w:vMerge/>
            <w:vAlign w:val="center"/>
            <w:hideMark/>
          </w:tcPr>
          <w:p w:rsidR="00C04CC6" w:rsidRPr="00295D44" w:rsidRDefault="00C04CC6" w:rsidP="00286767">
            <w:pPr>
              <w:rPr>
                <w:rFonts w:ascii="標楷體" w:eastAsia="標楷體" w:hAnsi="標楷體" w:cs="Times New Roman"/>
                <w:color w:val="000000" w:themeColor="text1"/>
                <w:sz w:val="20"/>
                <w:szCs w:val="20"/>
                <w:lang w:val="zh-TW"/>
              </w:rPr>
            </w:pPr>
          </w:p>
        </w:tc>
        <w:tc>
          <w:tcPr>
            <w:tcW w:w="3186" w:type="dxa"/>
            <w:vAlign w:val="center"/>
            <w:hideMark/>
          </w:tcPr>
          <w:p w:rsidR="00C04CC6" w:rsidRPr="00295D44" w:rsidRDefault="00C04CC6" w:rsidP="00286767">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停車方便性</w:t>
            </w:r>
          </w:p>
        </w:tc>
        <w:tc>
          <w:tcPr>
            <w:tcW w:w="1102"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977"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5"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r>
      <w:tr w:rsidR="00295D44" w:rsidRPr="00295D44" w:rsidTr="00286767">
        <w:trPr>
          <w:cantSplit/>
          <w:trHeight w:hRule="exact" w:val="312"/>
          <w:jc w:val="center"/>
        </w:trPr>
        <w:tc>
          <w:tcPr>
            <w:tcW w:w="0" w:type="auto"/>
            <w:vMerge/>
            <w:vAlign w:val="center"/>
            <w:hideMark/>
          </w:tcPr>
          <w:p w:rsidR="00C04CC6" w:rsidRPr="00295D44" w:rsidRDefault="00C04CC6" w:rsidP="00286767">
            <w:pPr>
              <w:rPr>
                <w:rFonts w:ascii="標楷體" w:eastAsia="標楷體" w:hAnsi="標楷體" w:cs="Times New Roman"/>
                <w:color w:val="000000" w:themeColor="text1"/>
                <w:sz w:val="20"/>
                <w:szCs w:val="20"/>
                <w:lang w:val="zh-TW"/>
              </w:rPr>
            </w:pPr>
          </w:p>
        </w:tc>
        <w:tc>
          <w:tcPr>
            <w:tcW w:w="3186" w:type="dxa"/>
            <w:vAlign w:val="center"/>
            <w:hideMark/>
          </w:tcPr>
          <w:p w:rsidR="00C04CC6" w:rsidRPr="00295D44" w:rsidRDefault="00C04CC6" w:rsidP="00286767">
            <w:pPr>
              <w:spacing w:line="260" w:lineRule="exact"/>
              <w:jc w:val="both"/>
              <w:rPr>
                <w:rFonts w:ascii="標楷體" w:eastAsia="標楷體" w:hAnsi="標楷體" w:cs="Times New Roman"/>
                <w:color w:val="000000" w:themeColor="text1"/>
                <w:sz w:val="20"/>
                <w:szCs w:val="20"/>
              </w:rPr>
            </w:pPr>
            <w:r w:rsidRPr="00295D44">
              <w:rPr>
                <w:rFonts w:ascii="標楷體" w:eastAsia="標楷體" w:hAnsi="標楷體" w:cs="Times New Roman"/>
                <w:color w:val="000000" w:themeColor="text1"/>
                <w:sz w:val="20"/>
                <w:szCs w:val="20"/>
              </w:rPr>
              <w:t>鄰地使用情況</w:t>
            </w:r>
          </w:p>
        </w:tc>
        <w:tc>
          <w:tcPr>
            <w:tcW w:w="1102"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977"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5"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r>
      <w:tr w:rsidR="00295D44" w:rsidRPr="00295D44" w:rsidTr="00286767">
        <w:trPr>
          <w:cantSplit/>
          <w:trHeight w:hRule="exact" w:val="312"/>
          <w:jc w:val="center"/>
        </w:trPr>
        <w:tc>
          <w:tcPr>
            <w:tcW w:w="0" w:type="auto"/>
            <w:vMerge/>
            <w:vAlign w:val="center"/>
            <w:hideMark/>
          </w:tcPr>
          <w:p w:rsidR="00C04CC6" w:rsidRPr="00295D44" w:rsidRDefault="00C04CC6" w:rsidP="00286767">
            <w:pPr>
              <w:rPr>
                <w:rFonts w:ascii="標楷體" w:eastAsia="標楷體" w:hAnsi="標楷體" w:cs="Times New Roman"/>
                <w:color w:val="000000" w:themeColor="text1"/>
                <w:sz w:val="20"/>
                <w:szCs w:val="20"/>
                <w:lang w:val="zh-TW"/>
              </w:rPr>
            </w:pPr>
          </w:p>
        </w:tc>
        <w:tc>
          <w:tcPr>
            <w:tcW w:w="3186" w:type="dxa"/>
            <w:hideMark/>
          </w:tcPr>
          <w:p w:rsidR="00C04CC6" w:rsidRPr="00295D44" w:rsidRDefault="00C04CC6" w:rsidP="00286767">
            <w:pPr>
              <w:spacing w:line="260" w:lineRule="exact"/>
              <w:jc w:val="both"/>
              <w:rPr>
                <w:rFonts w:ascii="標楷體" w:eastAsia="標楷體" w:hAnsi="標楷體" w:cs="Times New Roman"/>
                <w:color w:val="000000" w:themeColor="text1"/>
                <w:sz w:val="20"/>
                <w:szCs w:val="20"/>
                <w:lang w:val="zh-TW"/>
              </w:rPr>
            </w:pPr>
            <w:r w:rsidRPr="00295D44">
              <w:rPr>
                <w:rFonts w:ascii="標楷體" w:eastAsia="標楷體" w:hAnsi="標楷體" w:cs="Times New Roman"/>
                <w:color w:val="000000" w:themeColor="text1"/>
                <w:sz w:val="20"/>
                <w:szCs w:val="20"/>
                <w:lang w:val="zh-TW"/>
              </w:rPr>
              <w:t>調整率小計</w:t>
            </w:r>
          </w:p>
        </w:tc>
        <w:tc>
          <w:tcPr>
            <w:tcW w:w="1102"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977"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5"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r>
      <w:tr w:rsidR="00295D44" w:rsidRPr="00295D44" w:rsidTr="00286767">
        <w:trPr>
          <w:cantSplit/>
          <w:trHeight w:hRule="exact" w:val="312"/>
          <w:jc w:val="center"/>
        </w:trPr>
        <w:tc>
          <w:tcPr>
            <w:tcW w:w="583" w:type="dxa"/>
            <w:vAlign w:val="center"/>
            <w:hideMark/>
          </w:tcPr>
          <w:p w:rsidR="00C04CC6" w:rsidRPr="00295D44" w:rsidRDefault="00C04CC6" w:rsidP="00286767">
            <w:pPr>
              <w:spacing w:line="260" w:lineRule="exact"/>
              <w:jc w:val="center"/>
              <w:rPr>
                <w:rFonts w:ascii="標楷體" w:eastAsia="標楷體" w:hAnsi="標楷體" w:cs="Times New Roman"/>
                <w:color w:val="000000" w:themeColor="text1"/>
                <w:sz w:val="20"/>
                <w:szCs w:val="20"/>
                <w:lang w:val="zh-TW"/>
              </w:rPr>
            </w:pPr>
            <w:r w:rsidRPr="00295D44">
              <w:rPr>
                <w:rFonts w:ascii="標楷體" w:eastAsia="標楷體" w:hAnsi="標楷體" w:cs="Times New Roman"/>
                <w:color w:val="000000" w:themeColor="text1"/>
                <w:sz w:val="20"/>
                <w:szCs w:val="20"/>
                <w:lang w:val="zh-TW"/>
              </w:rPr>
              <w:t>其他</w:t>
            </w:r>
          </w:p>
        </w:tc>
        <w:tc>
          <w:tcPr>
            <w:tcW w:w="3186" w:type="dxa"/>
            <w:vAlign w:val="center"/>
            <w:hideMark/>
          </w:tcPr>
          <w:p w:rsidR="00C04CC6" w:rsidRPr="00295D44" w:rsidRDefault="00C04CC6" w:rsidP="00286767">
            <w:pPr>
              <w:spacing w:line="260" w:lineRule="exact"/>
              <w:jc w:val="both"/>
              <w:rPr>
                <w:rFonts w:ascii="標楷體" w:eastAsia="標楷體" w:hAnsi="標楷體" w:cs="Times New Roman"/>
                <w:color w:val="000000" w:themeColor="text1"/>
                <w:sz w:val="20"/>
                <w:szCs w:val="20"/>
                <w:lang w:val="zh-TW"/>
              </w:rPr>
            </w:pPr>
            <w:r w:rsidRPr="00295D44">
              <w:rPr>
                <w:rFonts w:ascii="標楷體" w:eastAsia="標楷體" w:hAnsi="標楷體" w:cs="Times New Roman" w:hint="eastAsia"/>
                <w:color w:val="000000" w:themeColor="text1"/>
                <w:sz w:val="20"/>
                <w:szCs w:val="20"/>
                <w:lang w:val="zh-TW"/>
              </w:rPr>
              <w:t>如</w:t>
            </w:r>
            <w:r w:rsidRPr="00295D44">
              <w:rPr>
                <w:rFonts w:ascii="標楷體" w:eastAsia="標楷體" w:hAnsi="標楷體" w:cs="Times New Roman"/>
                <w:color w:val="000000" w:themeColor="text1"/>
                <w:sz w:val="22"/>
              </w:rPr>
              <w:t>付租能力、租期…</w:t>
            </w:r>
            <w:r w:rsidRPr="00295D44">
              <w:rPr>
                <w:rFonts w:ascii="標楷體" w:eastAsia="標楷體" w:hAnsi="標楷體" w:cs="Times New Roman" w:hint="eastAsia"/>
                <w:color w:val="000000" w:themeColor="text1"/>
                <w:sz w:val="22"/>
              </w:rPr>
              <w:t>等</w:t>
            </w:r>
          </w:p>
        </w:tc>
        <w:tc>
          <w:tcPr>
            <w:tcW w:w="1102"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977"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5"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r>
      <w:tr w:rsidR="00295D44" w:rsidRPr="00295D44" w:rsidTr="00286767">
        <w:trPr>
          <w:cantSplit/>
          <w:trHeight w:hRule="exact" w:val="312"/>
          <w:jc w:val="center"/>
        </w:trPr>
        <w:tc>
          <w:tcPr>
            <w:tcW w:w="3769" w:type="dxa"/>
            <w:gridSpan w:val="2"/>
            <w:vAlign w:val="bottom"/>
            <w:hideMark/>
          </w:tcPr>
          <w:p w:rsidR="00C04CC6" w:rsidRPr="00295D44" w:rsidRDefault="00C04CC6" w:rsidP="00286767">
            <w:pPr>
              <w:spacing w:line="260" w:lineRule="exact"/>
              <w:jc w:val="center"/>
              <w:rPr>
                <w:rFonts w:ascii="標楷體" w:eastAsia="標楷體" w:hAnsi="標楷體" w:cs="Times New Roman"/>
                <w:color w:val="000000" w:themeColor="text1"/>
                <w:sz w:val="20"/>
                <w:szCs w:val="20"/>
                <w:lang w:val="zh-TW"/>
              </w:rPr>
            </w:pPr>
            <w:r w:rsidRPr="00295D44">
              <w:rPr>
                <w:rFonts w:ascii="標楷體" w:eastAsia="標楷體" w:hAnsi="標楷體" w:cs="Times New Roman"/>
                <w:color w:val="000000" w:themeColor="text1"/>
                <w:sz w:val="20"/>
                <w:szCs w:val="20"/>
                <w:lang w:val="zh-TW"/>
              </w:rPr>
              <w:t>個別因素總調整率</w:t>
            </w:r>
          </w:p>
        </w:tc>
        <w:tc>
          <w:tcPr>
            <w:tcW w:w="1102"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977"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5"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1129"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c>
          <w:tcPr>
            <w:tcW w:w="706" w:type="dxa"/>
          </w:tcPr>
          <w:p w:rsidR="00C04CC6" w:rsidRPr="00295D44" w:rsidRDefault="00C04CC6" w:rsidP="00286767">
            <w:pPr>
              <w:spacing w:line="260" w:lineRule="exact"/>
              <w:jc w:val="both"/>
              <w:rPr>
                <w:rFonts w:ascii="標楷體" w:eastAsia="標楷體" w:hAnsi="標楷體" w:cs="Times New Roman"/>
                <w:b/>
                <w:bCs/>
                <w:color w:val="000000" w:themeColor="text1"/>
                <w:sz w:val="20"/>
                <w:szCs w:val="20"/>
              </w:rPr>
            </w:pPr>
          </w:p>
        </w:tc>
      </w:tr>
    </w:tbl>
    <w:p w:rsidR="00C7227C" w:rsidRPr="00295D44" w:rsidRDefault="00C7227C" w:rsidP="00C04CC6">
      <w:pPr>
        <w:pStyle w:val="DefaultText"/>
        <w:spacing w:before="40" w:after="40" w:line="440" w:lineRule="exact"/>
        <w:ind w:left="-851"/>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lastRenderedPageBreak/>
        <w:t>《注意須知》</w:t>
      </w:r>
    </w:p>
    <w:p w:rsidR="00C7227C" w:rsidRPr="00295D44" w:rsidRDefault="00C04CC6" w:rsidP="004F176B">
      <w:pPr>
        <w:pStyle w:val="DefaultText"/>
        <w:numPr>
          <w:ilvl w:val="0"/>
          <w:numId w:val="21"/>
        </w:numPr>
        <w:spacing w:before="40" w:after="40" w:line="440" w:lineRule="exact"/>
        <w:ind w:left="-284" w:hanging="280"/>
        <w:jc w:val="both"/>
        <w:rPr>
          <w:rFonts w:ascii="標楷體" w:eastAsia="標楷體" w:hAnsi="標楷體"/>
          <w:color w:val="000000" w:themeColor="text1"/>
          <w:sz w:val="24"/>
          <w:szCs w:val="24"/>
        </w:rPr>
      </w:pPr>
      <w:r w:rsidRPr="00295D44">
        <w:rPr>
          <w:rFonts w:ascii="標楷體" w:eastAsia="標楷體" w:hAnsi="標楷體"/>
          <w:bCs/>
          <w:color w:val="000000" w:themeColor="text1"/>
          <w:sz w:val="24"/>
          <w:szCs w:val="24"/>
        </w:rPr>
        <w:t>上表填載項目可視實際需要調整，無特殊原因必須刪除者</w:t>
      </w:r>
      <w:r w:rsidRPr="00295D44">
        <w:rPr>
          <w:rFonts w:ascii="標楷體" w:eastAsia="標楷體" w:hAnsi="標楷體" w:hint="eastAsia"/>
          <w:bCs/>
          <w:color w:val="000000" w:themeColor="text1"/>
          <w:sz w:val="24"/>
          <w:szCs w:val="24"/>
        </w:rPr>
        <w:t>外，餘</w:t>
      </w:r>
      <w:r w:rsidRPr="00295D44">
        <w:rPr>
          <w:rFonts w:ascii="標楷體" w:eastAsia="標楷體" w:hAnsi="標楷體"/>
          <w:bCs/>
          <w:color w:val="000000" w:themeColor="text1"/>
          <w:sz w:val="24"/>
          <w:szCs w:val="24"/>
        </w:rPr>
        <w:t>皆應填載。</w:t>
      </w:r>
    </w:p>
    <w:p w:rsidR="00FD28BB" w:rsidRPr="00295D44" w:rsidRDefault="00FD28BB" w:rsidP="004F176B">
      <w:pPr>
        <w:pStyle w:val="DefaultText"/>
        <w:numPr>
          <w:ilvl w:val="0"/>
          <w:numId w:val="21"/>
        </w:numPr>
        <w:spacing w:before="40" w:after="40" w:line="440" w:lineRule="exact"/>
        <w:ind w:left="-284" w:hanging="280"/>
        <w:jc w:val="both"/>
        <w:rPr>
          <w:rFonts w:ascii="標楷體" w:eastAsia="標楷體" w:hAnsi="標楷體"/>
          <w:color w:val="000000" w:themeColor="text1"/>
          <w:sz w:val="24"/>
          <w:szCs w:val="24"/>
        </w:rPr>
      </w:pPr>
      <w:r w:rsidRPr="00295D44">
        <w:rPr>
          <w:rFonts w:ascii="標楷體" w:eastAsia="標楷體" w:hAnsi="標楷體" w:hint="eastAsia"/>
          <w:color w:val="000000" w:themeColor="text1"/>
          <w:sz w:val="24"/>
          <w:szCs w:val="24"/>
        </w:rPr>
        <w:t>法定</w:t>
      </w:r>
      <w:r w:rsidRPr="00295D44">
        <w:rPr>
          <w:rFonts w:ascii="標楷體" w:eastAsia="標楷體" w:hAnsi="標楷體"/>
          <w:color w:val="000000" w:themeColor="text1"/>
          <w:sz w:val="24"/>
          <w:szCs w:val="24"/>
        </w:rPr>
        <w:t>容積率及</w:t>
      </w:r>
      <w:r w:rsidRPr="00295D44">
        <w:rPr>
          <w:rFonts w:ascii="標楷體" w:eastAsia="標楷體" w:hAnsi="標楷體" w:hint="eastAsia"/>
          <w:color w:val="000000" w:themeColor="text1"/>
          <w:sz w:val="24"/>
          <w:szCs w:val="24"/>
        </w:rPr>
        <w:t>其他容積</w:t>
      </w:r>
      <w:r w:rsidRPr="00295D44">
        <w:rPr>
          <w:rFonts w:ascii="標楷體" w:eastAsia="標楷體" w:hAnsi="標楷體"/>
          <w:color w:val="000000" w:themeColor="text1"/>
          <w:sz w:val="24"/>
          <w:szCs w:val="24"/>
        </w:rPr>
        <w:t>樓地板</w:t>
      </w:r>
      <w:r w:rsidRPr="00295D44">
        <w:rPr>
          <w:rFonts w:ascii="標楷體" w:eastAsia="標楷體" w:hAnsi="標楷體" w:hint="eastAsia"/>
          <w:color w:val="000000" w:themeColor="text1"/>
          <w:sz w:val="24"/>
          <w:szCs w:val="24"/>
        </w:rPr>
        <w:t>面</w:t>
      </w:r>
      <w:r w:rsidRPr="00295D44">
        <w:rPr>
          <w:rFonts w:ascii="標楷體" w:eastAsia="標楷體" w:hAnsi="標楷體"/>
          <w:color w:val="000000" w:themeColor="text1"/>
          <w:sz w:val="24"/>
          <w:szCs w:val="24"/>
        </w:rPr>
        <w:t>積</w:t>
      </w:r>
      <w:r w:rsidR="00B7629A" w:rsidRPr="00295D44">
        <w:rPr>
          <w:rFonts w:ascii="標楷體" w:eastAsia="標楷體" w:hAnsi="標楷體"/>
          <w:color w:val="000000" w:themeColor="text1"/>
          <w:sz w:val="24"/>
          <w:szCs w:val="24"/>
        </w:rPr>
        <w:t>比例</w:t>
      </w:r>
      <w:r w:rsidRPr="00295D44">
        <w:rPr>
          <w:rFonts w:ascii="標楷體" w:eastAsia="標楷體" w:hAnsi="標楷體"/>
          <w:color w:val="000000" w:themeColor="text1"/>
          <w:sz w:val="24"/>
          <w:szCs w:val="24"/>
        </w:rPr>
        <w:t>等</w:t>
      </w:r>
      <w:r w:rsidR="00A715D9" w:rsidRPr="00295D44">
        <w:rPr>
          <w:rFonts w:ascii="標楷體" w:eastAsia="標楷體" w:hAnsi="標楷體"/>
          <w:color w:val="000000" w:themeColor="text1"/>
          <w:sz w:val="24"/>
          <w:szCs w:val="24"/>
        </w:rPr>
        <w:t>2</w:t>
      </w:r>
      <w:r w:rsidRPr="00295D44">
        <w:rPr>
          <w:rFonts w:ascii="標楷體" w:eastAsia="標楷體" w:hAnsi="標楷體"/>
          <w:color w:val="000000" w:themeColor="text1"/>
          <w:sz w:val="24"/>
          <w:szCs w:val="24"/>
        </w:rPr>
        <w:t>個項目得合併為一個項目進行調整。</w:t>
      </w:r>
    </w:p>
    <w:p w:rsidR="00C7227C" w:rsidRPr="00295D44" w:rsidRDefault="00986F42" w:rsidP="0020194C">
      <w:pPr>
        <w:pStyle w:val="DefaultText"/>
        <w:numPr>
          <w:ilvl w:val="0"/>
          <w:numId w:val="21"/>
        </w:numPr>
        <w:spacing w:before="40" w:after="40" w:line="440" w:lineRule="exact"/>
        <w:ind w:left="-284"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其他容積</w:t>
      </w:r>
      <w:r w:rsidR="00C7227C" w:rsidRPr="00295D44">
        <w:rPr>
          <w:rFonts w:ascii="標楷體" w:eastAsia="標楷體" w:hAnsi="標楷體"/>
          <w:color w:val="000000" w:themeColor="text1"/>
          <w:sz w:val="24"/>
          <w:szCs w:val="24"/>
        </w:rPr>
        <w:t>樓地板</w:t>
      </w:r>
      <w:r w:rsidR="00FD28BB" w:rsidRPr="00295D44">
        <w:rPr>
          <w:rFonts w:ascii="標楷體" w:eastAsia="標楷體" w:hAnsi="標楷體"/>
          <w:color w:val="000000" w:themeColor="text1"/>
          <w:sz w:val="24"/>
          <w:szCs w:val="24"/>
        </w:rPr>
        <w:t>面積</w:t>
      </w:r>
      <w:r w:rsidR="00B7629A" w:rsidRPr="00295D44">
        <w:rPr>
          <w:rFonts w:ascii="標楷體" w:eastAsia="標楷體" w:hAnsi="標楷體"/>
          <w:color w:val="000000" w:themeColor="text1"/>
          <w:sz w:val="24"/>
          <w:szCs w:val="24"/>
        </w:rPr>
        <w:t>比例</w:t>
      </w:r>
      <w:r w:rsidR="00C7227C" w:rsidRPr="00295D44">
        <w:rPr>
          <w:rFonts w:ascii="標楷體" w:eastAsia="標楷體" w:hAnsi="標楷體"/>
          <w:color w:val="000000" w:themeColor="text1"/>
          <w:sz w:val="24"/>
          <w:szCs w:val="24"/>
        </w:rPr>
        <w:t>調整</w:t>
      </w:r>
      <w:r w:rsidRPr="00295D44">
        <w:rPr>
          <w:rFonts w:ascii="標楷體" w:eastAsia="標楷體" w:hAnsi="標楷體"/>
          <w:color w:val="000000" w:themeColor="text1"/>
          <w:sz w:val="24"/>
          <w:szCs w:val="24"/>
        </w:rPr>
        <w:t>項目</w:t>
      </w:r>
      <w:r w:rsidR="00FD28BB" w:rsidRPr="00295D44">
        <w:rPr>
          <w:rFonts w:ascii="標楷體" w:eastAsia="標楷體" w:hAnsi="標楷體"/>
          <w:color w:val="000000" w:themeColor="text1"/>
          <w:sz w:val="24"/>
          <w:szCs w:val="24"/>
        </w:rPr>
        <w:t>，勘估標的</w:t>
      </w:r>
      <w:r w:rsidR="0020194C" w:rsidRPr="00295D44">
        <w:rPr>
          <w:rFonts w:ascii="標楷體" w:eastAsia="標楷體" w:hAnsi="標楷體" w:hint="eastAsia"/>
          <w:color w:val="000000" w:themeColor="text1"/>
          <w:sz w:val="24"/>
          <w:szCs w:val="24"/>
        </w:rPr>
        <w:t>應加計都市計畫法第83條之1規定可移入容積及法定容積1.2倍之獎勵容積</w:t>
      </w:r>
      <w:r w:rsidR="00FD28BB" w:rsidRPr="00295D44">
        <w:rPr>
          <w:rFonts w:ascii="標楷體" w:eastAsia="標楷體" w:hAnsi="標楷體"/>
          <w:color w:val="000000" w:themeColor="text1"/>
          <w:sz w:val="24"/>
          <w:szCs w:val="24"/>
        </w:rPr>
        <w:t>，</w:t>
      </w:r>
      <w:r w:rsidR="0020194C" w:rsidRPr="00295D44">
        <w:rPr>
          <w:rFonts w:ascii="標楷體" w:eastAsia="標楷體" w:hAnsi="標楷體" w:hint="eastAsia"/>
          <w:color w:val="000000" w:themeColor="text1"/>
          <w:sz w:val="24"/>
          <w:szCs w:val="24"/>
        </w:rPr>
        <w:t>其中</w:t>
      </w:r>
      <w:r w:rsidR="00FD28BB" w:rsidRPr="00295D44">
        <w:rPr>
          <w:rFonts w:ascii="標楷體" w:eastAsia="標楷體" w:hAnsi="標楷體"/>
          <w:color w:val="000000" w:themeColor="text1"/>
          <w:sz w:val="24"/>
          <w:szCs w:val="24"/>
        </w:rPr>
        <w:t>移入容積部分</w:t>
      </w:r>
      <w:r w:rsidR="0020194C" w:rsidRPr="00295D44">
        <w:rPr>
          <w:rFonts w:ascii="標楷體" w:eastAsia="標楷體" w:hAnsi="標楷體" w:hint="eastAsia"/>
          <w:color w:val="000000" w:themeColor="text1"/>
          <w:sz w:val="24"/>
          <w:szCs w:val="24"/>
        </w:rPr>
        <w:t>應</w:t>
      </w:r>
      <w:r w:rsidR="00446C8A" w:rsidRPr="00295D44">
        <w:rPr>
          <w:rFonts w:ascii="標楷體" w:eastAsia="標楷體" w:hAnsi="標楷體" w:hint="eastAsia"/>
          <w:color w:val="000000" w:themeColor="text1"/>
          <w:sz w:val="24"/>
          <w:szCs w:val="24"/>
        </w:rPr>
        <w:t>以</w:t>
      </w:r>
      <w:r w:rsidR="0020194C" w:rsidRPr="00295D44">
        <w:rPr>
          <w:rFonts w:ascii="標楷體" w:eastAsia="標楷體" w:hAnsi="標楷體" w:hint="eastAsia"/>
          <w:color w:val="000000" w:themeColor="text1"/>
          <w:sz w:val="24"/>
          <w:szCs w:val="24"/>
        </w:rPr>
        <w:t>臺中市實施都市計畫容積移轉審查許可條件及作業要點第17點</w:t>
      </w:r>
      <w:r w:rsidR="00446C8A" w:rsidRPr="00295D44">
        <w:rPr>
          <w:rFonts w:ascii="標楷體" w:eastAsia="標楷體" w:hAnsi="標楷體" w:hint="eastAsia"/>
          <w:color w:val="000000" w:themeColor="text1"/>
          <w:sz w:val="24"/>
          <w:szCs w:val="24"/>
        </w:rPr>
        <w:t>規定之</w:t>
      </w:r>
      <w:r w:rsidR="00446C8A" w:rsidRPr="00B210A1">
        <w:rPr>
          <w:rFonts w:ascii="標楷體" w:eastAsia="標楷體" w:hAnsi="標楷體" w:hint="eastAsia"/>
          <w:sz w:val="24"/>
          <w:szCs w:val="24"/>
        </w:rPr>
        <w:t>可移入容積量</w:t>
      </w:r>
      <w:r w:rsidR="00A674AF" w:rsidRPr="00B210A1">
        <w:rPr>
          <w:rFonts w:ascii="標楷體" w:eastAsia="標楷體" w:hAnsi="標楷體" w:hint="eastAsia"/>
          <w:sz w:val="24"/>
          <w:szCs w:val="24"/>
        </w:rPr>
        <w:t>上限</w:t>
      </w:r>
      <w:r w:rsidR="00446C8A" w:rsidRPr="00295D44">
        <w:rPr>
          <w:rFonts w:ascii="標楷體" w:eastAsia="標楷體" w:hAnsi="標楷體" w:hint="eastAsia"/>
          <w:color w:val="000000" w:themeColor="text1"/>
          <w:sz w:val="24"/>
          <w:szCs w:val="24"/>
        </w:rPr>
        <w:t>計算</w:t>
      </w:r>
      <w:r w:rsidRPr="00295D44">
        <w:rPr>
          <w:rFonts w:ascii="標楷體" w:eastAsia="標楷體" w:hAnsi="標楷體"/>
          <w:color w:val="000000" w:themeColor="text1"/>
          <w:sz w:val="24"/>
          <w:szCs w:val="24"/>
        </w:rPr>
        <w:t>。</w:t>
      </w:r>
      <w:r w:rsidR="00FD28BB" w:rsidRPr="00295D44">
        <w:rPr>
          <w:rFonts w:ascii="標楷體" w:eastAsia="標楷體" w:hAnsi="標楷體"/>
          <w:color w:val="000000" w:themeColor="text1"/>
          <w:sz w:val="24"/>
          <w:szCs w:val="24"/>
        </w:rPr>
        <w:t>而比較案例部分</w:t>
      </w:r>
      <w:r w:rsidR="00C7227C" w:rsidRPr="00295D44">
        <w:rPr>
          <w:rFonts w:ascii="標楷體" w:eastAsia="標楷體" w:hAnsi="標楷體"/>
          <w:color w:val="000000" w:themeColor="text1"/>
          <w:sz w:val="24"/>
          <w:szCs w:val="24"/>
        </w:rPr>
        <w:t>應考量</w:t>
      </w:r>
      <w:r w:rsidR="00FD28BB" w:rsidRPr="00295D44">
        <w:rPr>
          <w:rFonts w:ascii="標楷體" w:eastAsia="標楷體" w:hAnsi="標楷體"/>
          <w:color w:val="000000" w:themeColor="text1"/>
          <w:sz w:val="24"/>
          <w:szCs w:val="24"/>
        </w:rPr>
        <w:t>買賣當時成交價</w:t>
      </w:r>
      <w:r w:rsidR="00FD28BB" w:rsidRPr="00295D44">
        <w:rPr>
          <w:rFonts w:ascii="標楷體" w:eastAsia="標楷體" w:hAnsi="標楷體" w:hint="eastAsia"/>
          <w:color w:val="000000" w:themeColor="text1"/>
          <w:sz w:val="24"/>
          <w:szCs w:val="24"/>
        </w:rPr>
        <w:t>格中是否已將相關獎勵</w:t>
      </w:r>
      <w:r w:rsidRPr="00295D44">
        <w:rPr>
          <w:rFonts w:ascii="標楷體" w:eastAsia="標楷體" w:hAnsi="標楷體" w:hint="eastAsia"/>
          <w:color w:val="000000" w:themeColor="text1"/>
          <w:sz w:val="24"/>
          <w:szCs w:val="24"/>
        </w:rPr>
        <w:t>或</w:t>
      </w:r>
      <w:r w:rsidRPr="00295D44">
        <w:rPr>
          <w:rFonts w:ascii="標楷體" w:eastAsia="標楷體" w:hAnsi="標楷體"/>
          <w:color w:val="000000" w:themeColor="text1"/>
          <w:sz w:val="24"/>
          <w:szCs w:val="24"/>
        </w:rPr>
        <w:t>移入容積</w:t>
      </w:r>
      <w:r w:rsidRPr="00295D44">
        <w:rPr>
          <w:rFonts w:ascii="標楷體" w:eastAsia="標楷體" w:hAnsi="標楷體" w:hint="eastAsia"/>
          <w:color w:val="000000" w:themeColor="text1"/>
          <w:sz w:val="24"/>
          <w:szCs w:val="24"/>
        </w:rPr>
        <w:t>部分</w:t>
      </w:r>
      <w:r w:rsidR="00FD28BB" w:rsidRPr="00295D44">
        <w:rPr>
          <w:rFonts w:ascii="標楷體" w:eastAsia="標楷體" w:hAnsi="標楷體" w:hint="eastAsia"/>
          <w:color w:val="000000" w:themeColor="text1"/>
          <w:sz w:val="24"/>
          <w:szCs w:val="24"/>
        </w:rPr>
        <w:t>納入價格考量</w:t>
      </w:r>
      <w:r w:rsidR="00C7227C" w:rsidRPr="00295D44">
        <w:rPr>
          <w:rFonts w:ascii="標楷體" w:eastAsia="標楷體" w:hAnsi="標楷體"/>
          <w:color w:val="000000" w:themeColor="text1"/>
          <w:sz w:val="24"/>
          <w:szCs w:val="24"/>
        </w:rPr>
        <w:t>，非均以上限比較之</w:t>
      </w:r>
      <w:r w:rsidR="00B7629A" w:rsidRPr="00295D44">
        <w:rPr>
          <w:rFonts w:ascii="標楷體" w:eastAsia="標楷體" w:hAnsi="標楷體" w:hint="eastAsia"/>
          <w:color w:val="000000" w:themeColor="text1"/>
          <w:sz w:val="24"/>
          <w:szCs w:val="24"/>
        </w:rPr>
        <w:t>；如比較案例之其他容積</w:t>
      </w:r>
      <w:r w:rsidR="00B7629A" w:rsidRPr="00295D44">
        <w:rPr>
          <w:rFonts w:ascii="標楷體" w:eastAsia="標楷體" w:hAnsi="標楷體"/>
          <w:color w:val="000000" w:themeColor="text1"/>
          <w:sz w:val="24"/>
          <w:szCs w:val="24"/>
        </w:rPr>
        <w:t>樓地板</w:t>
      </w:r>
      <w:r w:rsidR="00B7629A" w:rsidRPr="00295D44">
        <w:rPr>
          <w:rFonts w:ascii="標楷體" w:eastAsia="標楷體" w:hAnsi="標楷體" w:hint="eastAsia"/>
          <w:color w:val="000000" w:themeColor="text1"/>
          <w:sz w:val="24"/>
          <w:szCs w:val="24"/>
        </w:rPr>
        <w:t>面積比例&gt;0者</w:t>
      </w:r>
      <w:r w:rsidR="00FD28BB" w:rsidRPr="00295D44">
        <w:rPr>
          <w:rFonts w:ascii="標楷體" w:eastAsia="標楷體" w:hAnsi="標楷體" w:hint="eastAsia"/>
          <w:color w:val="000000" w:themeColor="text1"/>
          <w:sz w:val="24"/>
          <w:szCs w:val="24"/>
        </w:rPr>
        <w:t>應</w:t>
      </w:r>
      <w:r w:rsidR="00A715D9" w:rsidRPr="00295D44">
        <w:rPr>
          <w:rFonts w:ascii="標楷體" w:eastAsia="標楷體" w:hAnsi="標楷體" w:hint="eastAsia"/>
          <w:color w:val="000000" w:themeColor="text1"/>
          <w:sz w:val="24"/>
          <w:szCs w:val="24"/>
        </w:rPr>
        <w:t>於估價報告書內敘</w:t>
      </w:r>
      <w:r w:rsidR="00FD28BB" w:rsidRPr="00295D44">
        <w:rPr>
          <w:rFonts w:ascii="標楷體" w:eastAsia="標楷體" w:hAnsi="標楷體" w:hint="eastAsia"/>
          <w:color w:val="000000" w:themeColor="text1"/>
          <w:sz w:val="24"/>
          <w:szCs w:val="24"/>
        </w:rPr>
        <w:t>明理由</w:t>
      </w:r>
      <w:r w:rsidR="00C7227C" w:rsidRPr="00295D44">
        <w:rPr>
          <w:rFonts w:ascii="標楷體" w:eastAsia="標楷體" w:hAnsi="標楷體"/>
          <w:color w:val="000000" w:themeColor="text1"/>
          <w:sz w:val="24"/>
          <w:szCs w:val="24"/>
        </w:rPr>
        <w:t>。</w:t>
      </w:r>
    </w:p>
    <w:p w:rsidR="00C7227C" w:rsidRPr="00295D44" w:rsidRDefault="00FD28BB" w:rsidP="004F176B">
      <w:pPr>
        <w:pStyle w:val="DefaultText"/>
        <w:numPr>
          <w:ilvl w:val="0"/>
          <w:numId w:val="21"/>
        </w:numPr>
        <w:spacing w:before="40" w:after="40" w:line="440" w:lineRule="exact"/>
        <w:ind w:left="-284" w:hanging="280"/>
        <w:jc w:val="both"/>
        <w:rPr>
          <w:rFonts w:ascii="標楷體" w:eastAsia="標楷體" w:hAnsi="標楷體"/>
          <w:color w:val="000000" w:themeColor="text1"/>
          <w:sz w:val="24"/>
          <w:szCs w:val="24"/>
        </w:rPr>
      </w:pPr>
      <w:r w:rsidRPr="00295D44">
        <w:rPr>
          <w:rFonts w:ascii="標楷體" w:eastAsia="標楷體" w:hAnsi="標楷體" w:hint="eastAsia"/>
          <w:color w:val="000000" w:themeColor="text1"/>
          <w:sz w:val="24"/>
          <w:szCs w:val="24"/>
        </w:rPr>
        <w:t>法定</w:t>
      </w:r>
      <w:r w:rsidR="00C7227C" w:rsidRPr="00295D44">
        <w:rPr>
          <w:rFonts w:ascii="標楷體" w:eastAsia="標楷體" w:hAnsi="標楷體"/>
          <w:color w:val="000000" w:themeColor="text1"/>
          <w:sz w:val="24"/>
          <w:szCs w:val="24"/>
        </w:rPr>
        <w:t>容積率及</w:t>
      </w:r>
      <w:r w:rsidR="00B7629A" w:rsidRPr="00295D44">
        <w:rPr>
          <w:rFonts w:ascii="標楷體" w:eastAsia="標楷體" w:hAnsi="標楷體" w:hint="eastAsia"/>
          <w:color w:val="000000" w:themeColor="text1"/>
          <w:sz w:val="24"/>
          <w:szCs w:val="24"/>
        </w:rPr>
        <w:t>其他容積</w:t>
      </w:r>
      <w:r w:rsidR="00B7629A" w:rsidRPr="00295D44">
        <w:rPr>
          <w:rFonts w:ascii="標楷體" w:eastAsia="標楷體" w:hAnsi="標楷體"/>
          <w:color w:val="000000" w:themeColor="text1"/>
          <w:sz w:val="24"/>
          <w:szCs w:val="24"/>
        </w:rPr>
        <w:t>樓地板</w:t>
      </w:r>
      <w:r w:rsidR="00B7629A" w:rsidRPr="00295D44">
        <w:rPr>
          <w:rFonts w:ascii="標楷體" w:eastAsia="標楷體" w:hAnsi="標楷體" w:hint="eastAsia"/>
          <w:color w:val="000000" w:themeColor="text1"/>
          <w:sz w:val="24"/>
          <w:szCs w:val="24"/>
        </w:rPr>
        <w:t>面積比例</w:t>
      </w:r>
      <w:r w:rsidR="00A715D9" w:rsidRPr="00295D44">
        <w:rPr>
          <w:rFonts w:ascii="標楷體" w:eastAsia="標楷體" w:hAnsi="標楷體" w:hint="eastAsia"/>
          <w:color w:val="000000" w:themeColor="text1"/>
          <w:sz w:val="24"/>
          <w:szCs w:val="24"/>
        </w:rPr>
        <w:t>等項目</w:t>
      </w:r>
      <w:r w:rsidR="00C7227C" w:rsidRPr="00295D44">
        <w:rPr>
          <w:rFonts w:ascii="標楷體" w:eastAsia="標楷體" w:hAnsi="標楷體"/>
          <w:color w:val="000000" w:themeColor="text1"/>
          <w:sz w:val="24"/>
          <w:szCs w:val="24"/>
        </w:rPr>
        <w:t>差異的調整率應</w:t>
      </w:r>
      <w:r w:rsidR="00C04CC6" w:rsidRPr="00295D44">
        <w:rPr>
          <w:rFonts w:ascii="標楷體" w:eastAsia="標楷體" w:hAnsi="標楷體" w:hint="eastAsia"/>
          <w:color w:val="000000" w:themeColor="text1"/>
          <w:sz w:val="24"/>
          <w:szCs w:val="24"/>
        </w:rPr>
        <w:t>參酌</w:t>
      </w:r>
      <w:r w:rsidR="00C7227C" w:rsidRPr="00295D44">
        <w:rPr>
          <w:rFonts w:ascii="標楷體" w:eastAsia="標楷體" w:hAnsi="標楷體"/>
          <w:color w:val="000000" w:themeColor="text1"/>
          <w:sz w:val="24"/>
          <w:szCs w:val="24"/>
        </w:rPr>
        <w:t>土地開發分析方式試算</w:t>
      </w:r>
      <w:r w:rsidR="00C04CC6" w:rsidRPr="00295D44">
        <w:rPr>
          <w:rFonts w:ascii="標楷體" w:eastAsia="標楷體" w:hAnsi="標楷體" w:hint="eastAsia"/>
          <w:color w:val="000000" w:themeColor="text1"/>
          <w:sz w:val="24"/>
          <w:szCs w:val="24"/>
        </w:rPr>
        <w:t>結果</w:t>
      </w:r>
      <w:r w:rsidR="00C7227C" w:rsidRPr="00295D44">
        <w:rPr>
          <w:rFonts w:ascii="標楷體" w:eastAsia="標楷體" w:hAnsi="標楷體"/>
          <w:color w:val="000000" w:themeColor="text1"/>
          <w:sz w:val="24"/>
          <w:szCs w:val="24"/>
        </w:rPr>
        <w:t>。</w:t>
      </w:r>
    </w:p>
    <w:p w:rsidR="00D20BF5" w:rsidRPr="00295D44" w:rsidRDefault="00D20BF5" w:rsidP="004F176B">
      <w:pPr>
        <w:pStyle w:val="DefaultText"/>
        <w:numPr>
          <w:ilvl w:val="0"/>
          <w:numId w:val="21"/>
        </w:numPr>
        <w:spacing w:before="40" w:after="40" w:line="440" w:lineRule="exact"/>
        <w:ind w:left="-284"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比較調整分析表之比較項目可量化呈現者（如：面前道路寬度、接近車站程度等），應以數值呈現，並註明設施名稱；若無法量化，則以優劣程度等文字呈現。</w:t>
      </w:r>
    </w:p>
    <w:p w:rsidR="00C04CC6" w:rsidRPr="00295D44" w:rsidRDefault="00C04CC6" w:rsidP="00C04CC6">
      <w:pPr>
        <w:pStyle w:val="DefaultText"/>
        <w:spacing w:before="40" w:after="40" w:line="440" w:lineRule="exact"/>
        <w:ind w:left="1560"/>
        <w:jc w:val="both"/>
        <w:rPr>
          <w:rFonts w:ascii="標楷體" w:eastAsia="標楷體" w:hAnsi="標楷體"/>
          <w:color w:val="000000" w:themeColor="text1"/>
          <w:sz w:val="24"/>
          <w:szCs w:val="24"/>
        </w:rPr>
      </w:pPr>
    </w:p>
    <w:p w:rsidR="00C7227C" w:rsidRPr="00295D44" w:rsidRDefault="00F5164C" w:rsidP="00D61A47">
      <w:pPr>
        <w:pStyle w:val="DefaultText"/>
        <w:numPr>
          <w:ilvl w:val="0"/>
          <w:numId w:val="23"/>
        </w:numPr>
        <w:tabs>
          <w:tab w:val="center" w:pos="1985"/>
        </w:tabs>
        <w:spacing w:before="40" w:after="40" w:line="440" w:lineRule="exact"/>
        <w:ind w:left="1985" w:hanging="425"/>
        <w:rPr>
          <w:rFonts w:ascii="標楷體" w:eastAsia="標楷體" w:hAnsi="標楷體"/>
          <w:color w:val="000000" w:themeColor="text1"/>
        </w:rPr>
      </w:pPr>
      <w:r w:rsidRPr="00295D44">
        <w:rPr>
          <w:rFonts w:ascii="標楷體" w:eastAsia="標楷體" w:hAnsi="標楷體" w:hint="eastAsia"/>
          <w:color w:val="000000" w:themeColor="text1"/>
        </w:rPr>
        <w:t>勘估標的</w:t>
      </w:r>
      <w:r w:rsidR="00C7227C" w:rsidRPr="00295D44">
        <w:rPr>
          <w:rFonts w:ascii="標楷體" w:eastAsia="標楷體" w:hAnsi="標楷體"/>
          <w:color w:val="000000" w:themeColor="text1"/>
        </w:rPr>
        <w:t>與比較標的總調整率表</w:t>
      </w:r>
    </w:p>
    <w:p w:rsidR="00D61A47" w:rsidRPr="00295D44" w:rsidRDefault="00286767" w:rsidP="00286767">
      <w:pPr>
        <w:pStyle w:val="DefaultText"/>
        <w:spacing w:before="40" w:after="40" w:line="440" w:lineRule="exact"/>
        <w:ind w:leftChars="650" w:left="3259" w:hangingChars="708" w:hanging="1699"/>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《注意須知》</w:t>
      </w:r>
    </w:p>
    <w:p w:rsidR="00286767" w:rsidRPr="00295D44" w:rsidRDefault="00286767" w:rsidP="00D61A47">
      <w:pPr>
        <w:pStyle w:val="DefaultText"/>
        <w:numPr>
          <w:ilvl w:val="0"/>
          <w:numId w:val="21"/>
        </w:numPr>
        <w:spacing w:before="40" w:after="40" w:line="440" w:lineRule="exact"/>
        <w:ind w:left="2127"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參見前述「開發後總銷售金額評估」之《勘估建物停車位(比準單元)比較價格推定表》</w:t>
      </w:r>
      <w:r w:rsidRPr="00295D44">
        <w:rPr>
          <w:rFonts w:ascii="標楷體" w:eastAsia="標楷體" w:hAnsi="標楷體" w:hint="eastAsia"/>
          <w:color w:val="000000" w:themeColor="text1"/>
          <w:sz w:val="24"/>
          <w:szCs w:val="24"/>
        </w:rPr>
        <w:t>與</w:t>
      </w:r>
      <w:r w:rsidRPr="00295D44">
        <w:rPr>
          <w:rFonts w:ascii="標楷體" w:eastAsia="標楷體" w:hAnsi="標楷體"/>
          <w:color w:val="000000" w:themeColor="text1"/>
          <w:sz w:val="24"/>
          <w:szCs w:val="24"/>
        </w:rPr>
        <w:t>《注意須知》內容。</w:t>
      </w:r>
    </w:p>
    <w:p w:rsidR="00C7227C" w:rsidRPr="00295D44" w:rsidRDefault="00C7227C" w:rsidP="00C7227C">
      <w:pPr>
        <w:pStyle w:val="DefaultText"/>
        <w:tabs>
          <w:tab w:val="center" w:pos="1985"/>
        </w:tabs>
        <w:spacing w:before="40" w:after="40" w:line="440" w:lineRule="exact"/>
        <w:rPr>
          <w:rFonts w:ascii="標楷體" w:eastAsia="標楷體" w:hAnsi="標楷體"/>
          <w:color w:val="000000" w:themeColor="text1"/>
        </w:rPr>
      </w:pPr>
    </w:p>
    <w:p w:rsidR="00C7227C" w:rsidRPr="00295D44" w:rsidRDefault="00F5164C" w:rsidP="00D61A47">
      <w:pPr>
        <w:pStyle w:val="DefaultText"/>
        <w:numPr>
          <w:ilvl w:val="0"/>
          <w:numId w:val="23"/>
        </w:numPr>
        <w:tabs>
          <w:tab w:val="center" w:pos="1985"/>
        </w:tabs>
        <w:spacing w:before="40" w:after="40" w:line="440" w:lineRule="exact"/>
        <w:ind w:left="1985" w:hanging="425"/>
        <w:rPr>
          <w:rFonts w:ascii="標楷體" w:eastAsia="標楷體" w:hAnsi="標楷體"/>
          <w:color w:val="000000" w:themeColor="text1"/>
        </w:rPr>
      </w:pPr>
      <w:r w:rsidRPr="00295D44">
        <w:rPr>
          <w:rFonts w:ascii="標楷體" w:eastAsia="標楷體" w:hAnsi="標楷體" w:hint="eastAsia"/>
          <w:color w:val="000000" w:themeColor="text1"/>
        </w:rPr>
        <w:t>勘估標的</w:t>
      </w:r>
      <w:r w:rsidR="00C7227C" w:rsidRPr="00295D44">
        <w:rPr>
          <w:rFonts w:ascii="標楷體" w:eastAsia="標楷體" w:hAnsi="標楷體"/>
          <w:color w:val="000000" w:themeColor="text1"/>
        </w:rPr>
        <w:t>比較價格結論</w:t>
      </w:r>
    </w:p>
    <w:p w:rsidR="00C7227C" w:rsidRPr="00295D44" w:rsidRDefault="00C7227C" w:rsidP="00C7227C">
      <w:pPr>
        <w:pStyle w:val="affff0"/>
        <w:ind w:leftChars="685" w:left="1644" w:firstLineChars="200" w:firstLine="480"/>
        <w:rPr>
          <w:rFonts w:hAnsi="標楷體"/>
          <w:color w:val="000000" w:themeColor="text1"/>
        </w:rPr>
      </w:pPr>
    </w:p>
    <w:p w:rsidR="00C7227C" w:rsidRPr="00295D44" w:rsidRDefault="00C7227C" w:rsidP="00012660">
      <w:pPr>
        <w:pStyle w:val="3"/>
        <w:numPr>
          <w:ilvl w:val="0"/>
          <w:numId w:val="32"/>
        </w:numPr>
        <w:tabs>
          <w:tab w:val="left" w:pos="2127"/>
        </w:tabs>
        <w:rPr>
          <w:rFonts w:ascii="標楷體" w:hAnsi="標楷體"/>
          <w:color w:val="000000" w:themeColor="text1"/>
        </w:rPr>
      </w:pPr>
      <w:bookmarkStart w:id="280" w:name="_Toc488152835"/>
      <w:bookmarkStart w:id="281" w:name="_Toc488163388"/>
      <w:r w:rsidRPr="00295D44">
        <w:rPr>
          <w:rFonts w:ascii="標楷體" w:hAnsi="標楷體"/>
          <w:b w:val="0"/>
          <w:color w:val="000000" w:themeColor="text1"/>
        </w:rPr>
        <w:t>折現現金流量分析</w:t>
      </w:r>
      <w:r w:rsidR="00283F69" w:rsidRPr="00295D44">
        <w:rPr>
          <w:rFonts w:ascii="標楷體" w:hAnsi="標楷體"/>
          <w:b w:val="0"/>
          <w:color w:val="000000" w:themeColor="text1"/>
        </w:rPr>
        <w:t>法</w:t>
      </w:r>
      <w:r w:rsidRPr="00295D44">
        <w:rPr>
          <w:rFonts w:ascii="標楷體" w:hAnsi="標楷體"/>
          <w:b w:val="0"/>
          <w:color w:val="000000" w:themeColor="text1"/>
        </w:rPr>
        <w:t>評估過程</w:t>
      </w:r>
      <w:bookmarkEnd w:id="280"/>
      <w:bookmarkEnd w:id="281"/>
    </w:p>
    <w:p w:rsidR="00ED638D" w:rsidRPr="00295D44" w:rsidRDefault="00286767" w:rsidP="00286767">
      <w:pPr>
        <w:pStyle w:val="DefaultText"/>
        <w:spacing w:before="40" w:after="40" w:line="440" w:lineRule="exact"/>
        <w:ind w:leftChars="626" w:left="3182" w:hangingChars="700" w:hanging="16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《注意須知》</w:t>
      </w:r>
    </w:p>
    <w:p w:rsidR="00286767" w:rsidRPr="00295D44" w:rsidRDefault="00286767" w:rsidP="00ED638D">
      <w:pPr>
        <w:pStyle w:val="DefaultText"/>
        <w:numPr>
          <w:ilvl w:val="0"/>
          <w:numId w:val="21"/>
        </w:numPr>
        <w:spacing w:before="40" w:after="40" w:line="440" w:lineRule="exact"/>
        <w:ind w:left="1985"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參見前述「開發後總銷售金額評估」之《折現現金流量分析法評估過程》內容。</w:t>
      </w:r>
    </w:p>
    <w:p w:rsidR="00C7227C" w:rsidRPr="00295D44" w:rsidRDefault="00C7227C" w:rsidP="00C7227C">
      <w:pPr>
        <w:pStyle w:val="DefaultText"/>
        <w:spacing w:before="40" w:after="40" w:line="440" w:lineRule="exact"/>
        <w:ind w:left="1560"/>
        <w:jc w:val="both"/>
        <w:rPr>
          <w:rFonts w:ascii="標楷體" w:eastAsia="標楷體" w:hAnsi="標楷體"/>
          <w:color w:val="000000" w:themeColor="text1"/>
          <w:sz w:val="24"/>
          <w:szCs w:val="24"/>
        </w:rPr>
      </w:pPr>
    </w:p>
    <w:p w:rsidR="00ED638D" w:rsidRPr="00295D44" w:rsidRDefault="00ED638D" w:rsidP="00ED638D">
      <w:pPr>
        <w:pStyle w:val="3"/>
        <w:numPr>
          <w:ilvl w:val="0"/>
          <w:numId w:val="32"/>
        </w:numPr>
        <w:tabs>
          <w:tab w:val="left" w:pos="2127"/>
        </w:tabs>
        <w:rPr>
          <w:rFonts w:ascii="標楷體" w:hAnsi="標楷體"/>
          <w:color w:val="000000" w:themeColor="text1"/>
        </w:rPr>
      </w:pPr>
      <w:r w:rsidRPr="00295D44">
        <w:rPr>
          <w:rFonts w:ascii="標楷體" w:hAnsi="標楷體" w:hint="eastAsia"/>
          <w:b w:val="0"/>
          <w:color w:val="000000" w:themeColor="text1"/>
        </w:rPr>
        <w:t>直接資本化</w:t>
      </w:r>
      <w:r w:rsidRPr="00295D44">
        <w:rPr>
          <w:rFonts w:ascii="標楷體" w:hAnsi="標楷體"/>
          <w:b w:val="0"/>
          <w:color w:val="000000" w:themeColor="text1"/>
        </w:rPr>
        <w:t>法評估過程</w:t>
      </w:r>
    </w:p>
    <w:p w:rsidR="00ED638D" w:rsidRPr="00295D44" w:rsidRDefault="00ED638D" w:rsidP="00ED638D">
      <w:pPr>
        <w:pStyle w:val="DefaultText"/>
        <w:spacing w:before="40" w:after="40" w:line="440" w:lineRule="exact"/>
        <w:ind w:leftChars="626" w:left="3182" w:hangingChars="700" w:hanging="16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《注意須知》</w:t>
      </w:r>
    </w:p>
    <w:p w:rsidR="00ED638D" w:rsidRPr="00295D44" w:rsidRDefault="00ED638D" w:rsidP="00ED638D">
      <w:pPr>
        <w:pStyle w:val="DefaultText"/>
        <w:numPr>
          <w:ilvl w:val="0"/>
          <w:numId w:val="21"/>
        </w:numPr>
        <w:spacing w:before="40" w:after="40" w:line="440" w:lineRule="exact"/>
        <w:ind w:left="1985"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參見前述「開發後總銷售金額評估」之《直接資本化法評估過程》內容。</w:t>
      </w:r>
    </w:p>
    <w:p w:rsidR="00ED638D" w:rsidRPr="00295D44" w:rsidRDefault="00ED638D" w:rsidP="00C7227C">
      <w:pPr>
        <w:pStyle w:val="DefaultText"/>
        <w:spacing w:before="40" w:after="40" w:line="440" w:lineRule="exact"/>
        <w:ind w:left="1560"/>
        <w:jc w:val="both"/>
        <w:rPr>
          <w:rFonts w:ascii="標楷體" w:eastAsia="標楷體" w:hAnsi="標楷體"/>
          <w:color w:val="000000" w:themeColor="text1"/>
          <w:sz w:val="24"/>
          <w:szCs w:val="24"/>
        </w:rPr>
      </w:pPr>
    </w:p>
    <w:p w:rsidR="00FD4A7F" w:rsidRPr="00295D44" w:rsidRDefault="00F5164C" w:rsidP="00012660">
      <w:pPr>
        <w:pStyle w:val="3"/>
        <w:numPr>
          <w:ilvl w:val="0"/>
          <w:numId w:val="32"/>
        </w:numPr>
        <w:tabs>
          <w:tab w:val="left" w:pos="2127"/>
        </w:tabs>
        <w:rPr>
          <w:rFonts w:ascii="標楷體" w:hAnsi="標楷體"/>
          <w:b w:val="0"/>
          <w:color w:val="000000" w:themeColor="text1"/>
        </w:rPr>
      </w:pPr>
      <w:bookmarkStart w:id="282" w:name="_Toc488152836"/>
      <w:bookmarkStart w:id="283" w:name="_Toc488163389"/>
      <w:r w:rsidRPr="00295D44">
        <w:rPr>
          <w:rFonts w:ascii="標楷體" w:hAnsi="標楷體" w:hint="eastAsia"/>
          <w:b w:val="0"/>
          <w:color w:val="000000" w:themeColor="text1"/>
        </w:rPr>
        <w:t>勘估標的</w:t>
      </w:r>
      <w:r w:rsidR="00FD4A7F" w:rsidRPr="00295D44">
        <w:rPr>
          <w:rFonts w:ascii="標楷體" w:hAnsi="標楷體"/>
          <w:b w:val="0"/>
          <w:color w:val="000000" w:themeColor="text1"/>
        </w:rPr>
        <w:t>價格決定</w:t>
      </w:r>
      <w:bookmarkEnd w:id="282"/>
      <w:bookmarkEnd w:id="283"/>
    </w:p>
    <w:p w:rsidR="00286767" w:rsidRPr="00295D44" w:rsidRDefault="00286767" w:rsidP="00286767">
      <w:pPr>
        <w:pStyle w:val="afff5"/>
        <w:rPr>
          <w:rStyle w:val="30"/>
          <w:rFonts w:ascii="標楷體" w:hAnsi="標楷體"/>
          <w:color w:val="000000" w:themeColor="text1"/>
        </w:rPr>
      </w:pPr>
    </w:p>
    <w:p w:rsidR="00286767" w:rsidRPr="00295D44" w:rsidRDefault="00286767" w:rsidP="00286767">
      <w:pPr>
        <w:pStyle w:val="DefaultText"/>
        <w:tabs>
          <w:tab w:val="left" w:pos="1985"/>
        </w:tabs>
        <w:spacing w:before="40" w:after="40" w:line="440" w:lineRule="exact"/>
        <w:ind w:left="1363"/>
        <w:rPr>
          <w:rStyle w:val="30"/>
          <w:rFonts w:ascii="標楷體" w:hAnsi="標楷體"/>
          <w:color w:val="000000" w:themeColor="text1"/>
        </w:rPr>
      </w:pPr>
    </w:p>
    <w:p w:rsidR="00F14559" w:rsidRPr="00295D44" w:rsidRDefault="00C7227C" w:rsidP="002923AF">
      <w:pPr>
        <w:pStyle w:val="2"/>
        <w:tabs>
          <w:tab w:val="left" w:pos="993"/>
          <w:tab w:val="left" w:pos="1134"/>
        </w:tabs>
        <w:spacing w:line="440" w:lineRule="exact"/>
        <w:rPr>
          <w:rFonts w:ascii="標楷體" w:hAnsi="標楷體"/>
          <w:color w:val="000000" w:themeColor="text1"/>
          <w:sz w:val="28"/>
          <w:szCs w:val="28"/>
        </w:rPr>
      </w:pPr>
      <w:r w:rsidRPr="00295D44">
        <w:rPr>
          <w:rFonts w:ascii="標楷體" w:hAnsi="標楷體"/>
          <w:b w:val="0"/>
          <w:bCs/>
          <w:color w:val="000000" w:themeColor="text1"/>
          <w:sz w:val="28"/>
          <w:szCs w:val="28"/>
        </w:rPr>
        <w:br w:type="page"/>
      </w:r>
      <w:bookmarkEnd w:id="252"/>
      <w:bookmarkEnd w:id="253"/>
    </w:p>
    <w:p w:rsidR="00C7227C" w:rsidRPr="00295D44" w:rsidRDefault="00C7227C" w:rsidP="004F176B">
      <w:pPr>
        <w:pStyle w:val="2"/>
        <w:numPr>
          <w:ilvl w:val="0"/>
          <w:numId w:val="29"/>
        </w:numPr>
        <w:tabs>
          <w:tab w:val="left" w:pos="993"/>
          <w:tab w:val="left" w:pos="1134"/>
        </w:tabs>
        <w:spacing w:line="440" w:lineRule="exact"/>
        <w:rPr>
          <w:rFonts w:ascii="標楷體" w:hAnsi="標楷體"/>
          <w:b w:val="0"/>
          <w:color w:val="000000" w:themeColor="text1"/>
        </w:rPr>
      </w:pPr>
      <w:bookmarkStart w:id="284" w:name="_Toc396902279"/>
      <w:bookmarkStart w:id="285" w:name="_Toc457337625"/>
      <w:bookmarkStart w:id="286" w:name="_Toc462301015"/>
      <w:bookmarkStart w:id="287" w:name="_Toc488152841"/>
      <w:bookmarkStart w:id="288" w:name="_Toc54795424"/>
      <w:r w:rsidRPr="00295D44">
        <w:rPr>
          <w:rFonts w:ascii="標楷體" w:hAnsi="標楷體"/>
          <w:b w:val="0"/>
          <w:color w:val="000000" w:themeColor="text1"/>
        </w:rPr>
        <w:lastRenderedPageBreak/>
        <w:t>評估價值結論</w:t>
      </w:r>
      <w:bookmarkEnd w:id="284"/>
      <w:bookmarkEnd w:id="285"/>
      <w:bookmarkEnd w:id="286"/>
      <w:bookmarkEnd w:id="287"/>
      <w:bookmarkEnd w:id="288"/>
    </w:p>
    <w:p w:rsidR="00C7227C" w:rsidRPr="00295D44" w:rsidRDefault="00C7227C" w:rsidP="00C7227C">
      <w:pPr>
        <w:pStyle w:val="DefaultText"/>
        <w:ind w:leftChars="490" w:left="1176" w:firstLineChars="205" w:firstLine="574"/>
        <w:jc w:val="both"/>
        <w:rPr>
          <w:rFonts w:ascii="標楷體" w:eastAsia="標楷體" w:hAnsi="標楷體"/>
          <w:bCs/>
          <w:color w:val="000000" w:themeColor="text1"/>
          <w:szCs w:val="28"/>
        </w:rPr>
      </w:pPr>
      <w:r w:rsidRPr="00295D44">
        <w:rPr>
          <w:rFonts w:ascii="標楷體" w:eastAsia="標楷體" w:hAnsi="標楷體"/>
          <w:bCs/>
          <w:color w:val="000000" w:themeColor="text1"/>
          <w:szCs w:val="28"/>
        </w:rPr>
        <w:t>勘估標的係</w:t>
      </w:r>
      <w:r w:rsidR="003D48EC" w:rsidRPr="00295D44">
        <w:rPr>
          <w:rFonts w:ascii="標楷體" w:eastAsia="標楷體" w:hAnsi="標楷體"/>
          <w:bCs/>
          <w:color w:val="000000" w:themeColor="text1"/>
          <w:szCs w:val="28"/>
        </w:rPr>
        <w:t>坐落</w:t>
      </w:r>
      <w:r w:rsidRPr="00295D44">
        <w:rPr>
          <w:rFonts w:ascii="標楷體" w:eastAsia="標楷體" w:hAnsi="標楷體"/>
          <w:bCs/>
          <w:color w:val="000000" w:themeColor="text1"/>
          <w:szCs w:val="28"/>
        </w:rPr>
        <w:t>於之不動產，本報告基於估價目的為容積代金</w:t>
      </w:r>
      <w:r w:rsidR="002923AF" w:rsidRPr="00295D44">
        <w:rPr>
          <w:rFonts w:ascii="標楷體" w:eastAsia="標楷體" w:hAnsi="標楷體" w:hint="eastAsia"/>
          <w:bCs/>
          <w:color w:val="000000" w:themeColor="text1"/>
          <w:szCs w:val="28"/>
        </w:rPr>
        <w:t>價值計算之</w:t>
      </w:r>
      <w:r w:rsidRPr="00295D44">
        <w:rPr>
          <w:rFonts w:ascii="標楷體" w:eastAsia="標楷體" w:hAnsi="標楷體"/>
          <w:bCs/>
          <w:color w:val="000000" w:themeColor="text1"/>
          <w:szCs w:val="28"/>
        </w:rPr>
        <w:t>參考，價格種類為正常價格，價格日期為民國○○年○○月○○日，考量委託人提供之勘估標的基本資料，評估勘估標的於現行不動產市場正常條件下之合理</w:t>
      </w:r>
      <w:r w:rsidR="002923AF" w:rsidRPr="00295D44">
        <w:rPr>
          <w:rFonts w:ascii="標楷體" w:eastAsia="標楷體" w:hAnsi="標楷體" w:hint="eastAsia"/>
          <w:bCs/>
          <w:color w:val="000000" w:themeColor="text1"/>
          <w:szCs w:val="28"/>
        </w:rPr>
        <w:t>土地</w:t>
      </w:r>
      <w:r w:rsidRPr="00295D44">
        <w:rPr>
          <w:rFonts w:ascii="標楷體" w:eastAsia="標楷體" w:hAnsi="標楷體"/>
          <w:bCs/>
          <w:color w:val="000000" w:themeColor="text1"/>
          <w:szCs w:val="28"/>
        </w:rPr>
        <w:t>價值。</w:t>
      </w:r>
    </w:p>
    <w:p w:rsidR="00C7227C" w:rsidRPr="00295D44" w:rsidRDefault="00C7227C" w:rsidP="00C7227C">
      <w:pPr>
        <w:pStyle w:val="DefaultText"/>
        <w:ind w:leftChars="490" w:left="1176" w:firstLineChars="205" w:firstLine="574"/>
        <w:jc w:val="both"/>
        <w:rPr>
          <w:rFonts w:ascii="標楷體" w:eastAsia="標楷體" w:hAnsi="標楷體"/>
          <w:bCs/>
          <w:color w:val="000000" w:themeColor="text1"/>
          <w:szCs w:val="28"/>
        </w:rPr>
      </w:pPr>
      <w:r w:rsidRPr="00295D44">
        <w:rPr>
          <w:rFonts w:ascii="標楷體" w:eastAsia="標楷體" w:hAnsi="標楷體"/>
          <w:bCs/>
          <w:color w:val="000000" w:themeColor="text1"/>
          <w:szCs w:val="28"/>
        </w:rPr>
        <w:t>經針對勘估標的進行一般因素、區域因素、個別因素、不動產市場及最有效使用之分析後，採用等估價方法進行評估，各方法評估結果及最終價格決定如下。</w:t>
      </w:r>
    </w:p>
    <w:p w:rsidR="00C7227C" w:rsidRPr="00295D44" w:rsidRDefault="00F5164C" w:rsidP="004F176B">
      <w:pPr>
        <w:pStyle w:val="DefaultText"/>
        <w:numPr>
          <w:ilvl w:val="0"/>
          <w:numId w:val="43"/>
        </w:numPr>
        <w:spacing w:before="40" w:after="40" w:line="440" w:lineRule="exact"/>
        <w:ind w:left="1134" w:hanging="567"/>
        <w:rPr>
          <w:rFonts w:ascii="標楷體" w:eastAsia="標楷體" w:hAnsi="標楷體"/>
          <w:color w:val="000000" w:themeColor="text1"/>
          <w:szCs w:val="28"/>
        </w:rPr>
      </w:pPr>
      <w:bookmarkStart w:id="289" w:name="_Toc488152842"/>
      <w:bookmarkStart w:id="290" w:name="_Toc488163395"/>
      <w:r w:rsidRPr="00295D44">
        <w:rPr>
          <w:rStyle w:val="30"/>
          <w:rFonts w:ascii="標楷體" w:hAnsi="標楷體" w:hint="eastAsia"/>
          <w:color w:val="000000" w:themeColor="text1"/>
        </w:rPr>
        <w:t>勘估標的</w:t>
      </w:r>
      <w:r w:rsidR="00C7227C" w:rsidRPr="00295D44">
        <w:rPr>
          <w:rStyle w:val="30"/>
          <w:rFonts w:ascii="標楷體" w:hAnsi="標楷體"/>
          <w:color w:val="000000" w:themeColor="text1"/>
        </w:rPr>
        <w:t>價格</w:t>
      </w:r>
      <w:bookmarkEnd w:id="289"/>
      <w:bookmarkEnd w:id="290"/>
    </w:p>
    <w:p w:rsidR="00C7227C" w:rsidRPr="00295D44" w:rsidRDefault="00C7227C" w:rsidP="004F176B">
      <w:pPr>
        <w:pStyle w:val="DefaultText"/>
        <w:numPr>
          <w:ilvl w:val="0"/>
          <w:numId w:val="44"/>
        </w:numPr>
        <w:spacing w:before="40" w:after="40" w:line="440" w:lineRule="exact"/>
        <w:ind w:left="1559" w:hanging="425"/>
        <w:rPr>
          <w:rFonts w:ascii="標楷體" w:eastAsia="標楷體" w:hAnsi="標楷體"/>
          <w:bCs/>
          <w:color w:val="000000" w:themeColor="text1"/>
          <w:szCs w:val="28"/>
        </w:rPr>
      </w:pPr>
      <w:r w:rsidRPr="00295D44">
        <w:rPr>
          <w:rFonts w:ascii="標楷體" w:eastAsia="標楷體" w:hAnsi="標楷體"/>
          <w:bCs/>
          <w:color w:val="000000" w:themeColor="text1"/>
          <w:szCs w:val="28"/>
        </w:rPr>
        <w:t>土地開發分析法評估結果：</w:t>
      </w:r>
    </w:p>
    <w:p w:rsidR="00C7227C" w:rsidRPr="00295D44" w:rsidRDefault="00C7227C" w:rsidP="00CD73FB">
      <w:pPr>
        <w:pStyle w:val="DefaultText"/>
        <w:spacing w:beforeLines="50" w:before="120"/>
        <w:ind w:leftChars="1064" w:left="3184" w:hangingChars="225" w:hanging="630"/>
        <w:rPr>
          <w:rFonts w:ascii="標楷體" w:eastAsia="標楷體" w:hAnsi="標楷體"/>
          <w:color w:val="000000" w:themeColor="text1"/>
          <w:szCs w:val="28"/>
        </w:rPr>
      </w:pPr>
      <w:r w:rsidRPr="00295D44">
        <w:rPr>
          <w:rFonts w:ascii="標楷體" w:eastAsia="標楷體" w:hAnsi="標楷體"/>
          <w:color w:val="000000" w:themeColor="text1"/>
          <w:szCs w:val="28"/>
        </w:rPr>
        <w:t>土地開發分析價格：新臺幣____________________元</w:t>
      </w:r>
    </w:p>
    <w:p w:rsidR="00C7227C" w:rsidRPr="00295D44" w:rsidRDefault="00C7227C" w:rsidP="004F176B">
      <w:pPr>
        <w:pStyle w:val="DefaultText"/>
        <w:numPr>
          <w:ilvl w:val="0"/>
          <w:numId w:val="44"/>
        </w:numPr>
        <w:spacing w:before="40" w:after="40" w:line="440" w:lineRule="exact"/>
        <w:ind w:left="1559" w:hanging="425"/>
        <w:rPr>
          <w:rFonts w:ascii="標楷體" w:eastAsia="標楷體" w:hAnsi="標楷體"/>
          <w:bCs/>
          <w:color w:val="000000" w:themeColor="text1"/>
          <w:szCs w:val="28"/>
        </w:rPr>
      </w:pPr>
      <w:r w:rsidRPr="00295D44">
        <w:rPr>
          <w:rFonts w:ascii="標楷體" w:eastAsia="標楷體" w:hAnsi="標楷體"/>
          <w:bCs/>
          <w:color w:val="000000" w:themeColor="text1"/>
          <w:szCs w:val="28"/>
        </w:rPr>
        <w:t>比較法評估結果：</w:t>
      </w:r>
    </w:p>
    <w:p w:rsidR="00C7227C" w:rsidRPr="00295D44" w:rsidRDefault="00C7227C" w:rsidP="00CD73FB">
      <w:pPr>
        <w:pStyle w:val="DefaultText"/>
        <w:spacing w:beforeLines="50" w:before="120"/>
        <w:ind w:leftChars="1064" w:left="3184" w:hangingChars="225" w:hanging="630"/>
        <w:rPr>
          <w:rFonts w:ascii="標楷體" w:eastAsia="標楷體" w:hAnsi="標楷體"/>
          <w:color w:val="000000" w:themeColor="text1"/>
          <w:szCs w:val="28"/>
        </w:rPr>
      </w:pPr>
      <w:r w:rsidRPr="00295D44">
        <w:rPr>
          <w:rFonts w:ascii="標楷體" w:eastAsia="標楷體" w:hAnsi="標楷體"/>
          <w:color w:val="000000" w:themeColor="text1"/>
          <w:szCs w:val="28"/>
        </w:rPr>
        <w:t>比較價格：新臺幣____________________元</w:t>
      </w:r>
    </w:p>
    <w:p w:rsidR="00C7227C" w:rsidRPr="00295D44" w:rsidRDefault="00F5164C" w:rsidP="004F176B">
      <w:pPr>
        <w:pStyle w:val="DefaultText"/>
        <w:numPr>
          <w:ilvl w:val="0"/>
          <w:numId w:val="44"/>
        </w:numPr>
        <w:spacing w:before="40" w:after="40" w:line="440" w:lineRule="exact"/>
        <w:ind w:left="1559" w:hanging="425"/>
        <w:rPr>
          <w:rFonts w:ascii="標楷體" w:eastAsia="標楷體" w:hAnsi="標楷體"/>
          <w:bCs/>
          <w:color w:val="000000" w:themeColor="text1"/>
          <w:szCs w:val="28"/>
        </w:rPr>
      </w:pPr>
      <w:r w:rsidRPr="00295D44">
        <w:rPr>
          <w:rFonts w:ascii="標楷體" w:eastAsia="標楷體" w:hAnsi="標楷體" w:hint="eastAsia"/>
          <w:bCs/>
          <w:color w:val="000000" w:themeColor="text1"/>
          <w:szCs w:val="28"/>
        </w:rPr>
        <w:t>直接資本化法或</w:t>
      </w:r>
      <w:r w:rsidR="00C7227C" w:rsidRPr="00295D44">
        <w:rPr>
          <w:rFonts w:ascii="標楷體" w:eastAsia="標楷體" w:hAnsi="標楷體"/>
          <w:bCs/>
          <w:color w:val="000000" w:themeColor="text1"/>
          <w:szCs w:val="28"/>
        </w:rPr>
        <w:t>折現現金流量分析</w:t>
      </w:r>
      <w:r w:rsidR="00EE5538" w:rsidRPr="00295D44">
        <w:rPr>
          <w:rFonts w:ascii="標楷體" w:eastAsia="標楷體" w:hAnsi="標楷體"/>
          <w:bCs/>
          <w:color w:val="000000" w:themeColor="text1"/>
          <w:szCs w:val="28"/>
        </w:rPr>
        <w:t>法</w:t>
      </w:r>
      <w:r w:rsidR="00C7227C" w:rsidRPr="00295D44">
        <w:rPr>
          <w:rFonts w:ascii="標楷體" w:eastAsia="標楷體" w:hAnsi="標楷體"/>
          <w:bCs/>
          <w:color w:val="000000" w:themeColor="text1"/>
          <w:szCs w:val="28"/>
        </w:rPr>
        <w:t>：</w:t>
      </w:r>
    </w:p>
    <w:p w:rsidR="00C7227C" w:rsidRPr="00295D44" w:rsidRDefault="00C7227C" w:rsidP="00CD73FB">
      <w:pPr>
        <w:pStyle w:val="DefaultText"/>
        <w:spacing w:beforeLines="50" w:before="120"/>
        <w:ind w:leftChars="1064" w:left="3184" w:hangingChars="225" w:hanging="630"/>
        <w:rPr>
          <w:rFonts w:ascii="標楷體" w:eastAsia="標楷體" w:hAnsi="標楷體"/>
          <w:color w:val="000000" w:themeColor="text1"/>
          <w:szCs w:val="28"/>
        </w:rPr>
      </w:pPr>
      <w:r w:rsidRPr="00295D44">
        <w:rPr>
          <w:rFonts w:ascii="標楷體" w:eastAsia="標楷體" w:hAnsi="標楷體"/>
          <w:color w:val="000000" w:themeColor="text1"/>
          <w:szCs w:val="28"/>
        </w:rPr>
        <w:t>收益價格：新臺幣____________________元</w:t>
      </w:r>
    </w:p>
    <w:p w:rsidR="00C7227C" w:rsidRPr="00295D44" w:rsidRDefault="00C7227C" w:rsidP="004F176B">
      <w:pPr>
        <w:pStyle w:val="DefaultText"/>
        <w:numPr>
          <w:ilvl w:val="0"/>
          <w:numId w:val="44"/>
        </w:numPr>
        <w:spacing w:before="40" w:after="40" w:line="440" w:lineRule="exact"/>
        <w:ind w:left="1559" w:hanging="425"/>
        <w:rPr>
          <w:rFonts w:ascii="標楷體" w:eastAsia="標楷體" w:hAnsi="標楷體"/>
          <w:bCs/>
          <w:color w:val="000000" w:themeColor="text1"/>
          <w:szCs w:val="28"/>
        </w:rPr>
      </w:pPr>
      <w:r w:rsidRPr="00295D44">
        <w:rPr>
          <w:rFonts w:ascii="標楷體" w:eastAsia="標楷體" w:hAnsi="標楷體"/>
          <w:bCs/>
          <w:color w:val="000000" w:themeColor="text1"/>
          <w:szCs w:val="28"/>
        </w:rPr>
        <w:t>最終決定</w:t>
      </w:r>
      <w:r w:rsidR="00A325E6" w:rsidRPr="00295D44">
        <w:rPr>
          <w:rFonts w:ascii="標楷體" w:eastAsia="標楷體" w:hAnsi="標楷體" w:hint="eastAsia"/>
          <w:bCs/>
          <w:color w:val="000000" w:themeColor="text1"/>
          <w:szCs w:val="28"/>
        </w:rPr>
        <w:t>勘估標的土地</w:t>
      </w:r>
      <w:r w:rsidRPr="00295D44">
        <w:rPr>
          <w:rFonts w:ascii="標楷體" w:eastAsia="標楷體" w:hAnsi="標楷體"/>
          <w:bCs/>
          <w:color w:val="000000" w:themeColor="text1"/>
          <w:szCs w:val="28"/>
        </w:rPr>
        <w:t>價格：</w:t>
      </w:r>
    </w:p>
    <w:p w:rsidR="00C7227C" w:rsidRPr="00295D44" w:rsidRDefault="00C7227C" w:rsidP="00CD73FB">
      <w:pPr>
        <w:pStyle w:val="DefaultText"/>
        <w:spacing w:beforeLines="50" w:before="120"/>
        <w:ind w:leftChars="1064" w:left="3184" w:hangingChars="225" w:hanging="630"/>
        <w:rPr>
          <w:rFonts w:ascii="標楷體" w:eastAsia="標楷體" w:hAnsi="標楷體"/>
          <w:color w:val="000000" w:themeColor="text1"/>
          <w:szCs w:val="28"/>
        </w:rPr>
      </w:pPr>
      <w:r w:rsidRPr="00295D44">
        <w:rPr>
          <w:rFonts w:ascii="標楷體" w:eastAsia="標楷體" w:hAnsi="標楷體"/>
          <w:color w:val="000000" w:themeColor="text1"/>
          <w:szCs w:val="28"/>
        </w:rPr>
        <w:t>新臺幣</w:t>
      </w:r>
      <w:r w:rsidRPr="00295D44">
        <w:rPr>
          <w:rFonts w:ascii="標楷體" w:eastAsia="標楷體" w:hAnsi="標楷體"/>
          <w:bCs/>
          <w:color w:val="000000" w:themeColor="text1"/>
          <w:szCs w:val="28"/>
        </w:rPr>
        <w:t>____________________</w:t>
      </w:r>
      <w:r w:rsidRPr="00295D44">
        <w:rPr>
          <w:rFonts w:ascii="標楷體" w:eastAsia="標楷體" w:hAnsi="標楷體"/>
          <w:color w:val="000000" w:themeColor="text1"/>
          <w:szCs w:val="28"/>
        </w:rPr>
        <w:t>元</w:t>
      </w:r>
    </w:p>
    <w:p w:rsidR="00F14559" w:rsidRPr="00295D44" w:rsidRDefault="00F14559" w:rsidP="00CD73FB">
      <w:pPr>
        <w:pStyle w:val="DefaultText"/>
        <w:spacing w:beforeLines="50" w:before="120"/>
        <w:ind w:leftChars="1064" w:left="3184" w:hangingChars="225" w:hanging="630"/>
        <w:rPr>
          <w:rFonts w:ascii="標楷體" w:eastAsia="標楷體" w:hAnsi="標楷體"/>
          <w:color w:val="000000" w:themeColor="text1"/>
          <w:szCs w:val="28"/>
        </w:rPr>
      </w:pPr>
    </w:p>
    <w:p w:rsidR="00431AFC" w:rsidRPr="00295D44" w:rsidRDefault="00431AFC" w:rsidP="004F176B">
      <w:pPr>
        <w:pStyle w:val="DefaultText"/>
        <w:numPr>
          <w:ilvl w:val="0"/>
          <w:numId w:val="43"/>
        </w:numPr>
        <w:spacing w:before="40" w:after="40" w:line="440" w:lineRule="exact"/>
        <w:ind w:left="1134" w:hanging="567"/>
        <w:rPr>
          <w:rFonts w:ascii="標楷體" w:eastAsia="標楷體" w:hAnsi="標楷體"/>
          <w:bCs/>
          <w:color w:val="000000" w:themeColor="text1"/>
          <w:szCs w:val="28"/>
        </w:rPr>
      </w:pPr>
      <w:bookmarkStart w:id="291" w:name="_Toc488152845"/>
      <w:bookmarkStart w:id="292" w:name="_Toc488163398"/>
      <w:r w:rsidRPr="00295D44">
        <w:rPr>
          <w:rStyle w:val="30"/>
          <w:rFonts w:ascii="標楷體" w:hAnsi="標楷體"/>
          <w:color w:val="000000" w:themeColor="text1"/>
        </w:rPr>
        <w:t>其他說明事項</w:t>
      </w:r>
      <w:bookmarkEnd w:id="291"/>
      <w:bookmarkEnd w:id="292"/>
    </w:p>
    <w:p w:rsidR="00ED638D" w:rsidRPr="00295D44" w:rsidRDefault="00431AFC" w:rsidP="00431AFC">
      <w:pPr>
        <w:pStyle w:val="DefaultText"/>
        <w:spacing w:before="40" w:after="40" w:line="440" w:lineRule="exact"/>
        <w:ind w:left="1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《注意須知》</w:t>
      </w:r>
    </w:p>
    <w:p w:rsidR="00431AFC" w:rsidRPr="00295D44" w:rsidRDefault="00431AFC" w:rsidP="009B422E">
      <w:pPr>
        <w:pStyle w:val="DefaultText"/>
        <w:numPr>
          <w:ilvl w:val="0"/>
          <w:numId w:val="21"/>
        </w:numPr>
        <w:spacing w:before="40" w:after="40" w:line="440" w:lineRule="exact"/>
        <w:ind w:left="1701" w:hanging="280"/>
        <w:jc w:val="both"/>
        <w:rPr>
          <w:rFonts w:ascii="標楷體" w:eastAsia="標楷體" w:hAnsi="標楷體"/>
          <w:color w:val="000000" w:themeColor="text1"/>
          <w:sz w:val="24"/>
          <w:szCs w:val="24"/>
        </w:rPr>
      </w:pPr>
      <w:r w:rsidRPr="00295D44">
        <w:rPr>
          <w:rFonts w:ascii="標楷體" w:eastAsia="標楷體" w:hAnsi="標楷體"/>
          <w:color w:val="000000" w:themeColor="text1"/>
          <w:sz w:val="24"/>
          <w:szCs w:val="24"/>
        </w:rPr>
        <w:t>就個案特殊事項補充說明，若無特殊事項</w:t>
      </w:r>
      <w:r w:rsidR="009624DE" w:rsidRPr="00295D44">
        <w:rPr>
          <w:rFonts w:ascii="標楷體" w:eastAsia="標楷體" w:hAnsi="標楷體" w:hint="eastAsia"/>
          <w:color w:val="000000" w:themeColor="text1"/>
          <w:sz w:val="24"/>
          <w:szCs w:val="24"/>
        </w:rPr>
        <w:t>得</w:t>
      </w:r>
      <w:r w:rsidRPr="00295D44">
        <w:rPr>
          <w:rFonts w:ascii="標楷體" w:eastAsia="標楷體" w:hAnsi="標楷體"/>
          <w:color w:val="000000" w:themeColor="text1"/>
          <w:sz w:val="24"/>
          <w:szCs w:val="24"/>
        </w:rPr>
        <w:t>刪除</w:t>
      </w:r>
      <w:r w:rsidR="00DB4B11" w:rsidRPr="00295D44">
        <w:rPr>
          <w:rFonts w:ascii="標楷體" w:eastAsia="標楷體" w:hAnsi="標楷體"/>
          <w:color w:val="000000" w:themeColor="text1"/>
          <w:sz w:val="24"/>
          <w:szCs w:val="24"/>
        </w:rPr>
        <w:t>本項</w:t>
      </w:r>
      <w:r w:rsidRPr="00295D44">
        <w:rPr>
          <w:rFonts w:ascii="標楷體" w:eastAsia="標楷體" w:hAnsi="標楷體"/>
          <w:color w:val="000000" w:themeColor="text1"/>
          <w:sz w:val="24"/>
          <w:szCs w:val="24"/>
        </w:rPr>
        <w:t>。</w:t>
      </w:r>
    </w:p>
    <w:p w:rsidR="00431AFC" w:rsidRPr="00295D44" w:rsidRDefault="00431AFC" w:rsidP="00431AFC">
      <w:pPr>
        <w:pStyle w:val="DefaultText"/>
        <w:spacing w:before="40" w:after="40" w:line="440" w:lineRule="exact"/>
        <w:ind w:left="1134"/>
        <w:rPr>
          <w:rFonts w:ascii="標楷體" w:eastAsia="標楷體" w:hAnsi="標楷體"/>
          <w:b/>
          <w:bCs/>
          <w:color w:val="000000" w:themeColor="text1"/>
          <w:szCs w:val="28"/>
        </w:rPr>
      </w:pPr>
    </w:p>
    <w:p w:rsidR="00431AFC" w:rsidRPr="00295D44" w:rsidRDefault="00431AFC" w:rsidP="00C7227C">
      <w:pPr>
        <w:rPr>
          <w:rFonts w:ascii="標楷體" w:eastAsia="標楷體" w:hAnsi="標楷體" w:cs="Times New Roman"/>
          <w:b/>
          <w:bCs/>
          <w:color w:val="000000" w:themeColor="text1"/>
          <w:sz w:val="28"/>
          <w:szCs w:val="28"/>
        </w:rPr>
      </w:pPr>
    </w:p>
    <w:p w:rsidR="00C7227C" w:rsidRPr="00295D44" w:rsidRDefault="00C7227C" w:rsidP="00B52B15">
      <w:pPr>
        <w:pStyle w:val="2"/>
        <w:tabs>
          <w:tab w:val="left" w:pos="993"/>
          <w:tab w:val="left" w:pos="1134"/>
        </w:tabs>
        <w:spacing w:line="440" w:lineRule="exact"/>
        <w:ind w:left="883"/>
        <w:rPr>
          <w:rFonts w:ascii="標楷體" w:hAnsi="標楷體"/>
          <w:strike/>
          <w:color w:val="000000" w:themeColor="text1"/>
          <w:szCs w:val="28"/>
        </w:rPr>
      </w:pPr>
      <w:r w:rsidRPr="00295D44">
        <w:rPr>
          <w:rFonts w:ascii="標楷體" w:hAnsi="標楷體"/>
          <w:b w:val="0"/>
          <w:bCs/>
          <w:color w:val="000000" w:themeColor="text1"/>
          <w:sz w:val="28"/>
          <w:szCs w:val="28"/>
        </w:rPr>
        <w:br w:type="page"/>
      </w:r>
    </w:p>
    <w:p w:rsidR="00C7227C" w:rsidRPr="00295D44" w:rsidRDefault="00C7227C" w:rsidP="00C7227C">
      <w:pPr>
        <w:pStyle w:val="1"/>
        <w:pageBreakBefore/>
        <w:numPr>
          <w:ilvl w:val="0"/>
          <w:numId w:val="4"/>
        </w:numPr>
        <w:tabs>
          <w:tab w:val="clear" w:pos="720"/>
          <w:tab w:val="clear" w:pos="1440"/>
          <w:tab w:val="clear" w:pos="2160"/>
          <w:tab w:val="clear" w:pos="2472"/>
          <w:tab w:val="clear" w:pos="2880"/>
          <w:tab w:val="clear" w:pos="3600"/>
          <w:tab w:val="clear" w:pos="4320"/>
          <w:tab w:val="clear" w:pos="5040"/>
          <w:tab w:val="clear" w:pos="5760"/>
          <w:tab w:val="clear" w:pos="6480"/>
          <w:tab w:val="clear" w:pos="7200"/>
          <w:tab w:val="clear" w:pos="7920"/>
          <w:tab w:val="clear" w:pos="8640"/>
        </w:tabs>
        <w:spacing w:after="50"/>
        <w:ind w:left="709" w:hanging="709"/>
        <w:rPr>
          <w:rFonts w:ascii="標楷體" w:hAnsi="標楷體"/>
          <w:color w:val="000000" w:themeColor="text1"/>
          <w:sz w:val="32"/>
          <w:szCs w:val="32"/>
        </w:rPr>
      </w:pPr>
      <w:bookmarkStart w:id="293" w:name="_Toc462301017"/>
      <w:bookmarkStart w:id="294" w:name="_Toc488152847"/>
      <w:bookmarkStart w:id="295" w:name="_Toc54795425"/>
      <w:r w:rsidRPr="00295D44">
        <w:rPr>
          <w:rFonts w:ascii="標楷體" w:hAnsi="標楷體"/>
          <w:color w:val="000000" w:themeColor="text1"/>
          <w:sz w:val="32"/>
          <w:szCs w:val="32"/>
        </w:rPr>
        <w:lastRenderedPageBreak/>
        <w:t>自主檢核表</w:t>
      </w:r>
      <w:bookmarkEnd w:id="0"/>
      <w:bookmarkEnd w:id="1"/>
      <w:bookmarkEnd w:id="2"/>
      <w:bookmarkEnd w:id="3"/>
      <w:bookmarkEnd w:id="293"/>
      <w:bookmarkEnd w:id="294"/>
      <w:bookmarkEnd w:id="295"/>
    </w:p>
    <w:p w:rsidR="00C7227C" w:rsidRPr="00295D44" w:rsidRDefault="00C7227C" w:rsidP="00C7227C">
      <w:pPr>
        <w:pStyle w:val="DefaultText"/>
        <w:ind w:left="480"/>
        <w:jc w:val="both"/>
        <w:rPr>
          <w:rFonts w:ascii="標楷體" w:eastAsia="標楷體" w:hAnsi="標楷體"/>
          <w:color w:val="000000" w:themeColor="text1"/>
          <w:szCs w:val="28"/>
        </w:rPr>
      </w:pPr>
      <w:r w:rsidRPr="00295D44">
        <w:rPr>
          <w:rFonts w:ascii="標楷體" w:eastAsia="標楷體" w:hAnsi="標楷體"/>
          <w:color w:val="000000" w:themeColor="text1"/>
          <w:szCs w:val="28"/>
        </w:rPr>
        <w:t>若符合下列各項目內容描述，檢核人請於方格內打勾(</w:t>
      </w:r>
      <w:r w:rsidRPr="00295D44">
        <w:rPr>
          <w:rFonts w:ascii="標楷體" w:eastAsia="標楷體" w:hAnsi="標楷體"/>
          <w:color w:val="000000" w:themeColor="text1"/>
          <w:szCs w:val="28"/>
        </w:rPr>
        <w:sym w:font="Wingdings 2" w:char="F052"/>
      </w:r>
      <w:r w:rsidRPr="00295D44">
        <w:rPr>
          <w:rFonts w:ascii="標楷體" w:eastAsia="標楷體" w:hAnsi="標楷體"/>
          <w:color w:val="000000" w:themeColor="text1"/>
          <w:szCs w:val="28"/>
        </w:rPr>
        <w:t>)，若未符合描述，請於方格內打叉(</w:t>
      </w:r>
      <w:r w:rsidRPr="00295D44">
        <w:rPr>
          <w:rFonts w:ascii="標楷體" w:eastAsia="標楷體" w:hAnsi="標楷體"/>
          <w:color w:val="000000" w:themeColor="text1"/>
          <w:szCs w:val="28"/>
        </w:rPr>
        <w:sym w:font="Wingdings 2" w:char="F051"/>
      </w:r>
      <w:r w:rsidRPr="00295D44">
        <w:rPr>
          <w:rFonts w:ascii="標楷體" w:eastAsia="標楷體" w:hAnsi="標楷體"/>
          <w:color w:val="000000" w:themeColor="text1"/>
          <w:szCs w:val="28"/>
        </w:rPr>
        <w:t>)。</w:t>
      </w:r>
    </w:p>
    <w:p w:rsidR="00C7227C" w:rsidRPr="00295D44" w:rsidRDefault="00C7227C" w:rsidP="00C7227C">
      <w:pPr>
        <w:rPr>
          <w:rFonts w:ascii="標楷體" w:eastAsia="標楷體" w:hAnsi="標楷體" w:cs="Times New Roman"/>
          <w:color w:val="000000" w:themeColor="text1"/>
        </w:rPr>
      </w:pPr>
    </w:p>
    <w:tbl>
      <w:tblPr>
        <w:tblW w:w="10307" w:type="dxa"/>
        <w:jc w:val="center"/>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Look w:val="00A0" w:firstRow="1" w:lastRow="0" w:firstColumn="1" w:lastColumn="0" w:noHBand="0" w:noVBand="0"/>
      </w:tblPr>
      <w:tblGrid>
        <w:gridCol w:w="1754"/>
        <w:gridCol w:w="6154"/>
        <w:gridCol w:w="1560"/>
        <w:gridCol w:w="839"/>
      </w:tblGrid>
      <w:tr w:rsidR="00295D44" w:rsidRPr="00295D44" w:rsidTr="00E921D3">
        <w:trPr>
          <w:trHeight w:val="454"/>
          <w:tblHeader/>
          <w:jc w:val="center"/>
        </w:trPr>
        <w:tc>
          <w:tcPr>
            <w:tcW w:w="1754" w:type="dxa"/>
            <w:shd w:val="clear" w:color="auto" w:fill="BFBFBF"/>
            <w:vAlign w:val="center"/>
          </w:tcPr>
          <w:p w:rsidR="00E921D3" w:rsidRPr="00295D44" w:rsidRDefault="00E921D3" w:rsidP="00C7227C">
            <w:pPr>
              <w:snapToGrid w:val="0"/>
              <w:spacing w:line="240" w:lineRule="atLeast"/>
              <w:contextualSpacing/>
              <w:jc w:val="center"/>
              <w:rPr>
                <w:rFonts w:ascii="標楷體" w:eastAsia="標楷體" w:hAnsi="標楷體" w:cs="Times New Roman"/>
                <w:b/>
                <w:color w:val="000000" w:themeColor="text1"/>
              </w:rPr>
            </w:pPr>
            <w:r w:rsidRPr="00295D44">
              <w:rPr>
                <w:rFonts w:ascii="標楷體" w:eastAsia="標楷體" w:hAnsi="標楷體" w:cs="Times New Roman"/>
                <w:b/>
                <w:color w:val="000000" w:themeColor="text1"/>
                <w:sz w:val="20"/>
                <w:szCs w:val="20"/>
              </w:rPr>
              <w:t>項目</w:t>
            </w:r>
          </w:p>
        </w:tc>
        <w:tc>
          <w:tcPr>
            <w:tcW w:w="6154" w:type="dxa"/>
            <w:shd w:val="clear" w:color="auto" w:fill="BFBFBF"/>
            <w:vAlign w:val="center"/>
          </w:tcPr>
          <w:p w:rsidR="00E921D3" w:rsidRPr="00295D44" w:rsidRDefault="00E921D3" w:rsidP="00C7227C">
            <w:pPr>
              <w:snapToGrid w:val="0"/>
              <w:spacing w:line="240" w:lineRule="atLeast"/>
              <w:contextualSpacing/>
              <w:jc w:val="center"/>
              <w:rPr>
                <w:rFonts w:ascii="標楷體" w:eastAsia="標楷體" w:hAnsi="標楷體" w:cs="Times New Roman"/>
                <w:b/>
                <w:color w:val="000000" w:themeColor="text1"/>
                <w:sz w:val="20"/>
                <w:szCs w:val="20"/>
              </w:rPr>
            </w:pPr>
            <w:r w:rsidRPr="00295D44">
              <w:rPr>
                <w:rFonts w:ascii="標楷體" w:eastAsia="標楷體" w:hAnsi="標楷體" w:cs="Times New Roman"/>
                <w:b/>
                <w:color w:val="000000" w:themeColor="text1"/>
                <w:sz w:val="20"/>
                <w:szCs w:val="20"/>
              </w:rPr>
              <w:t>表單內容</w:t>
            </w:r>
          </w:p>
        </w:tc>
        <w:tc>
          <w:tcPr>
            <w:tcW w:w="1560" w:type="dxa"/>
            <w:tcBorders>
              <w:right w:val="single" w:sz="4" w:space="0" w:color="auto"/>
            </w:tcBorders>
            <w:shd w:val="clear" w:color="auto" w:fill="BFBFBF"/>
            <w:vAlign w:val="center"/>
          </w:tcPr>
          <w:p w:rsidR="00E921D3" w:rsidRPr="00295D44" w:rsidRDefault="00E921D3" w:rsidP="00233898">
            <w:pPr>
              <w:snapToGrid w:val="0"/>
              <w:spacing w:line="240" w:lineRule="atLeast"/>
              <w:contextualSpacing/>
              <w:jc w:val="center"/>
              <w:rPr>
                <w:rFonts w:ascii="標楷體" w:eastAsia="標楷體" w:hAnsi="標楷體" w:cs="Times New Roman"/>
                <w:b/>
                <w:color w:val="000000" w:themeColor="text1"/>
                <w:sz w:val="20"/>
                <w:szCs w:val="20"/>
              </w:rPr>
            </w:pPr>
            <w:r w:rsidRPr="00295D44">
              <w:rPr>
                <w:rFonts w:ascii="標楷體" w:eastAsia="標楷體" w:hAnsi="標楷體" w:cs="Times New Roman"/>
                <w:b/>
                <w:color w:val="000000" w:themeColor="text1"/>
                <w:sz w:val="20"/>
                <w:szCs w:val="20"/>
              </w:rPr>
              <w:t>備註</w:t>
            </w:r>
          </w:p>
        </w:tc>
        <w:tc>
          <w:tcPr>
            <w:tcW w:w="839" w:type="dxa"/>
            <w:tcBorders>
              <w:left w:val="single" w:sz="4" w:space="0" w:color="auto"/>
            </w:tcBorders>
            <w:shd w:val="clear" w:color="auto" w:fill="BFBFBF"/>
            <w:vAlign w:val="center"/>
          </w:tcPr>
          <w:p w:rsidR="00E921D3" w:rsidRPr="00295D44" w:rsidRDefault="00E921D3" w:rsidP="00233898">
            <w:pPr>
              <w:snapToGrid w:val="0"/>
              <w:spacing w:line="240" w:lineRule="atLeast"/>
              <w:contextualSpacing/>
              <w:jc w:val="center"/>
              <w:rPr>
                <w:rFonts w:ascii="標楷體" w:eastAsia="標楷體" w:hAnsi="標楷體" w:cs="Times New Roman"/>
                <w:b/>
                <w:color w:val="000000" w:themeColor="text1"/>
                <w:sz w:val="20"/>
                <w:szCs w:val="20"/>
              </w:rPr>
            </w:pPr>
            <w:r w:rsidRPr="00295D44">
              <w:rPr>
                <w:rFonts w:ascii="標楷體" w:eastAsia="標楷體" w:hAnsi="標楷體" w:cs="Times New Roman" w:hint="eastAsia"/>
                <w:b/>
                <w:color w:val="000000" w:themeColor="text1"/>
                <w:sz w:val="20"/>
                <w:szCs w:val="20"/>
              </w:rPr>
              <w:t>頁數</w:t>
            </w:r>
          </w:p>
        </w:tc>
      </w:tr>
      <w:tr w:rsidR="00295D44" w:rsidRPr="00295D44" w:rsidTr="00E921D3">
        <w:trPr>
          <w:jc w:val="center"/>
        </w:trPr>
        <w:tc>
          <w:tcPr>
            <w:tcW w:w="1754" w:type="dxa"/>
            <w:vAlign w:val="center"/>
          </w:tcPr>
          <w:p w:rsidR="00E921D3" w:rsidRPr="00295D44" w:rsidRDefault="00E921D3" w:rsidP="00C7227C">
            <w:pPr>
              <w:snapToGrid w:val="0"/>
              <w:spacing w:line="240" w:lineRule="atLeast"/>
              <w:contextualSpacing/>
              <w:jc w:val="center"/>
              <w:rPr>
                <w:rFonts w:ascii="標楷體" w:eastAsia="標楷體" w:hAnsi="標楷體" w:cs="Times New Roman"/>
                <w:color w:val="000000" w:themeColor="text1"/>
              </w:rPr>
            </w:pPr>
            <w:r w:rsidRPr="00295D44">
              <w:rPr>
                <w:rFonts w:ascii="標楷體" w:eastAsia="標楷體" w:hAnsi="標楷體" w:cs="Times New Roman"/>
                <w:color w:val="000000" w:themeColor="text1"/>
              </w:rPr>
              <w:t>封面</w:t>
            </w:r>
          </w:p>
        </w:tc>
        <w:tc>
          <w:tcPr>
            <w:tcW w:w="6154" w:type="dxa"/>
          </w:tcPr>
          <w:p w:rsidR="00E921D3" w:rsidRPr="00295D44" w:rsidRDefault="00E921D3" w:rsidP="00C7227C">
            <w:pPr>
              <w:adjustRightInd w:val="0"/>
              <w:snapToGrid w:val="0"/>
              <w:spacing w:line="360" w:lineRule="exact"/>
              <w:ind w:left="1119" w:hangingChars="466" w:hanging="1119"/>
              <w:contextualSpacing/>
              <w:jc w:val="both"/>
              <w:rPr>
                <w:rFonts w:ascii="標楷體" w:eastAsia="標楷體" w:hAnsi="標楷體" w:cs="Times New Roman"/>
                <w:color w:val="000000" w:themeColor="text1"/>
              </w:rPr>
            </w:pPr>
            <w:r w:rsidRPr="00295D44">
              <w:rPr>
                <w:rFonts w:ascii="標楷體" w:eastAsia="標楷體" w:hAnsi="標楷體" w:cs="Times New Roman"/>
                <w:b/>
                <w:color w:val="000000" w:themeColor="text1"/>
              </w:rPr>
              <w:t>一、</w:t>
            </w:r>
            <w:r w:rsidRPr="00295D44">
              <w:rPr>
                <w:rFonts w:ascii="標楷體" w:eastAsia="標楷體" w:hAnsi="標楷體" w:cs="Times New Roman"/>
                <w:color w:val="000000" w:themeColor="text1"/>
              </w:rPr>
              <w:t>□</w:t>
            </w:r>
            <w:r w:rsidRPr="00295D44">
              <w:rPr>
                <w:rFonts w:ascii="標楷體" w:eastAsia="標楷體" w:hAnsi="標楷體" w:cs="Times New Roman"/>
                <w:color w:val="000000" w:themeColor="text1"/>
                <w:kern w:val="0"/>
              </w:rPr>
              <w:t>報告書封面標題是否與</w:t>
            </w:r>
            <w:r w:rsidRPr="00295D44">
              <w:rPr>
                <w:rFonts w:ascii="標楷體" w:eastAsia="標楷體" w:hAnsi="標楷體" w:cs="Times New Roman" w:hint="eastAsia"/>
                <w:color w:val="000000" w:themeColor="text1"/>
                <w:kern w:val="0"/>
              </w:rPr>
              <w:t>委託人(或申請人)提供資料</w:t>
            </w:r>
            <w:r w:rsidRPr="00295D44">
              <w:rPr>
                <w:rFonts w:ascii="標楷體" w:eastAsia="標楷體" w:hAnsi="標楷體" w:cs="Times New Roman"/>
                <w:color w:val="000000" w:themeColor="text1"/>
                <w:kern w:val="0"/>
              </w:rPr>
              <w:t>一致</w:t>
            </w:r>
            <w:r w:rsidRPr="00295D44">
              <w:rPr>
                <w:rFonts w:ascii="標楷體" w:eastAsia="標楷體" w:hAnsi="標楷體" w:cs="Times New Roman"/>
                <w:color w:val="000000" w:themeColor="text1"/>
                <w:szCs w:val="24"/>
              </w:rPr>
              <w:t>。</w:t>
            </w:r>
          </w:p>
          <w:p w:rsidR="00E921D3" w:rsidRPr="00295D44" w:rsidRDefault="00E921D3" w:rsidP="00C7227C">
            <w:pPr>
              <w:adjustRightInd w:val="0"/>
              <w:snapToGrid w:val="0"/>
              <w:spacing w:line="360" w:lineRule="exact"/>
              <w:ind w:left="1118" w:hangingChars="466" w:hanging="1118"/>
              <w:contextualSpacing/>
              <w:jc w:val="both"/>
              <w:rPr>
                <w:rFonts w:ascii="標楷體" w:eastAsia="標楷體" w:hAnsi="標楷體" w:cs="Times New Roman"/>
                <w:color w:val="000000" w:themeColor="text1"/>
                <w:kern w:val="0"/>
              </w:rPr>
            </w:pPr>
            <w:r w:rsidRPr="00295D44">
              <w:rPr>
                <w:rFonts w:ascii="標楷體" w:eastAsia="標楷體" w:hAnsi="標楷體" w:cs="Times New Roman"/>
                <w:color w:val="000000" w:themeColor="text1"/>
                <w:kern w:val="0"/>
              </w:rPr>
              <w:t>二、□是否有登載報告書版本</w:t>
            </w:r>
            <w:r w:rsidRPr="00295D44">
              <w:rPr>
                <w:rFonts w:ascii="標楷體" w:eastAsia="標楷體" w:hAnsi="標楷體" w:cs="Times New Roman"/>
                <w:color w:val="000000" w:themeColor="text1"/>
                <w:szCs w:val="24"/>
              </w:rPr>
              <w:t>。</w:t>
            </w:r>
          </w:p>
          <w:p w:rsidR="00E921D3" w:rsidRPr="00295D44" w:rsidRDefault="00E921D3" w:rsidP="00C7227C">
            <w:pPr>
              <w:adjustRightInd w:val="0"/>
              <w:snapToGrid w:val="0"/>
              <w:spacing w:line="360" w:lineRule="exact"/>
              <w:ind w:left="1118" w:hangingChars="466" w:hanging="1118"/>
              <w:contextualSpacing/>
              <w:jc w:val="both"/>
              <w:rPr>
                <w:rFonts w:ascii="標楷體" w:eastAsia="標楷體" w:hAnsi="標楷體" w:cs="Times New Roman"/>
                <w:color w:val="000000" w:themeColor="text1"/>
              </w:rPr>
            </w:pPr>
            <w:r w:rsidRPr="00295D44">
              <w:rPr>
                <w:rFonts w:ascii="標楷體" w:eastAsia="標楷體" w:hAnsi="標楷體" w:cs="Times New Roman"/>
                <w:color w:val="000000" w:themeColor="text1"/>
                <w:kern w:val="0"/>
              </w:rPr>
              <w:t>三、□是否有登載報告書出件日期</w:t>
            </w:r>
            <w:r w:rsidRPr="00295D44">
              <w:rPr>
                <w:rFonts w:ascii="標楷體" w:eastAsia="標楷體" w:hAnsi="標楷體" w:cs="Times New Roman"/>
                <w:color w:val="000000" w:themeColor="text1"/>
                <w:szCs w:val="24"/>
              </w:rPr>
              <w:t>。</w:t>
            </w:r>
          </w:p>
        </w:tc>
        <w:tc>
          <w:tcPr>
            <w:tcW w:w="1560" w:type="dxa"/>
            <w:tcBorders>
              <w:right w:val="single" w:sz="4" w:space="0" w:color="auto"/>
            </w:tcBorders>
          </w:tcPr>
          <w:p w:rsidR="00E921D3" w:rsidRPr="00295D44" w:rsidRDefault="00E921D3" w:rsidP="00C7227C">
            <w:pPr>
              <w:adjustRightInd w:val="0"/>
              <w:snapToGrid w:val="0"/>
              <w:spacing w:line="360" w:lineRule="exact"/>
              <w:ind w:left="1119" w:hangingChars="466" w:hanging="1119"/>
              <w:contextualSpacing/>
              <w:jc w:val="both"/>
              <w:rPr>
                <w:rFonts w:ascii="標楷體" w:eastAsia="標楷體" w:hAnsi="標楷體" w:cs="Times New Roman"/>
                <w:b/>
                <w:color w:val="000000" w:themeColor="text1"/>
              </w:rPr>
            </w:pPr>
          </w:p>
        </w:tc>
        <w:tc>
          <w:tcPr>
            <w:tcW w:w="839" w:type="dxa"/>
            <w:tcBorders>
              <w:left w:val="single" w:sz="4" w:space="0" w:color="auto"/>
            </w:tcBorders>
          </w:tcPr>
          <w:p w:rsidR="00E921D3" w:rsidRPr="00295D44" w:rsidRDefault="00E921D3" w:rsidP="00C7227C">
            <w:pPr>
              <w:adjustRightInd w:val="0"/>
              <w:snapToGrid w:val="0"/>
              <w:spacing w:line="360" w:lineRule="exact"/>
              <w:ind w:left="1119" w:hangingChars="466" w:hanging="1119"/>
              <w:contextualSpacing/>
              <w:jc w:val="both"/>
              <w:rPr>
                <w:rFonts w:ascii="標楷體" w:eastAsia="標楷體" w:hAnsi="標楷體" w:cs="Times New Roman"/>
                <w:b/>
                <w:color w:val="000000" w:themeColor="text1"/>
              </w:rPr>
            </w:pPr>
          </w:p>
        </w:tc>
      </w:tr>
      <w:tr w:rsidR="00295D44" w:rsidRPr="00295D44" w:rsidTr="00E921D3">
        <w:trPr>
          <w:jc w:val="center"/>
        </w:trPr>
        <w:tc>
          <w:tcPr>
            <w:tcW w:w="1754" w:type="dxa"/>
            <w:vAlign w:val="center"/>
          </w:tcPr>
          <w:p w:rsidR="00E921D3" w:rsidRPr="00295D44" w:rsidRDefault="00E921D3" w:rsidP="00C7227C">
            <w:pPr>
              <w:snapToGrid w:val="0"/>
              <w:spacing w:line="280" w:lineRule="exact"/>
              <w:contextualSpacing/>
              <w:jc w:val="center"/>
              <w:rPr>
                <w:rFonts w:ascii="標楷體" w:eastAsia="標楷體" w:hAnsi="標楷體" w:cs="Times New Roman"/>
                <w:color w:val="000000" w:themeColor="text1"/>
              </w:rPr>
            </w:pPr>
            <w:r w:rsidRPr="00295D44">
              <w:rPr>
                <w:rFonts w:ascii="標楷體" w:eastAsia="標楷體" w:hAnsi="標楷體" w:cs="Times New Roman"/>
                <w:color w:val="000000" w:themeColor="text1"/>
              </w:rPr>
              <w:t>摘要</w:t>
            </w:r>
          </w:p>
        </w:tc>
        <w:tc>
          <w:tcPr>
            <w:tcW w:w="6154" w:type="dxa"/>
          </w:tcPr>
          <w:p w:rsidR="00E921D3" w:rsidRPr="00295D44" w:rsidRDefault="00E921D3" w:rsidP="00C7227C">
            <w:pPr>
              <w:pStyle w:val="affff2"/>
              <w:spacing w:line="360" w:lineRule="exact"/>
              <w:ind w:left="692" w:hanging="692"/>
              <w:rPr>
                <w:color w:val="000000" w:themeColor="text1"/>
                <w:sz w:val="24"/>
                <w:szCs w:val="24"/>
              </w:rPr>
            </w:pPr>
            <w:r w:rsidRPr="00295D44">
              <w:rPr>
                <w:color w:val="000000" w:themeColor="text1"/>
                <w:sz w:val="24"/>
                <w:szCs w:val="24"/>
              </w:rPr>
              <w:t>一、</w:t>
            </w:r>
            <w:r w:rsidRPr="00295D44">
              <w:rPr>
                <w:color w:val="000000" w:themeColor="text1"/>
                <w:kern w:val="0"/>
                <w:sz w:val="24"/>
                <w:szCs w:val="24"/>
              </w:rPr>
              <w:t>委託單位</w:t>
            </w:r>
            <w:r w:rsidRPr="00295D44">
              <w:rPr>
                <w:color w:val="000000" w:themeColor="text1"/>
                <w:sz w:val="24"/>
                <w:szCs w:val="24"/>
              </w:rPr>
              <w:t>：</w:t>
            </w:r>
            <w:r w:rsidRPr="00295D44">
              <w:rPr>
                <w:b w:val="0"/>
                <w:color w:val="000000" w:themeColor="text1"/>
                <w:sz w:val="24"/>
                <w:szCs w:val="24"/>
              </w:rPr>
              <w:t>□</w:t>
            </w:r>
            <w:r w:rsidRPr="00295D44">
              <w:rPr>
                <w:b w:val="0"/>
                <w:color w:val="000000" w:themeColor="text1"/>
                <w:kern w:val="0"/>
                <w:sz w:val="24"/>
                <w:szCs w:val="24"/>
              </w:rPr>
              <w:t>委託人是否為臺中市政府都市發展局</w:t>
            </w:r>
            <w:r w:rsidRPr="00295D44">
              <w:rPr>
                <w:color w:val="000000" w:themeColor="text1"/>
                <w:sz w:val="24"/>
                <w:szCs w:val="24"/>
              </w:rPr>
              <w:t>。</w:t>
            </w:r>
          </w:p>
          <w:p w:rsidR="00E921D3" w:rsidRPr="00295D44" w:rsidRDefault="00E921D3" w:rsidP="00A325E6">
            <w:pPr>
              <w:pStyle w:val="affff2"/>
              <w:spacing w:line="360" w:lineRule="exact"/>
              <w:ind w:left="692" w:hanging="692"/>
              <w:rPr>
                <w:color w:val="000000" w:themeColor="text1"/>
                <w:sz w:val="24"/>
                <w:szCs w:val="24"/>
              </w:rPr>
            </w:pPr>
            <w:r w:rsidRPr="00295D44">
              <w:rPr>
                <w:color w:val="000000" w:themeColor="text1"/>
                <w:sz w:val="24"/>
                <w:szCs w:val="24"/>
              </w:rPr>
              <w:t>二、</w:t>
            </w:r>
            <w:r w:rsidRPr="00295D44">
              <w:rPr>
                <w:color w:val="000000" w:themeColor="text1"/>
                <w:kern w:val="0"/>
                <w:sz w:val="24"/>
                <w:szCs w:val="24"/>
              </w:rPr>
              <w:t>基本資料</w:t>
            </w:r>
            <w:r w:rsidRPr="00295D44">
              <w:rPr>
                <w:color w:val="000000" w:themeColor="text1"/>
                <w:sz w:val="24"/>
                <w:szCs w:val="24"/>
              </w:rPr>
              <w:t>：</w:t>
            </w:r>
            <w:r w:rsidRPr="00295D44">
              <w:rPr>
                <w:b w:val="0"/>
                <w:color w:val="000000" w:themeColor="text1"/>
                <w:sz w:val="24"/>
                <w:szCs w:val="24"/>
              </w:rPr>
              <w:t>□</w:t>
            </w:r>
            <w:r w:rsidRPr="00295D44">
              <w:rPr>
                <w:b w:val="0"/>
                <w:color w:val="000000" w:themeColor="text1"/>
                <w:kern w:val="0"/>
                <w:sz w:val="24"/>
                <w:szCs w:val="24"/>
              </w:rPr>
              <w:t>是否與</w:t>
            </w:r>
            <w:r w:rsidRPr="00295D44">
              <w:rPr>
                <w:rFonts w:hint="eastAsia"/>
                <w:color w:val="000000" w:themeColor="text1"/>
                <w:kern w:val="0"/>
              </w:rPr>
              <w:t>委託人(或申請人)提供資料</w:t>
            </w:r>
            <w:r w:rsidRPr="00295D44">
              <w:rPr>
                <w:b w:val="0"/>
                <w:color w:val="000000" w:themeColor="text1"/>
                <w:kern w:val="0"/>
                <w:sz w:val="24"/>
                <w:szCs w:val="24"/>
              </w:rPr>
              <w:t>一致</w:t>
            </w:r>
            <w:r w:rsidRPr="00295D44">
              <w:rPr>
                <w:color w:val="000000" w:themeColor="text1"/>
                <w:sz w:val="24"/>
                <w:szCs w:val="24"/>
              </w:rPr>
              <w:t>。</w:t>
            </w:r>
          </w:p>
        </w:tc>
        <w:tc>
          <w:tcPr>
            <w:tcW w:w="1560" w:type="dxa"/>
            <w:tcBorders>
              <w:right w:val="single" w:sz="4" w:space="0" w:color="auto"/>
            </w:tcBorders>
          </w:tcPr>
          <w:p w:rsidR="00E921D3" w:rsidRPr="00295D44" w:rsidRDefault="00E921D3" w:rsidP="00C7227C">
            <w:pPr>
              <w:pStyle w:val="affff2"/>
              <w:spacing w:line="360" w:lineRule="exact"/>
              <w:ind w:left="692" w:hanging="692"/>
              <w:rPr>
                <w:color w:val="000000" w:themeColor="text1"/>
                <w:sz w:val="24"/>
                <w:szCs w:val="24"/>
              </w:rPr>
            </w:pPr>
          </w:p>
        </w:tc>
        <w:tc>
          <w:tcPr>
            <w:tcW w:w="839" w:type="dxa"/>
            <w:tcBorders>
              <w:left w:val="single" w:sz="4" w:space="0" w:color="auto"/>
            </w:tcBorders>
          </w:tcPr>
          <w:p w:rsidR="00E921D3" w:rsidRPr="00295D44" w:rsidRDefault="00E921D3" w:rsidP="00C7227C">
            <w:pPr>
              <w:pStyle w:val="affff2"/>
              <w:spacing w:line="360" w:lineRule="exact"/>
              <w:ind w:left="692" w:hanging="692"/>
              <w:rPr>
                <w:color w:val="000000" w:themeColor="text1"/>
                <w:sz w:val="24"/>
                <w:szCs w:val="24"/>
              </w:rPr>
            </w:pPr>
          </w:p>
        </w:tc>
      </w:tr>
      <w:tr w:rsidR="00295D44" w:rsidRPr="00295D44" w:rsidTr="00E921D3">
        <w:trPr>
          <w:trHeight w:val="1875"/>
          <w:jc w:val="center"/>
        </w:trPr>
        <w:tc>
          <w:tcPr>
            <w:tcW w:w="1754" w:type="dxa"/>
            <w:shd w:val="clear" w:color="auto" w:fill="auto"/>
            <w:vAlign w:val="center"/>
          </w:tcPr>
          <w:p w:rsidR="00E921D3" w:rsidRPr="00295D44" w:rsidRDefault="00E921D3" w:rsidP="00B52B15">
            <w:pPr>
              <w:snapToGrid w:val="0"/>
              <w:spacing w:line="240" w:lineRule="atLeast"/>
              <w:ind w:left="480" w:hangingChars="200" w:hanging="480"/>
              <w:contextualSpacing/>
              <w:jc w:val="center"/>
              <w:rPr>
                <w:rFonts w:ascii="標楷體" w:eastAsia="標楷體" w:hAnsi="標楷體" w:cs="Times New Roman"/>
                <w:color w:val="000000" w:themeColor="text1"/>
              </w:rPr>
            </w:pPr>
            <w:r w:rsidRPr="00295D44">
              <w:rPr>
                <w:rFonts w:ascii="標楷體" w:eastAsia="標楷體" w:hAnsi="標楷體" w:cs="Times New Roman"/>
                <w:b/>
                <w:color w:val="000000" w:themeColor="text1"/>
              </w:rPr>
              <w:t>貳、估價基本事項說明</w:t>
            </w:r>
          </w:p>
        </w:tc>
        <w:tc>
          <w:tcPr>
            <w:tcW w:w="6154" w:type="dxa"/>
            <w:shd w:val="clear" w:color="auto" w:fill="auto"/>
          </w:tcPr>
          <w:p w:rsidR="00E921D3" w:rsidRPr="00295D44" w:rsidRDefault="00E921D3" w:rsidP="00C7227C">
            <w:pPr>
              <w:pStyle w:val="affff2"/>
              <w:spacing w:line="360" w:lineRule="exact"/>
              <w:ind w:left="692" w:hanging="692"/>
              <w:rPr>
                <w:color w:val="000000" w:themeColor="text1"/>
                <w:sz w:val="24"/>
                <w:szCs w:val="24"/>
              </w:rPr>
            </w:pPr>
            <w:r w:rsidRPr="00295D44">
              <w:rPr>
                <w:color w:val="000000" w:themeColor="text1"/>
                <w:sz w:val="24"/>
                <w:szCs w:val="24"/>
              </w:rPr>
              <w:t>一、</w:t>
            </w:r>
            <w:r w:rsidRPr="00295D44">
              <w:rPr>
                <w:color w:val="000000" w:themeColor="text1"/>
                <w:kern w:val="0"/>
                <w:sz w:val="24"/>
                <w:szCs w:val="24"/>
              </w:rPr>
              <w:t>委託單位</w:t>
            </w:r>
            <w:r w:rsidRPr="00295D44">
              <w:rPr>
                <w:color w:val="000000" w:themeColor="text1"/>
                <w:sz w:val="24"/>
                <w:szCs w:val="24"/>
              </w:rPr>
              <w:t>：</w:t>
            </w:r>
            <w:r w:rsidRPr="00295D44">
              <w:rPr>
                <w:b w:val="0"/>
                <w:color w:val="000000" w:themeColor="text1"/>
                <w:sz w:val="24"/>
                <w:szCs w:val="24"/>
              </w:rPr>
              <w:t>□</w:t>
            </w:r>
            <w:r w:rsidRPr="00295D44">
              <w:rPr>
                <w:b w:val="0"/>
                <w:color w:val="000000" w:themeColor="text1"/>
                <w:kern w:val="0"/>
                <w:sz w:val="24"/>
                <w:szCs w:val="24"/>
              </w:rPr>
              <w:t>委託人是否為臺中市政府都市發展局</w:t>
            </w:r>
            <w:r w:rsidRPr="00295D44">
              <w:rPr>
                <w:color w:val="000000" w:themeColor="text1"/>
                <w:sz w:val="24"/>
                <w:szCs w:val="24"/>
              </w:rPr>
              <w:t>。</w:t>
            </w:r>
          </w:p>
          <w:p w:rsidR="00E921D3" w:rsidRPr="00295D44" w:rsidRDefault="00E921D3" w:rsidP="00C7227C">
            <w:pPr>
              <w:pStyle w:val="affff2"/>
              <w:spacing w:line="360" w:lineRule="exact"/>
              <w:ind w:left="692" w:hanging="692"/>
              <w:rPr>
                <w:b w:val="0"/>
                <w:color w:val="000000" w:themeColor="text1"/>
                <w:kern w:val="0"/>
                <w:sz w:val="24"/>
                <w:szCs w:val="24"/>
              </w:rPr>
            </w:pPr>
            <w:r w:rsidRPr="00295D44">
              <w:rPr>
                <w:color w:val="000000" w:themeColor="text1"/>
                <w:sz w:val="24"/>
                <w:szCs w:val="24"/>
              </w:rPr>
              <w:t>二、</w:t>
            </w:r>
            <w:r w:rsidRPr="00295D44">
              <w:rPr>
                <w:color w:val="000000" w:themeColor="text1"/>
                <w:kern w:val="0"/>
                <w:sz w:val="24"/>
                <w:szCs w:val="24"/>
              </w:rPr>
              <w:t>基本資料</w:t>
            </w:r>
            <w:r w:rsidRPr="00295D44">
              <w:rPr>
                <w:color w:val="000000" w:themeColor="text1"/>
                <w:sz w:val="24"/>
                <w:szCs w:val="24"/>
              </w:rPr>
              <w:t>：</w:t>
            </w:r>
            <w:r w:rsidRPr="00295D44">
              <w:rPr>
                <w:b w:val="0"/>
                <w:color w:val="000000" w:themeColor="text1"/>
                <w:sz w:val="24"/>
                <w:szCs w:val="24"/>
              </w:rPr>
              <w:t>□</w:t>
            </w:r>
            <w:r w:rsidRPr="00295D44">
              <w:rPr>
                <w:b w:val="0"/>
                <w:color w:val="000000" w:themeColor="text1"/>
                <w:kern w:val="0"/>
                <w:sz w:val="24"/>
                <w:szCs w:val="24"/>
              </w:rPr>
              <w:t>是否與</w:t>
            </w:r>
            <w:r w:rsidRPr="00295D44">
              <w:rPr>
                <w:rFonts w:hint="eastAsia"/>
                <w:color w:val="000000" w:themeColor="text1"/>
                <w:kern w:val="0"/>
              </w:rPr>
              <w:t>委託人(或申請人)提供資料</w:t>
            </w:r>
            <w:r w:rsidRPr="00295D44">
              <w:rPr>
                <w:b w:val="0"/>
                <w:color w:val="000000" w:themeColor="text1"/>
                <w:kern w:val="0"/>
                <w:sz w:val="24"/>
                <w:szCs w:val="24"/>
              </w:rPr>
              <w:t>一致</w:t>
            </w:r>
            <w:r w:rsidRPr="00295D44">
              <w:rPr>
                <w:color w:val="000000" w:themeColor="text1"/>
                <w:sz w:val="24"/>
                <w:szCs w:val="24"/>
              </w:rPr>
              <w:t>。</w:t>
            </w:r>
          </w:p>
          <w:p w:rsidR="00E921D3" w:rsidRPr="00295D44" w:rsidRDefault="00E921D3" w:rsidP="00C7227C">
            <w:pPr>
              <w:pStyle w:val="affff2"/>
              <w:spacing w:line="360" w:lineRule="exact"/>
              <w:ind w:left="692" w:hanging="692"/>
              <w:rPr>
                <w:color w:val="000000" w:themeColor="text1"/>
                <w:kern w:val="0"/>
                <w:sz w:val="24"/>
                <w:szCs w:val="24"/>
              </w:rPr>
            </w:pPr>
            <w:r w:rsidRPr="00295D44">
              <w:rPr>
                <w:color w:val="000000" w:themeColor="text1"/>
                <w:sz w:val="24"/>
                <w:szCs w:val="24"/>
              </w:rPr>
              <w:t>三、</w:t>
            </w:r>
            <w:r w:rsidRPr="00295D44">
              <w:rPr>
                <w:color w:val="000000" w:themeColor="text1"/>
                <w:kern w:val="0"/>
                <w:sz w:val="24"/>
                <w:szCs w:val="24"/>
              </w:rPr>
              <w:t>估價前提：</w:t>
            </w:r>
          </w:p>
          <w:p w:rsidR="00E921D3" w:rsidRPr="00295D44" w:rsidRDefault="00E921D3" w:rsidP="00C7227C">
            <w:pPr>
              <w:pStyle w:val="25"/>
              <w:snapToGrid w:val="0"/>
              <w:spacing w:line="320" w:lineRule="exact"/>
              <w:ind w:leftChars="217" w:left="775" w:hangingChars="106" w:hanging="254"/>
              <w:contextualSpacing/>
              <w:rPr>
                <w:color w:val="000000" w:themeColor="text1"/>
                <w:kern w:val="0"/>
                <w:sz w:val="24"/>
                <w:szCs w:val="24"/>
              </w:rPr>
            </w:pPr>
            <w:r w:rsidRPr="00295D44">
              <w:rPr>
                <w:color w:val="000000" w:themeColor="text1"/>
                <w:sz w:val="24"/>
                <w:szCs w:val="24"/>
              </w:rPr>
              <w:t>□價格日</w:t>
            </w:r>
            <w:r w:rsidRPr="00295D44">
              <w:rPr>
                <w:color w:val="000000" w:themeColor="text1"/>
                <w:kern w:val="0"/>
                <w:sz w:val="24"/>
                <w:szCs w:val="24"/>
              </w:rPr>
              <w:t>期是否為</w:t>
            </w:r>
            <w:r w:rsidRPr="00295D44">
              <w:rPr>
                <w:rFonts w:hint="eastAsia"/>
                <w:b/>
                <w:color w:val="000000" w:themeColor="text1"/>
                <w:sz w:val="24"/>
                <w:szCs w:val="24"/>
              </w:rPr>
              <w:t>容積移轉申請案都市發展局城鄉計畫科收件日</w:t>
            </w:r>
            <w:r w:rsidRPr="00295D44">
              <w:rPr>
                <w:color w:val="000000" w:themeColor="text1"/>
                <w:kern w:val="0"/>
                <w:sz w:val="24"/>
                <w:szCs w:val="24"/>
              </w:rPr>
              <w:t>。</w:t>
            </w:r>
          </w:p>
          <w:p w:rsidR="00E921D3" w:rsidRPr="00295D44" w:rsidRDefault="00E921D3" w:rsidP="00C7227C">
            <w:pPr>
              <w:pStyle w:val="25"/>
              <w:snapToGrid w:val="0"/>
              <w:spacing w:line="320" w:lineRule="exact"/>
              <w:ind w:leftChars="217" w:left="775" w:hangingChars="106" w:hanging="254"/>
              <w:contextualSpacing/>
              <w:rPr>
                <w:b/>
                <w:color w:val="000000" w:themeColor="text1"/>
                <w:sz w:val="24"/>
                <w:szCs w:val="24"/>
              </w:rPr>
            </w:pPr>
            <w:r w:rsidRPr="00295D44">
              <w:rPr>
                <w:color w:val="000000" w:themeColor="text1"/>
                <w:kern w:val="0"/>
                <w:sz w:val="24"/>
                <w:szCs w:val="24"/>
              </w:rPr>
              <w:t>□估價條件</w:t>
            </w:r>
            <w:r w:rsidRPr="00295D44">
              <w:rPr>
                <w:color w:val="000000" w:themeColor="text1"/>
                <w:sz w:val="24"/>
                <w:szCs w:val="24"/>
              </w:rPr>
              <w:t>是否依範本相關內容規定。</w:t>
            </w:r>
          </w:p>
          <w:p w:rsidR="00E921D3" w:rsidRPr="00295D44" w:rsidRDefault="00E921D3" w:rsidP="00CD73FB">
            <w:pPr>
              <w:pStyle w:val="25"/>
              <w:snapToGrid w:val="0"/>
              <w:spacing w:beforeLines="50" w:before="120" w:line="340" w:lineRule="exact"/>
              <w:ind w:leftChars="0" w:left="0" w:firstLineChars="0" w:firstLine="0"/>
              <w:contextualSpacing/>
              <w:rPr>
                <w:b/>
                <w:color w:val="000000" w:themeColor="text1"/>
                <w:sz w:val="24"/>
                <w:szCs w:val="24"/>
              </w:rPr>
            </w:pPr>
            <w:r w:rsidRPr="00295D44">
              <w:rPr>
                <w:color w:val="000000" w:themeColor="text1"/>
                <w:sz w:val="24"/>
                <w:szCs w:val="24"/>
              </w:rPr>
              <w:t>四、</w:t>
            </w:r>
            <w:r w:rsidRPr="00295D44">
              <w:rPr>
                <w:b/>
                <w:color w:val="000000" w:themeColor="text1"/>
                <w:sz w:val="24"/>
                <w:szCs w:val="24"/>
              </w:rPr>
              <w:t>現況勘察情況說明：</w:t>
            </w:r>
          </w:p>
          <w:p w:rsidR="00E921D3" w:rsidRPr="00295D44" w:rsidRDefault="00E921D3" w:rsidP="00B52B15">
            <w:pPr>
              <w:pStyle w:val="25"/>
              <w:snapToGrid w:val="0"/>
              <w:spacing w:line="320" w:lineRule="exact"/>
              <w:ind w:leftChars="217" w:left="775" w:hangingChars="106" w:hanging="254"/>
              <w:contextualSpacing/>
              <w:rPr>
                <w:color w:val="000000" w:themeColor="text1"/>
                <w:sz w:val="24"/>
                <w:szCs w:val="24"/>
              </w:rPr>
            </w:pPr>
            <w:r w:rsidRPr="00295D44">
              <w:rPr>
                <w:color w:val="000000" w:themeColor="text1"/>
                <w:sz w:val="24"/>
                <w:szCs w:val="24"/>
              </w:rPr>
              <w:t>□</w:t>
            </w:r>
            <w:r w:rsidRPr="00295D44">
              <w:rPr>
                <w:color w:val="000000" w:themeColor="text1"/>
                <w:kern w:val="0"/>
                <w:sz w:val="24"/>
                <w:szCs w:val="24"/>
              </w:rPr>
              <w:t>若委託人未領勘，是否依不動產估價技術規則第</w:t>
            </w:r>
            <w:r w:rsidRPr="00295D44">
              <w:rPr>
                <w:rFonts w:hint="eastAsia"/>
                <w:color w:val="000000" w:themeColor="text1"/>
                <w:kern w:val="0"/>
                <w:sz w:val="24"/>
                <w:szCs w:val="24"/>
              </w:rPr>
              <w:t>13</w:t>
            </w:r>
            <w:r w:rsidRPr="00295D44">
              <w:rPr>
                <w:color w:val="000000" w:themeColor="text1"/>
                <w:kern w:val="0"/>
                <w:sz w:val="24"/>
                <w:szCs w:val="24"/>
              </w:rPr>
              <w:t>條規定，於不動產估價報告書中敘明</w:t>
            </w:r>
            <w:r w:rsidRPr="00295D44">
              <w:rPr>
                <w:color w:val="000000" w:themeColor="text1"/>
                <w:sz w:val="24"/>
                <w:szCs w:val="24"/>
              </w:rPr>
              <w:t>。</w:t>
            </w:r>
          </w:p>
        </w:tc>
        <w:tc>
          <w:tcPr>
            <w:tcW w:w="1560" w:type="dxa"/>
            <w:tcBorders>
              <w:right w:val="single" w:sz="4" w:space="0" w:color="auto"/>
            </w:tcBorders>
          </w:tcPr>
          <w:p w:rsidR="00E921D3" w:rsidRPr="00295D44" w:rsidRDefault="00E921D3" w:rsidP="00C7227C">
            <w:pPr>
              <w:pStyle w:val="affff2"/>
              <w:spacing w:line="360" w:lineRule="exact"/>
              <w:ind w:left="692" w:hanging="692"/>
              <w:rPr>
                <w:color w:val="000000" w:themeColor="text1"/>
                <w:sz w:val="24"/>
                <w:szCs w:val="24"/>
              </w:rPr>
            </w:pPr>
          </w:p>
        </w:tc>
        <w:tc>
          <w:tcPr>
            <w:tcW w:w="839" w:type="dxa"/>
            <w:tcBorders>
              <w:left w:val="single" w:sz="4" w:space="0" w:color="auto"/>
            </w:tcBorders>
          </w:tcPr>
          <w:p w:rsidR="00E921D3" w:rsidRPr="00295D44" w:rsidRDefault="00E921D3" w:rsidP="00C7227C">
            <w:pPr>
              <w:pStyle w:val="affff2"/>
              <w:spacing w:line="360" w:lineRule="exact"/>
              <w:ind w:left="692" w:hanging="692"/>
              <w:rPr>
                <w:color w:val="000000" w:themeColor="text1"/>
                <w:sz w:val="24"/>
                <w:szCs w:val="24"/>
              </w:rPr>
            </w:pPr>
          </w:p>
        </w:tc>
      </w:tr>
      <w:tr w:rsidR="00295D44" w:rsidRPr="00295D44" w:rsidTr="00E921D3">
        <w:trPr>
          <w:trHeight w:val="1134"/>
          <w:jc w:val="center"/>
        </w:trPr>
        <w:tc>
          <w:tcPr>
            <w:tcW w:w="1754" w:type="dxa"/>
            <w:shd w:val="clear" w:color="auto" w:fill="FFFFFF"/>
            <w:vAlign w:val="center"/>
          </w:tcPr>
          <w:p w:rsidR="00E921D3" w:rsidRPr="00295D44" w:rsidRDefault="00E921D3" w:rsidP="00B52B15">
            <w:pPr>
              <w:snapToGrid w:val="0"/>
              <w:spacing w:line="240" w:lineRule="atLeast"/>
              <w:ind w:left="480" w:hangingChars="200" w:hanging="480"/>
              <w:contextualSpacing/>
              <w:rPr>
                <w:rFonts w:ascii="標楷體" w:eastAsia="標楷體" w:hAnsi="標楷體" w:cs="Times New Roman"/>
                <w:color w:val="000000" w:themeColor="text1"/>
              </w:rPr>
            </w:pPr>
            <w:r w:rsidRPr="00295D44">
              <w:rPr>
                <w:rFonts w:ascii="標楷體" w:eastAsia="標楷體" w:hAnsi="標楷體" w:cs="Times New Roman"/>
                <w:b/>
                <w:color w:val="000000" w:themeColor="text1"/>
              </w:rPr>
              <w:t>參、價格形成之主要因素分析</w:t>
            </w:r>
          </w:p>
        </w:tc>
        <w:tc>
          <w:tcPr>
            <w:tcW w:w="6154" w:type="dxa"/>
            <w:shd w:val="clear" w:color="auto" w:fill="FFFFFF"/>
            <w:vAlign w:val="center"/>
          </w:tcPr>
          <w:p w:rsidR="00E921D3" w:rsidRPr="00295D44" w:rsidRDefault="00E921D3" w:rsidP="00C7227C">
            <w:pPr>
              <w:pStyle w:val="affff2"/>
              <w:spacing w:line="320" w:lineRule="exact"/>
              <w:ind w:left="691" w:hanging="691"/>
              <w:rPr>
                <w:b w:val="0"/>
                <w:color w:val="000000" w:themeColor="text1"/>
                <w:sz w:val="24"/>
                <w:szCs w:val="24"/>
              </w:rPr>
            </w:pPr>
            <w:r w:rsidRPr="00295D44">
              <w:rPr>
                <w:b w:val="0"/>
                <w:color w:val="000000" w:themeColor="text1"/>
                <w:sz w:val="24"/>
                <w:szCs w:val="24"/>
              </w:rPr>
              <w:t>一、□一般因素是否敘明</w:t>
            </w:r>
            <w:r w:rsidRPr="00295D44">
              <w:rPr>
                <w:color w:val="000000" w:themeColor="text1"/>
                <w:sz w:val="24"/>
                <w:szCs w:val="24"/>
              </w:rPr>
              <w:t>。</w:t>
            </w:r>
          </w:p>
          <w:p w:rsidR="00E921D3" w:rsidRPr="00295D44" w:rsidRDefault="00E921D3" w:rsidP="00C7227C">
            <w:pPr>
              <w:pStyle w:val="affff2"/>
              <w:spacing w:line="320" w:lineRule="exact"/>
              <w:ind w:left="691" w:hanging="691"/>
              <w:rPr>
                <w:b w:val="0"/>
                <w:color w:val="000000" w:themeColor="text1"/>
                <w:sz w:val="24"/>
                <w:szCs w:val="24"/>
              </w:rPr>
            </w:pPr>
            <w:r w:rsidRPr="00295D44">
              <w:rPr>
                <w:b w:val="0"/>
                <w:color w:val="000000" w:themeColor="text1"/>
                <w:sz w:val="24"/>
                <w:szCs w:val="24"/>
              </w:rPr>
              <w:t>二、□區域因素是否敘明</w:t>
            </w:r>
            <w:r w:rsidRPr="00295D44">
              <w:rPr>
                <w:color w:val="000000" w:themeColor="text1"/>
                <w:sz w:val="24"/>
                <w:szCs w:val="24"/>
              </w:rPr>
              <w:t>。</w:t>
            </w:r>
          </w:p>
          <w:p w:rsidR="00E921D3" w:rsidRPr="00295D44" w:rsidRDefault="00E921D3" w:rsidP="00C7227C">
            <w:pPr>
              <w:pStyle w:val="affff2"/>
              <w:spacing w:line="320" w:lineRule="exact"/>
              <w:ind w:left="691" w:hanging="691"/>
              <w:rPr>
                <w:color w:val="000000" w:themeColor="text1"/>
                <w:sz w:val="24"/>
                <w:szCs w:val="24"/>
              </w:rPr>
            </w:pPr>
            <w:r w:rsidRPr="00295D44">
              <w:rPr>
                <w:b w:val="0"/>
                <w:color w:val="000000" w:themeColor="text1"/>
                <w:sz w:val="24"/>
                <w:szCs w:val="24"/>
              </w:rPr>
              <w:t>三、□個別因素是否敘明</w:t>
            </w:r>
            <w:r w:rsidRPr="00295D44">
              <w:rPr>
                <w:color w:val="000000" w:themeColor="text1"/>
                <w:sz w:val="24"/>
                <w:szCs w:val="24"/>
              </w:rPr>
              <w:t>。</w:t>
            </w:r>
          </w:p>
        </w:tc>
        <w:tc>
          <w:tcPr>
            <w:tcW w:w="1560" w:type="dxa"/>
            <w:tcBorders>
              <w:right w:val="single" w:sz="4" w:space="0" w:color="auto"/>
            </w:tcBorders>
            <w:shd w:val="clear" w:color="auto" w:fill="FFFFFF"/>
          </w:tcPr>
          <w:p w:rsidR="00E921D3" w:rsidRPr="00295D44" w:rsidRDefault="00E921D3" w:rsidP="00C7227C">
            <w:pPr>
              <w:pStyle w:val="affff2"/>
              <w:spacing w:line="320" w:lineRule="exact"/>
              <w:ind w:left="691" w:hanging="691"/>
              <w:rPr>
                <w:b w:val="0"/>
                <w:color w:val="000000" w:themeColor="text1"/>
                <w:sz w:val="24"/>
                <w:szCs w:val="24"/>
              </w:rPr>
            </w:pPr>
          </w:p>
        </w:tc>
        <w:tc>
          <w:tcPr>
            <w:tcW w:w="839" w:type="dxa"/>
            <w:tcBorders>
              <w:left w:val="single" w:sz="4" w:space="0" w:color="auto"/>
            </w:tcBorders>
            <w:shd w:val="clear" w:color="auto" w:fill="FFFFFF"/>
          </w:tcPr>
          <w:p w:rsidR="00E921D3" w:rsidRPr="00295D44" w:rsidRDefault="00E921D3" w:rsidP="00C7227C">
            <w:pPr>
              <w:pStyle w:val="affff2"/>
              <w:spacing w:line="320" w:lineRule="exact"/>
              <w:ind w:left="691" w:hanging="691"/>
              <w:rPr>
                <w:b w:val="0"/>
                <w:color w:val="000000" w:themeColor="text1"/>
                <w:sz w:val="24"/>
                <w:szCs w:val="24"/>
              </w:rPr>
            </w:pPr>
          </w:p>
        </w:tc>
      </w:tr>
      <w:tr w:rsidR="00295D44" w:rsidRPr="00295D44" w:rsidTr="00E921D3">
        <w:trPr>
          <w:trHeight w:val="2162"/>
          <w:jc w:val="center"/>
        </w:trPr>
        <w:tc>
          <w:tcPr>
            <w:tcW w:w="1754" w:type="dxa"/>
            <w:shd w:val="clear" w:color="auto" w:fill="FFFFFF"/>
            <w:vAlign w:val="center"/>
          </w:tcPr>
          <w:p w:rsidR="00E921D3" w:rsidRPr="00295D44" w:rsidRDefault="00E921D3" w:rsidP="00C7227C">
            <w:pPr>
              <w:snapToGrid w:val="0"/>
              <w:spacing w:line="240" w:lineRule="atLeast"/>
              <w:ind w:left="464" w:hangingChars="193" w:hanging="464"/>
              <w:contextualSpacing/>
              <w:rPr>
                <w:rFonts w:ascii="標楷體" w:eastAsia="標楷體" w:hAnsi="標楷體" w:cs="Times New Roman"/>
                <w:color w:val="000000" w:themeColor="text1"/>
              </w:rPr>
            </w:pPr>
            <w:r w:rsidRPr="00295D44">
              <w:rPr>
                <w:rFonts w:ascii="標楷體" w:eastAsia="標楷體" w:hAnsi="標楷體" w:cs="Times New Roman"/>
                <w:b/>
                <w:color w:val="000000" w:themeColor="text1"/>
              </w:rPr>
              <w:t>肆、價格評估</w:t>
            </w:r>
          </w:p>
        </w:tc>
        <w:tc>
          <w:tcPr>
            <w:tcW w:w="6154" w:type="dxa"/>
            <w:shd w:val="clear" w:color="auto" w:fill="FFFFFF"/>
          </w:tcPr>
          <w:p w:rsidR="00E921D3" w:rsidRPr="00295D44" w:rsidRDefault="00E921D3" w:rsidP="00F54D68">
            <w:pPr>
              <w:pStyle w:val="affff2"/>
              <w:spacing w:line="320" w:lineRule="exact"/>
              <w:ind w:left="691" w:hanging="691"/>
              <w:rPr>
                <w:b w:val="0"/>
                <w:color w:val="000000" w:themeColor="text1"/>
                <w:sz w:val="24"/>
                <w:szCs w:val="24"/>
              </w:rPr>
            </w:pPr>
            <w:r w:rsidRPr="00295D44">
              <w:rPr>
                <w:rFonts w:hint="eastAsia"/>
                <w:b w:val="0"/>
                <w:color w:val="000000" w:themeColor="text1"/>
                <w:sz w:val="24"/>
                <w:szCs w:val="24"/>
              </w:rPr>
              <w:t>一、</w:t>
            </w:r>
            <w:r w:rsidRPr="00295D44">
              <w:rPr>
                <w:b w:val="0"/>
                <w:color w:val="000000" w:themeColor="text1"/>
                <w:sz w:val="24"/>
                <w:szCs w:val="24"/>
              </w:rPr>
              <w:t>□土地價格是否以兩種以上估價方法評估之。</w:t>
            </w:r>
          </w:p>
          <w:p w:rsidR="00E921D3" w:rsidRPr="00295D44" w:rsidRDefault="00E921D3" w:rsidP="00F54D68">
            <w:pPr>
              <w:pStyle w:val="affff2"/>
              <w:spacing w:line="320" w:lineRule="exact"/>
              <w:ind w:left="691" w:hanging="691"/>
              <w:rPr>
                <w:b w:val="0"/>
                <w:color w:val="000000" w:themeColor="text1"/>
                <w:sz w:val="24"/>
                <w:szCs w:val="24"/>
              </w:rPr>
            </w:pPr>
            <w:r w:rsidRPr="00295D44">
              <w:rPr>
                <w:rFonts w:hint="eastAsia"/>
                <w:b w:val="0"/>
                <w:color w:val="000000" w:themeColor="text1"/>
                <w:sz w:val="24"/>
                <w:szCs w:val="24"/>
              </w:rPr>
              <w:t>二、</w:t>
            </w:r>
            <w:r w:rsidRPr="00295D44">
              <w:rPr>
                <w:b w:val="0"/>
                <w:color w:val="000000" w:themeColor="text1"/>
                <w:sz w:val="24"/>
                <w:szCs w:val="24"/>
              </w:rPr>
              <w:t>□開發後為收益型不動產，估價方式是否包含收益法之直接資本化法或折現現金流量分析法。</w:t>
            </w:r>
          </w:p>
          <w:p w:rsidR="00E921D3" w:rsidRPr="00295D44" w:rsidRDefault="00E921D3" w:rsidP="00F54D68">
            <w:pPr>
              <w:pStyle w:val="affff2"/>
              <w:spacing w:line="320" w:lineRule="exact"/>
              <w:ind w:left="691" w:hanging="691"/>
              <w:rPr>
                <w:b w:val="0"/>
                <w:color w:val="000000" w:themeColor="text1"/>
                <w:sz w:val="24"/>
                <w:szCs w:val="24"/>
              </w:rPr>
            </w:pPr>
            <w:r w:rsidRPr="00295D44">
              <w:rPr>
                <w:rFonts w:hint="eastAsia"/>
                <w:b w:val="0"/>
                <w:color w:val="000000" w:themeColor="text1"/>
                <w:sz w:val="24"/>
                <w:szCs w:val="24"/>
              </w:rPr>
              <w:t>三、</w:t>
            </w:r>
            <w:r w:rsidRPr="00295D44">
              <w:rPr>
                <w:b w:val="0"/>
                <w:color w:val="000000" w:themeColor="text1"/>
                <w:sz w:val="24"/>
                <w:szCs w:val="24"/>
              </w:rPr>
              <w:t>□是否依勘估標的都市設計審議核定報告書所載之規劃方案分析規劃量體、建材設備、開發後建物用途、個別條件等進而推算開發後銷售面積及車位數量。</w:t>
            </w:r>
          </w:p>
          <w:p w:rsidR="00E921D3" w:rsidRPr="00295D44" w:rsidRDefault="00E921D3" w:rsidP="00F54D68">
            <w:pPr>
              <w:pStyle w:val="affff2"/>
              <w:spacing w:line="320" w:lineRule="exact"/>
              <w:ind w:left="691" w:hanging="691"/>
              <w:rPr>
                <w:b w:val="0"/>
                <w:color w:val="000000" w:themeColor="text1"/>
                <w:sz w:val="24"/>
                <w:szCs w:val="24"/>
              </w:rPr>
            </w:pPr>
            <w:r w:rsidRPr="00295D44">
              <w:rPr>
                <w:b w:val="0"/>
                <w:color w:val="000000" w:themeColor="text1"/>
                <w:sz w:val="24"/>
                <w:szCs w:val="24"/>
              </w:rPr>
              <w:t>四、□是否說明如何決定之比準單元之理由。</w:t>
            </w:r>
          </w:p>
          <w:p w:rsidR="00E921D3" w:rsidRPr="00295D44" w:rsidRDefault="00E921D3" w:rsidP="00F54D68">
            <w:pPr>
              <w:pStyle w:val="affff2"/>
              <w:spacing w:line="320" w:lineRule="exact"/>
              <w:ind w:left="691" w:hanging="691"/>
              <w:rPr>
                <w:b w:val="0"/>
                <w:color w:val="000000" w:themeColor="text1"/>
                <w:sz w:val="24"/>
                <w:szCs w:val="24"/>
              </w:rPr>
            </w:pPr>
            <w:r w:rsidRPr="00295D44">
              <w:rPr>
                <w:b w:val="0"/>
                <w:color w:val="000000" w:themeColor="text1"/>
                <w:sz w:val="24"/>
                <w:szCs w:val="24"/>
              </w:rPr>
              <w:t>五、□比較標的是否至少有3個成交案例。</w:t>
            </w:r>
          </w:p>
          <w:p w:rsidR="00E921D3" w:rsidRPr="00295D44" w:rsidRDefault="00E921D3" w:rsidP="00F54D68">
            <w:pPr>
              <w:pStyle w:val="affff2"/>
              <w:spacing w:line="320" w:lineRule="exact"/>
              <w:ind w:left="691" w:hanging="691"/>
              <w:rPr>
                <w:b w:val="0"/>
                <w:color w:val="000000" w:themeColor="text1"/>
                <w:sz w:val="24"/>
                <w:szCs w:val="24"/>
              </w:rPr>
            </w:pPr>
            <w:r w:rsidRPr="00295D44">
              <w:rPr>
                <w:b w:val="0"/>
                <w:color w:val="000000" w:themeColor="text1"/>
                <w:sz w:val="24"/>
                <w:szCs w:val="24"/>
              </w:rPr>
              <w:t>六、□</w:t>
            </w:r>
            <w:r w:rsidRPr="00295D44">
              <w:rPr>
                <w:b w:val="0"/>
                <w:color w:val="000000" w:themeColor="text1"/>
                <w:sz w:val="24"/>
                <w:szCs w:val="24"/>
                <w:u w:val="single"/>
              </w:rPr>
              <w:t>情況特殊無法取得3個成交案例時，是否敘明理由。</w:t>
            </w:r>
          </w:p>
          <w:p w:rsidR="00E921D3" w:rsidRPr="00295D44" w:rsidRDefault="00E921D3" w:rsidP="00F54D68">
            <w:pPr>
              <w:pStyle w:val="affff2"/>
              <w:spacing w:line="320" w:lineRule="exact"/>
              <w:ind w:left="691" w:hanging="691"/>
              <w:rPr>
                <w:b w:val="0"/>
                <w:color w:val="000000" w:themeColor="text1"/>
                <w:sz w:val="24"/>
                <w:szCs w:val="24"/>
              </w:rPr>
            </w:pPr>
            <w:r w:rsidRPr="00295D44">
              <w:rPr>
                <w:b w:val="0"/>
                <w:color w:val="000000" w:themeColor="text1"/>
                <w:sz w:val="24"/>
                <w:szCs w:val="24"/>
              </w:rPr>
              <w:t>七、□比較標的成交日期是否為價格日期往前、後推算1年內。</w:t>
            </w:r>
          </w:p>
          <w:p w:rsidR="00E921D3" w:rsidRPr="00295D44" w:rsidRDefault="00E921D3" w:rsidP="00F54D68">
            <w:pPr>
              <w:pStyle w:val="affff2"/>
              <w:spacing w:line="320" w:lineRule="exact"/>
              <w:ind w:left="691" w:hanging="691"/>
              <w:rPr>
                <w:b w:val="0"/>
                <w:color w:val="000000" w:themeColor="text1"/>
                <w:sz w:val="24"/>
                <w:szCs w:val="24"/>
              </w:rPr>
            </w:pPr>
            <w:r w:rsidRPr="00295D44">
              <w:rPr>
                <w:b w:val="0"/>
                <w:color w:val="000000" w:themeColor="text1"/>
                <w:sz w:val="24"/>
                <w:szCs w:val="24"/>
              </w:rPr>
              <w:t>八、□</w:t>
            </w:r>
            <w:r w:rsidRPr="00295D44">
              <w:rPr>
                <w:b w:val="0"/>
                <w:color w:val="000000" w:themeColor="text1"/>
                <w:sz w:val="24"/>
                <w:szCs w:val="24"/>
                <w:u w:val="single"/>
              </w:rPr>
              <w:t>無距價格日期1年內之比較案例，是否有敘明理由。</w:t>
            </w:r>
          </w:p>
          <w:p w:rsidR="00E921D3" w:rsidRPr="00295D44" w:rsidRDefault="00E921D3" w:rsidP="00F54D68">
            <w:pPr>
              <w:pStyle w:val="affff2"/>
              <w:spacing w:line="320" w:lineRule="exact"/>
              <w:ind w:left="691" w:hanging="691"/>
              <w:rPr>
                <w:b w:val="0"/>
                <w:color w:val="000000" w:themeColor="text1"/>
                <w:sz w:val="24"/>
                <w:szCs w:val="24"/>
              </w:rPr>
            </w:pPr>
            <w:r w:rsidRPr="00295D44">
              <w:rPr>
                <w:b w:val="0"/>
                <w:color w:val="000000" w:themeColor="text1"/>
                <w:sz w:val="24"/>
                <w:szCs w:val="24"/>
              </w:rPr>
              <w:t>九、□比較案例中是否選取1個或1個以上交易案例為同一供需圈內近鄰地區，屬性類似之案例為比較標</w:t>
            </w:r>
            <w:r w:rsidRPr="00295D44">
              <w:rPr>
                <w:b w:val="0"/>
                <w:color w:val="000000" w:themeColor="text1"/>
                <w:sz w:val="24"/>
                <w:szCs w:val="24"/>
              </w:rPr>
              <w:lastRenderedPageBreak/>
              <w:t>的。</w:t>
            </w:r>
          </w:p>
          <w:p w:rsidR="00E921D3" w:rsidRPr="00295D44" w:rsidRDefault="00E921D3" w:rsidP="00F54D68">
            <w:pPr>
              <w:pStyle w:val="affff2"/>
              <w:spacing w:line="320" w:lineRule="exact"/>
              <w:ind w:left="691" w:hanging="691"/>
              <w:rPr>
                <w:b w:val="0"/>
                <w:color w:val="000000" w:themeColor="text1"/>
                <w:sz w:val="24"/>
                <w:szCs w:val="24"/>
              </w:rPr>
            </w:pPr>
            <w:r w:rsidRPr="00295D44">
              <w:rPr>
                <w:rFonts w:hint="eastAsia"/>
                <w:b w:val="0"/>
                <w:color w:val="000000" w:themeColor="text1"/>
                <w:sz w:val="24"/>
                <w:szCs w:val="24"/>
              </w:rPr>
              <w:t>十、</w:t>
            </w:r>
            <w:r w:rsidRPr="00295D44">
              <w:rPr>
                <w:b w:val="0"/>
                <w:color w:val="000000" w:themeColor="text1"/>
                <w:sz w:val="24"/>
                <w:szCs w:val="24"/>
              </w:rPr>
              <w:t>□</w:t>
            </w:r>
            <w:r w:rsidRPr="00295D44">
              <w:rPr>
                <w:b w:val="0"/>
                <w:color w:val="000000" w:themeColor="text1"/>
                <w:sz w:val="24"/>
                <w:szCs w:val="24"/>
                <w:u w:val="single"/>
              </w:rPr>
              <w:t>無法取得上述案例時，是否有敘明理由。</w:t>
            </w:r>
          </w:p>
          <w:p w:rsidR="00E921D3" w:rsidRPr="00295D44" w:rsidRDefault="00E921D3" w:rsidP="00EB1C7F">
            <w:pPr>
              <w:pStyle w:val="affff2"/>
              <w:spacing w:line="320" w:lineRule="exact"/>
              <w:ind w:left="960" w:hangingChars="400" w:hanging="960"/>
              <w:rPr>
                <w:b w:val="0"/>
                <w:color w:val="000000" w:themeColor="text1"/>
                <w:sz w:val="24"/>
                <w:szCs w:val="24"/>
              </w:rPr>
            </w:pPr>
            <w:r w:rsidRPr="00295D44">
              <w:rPr>
                <w:rFonts w:hint="eastAsia"/>
                <w:b w:val="0"/>
                <w:color w:val="000000" w:themeColor="text1"/>
                <w:sz w:val="24"/>
                <w:szCs w:val="24"/>
              </w:rPr>
              <w:t>十一、</w:t>
            </w:r>
            <w:r w:rsidRPr="00295D44">
              <w:rPr>
                <w:b w:val="0"/>
                <w:color w:val="000000" w:themeColor="text1"/>
                <w:sz w:val="24"/>
                <w:szCs w:val="24"/>
              </w:rPr>
              <w:t>□比較案例屋齡是否為3年內之新成屋。</w:t>
            </w:r>
          </w:p>
          <w:p w:rsidR="00E921D3" w:rsidRPr="00295D44" w:rsidRDefault="00E921D3" w:rsidP="00F54D68">
            <w:pPr>
              <w:pStyle w:val="affff2"/>
              <w:spacing w:line="320" w:lineRule="exact"/>
              <w:ind w:left="691" w:hanging="691"/>
              <w:rPr>
                <w:b w:val="0"/>
                <w:color w:val="000000" w:themeColor="text1"/>
                <w:sz w:val="24"/>
                <w:szCs w:val="24"/>
              </w:rPr>
            </w:pPr>
            <w:r w:rsidRPr="00295D44">
              <w:rPr>
                <w:rFonts w:hint="eastAsia"/>
                <w:b w:val="0"/>
                <w:color w:val="000000" w:themeColor="text1"/>
                <w:sz w:val="24"/>
                <w:szCs w:val="24"/>
              </w:rPr>
              <w:t>十二、</w:t>
            </w:r>
            <w:r w:rsidRPr="00295D44">
              <w:rPr>
                <w:b w:val="0"/>
                <w:color w:val="000000" w:themeColor="text1"/>
                <w:sz w:val="24"/>
                <w:szCs w:val="24"/>
              </w:rPr>
              <w:t>□</w:t>
            </w:r>
            <w:r w:rsidRPr="00295D44">
              <w:rPr>
                <w:b w:val="0"/>
                <w:color w:val="000000" w:themeColor="text1"/>
                <w:sz w:val="24"/>
                <w:szCs w:val="24"/>
                <w:u w:val="single"/>
              </w:rPr>
              <w:t>無屋齡3年以內之比較案例，是否有敘明理由。</w:t>
            </w:r>
          </w:p>
          <w:p w:rsidR="00E921D3" w:rsidRPr="00295D44" w:rsidRDefault="00E921D3" w:rsidP="00EB1C7F">
            <w:pPr>
              <w:pStyle w:val="affff2"/>
              <w:spacing w:line="320" w:lineRule="exact"/>
              <w:ind w:left="960" w:hangingChars="400" w:hanging="960"/>
              <w:rPr>
                <w:b w:val="0"/>
                <w:color w:val="000000" w:themeColor="text1"/>
                <w:sz w:val="24"/>
                <w:szCs w:val="24"/>
              </w:rPr>
            </w:pPr>
            <w:r w:rsidRPr="00295D44">
              <w:rPr>
                <w:rFonts w:hint="eastAsia"/>
                <w:b w:val="0"/>
                <w:color w:val="000000" w:themeColor="text1"/>
                <w:sz w:val="24"/>
                <w:szCs w:val="24"/>
              </w:rPr>
              <w:t>十三、</w:t>
            </w:r>
            <w:r w:rsidRPr="00295D44">
              <w:rPr>
                <w:b w:val="0"/>
                <w:color w:val="000000" w:themeColor="text1"/>
                <w:sz w:val="24"/>
                <w:szCs w:val="24"/>
              </w:rPr>
              <w:t>□試算價格之調整運算過程中，區域因素調整、個別因素調整或區域因素及個別因素內之任一單獨項目之價格調整率是否小於</w:t>
            </w:r>
            <w:r w:rsidRPr="00295D44">
              <w:rPr>
                <w:rFonts w:hint="eastAsia"/>
                <w:b w:val="0"/>
                <w:color w:val="000000" w:themeColor="text1"/>
                <w:sz w:val="24"/>
                <w:szCs w:val="24"/>
              </w:rPr>
              <w:t>15%</w:t>
            </w:r>
            <w:r w:rsidRPr="00295D44">
              <w:rPr>
                <w:b w:val="0"/>
                <w:color w:val="000000" w:themeColor="text1"/>
                <w:sz w:val="24"/>
                <w:szCs w:val="24"/>
              </w:rPr>
              <w:t>。</w:t>
            </w:r>
          </w:p>
          <w:p w:rsidR="00E921D3" w:rsidRPr="00295D44" w:rsidRDefault="00E921D3" w:rsidP="00EB1C7F">
            <w:pPr>
              <w:pStyle w:val="affff2"/>
              <w:spacing w:line="320" w:lineRule="exact"/>
              <w:ind w:left="960" w:hangingChars="400" w:hanging="960"/>
              <w:rPr>
                <w:b w:val="0"/>
                <w:color w:val="000000" w:themeColor="text1"/>
                <w:sz w:val="24"/>
                <w:szCs w:val="24"/>
              </w:rPr>
            </w:pPr>
            <w:r w:rsidRPr="00295D44">
              <w:rPr>
                <w:rFonts w:hint="eastAsia"/>
                <w:b w:val="0"/>
                <w:color w:val="000000" w:themeColor="text1"/>
                <w:sz w:val="24"/>
                <w:szCs w:val="24"/>
              </w:rPr>
              <w:t>十四、</w:t>
            </w:r>
            <w:r w:rsidRPr="00295D44">
              <w:rPr>
                <w:b w:val="0"/>
                <w:color w:val="000000" w:themeColor="text1"/>
                <w:sz w:val="24"/>
                <w:szCs w:val="24"/>
              </w:rPr>
              <w:t>□</w:t>
            </w:r>
            <w:r w:rsidRPr="00295D44">
              <w:rPr>
                <w:rFonts w:hint="eastAsia"/>
                <w:b w:val="0"/>
                <w:color w:val="000000" w:themeColor="text1"/>
                <w:sz w:val="24"/>
                <w:szCs w:val="24"/>
                <w:u w:val="single"/>
              </w:rPr>
              <w:t>前述總調整率大於15%時，是否排除該比較標的之適用或</w:t>
            </w:r>
            <w:r w:rsidRPr="00295D44">
              <w:rPr>
                <w:b w:val="0"/>
                <w:color w:val="000000" w:themeColor="text1"/>
                <w:sz w:val="24"/>
                <w:szCs w:val="24"/>
                <w:u w:val="single"/>
              </w:rPr>
              <w:t>於估價報告書中敘明理由。</w:t>
            </w:r>
          </w:p>
          <w:p w:rsidR="00E921D3" w:rsidRPr="00295D44" w:rsidRDefault="00E921D3" w:rsidP="00EB1C7F">
            <w:pPr>
              <w:pStyle w:val="affff2"/>
              <w:spacing w:line="320" w:lineRule="exact"/>
              <w:ind w:left="960" w:hangingChars="400" w:hanging="960"/>
              <w:rPr>
                <w:b w:val="0"/>
                <w:color w:val="000000" w:themeColor="text1"/>
                <w:sz w:val="24"/>
                <w:szCs w:val="24"/>
                <w:u w:val="single"/>
              </w:rPr>
            </w:pPr>
            <w:r w:rsidRPr="00295D44">
              <w:rPr>
                <w:rFonts w:hint="eastAsia"/>
                <w:b w:val="0"/>
                <w:color w:val="000000" w:themeColor="text1"/>
                <w:sz w:val="24"/>
                <w:szCs w:val="24"/>
              </w:rPr>
              <w:t>十五、</w:t>
            </w:r>
            <w:r w:rsidRPr="00295D44">
              <w:rPr>
                <w:b w:val="0"/>
                <w:color w:val="000000" w:themeColor="text1"/>
                <w:sz w:val="24"/>
                <w:szCs w:val="24"/>
              </w:rPr>
              <w:t>□情況、價格日期、區域因素及個別因素調整總調整率是否小於</w:t>
            </w:r>
            <w:r w:rsidRPr="00295D44">
              <w:rPr>
                <w:rFonts w:hint="eastAsia"/>
                <w:b w:val="0"/>
                <w:color w:val="000000" w:themeColor="text1"/>
                <w:sz w:val="24"/>
                <w:szCs w:val="24"/>
              </w:rPr>
              <w:t>30%</w:t>
            </w:r>
            <w:r w:rsidRPr="00295D44">
              <w:rPr>
                <w:b w:val="0"/>
                <w:color w:val="000000" w:themeColor="text1"/>
                <w:sz w:val="24"/>
                <w:szCs w:val="24"/>
              </w:rPr>
              <w:t>。</w:t>
            </w:r>
          </w:p>
          <w:p w:rsidR="00E921D3" w:rsidRPr="00295D44" w:rsidRDefault="00E921D3" w:rsidP="00EB1C7F">
            <w:pPr>
              <w:pStyle w:val="affff2"/>
              <w:spacing w:line="320" w:lineRule="exact"/>
              <w:ind w:left="960" w:hangingChars="400" w:hanging="960"/>
              <w:rPr>
                <w:b w:val="0"/>
                <w:color w:val="000000" w:themeColor="text1"/>
                <w:sz w:val="24"/>
                <w:szCs w:val="24"/>
                <w:u w:val="single"/>
              </w:rPr>
            </w:pPr>
            <w:r w:rsidRPr="00295D44">
              <w:rPr>
                <w:rFonts w:hint="eastAsia"/>
                <w:b w:val="0"/>
                <w:color w:val="000000" w:themeColor="text1"/>
                <w:sz w:val="24"/>
                <w:szCs w:val="24"/>
              </w:rPr>
              <w:t>十六、</w:t>
            </w:r>
            <w:r w:rsidRPr="00295D44">
              <w:rPr>
                <w:b w:val="0"/>
                <w:color w:val="000000" w:themeColor="text1"/>
                <w:sz w:val="24"/>
                <w:szCs w:val="24"/>
              </w:rPr>
              <w:t>□</w:t>
            </w:r>
            <w:r w:rsidRPr="00295D44">
              <w:rPr>
                <w:rFonts w:hint="eastAsia"/>
                <w:b w:val="0"/>
                <w:color w:val="000000" w:themeColor="text1"/>
                <w:sz w:val="24"/>
                <w:szCs w:val="24"/>
                <w:u w:val="single"/>
              </w:rPr>
              <w:t>前述總調整率大於30%時，是否排除該比較標的之適用或</w:t>
            </w:r>
            <w:r w:rsidRPr="00295D44">
              <w:rPr>
                <w:b w:val="0"/>
                <w:color w:val="000000" w:themeColor="text1"/>
                <w:sz w:val="24"/>
                <w:szCs w:val="24"/>
                <w:u w:val="single"/>
              </w:rPr>
              <w:t>於估價報告書中敘明理由。。</w:t>
            </w:r>
          </w:p>
          <w:p w:rsidR="00E921D3" w:rsidRPr="00295D44" w:rsidRDefault="00E921D3" w:rsidP="00EB1C7F">
            <w:pPr>
              <w:pStyle w:val="affff2"/>
              <w:spacing w:line="320" w:lineRule="exact"/>
              <w:ind w:left="960" w:hangingChars="400" w:hanging="960"/>
              <w:rPr>
                <w:b w:val="0"/>
                <w:color w:val="000000" w:themeColor="text1"/>
                <w:sz w:val="24"/>
                <w:szCs w:val="24"/>
                <w:u w:val="single"/>
              </w:rPr>
            </w:pPr>
            <w:r w:rsidRPr="00295D44">
              <w:rPr>
                <w:rFonts w:hint="eastAsia"/>
                <w:b w:val="0"/>
                <w:color w:val="000000" w:themeColor="text1"/>
                <w:sz w:val="24"/>
                <w:szCs w:val="24"/>
              </w:rPr>
              <w:t>十七、</w:t>
            </w:r>
            <w:r w:rsidRPr="00295D44">
              <w:rPr>
                <w:b w:val="0"/>
                <w:color w:val="000000" w:themeColor="text1"/>
                <w:sz w:val="24"/>
                <w:szCs w:val="24"/>
              </w:rPr>
              <w:t>□</w:t>
            </w:r>
            <w:r w:rsidRPr="00295D44">
              <w:rPr>
                <w:b w:val="0"/>
                <w:color w:val="000000" w:themeColor="text1"/>
                <w:sz w:val="24"/>
                <w:szCs w:val="24"/>
                <w:u w:val="single"/>
              </w:rPr>
              <w:t>勘估標的性質特殊或區位特殊缺乏市場交易資料，未符合</w:t>
            </w:r>
            <w:r w:rsidRPr="00295D44">
              <w:rPr>
                <w:rFonts w:hint="eastAsia"/>
                <w:b w:val="0"/>
                <w:color w:val="000000" w:themeColor="text1"/>
                <w:sz w:val="24"/>
                <w:szCs w:val="24"/>
                <w:u w:val="single"/>
              </w:rPr>
              <w:t>相關</w:t>
            </w:r>
            <w:r w:rsidRPr="00295D44">
              <w:rPr>
                <w:b w:val="0"/>
                <w:color w:val="000000" w:themeColor="text1"/>
                <w:sz w:val="24"/>
                <w:szCs w:val="24"/>
                <w:u w:val="single"/>
              </w:rPr>
              <w:t>規定，是否於估價報告書中敘明理由。</w:t>
            </w:r>
          </w:p>
          <w:p w:rsidR="00E921D3" w:rsidRPr="00295D44" w:rsidRDefault="00E921D3" w:rsidP="00EB1C7F">
            <w:pPr>
              <w:pStyle w:val="affff2"/>
              <w:spacing w:line="320" w:lineRule="exact"/>
              <w:ind w:left="960" w:hangingChars="400" w:hanging="960"/>
              <w:rPr>
                <w:b w:val="0"/>
                <w:color w:val="000000" w:themeColor="text1"/>
                <w:sz w:val="24"/>
                <w:szCs w:val="24"/>
              </w:rPr>
            </w:pPr>
            <w:r w:rsidRPr="00295D44">
              <w:rPr>
                <w:rFonts w:hint="eastAsia"/>
                <w:b w:val="0"/>
                <w:color w:val="000000" w:themeColor="text1"/>
                <w:sz w:val="24"/>
                <w:szCs w:val="24"/>
              </w:rPr>
              <w:t>十八、</w:t>
            </w:r>
            <w:r w:rsidRPr="00295D44">
              <w:rPr>
                <w:b w:val="0"/>
                <w:color w:val="000000" w:themeColor="text1"/>
                <w:sz w:val="24"/>
                <w:szCs w:val="24"/>
              </w:rPr>
              <w:t>□經比較調整後求得之勘估標的試算價格，應就價格偏高或偏低者重新檢討，經檢討確認適當合理者，始得作為決定比較價格之基礎。</w:t>
            </w:r>
            <w:r w:rsidRPr="00295D44">
              <w:rPr>
                <w:b w:val="0"/>
                <w:color w:val="000000" w:themeColor="text1"/>
                <w:sz w:val="24"/>
                <w:szCs w:val="24"/>
                <w:u w:val="single"/>
              </w:rPr>
              <w:t>檢討後試算價格之間差距仍達</w:t>
            </w:r>
            <w:r w:rsidRPr="00295D44">
              <w:rPr>
                <w:rFonts w:hint="eastAsia"/>
                <w:b w:val="0"/>
                <w:color w:val="000000" w:themeColor="text1"/>
                <w:sz w:val="24"/>
                <w:szCs w:val="24"/>
                <w:u w:val="single"/>
              </w:rPr>
              <w:t>20%</w:t>
            </w:r>
            <w:r w:rsidRPr="00295D44">
              <w:rPr>
                <w:b w:val="0"/>
                <w:color w:val="000000" w:themeColor="text1"/>
                <w:sz w:val="24"/>
                <w:szCs w:val="24"/>
                <w:u w:val="single"/>
              </w:rPr>
              <w:t>以上者，是否排除該試算價格之適用。</w:t>
            </w:r>
          </w:p>
          <w:p w:rsidR="00E921D3" w:rsidRPr="00295D44" w:rsidRDefault="00E921D3" w:rsidP="00EB1C7F">
            <w:pPr>
              <w:pStyle w:val="affff2"/>
              <w:spacing w:line="320" w:lineRule="exact"/>
              <w:ind w:left="960" w:hangingChars="400" w:hanging="960"/>
              <w:rPr>
                <w:b w:val="0"/>
                <w:color w:val="000000" w:themeColor="text1"/>
                <w:sz w:val="24"/>
                <w:szCs w:val="24"/>
                <w:u w:val="single"/>
              </w:rPr>
            </w:pPr>
            <w:r w:rsidRPr="00295D44">
              <w:rPr>
                <w:rFonts w:hint="eastAsia"/>
                <w:b w:val="0"/>
                <w:color w:val="000000" w:themeColor="text1"/>
                <w:sz w:val="24"/>
                <w:szCs w:val="24"/>
              </w:rPr>
              <w:t>十九、</w:t>
            </w:r>
            <w:r w:rsidRPr="00295D44">
              <w:rPr>
                <w:b w:val="0"/>
                <w:color w:val="000000" w:themeColor="text1"/>
                <w:sz w:val="24"/>
                <w:szCs w:val="24"/>
              </w:rPr>
              <w:t>□比較法評估</w:t>
            </w:r>
            <w:r w:rsidRPr="00295D44">
              <w:rPr>
                <w:rFonts w:hint="eastAsia"/>
                <w:b w:val="0"/>
                <w:color w:val="000000" w:themeColor="text1"/>
                <w:sz w:val="24"/>
                <w:szCs w:val="24"/>
              </w:rPr>
              <w:t>土地</w:t>
            </w:r>
            <w:r w:rsidRPr="00295D44">
              <w:rPr>
                <w:b w:val="0"/>
                <w:color w:val="000000" w:themeColor="text1"/>
                <w:sz w:val="24"/>
                <w:szCs w:val="24"/>
              </w:rPr>
              <w:t>價格時，比較案例面積、容積等因素是否接近勘估標的。</w:t>
            </w:r>
            <w:r w:rsidRPr="00295D44">
              <w:rPr>
                <w:b w:val="0"/>
                <w:color w:val="000000" w:themeColor="text1"/>
                <w:sz w:val="24"/>
                <w:szCs w:val="24"/>
                <w:u w:val="single"/>
              </w:rPr>
              <w:t>土地比較案例面積應與勘估標的相近。若土地比較案例稀少則不在此限，報告書中是否敘明理由。</w:t>
            </w:r>
          </w:p>
          <w:p w:rsidR="00E921D3" w:rsidRPr="00295D44" w:rsidRDefault="00E921D3" w:rsidP="00E13A5F">
            <w:pPr>
              <w:pStyle w:val="affff2"/>
              <w:spacing w:line="320" w:lineRule="exact"/>
              <w:ind w:left="982" w:hangingChars="409" w:hanging="982"/>
              <w:rPr>
                <w:b w:val="0"/>
                <w:color w:val="000000" w:themeColor="text1"/>
                <w:sz w:val="24"/>
                <w:szCs w:val="24"/>
              </w:rPr>
            </w:pPr>
            <w:r w:rsidRPr="00295D44">
              <w:rPr>
                <w:rFonts w:hint="eastAsia"/>
                <w:b w:val="0"/>
                <w:color w:val="000000" w:themeColor="text1"/>
                <w:sz w:val="24"/>
                <w:szCs w:val="24"/>
              </w:rPr>
              <w:t>二十、</w:t>
            </w:r>
            <w:r w:rsidRPr="00295D44">
              <w:rPr>
                <w:b w:val="0"/>
                <w:color w:val="000000" w:themeColor="text1"/>
                <w:sz w:val="24"/>
                <w:szCs w:val="24"/>
              </w:rPr>
              <w:t>□因交易案例稀少或條件差異過大，無法採用3個以上成交案例是否於報告書中說明。</w:t>
            </w:r>
          </w:p>
          <w:p w:rsidR="00E921D3" w:rsidRPr="00295D44" w:rsidRDefault="00E921D3" w:rsidP="00EB1C7F">
            <w:pPr>
              <w:pStyle w:val="affff2"/>
              <w:spacing w:line="320" w:lineRule="exact"/>
              <w:ind w:left="1200" w:hangingChars="500" w:hanging="1200"/>
              <w:rPr>
                <w:b w:val="0"/>
                <w:color w:val="000000" w:themeColor="text1"/>
                <w:sz w:val="24"/>
                <w:szCs w:val="24"/>
              </w:rPr>
            </w:pPr>
            <w:r w:rsidRPr="00295D44">
              <w:rPr>
                <w:b w:val="0"/>
                <w:color w:val="000000" w:themeColor="text1"/>
                <w:sz w:val="24"/>
                <w:szCs w:val="24"/>
              </w:rPr>
              <w:t>二十一、□</w:t>
            </w:r>
            <w:r w:rsidRPr="00295D44">
              <w:rPr>
                <w:rFonts w:hint="eastAsia"/>
                <w:b w:val="0"/>
                <w:color w:val="000000" w:themeColor="text1"/>
                <w:sz w:val="24"/>
                <w:szCs w:val="24"/>
              </w:rPr>
              <w:t>案例</w:t>
            </w:r>
            <w:r w:rsidRPr="00295D44">
              <w:rPr>
                <w:b w:val="0"/>
                <w:color w:val="000000" w:themeColor="text1"/>
                <w:sz w:val="24"/>
                <w:szCs w:val="24"/>
              </w:rPr>
              <w:t>成交時間是否需與價格日期接近。</w:t>
            </w:r>
          </w:p>
          <w:p w:rsidR="00E921D3" w:rsidRPr="00295D44" w:rsidRDefault="00E921D3" w:rsidP="002C003A">
            <w:pPr>
              <w:pStyle w:val="affff2"/>
              <w:spacing w:line="320" w:lineRule="exact"/>
              <w:ind w:left="1200" w:hangingChars="500" w:hanging="1200"/>
              <w:rPr>
                <w:color w:val="000000" w:themeColor="text1"/>
                <w:sz w:val="24"/>
                <w:szCs w:val="24"/>
              </w:rPr>
            </w:pPr>
            <w:r w:rsidRPr="00295D44">
              <w:rPr>
                <w:b w:val="0"/>
                <w:color w:val="000000" w:themeColor="text1"/>
                <w:sz w:val="24"/>
                <w:szCs w:val="24"/>
              </w:rPr>
              <w:t>二十二、□廣告費、銷售費、管理費及稅捐，是否按總銷售金額乘以相關費率計算，相關費率應由全聯會定期公告之。</w:t>
            </w:r>
          </w:p>
        </w:tc>
        <w:tc>
          <w:tcPr>
            <w:tcW w:w="1560" w:type="dxa"/>
            <w:tcBorders>
              <w:right w:val="single" w:sz="4" w:space="0" w:color="auto"/>
            </w:tcBorders>
            <w:shd w:val="clear" w:color="auto" w:fill="FFFFFF"/>
          </w:tcPr>
          <w:p w:rsidR="00E921D3" w:rsidRPr="00295D44" w:rsidRDefault="00E921D3" w:rsidP="00C7227C">
            <w:pPr>
              <w:pStyle w:val="affff2"/>
              <w:spacing w:line="320" w:lineRule="exact"/>
              <w:ind w:left="692" w:hanging="692"/>
              <w:rPr>
                <w:color w:val="000000" w:themeColor="text1"/>
                <w:sz w:val="24"/>
                <w:szCs w:val="24"/>
              </w:rPr>
            </w:pPr>
          </w:p>
          <w:p w:rsidR="00E921D3" w:rsidRPr="00295D44" w:rsidRDefault="00E921D3" w:rsidP="00233898">
            <w:pPr>
              <w:pStyle w:val="affff2"/>
              <w:spacing w:line="320" w:lineRule="exact"/>
              <w:ind w:left="691" w:hanging="691"/>
              <w:rPr>
                <w:b w:val="0"/>
                <w:color w:val="000000" w:themeColor="text1"/>
                <w:sz w:val="24"/>
                <w:szCs w:val="24"/>
              </w:rPr>
            </w:pPr>
            <w:r w:rsidRPr="00295D44">
              <w:rPr>
                <w:b w:val="0"/>
                <w:color w:val="000000" w:themeColor="text1"/>
                <w:sz w:val="24"/>
                <w:szCs w:val="24"/>
              </w:rPr>
              <w:t>□非屬本項</w:t>
            </w:r>
          </w:p>
          <w:p w:rsidR="00E921D3" w:rsidRPr="00295D44" w:rsidRDefault="00E921D3" w:rsidP="00233898">
            <w:pPr>
              <w:pStyle w:val="affff2"/>
              <w:spacing w:line="320" w:lineRule="exact"/>
              <w:ind w:left="691" w:hanging="691"/>
              <w:rPr>
                <w:b w:val="0"/>
                <w:color w:val="000000" w:themeColor="text1"/>
                <w:sz w:val="24"/>
                <w:szCs w:val="24"/>
              </w:rPr>
            </w:pPr>
          </w:p>
          <w:p w:rsidR="00E921D3" w:rsidRPr="00295D44" w:rsidRDefault="00E921D3" w:rsidP="00233898">
            <w:pPr>
              <w:pStyle w:val="affff2"/>
              <w:spacing w:line="320" w:lineRule="exact"/>
              <w:ind w:left="691" w:hanging="691"/>
              <w:rPr>
                <w:b w:val="0"/>
                <w:color w:val="000000" w:themeColor="text1"/>
                <w:sz w:val="24"/>
                <w:szCs w:val="24"/>
              </w:rPr>
            </w:pPr>
          </w:p>
          <w:p w:rsidR="00E921D3" w:rsidRPr="00295D44" w:rsidRDefault="00E921D3" w:rsidP="00233898">
            <w:pPr>
              <w:pStyle w:val="affff2"/>
              <w:spacing w:line="320" w:lineRule="exact"/>
              <w:ind w:left="691" w:hanging="691"/>
              <w:rPr>
                <w:b w:val="0"/>
                <w:color w:val="000000" w:themeColor="text1"/>
                <w:sz w:val="24"/>
                <w:szCs w:val="24"/>
              </w:rPr>
            </w:pPr>
          </w:p>
          <w:p w:rsidR="00E921D3" w:rsidRPr="00295D44" w:rsidRDefault="00E921D3" w:rsidP="00233898">
            <w:pPr>
              <w:pStyle w:val="affff2"/>
              <w:spacing w:line="320" w:lineRule="exact"/>
              <w:ind w:left="691" w:hanging="691"/>
              <w:rPr>
                <w:b w:val="0"/>
                <w:color w:val="000000" w:themeColor="text1"/>
                <w:sz w:val="24"/>
                <w:szCs w:val="24"/>
              </w:rPr>
            </w:pPr>
          </w:p>
          <w:p w:rsidR="00E921D3" w:rsidRPr="00295D44" w:rsidRDefault="00E921D3" w:rsidP="00233898">
            <w:pPr>
              <w:pStyle w:val="affff2"/>
              <w:spacing w:line="320" w:lineRule="exact"/>
              <w:ind w:left="691" w:hanging="691"/>
              <w:rPr>
                <w:b w:val="0"/>
                <w:color w:val="000000" w:themeColor="text1"/>
                <w:sz w:val="24"/>
                <w:szCs w:val="24"/>
              </w:rPr>
            </w:pPr>
          </w:p>
          <w:p w:rsidR="00E921D3" w:rsidRPr="00295D44" w:rsidRDefault="00E921D3" w:rsidP="00A262CF">
            <w:pPr>
              <w:pStyle w:val="affff2"/>
              <w:spacing w:line="320" w:lineRule="exact"/>
              <w:ind w:left="691" w:hanging="691"/>
              <w:rPr>
                <w:b w:val="0"/>
                <w:color w:val="000000" w:themeColor="text1"/>
                <w:sz w:val="24"/>
                <w:szCs w:val="24"/>
              </w:rPr>
            </w:pPr>
            <w:r w:rsidRPr="00295D44">
              <w:rPr>
                <w:b w:val="0"/>
                <w:color w:val="000000" w:themeColor="text1"/>
                <w:sz w:val="24"/>
                <w:szCs w:val="24"/>
              </w:rPr>
              <w:t>□非屬本項</w:t>
            </w:r>
          </w:p>
          <w:p w:rsidR="00E921D3" w:rsidRPr="00295D44" w:rsidRDefault="00E921D3" w:rsidP="00A262CF">
            <w:pPr>
              <w:pStyle w:val="affff2"/>
              <w:spacing w:line="320" w:lineRule="exact"/>
              <w:ind w:left="691" w:hanging="691"/>
              <w:rPr>
                <w:b w:val="0"/>
                <w:color w:val="000000" w:themeColor="text1"/>
                <w:sz w:val="24"/>
                <w:szCs w:val="24"/>
              </w:rPr>
            </w:pPr>
            <w:r w:rsidRPr="00295D44">
              <w:rPr>
                <w:b w:val="0"/>
                <w:color w:val="000000" w:themeColor="text1"/>
                <w:sz w:val="24"/>
                <w:szCs w:val="24"/>
              </w:rPr>
              <w:t>□非屬本項</w:t>
            </w:r>
          </w:p>
          <w:p w:rsidR="00E921D3" w:rsidRPr="00295D44" w:rsidRDefault="00E921D3" w:rsidP="00A262CF">
            <w:pPr>
              <w:pStyle w:val="affff2"/>
              <w:spacing w:line="320" w:lineRule="exact"/>
              <w:ind w:left="691" w:hanging="691"/>
              <w:rPr>
                <w:b w:val="0"/>
                <w:color w:val="000000" w:themeColor="text1"/>
                <w:sz w:val="24"/>
                <w:szCs w:val="24"/>
              </w:rPr>
            </w:pPr>
            <w:r w:rsidRPr="00295D44">
              <w:rPr>
                <w:b w:val="0"/>
                <w:color w:val="000000" w:themeColor="text1"/>
                <w:sz w:val="24"/>
                <w:szCs w:val="24"/>
              </w:rPr>
              <w:t>□非屬本項</w:t>
            </w:r>
          </w:p>
          <w:p w:rsidR="00E921D3" w:rsidRPr="00295D44" w:rsidRDefault="00E921D3" w:rsidP="00A262CF">
            <w:pPr>
              <w:pStyle w:val="affff2"/>
              <w:spacing w:line="320" w:lineRule="exact"/>
              <w:ind w:left="691" w:hanging="691"/>
              <w:rPr>
                <w:b w:val="0"/>
                <w:color w:val="000000" w:themeColor="text1"/>
                <w:sz w:val="24"/>
                <w:szCs w:val="24"/>
              </w:rPr>
            </w:pPr>
            <w:r w:rsidRPr="00295D44">
              <w:rPr>
                <w:b w:val="0"/>
                <w:color w:val="000000" w:themeColor="text1"/>
                <w:sz w:val="24"/>
                <w:szCs w:val="24"/>
              </w:rPr>
              <w:t>□非屬本項</w:t>
            </w:r>
          </w:p>
          <w:p w:rsidR="00E921D3" w:rsidRPr="00295D44" w:rsidRDefault="00E921D3" w:rsidP="00A262CF">
            <w:pPr>
              <w:pStyle w:val="affff2"/>
              <w:spacing w:line="320" w:lineRule="exact"/>
              <w:ind w:left="691" w:hanging="691"/>
              <w:rPr>
                <w:b w:val="0"/>
                <w:color w:val="000000" w:themeColor="text1"/>
                <w:sz w:val="24"/>
                <w:szCs w:val="24"/>
              </w:rPr>
            </w:pPr>
            <w:r w:rsidRPr="00295D44">
              <w:rPr>
                <w:b w:val="0"/>
                <w:color w:val="000000" w:themeColor="text1"/>
                <w:sz w:val="24"/>
                <w:szCs w:val="24"/>
              </w:rPr>
              <w:t>□非屬本項</w:t>
            </w:r>
          </w:p>
          <w:p w:rsidR="00E921D3" w:rsidRPr="00295D44" w:rsidRDefault="00E921D3" w:rsidP="00A262CF">
            <w:pPr>
              <w:pStyle w:val="affff2"/>
              <w:spacing w:line="320" w:lineRule="exact"/>
              <w:ind w:left="691" w:hanging="691"/>
              <w:rPr>
                <w:b w:val="0"/>
                <w:color w:val="000000" w:themeColor="text1"/>
                <w:sz w:val="24"/>
                <w:szCs w:val="24"/>
              </w:rPr>
            </w:pPr>
          </w:p>
          <w:p w:rsidR="00E921D3" w:rsidRPr="00295D44" w:rsidRDefault="00E921D3" w:rsidP="00A262CF">
            <w:pPr>
              <w:pStyle w:val="affff2"/>
              <w:spacing w:line="320" w:lineRule="exact"/>
              <w:ind w:left="691" w:hanging="691"/>
              <w:rPr>
                <w:b w:val="0"/>
                <w:color w:val="000000" w:themeColor="text1"/>
                <w:sz w:val="24"/>
                <w:szCs w:val="24"/>
              </w:rPr>
            </w:pPr>
            <w:r w:rsidRPr="00295D44">
              <w:rPr>
                <w:b w:val="0"/>
                <w:color w:val="000000" w:themeColor="text1"/>
                <w:sz w:val="24"/>
                <w:szCs w:val="24"/>
              </w:rPr>
              <w:t>□非屬本項</w:t>
            </w:r>
          </w:p>
          <w:p w:rsidR="00E921D3" w:rsidRPr="00295D44" w:rsidRDefault="00E921D3" w:rsidP="00E13A5F">
            <w:pPr>
              <w:pStyle w:val="affff2"/>
              <w:spacing w:line="320" w:lineRule="exact"/>
              <w:ind w:left="691" w:hanging="691"/>
              <w:rPr>
                <w:b w:val="0"/>
                <w:color w:val="000000" w:themeColor="text1"/>
                <w:sz w:val="24"/>
                <w:szCs w:val="24"/>
              </w:rPr>
            </w:pPr>
            <w:r w:rsidRPr="00295D44">
              <w:rPr>
                <w:b w:val="0"/>
                <w:color w:val="000000" w:themeColor="text1"/>
                <w:sz w:val="24"/>
                <w:szCs w:val="24"/>
              </w:rPr>
              <w:t>□非屬本項</w:t>
            </w:r>
          </w:p>
          <w:p w:rsidR="00E921D3" w:rsidRPr="00295D44" w:rsidRDefault="00E921D3" w:rsidP="00E13A5F">
            <w:pPr>
              <w:pStyle w:val="affff2"/>
              <w:spacing w:line="320" w:lineRule="exact"/>
              <w:ind w:left="691" w:hanging="691"/>
              <w:rPr>
                <w:b w:val="0"/>
                <w:color w:val="000000" w:themeColor="text1"/>
                <w:sz w:val="24"/>
                <w:szCs w:val="24"/>
              </w:rPr>
            </w:pPr>
            <w:r w:rsidRPr="00295D44">
              <w:rPr>
                <w:b w:val="0"/>
                <w:color w:val="000000" w:themeColor="text1"/>
                <w:sz w:val="24"/>
                <w:szCs w:val="24"/>
              </w:rPr>
              <w:lastRenderedPageBreak/>
              <w:t>□非屬本項</w:t>
            </w:r>
          </w:p>
          <w:p w:rsidR="00E921D3" w:rsidRPr="00295D44" w:rsidRDefault="00E921D3" w:rsidP="00DC6336">
            <w:pPr>
              <w:pStyle w:val="affff2"/>
              <w:spacing w:line="320" w:lineRule="exact"/>
              <w:ind w:left="691" w:hanging="691"/>
              <w:rPr>
                <w:b w:val="0"/>
                <w:color w:val="000000" w:themeColor="text1"/>
                <w:sz w:val="24"/>
                <w:szCs w:val="24"/>
              </w:rPr>
            </w:pPr>
            <w:r w:rsidRPr="00295D44">
              <w:rPr>
                <w:b w:val="0"/>
                <w:color w:val="000000" w:themeColor="text1"/>
                <w:sz w:val="24"/>
                <w:szCs w:val="24"/>
              </w:rPr>
              <w:t>□非屬本項</w:t>
            </w:r>
          </w:p>
          <w:p w:rsidR="00E921D3" w:rsidRPr="00295D44" w:rsidRDefault="00E921D3" w:rsidP="00DC6336">
            <w:pPr>
              <w:pStyle w:val="affff2"/>
              <w:spacing w:line="320" w:lineRule="exact"/>
              <w:ind w:left="691" w:hanging="691"/>
              <w:rPr>
                <w:b w:val="0"/>
                <w:color w:val="000000" w:themeColor="text1"/>
                <w:sz w:val="24"/>
                <w:szCs w:val="24"/>
              </w:rPr>
            </w:pPr>
          </w:p>
          <w:p w:rsidR="00E921D3" w:rsidRPr="00295D44" w:rsidRDefault="00E921D3" w:rsidP="00DC6336">
            <w:pPr>
              <w:pStyle w:val="affff2"/>
              <w:spacing w:line="320" w:lineRule="exact"/>
              <w:ind w:left="691" w:hanging="691"/>
              <w:rPr>
                <w:b w:val="0"/>
                <w:color w:val="000000" w:themeColor="text1"/>
                <w:sz w:val="24"/>
                <w:szCs w:val="24"/>
              </w:rPr>
            </w:pPr>
          </w:p>
          <w:p w:rsidR="00E921D3" w:rsidRPr="00295D44" w:rsidRDefault="00E921D3" w:rsidP="00DC6336">
            <w:pPr>
              <w:pStyle w:val="affff2"/>
              <w:spacing w:line="320" w:lineRule="exact"/>
              <w:ind w:left="691" w:hanging="691"/>
              <w:rPr>
                <w:b w:val="0"/>
                <w:color w:val="000000" w:themeColor="text1"/>
                <w:sz w:val="24"/>
                <w:szCs w:val="24"/>
              </w:rPr>
            </w:pPr>
            <w:r w:rsidRPr="00295D44">
              <w:rPr>
                <w:b w:val="0"/>
                <w:color w:val="000000" w:themeColor="text1"/>
                <w:sz w:val="24"/>
                <w:szCs w:val="24"/>
              </w:rPr>
              <w:t>□非屬本項</w:t>
            </w:r>
          </w:p>
          <w:p w:rsidR="00E921D3" w:rsidRPr="00295D44" w:rsidRDefault="00E921D3" w:rsidP="00DC6336">
            <w:pPr>
              <w:pStyle w:val="affff2"/>
              <w:spacing w:line="320" w:lineRule="exact"/>
              <w:ind w:left="691" w:hanging="691"/>
              <w:rPr>
                <w:b w:val="0"/>
                <w:color w:val="000000" w:themeColor="text1"/>
                <w:sz w:val="24"/>
                <w:szCs w:val="24"/>
              </w:rPr>
            </w:pPr>
          </w:p>
          <w:p w:rsidR="00E921D3" w:rsidRPr="00295D44" w:rsidRDefault="00E921D3" w:rsidP="00DC6336">
            <w:pPr>
              <w:pStyle w:val="affff2"/>
              <w:spacing w:line="320" w:lineRule="exact"/>
              <w:ind w:left="691" w:hanging="691"/>
              <w:rPr>
                <w:b w:val="0"/>
                <w:color w:val="000000" w:themeColor="text1"/>
                <w:sz w:val="24"/>
                <w:szCs w:val="24"/>
              </w:rPr>
            </w:pPr>
            <w:r w:rsidRPr="00295D44">
              <w:rPr>
                <w:b w:val="0"/>
                <w:color w:val="000000" w:themeColor="text1"/>
                <w:sz w:val="24"/>
                <w:szCs w:val="24"/>
              </w:rPr>
              <w:t>□非屬本項</w:t>
            </w:r>
          </w:p>
          <w:p w:rsidR="00E921D3" w:rsidRPr="00295D44" w:rsidRDefault="00E921D3" w:rsidP="00233898">
            <w:pPr>
              <w:pStyle w:val="affff2"/>
              <w:spacing w:line="320" w:lineRule="exact"/>
              <w:ind w:left="691" w:hanging="691"/>
              <w:rPr>
                <w:b w:val="0"/>
                <w:color w:val="000000" w:themeColor="text1"/>
                <w:sz w:val="24"/>
                <w:szCs w:val="24"/>
              </w:rPr>
            </w:pPr>
          </w:p>
          <w:p w:rsidR="00E921D3" w:rsidRPr="00295D44" w:rsidRDefault="00E921D3" w:rsidP="00DC6336">
            <w:pPr>
              <w:pStyle w:val="affff2"/>
              <w:spacing w:line="320" w:lineRule="exact"/>
              <w:ind w:left="691" w:hanging="691"/>
              <w:rPr>
                <w:b w:val="0"/>
                <w:color w:val="000000" w:themeColor="text1"/>
                <w:sz w:val="24"/>
                <w:szCs w:val="24"/>
              </w:rPr>
            </w:pPr>
            <w:r w:rsidRPr="00295D44">
              <w:rPr>
                <w:b w:val="0"/>
                <w:color w:val="000000" w:themeColor="text1"/>
                <w:sz w:val="24"/>
                <w:szCs w:val="24"/>
              </w:rPr>
              <w:t>□非屬本項</w:t>
            </w:r>
          </w:p>
          <w:p w:rsidR="00E921D3" w:rsidRPr="00295D44" w:rsidRDefault="00E921D3" w:rsidP="00233898">
            <w:pPr>
              <w:pStyle w:val="affff2"/>
              <w:spacing w:line="320" w:lineRule="exact"/>
              <w:ind w:left="691" w:hanging="691"/>
              <w:rPr>
                <w:b w:val="0"/>
                <w:color w:val="000000" w:themeColor="text1"/>
                <w:sz w:val="24"/>
                <w:szCs w:val="24"/>
              </w:rPr>
            </w:pPr>
          </w:p>
          <w:p w:rsidR="00E921D3" w:rsidRPr="00295D44" w:rsidRDefault="00E921D3" w:rsidP="00233898">
            <w:pPr>
              <w:pStyle w:val="affff2"/>
              <w:spacing w:line="320" w:lineRule="exact"/>
              <w:ind w:left="691" w:hanging="691"/>
              <w:rPr>
                <w:b w:val="0"/>
                <w:color w:val="000000" w:themeColor="text1"/>
                <w:sz w:val="24"/>
                <w:szCs w:val="24"/>
              </w:rPr>
            </w:pPr>
            <w:r w:rsidRPr="00295D44">
              <w:rPr>
                <w:b w:val="0"/>
                <w:color w:val="000000" w:themeColor="text1"/>
                <w:sz w:val="24"/>
                <w:szCs w:val="24"/>
              </w:rPr>
              <w:t>□非屬本項</w:t>
            </w:r>
          </w:p>
          <w:p w:rsidR="00E921D3" w:rsidRPr="00295D44" w:rsidRDefault="00E921D3" w:rsidP="00233898">
            <w:pPr>
              <w:pStyle w:val="affff2"/>
              <w:spacing w:line="320" w:lineRule="exact"/>
              <w:ind w:left="691" w:hanging="691"/>
              <w:rPr>
                <w:b w:val="0"/>
                <w:color w:val="000000" w:themeColor="text1"/>
                <w:sz w:val="24"/>
                <w:szCs w:val="24"/>
              </w:rPr>
            </w:pPr>
          </w:p>
          <w:p w:rsidR="00E921D3" w:rsidRPr="00295D44" w:rsidRDefault="00E921D3" w:rsidP="002C003A">
            <w:pPr>
              <w:pStyle w:val="affff2"/>
              <w:spacing w:line="320" w:lineRule="exact"/>
              <w:ind w:left="691" w:hanging="691"/>
              <w:rPr>
                <w:b w:val="0"/>
                <w:color w:val="000000" w:themeColor="text1"/>
                <w:sz w:val="24"/>
                <w:szCs w:val="24"/>
              </w:rPr>
            </w:pPr>
            <w:r w:rsidRPr="00295D44">
              <w:rPr>
                <w:b w:val="0"/>
                <w:color w:val="000000" w:themeColor="text1"/>
                <w:sz w:val="24"/>
                <w:szCs w:val="24"/>
              </w:rPr>
              <w:t>□非屬本項</w:t>
            </w:r>
          </w:p>
          <w:p w:rsidR="00E921D3" w:rsidRPr="00295D44" w:rsidRDefault="00E921D3" w:rsidP="00233898">
            <w:pPr>
              <w:pStyle w:val="affff2"/>
              <w:spacing w:line="320" w:lineRule="exact"/>
              <w:ind w:left="691" w:hanging="691"/>
              <w:rPr>
                <w:b w:val="0"/>
                <w:color w:val="000000" w:themeColor="text1"/>
                <w:sz w:val="24"/>
                <w:szCs w:val="24"/>
              </w:rPr>
            </w:pPr>
          </w:p>
          <w:p w:rsidR="00E921D3" w:rsidRPr="00295D44" w:rsidRDefault="00E921D3" w:rsidP="00233898">
            <w:pPr>
              <w:pStyle w:val="affff2"/>
              <w:spacing w:line="320" w:lineRule="exact"/>
              <w:ind w:left="691" w:hanging="691"/>
              <w:rPr>
                <w:b w:val="0"/>
                <w:color w:val="000000" w:themeColor="text1"/>
                <w:sz w:val="24"/>
                <w:szCs w:val="24"/>
              </w:rPr>
            </w:pPr>
          </w:p>
          <w:p w:rsidR="00E921D3" w:rsidRPr="00295D44" w:rsidRDefault="00E921D3" w:rsidP="00233898">
            <w:pPr>
              <w:pStyle w:val="affff2"/>
              <w:spacing w:line="320" w:lineRule="exact"/>
              <w:ind w:left="691" w:hanging="691"/>
              <w:rPr>
                <w:b w:val="0"/>
                <w:color w:val="000000" w:themeColor="text1"/>
                <w:sz w:val="24"/>
                <w:szCs w:val="24"/>
              </w:rPr>
            </w:pPr>
          </w:p>
          <w:p w:rsidR="00E921D3" w:rsidRPr="00295D44" w:rsidRDefault="00E921D3" w:rsidP="00DC6336">
            <w:pPr>
              <w:pStyle w:val="affff2"/>
              <w:spacing w:line="320" w:lineRule="exact"/>
              <w:ind w:left="691" w:hanging="691"/>
              <w:rPr>
                <w:b w:val="0"/>
                <w:color w:val="000000" w:themeColor="text1"/>
                <w:sz w:val="24"/>
                <w:szCs w:val="24"/>
              </w:rPr>
            </w:pPr>
          </w:p>
          <w:p w:rsidR="00E921D3" w:rsidRPr="00295D44" w:rsidRDefault="00E921D3" w:rsidP="00DC6336">
            <w:pPr>
              <w:pStyle w:val="affff2"/>
              <w:spacing w:line="320" w:lineRule="exact"/>
              <w:ind w:left="691" w:hanging="691"/>
              <w:rPr>
                <w:b w:val="0"/>
                <w:color w:val="000000" w:themeColor="text1"/>
                <w:sz w:val="24"/>
                <w:szCs w:val="24"/>
              </w:rPr>
            </w:pPr>
          </w:p>
          <w:p w:rsidR="00E921D3" w:rsidRPr="00295D44" w:rsidRDefault="00E921D3" w:rsidP="00DC6336">
            <w:pPr>
              <w:pStyle w:val="affff2"/>
              <w:spacing w:line="320" w:lineRule="exact"/>
              <w:ind w:left="691" w:hanging="691"/>
              <w:rPr>
                <w:b w:val="0"/>
                <w:color w:val="000000" w:themeColor="text1"/>
                <w:sz w:val="24"/>
                <w:szCs w:val="24"/>
              </w:rPr>
            </w:pPr>
          </w:p>
          <w:p w:rsidR="00E921D3" w:rsidRPr="00295D44" w:rsidRDefault="00E921D3" w:rsidP="00DC6336">
            <w:pPr>
              <w:pStyle w:val="affff2"/>
              <w:spacing w:line="320" w:lineRule="exact"/>
              <w:ind w:left="691" w:hanging="691"/>
              <w:rPr>
                <w:b w:val="0"/>
                <w:color w:val="000000" w:themeColor="text1"/>
                <w:sz w:val="24"/>
                <w:szCs w:val="24"/>
              </w:rPr>
            </w:pPr>
          </w:p>
          <w:p w:rsidR="00E921D3" w:rsidRPr="00295D44" w:rsidRDefault="00E921D3" w:rsidP="00DC6336">
            <w:pPr>
              <w:pStyle w:val="affff2"/>
              <w:spacing w:line="320" w:lineRule="exact"/>
              <w:ind w:left="691" w:hanging="691"/>
              <w:rPr>
                <w:b w:val="0"/>
                <w:color w:val="000000" w:themeColor="text1"/>
                <w:sz w:val="24"/>
                <w:szCs w:val="24"/>
              </w:rPr>
            </w:pPr>
            <w:r w:rsidRPr="00295D44">
              <w:rPr>
                <w:b w:val="0"/>
                <w:color w:val="000000" w:themeColor="text1"/>
                <w:sz w:val="24"/>
                <w:szCs w:val="24"/>
              </w:rPr>
              <w:t>□非屬本項</w:t>
            </w:r>
          </w:p>
          <w:p w:rsidR="00E921D3" w:rsidRPr="00295D44" w:rsidRDefault="00E921D3" w:rsidP="00B52B15">
            <w:pPr>
              <w:pStyle w:val="affff2"/>
              <w:spacing w:line="320" w:lineRule="exact"/>
              <w:ind w:left="691" w:hanging="691"/>
              <w:rPr>
                <w:b w:val="0"/>
                <w:color w:val="000000" w:themeColor="text1"/>
                <w:sz w:val="24"/>
                <w:szCs w:val="24"/>
              </w:rPr>
            </w:pPr>
          </w:p>
          <w:p w:rsidR="00E921D3" w:rsidRPr="00295D44" w:rsidRDefault="00E921D3" w:rsidP="009F1463">
            <w:pPr>
              <w:pStyle w:val="affff2"/>
              <w:spacing w:line="320" w:lineRule="exact"/>
              <w:ind w:left="691" w:hanging="691"/>
              <w:rPr>
                <w:b w:val="0"/>
                <w:color w:val="000000" w:themeColor="text1"/>
                <w:sz w:val="24"/>
                <w:szCs w:val="24"/>
              </w:rPr>
            </w:pPr>
            <w:r w:rsidRPr="00295D44">
              <w:rPr>
                <w:b w:val="0"/>
                <w:color w:val="000000" w:themeColor="text1"/>
                <w:sz w:val="24"/>
                <w:szCs w:val="24"/>
              </w:rPr>
              <w:t>□非屬本項</w:t>
            </w:r>
          </w:p>
          <w:p w:rsidR="00E921D3" w:rsidRPr="00295D44" w:rsidRDefault="00E921D3" w:rsidP="00B52B15">
            <w:pPr>
              <w:pStyle w:val="affff2"/>
              <w:spacing w:line="320" w:lineRule="exact"/>
              <w:ind w:left="691" w:hanging="691"/>
              <w:rPr>
                <w:b w:val="0"/>
                <w:color w:val="000000" w:themeColor="text1"/>
                <w:sz w:val="24"/>
                <w:szCs w:val="24"/>
              </w:rPr>
            </w:pPr>
          </w:p>
        </w:tc>
        <w:tc>
          <w:tcPr>
            <w:tcW w:w="839" w:type="dxa"/>
            <w:tcBorders>
              <w:left w:val="single" w:sz="4" w:space="0" w:color="auto"/>
            </w:tcBorders>
            <w:shd w:val="clear" w:color="auto" w:fill="FFFFFF"/>
          </w:tcPr>
          <w:p w:rsidR="00E921D3" w:rsidRPr="00295D44" w:rsidRDefault="00E921D3">
            <w:pPr>
              <w:widowControl/>
              <w:rPr>
                <w:rFonts w:ascii="標楷體" w:eastAsia="標楷體" w:hAnsi="標楷體" w:cs="Times New Roman"/>
                <w:color w:val="000000" w:themeColor="text1"/>
                <w:szCs w:val="24"/>
              </w:rPr>
            </w:pPr>
          </w:p>
          <w:p w:rsidR="00E921D3" w:rsidRPr="00295D44" w:rsidRDefault="00E921D3" w:rsidP="00B52B15">
            <w:pPr>
              <w:pStyle w:val="affff2"/>
              <w:spacing w:line="320" w:lineRule="exact"/>
              <w:ind w:left="691" w:hanging="691"/>
              <w:rPr>
                <w:b w:val="0"/>
                <w:color w:val="000000" w:themeColor="text1"/>
                <w:sz w:val="24"/>
                <w:szCs w:val="24"/>
              </w:rPr>
            </w:pPr>
          </w:p>
        </w:tc>
      </w:tr>
      <w:tr w:rsidR="00295D44" w:rsidRPr="00295D44" w:rsidTr="00E921D3">
        <w:trPr>
          <w:trHeight w:val="1124"/>
          <w:jc w:val="center"/>
        </w:trPr>
        <w:tc>
          <w:tcPr>
            <w:tcW w:w="1754" w:type="dxa"/>
            <w:shd w:val="clear" w:color="auto" w:fill="FFFFFF"/>
            <w:vAlign w:val="center"/>
          </w:tcPr>
          <w:p w:rsidR="00E921D3" w:rsidRPr="00295D44" w:rsidRDefault="00E921D3" w:rsidP="00B52B15">
            <w:pPr>
              <w:snapToGrid w:val="0"/>
              <w:spacing w:line="240" w:lineRule="atLeast"/>
              <w:ind w:left="496" w:hangingChars="200" w:hanging="496"/>
              <w:contextualSpacing/>
              <w:jc w:val="both"/>
              <w:rPr>
                <w:rFonts w:ascii="標楷體" w:eastAsia="標楷體" w:hAnsi="標楷體" w:cs="Times New Roman"/>
                <w:color w:val="000000" w:themeColor="text1"/>
                <w:spacing w:val="4"/>
              </w:rPr>
            </w:pPr>
            <w:r w:rsidRPr="00295D44">
              <w:rPr>
                <w:rFonts w:ascii="標楷體" w:eastAsia="標楷體" w:hAnsi="標楷體" w:cs="Times New Roman"/>
                <w:b/>
                <w:color w:val="000000" w:themeColor="text1"/>
                <w:spacing w:val="4"/>
              </w:rPr>
              <w:t>伍、其他與估價相關之必要事項及依本規則規定需敘明之情況</w:t>
            </w:r>
          </w:p>
        </w:tc>
        <w:tc>
          <w:tcPr>
            <w:tcW w:w="6154" w:type="dxa"/>
            <w:shd w:val="clear" w:color="auto" w:fill="FFFFFF"/>
          </w:tcPr>
          <w:p w:rsidR="00E921D3" w:rsidRPr="00295D44" w:rsidRDefault="00E921D3" w:rsidP="00B52B15">
            <w:pPr>
              <w:pStyle w:val="affff2"/>
              <w:spacing w:line="320" w:lineRule="exact"/>
              <w:ind w:left="240" w:hangingChars="100" w:hanging="240"/>
              <w:rPr>
                <w:b w:val="0"/>
                <w:color w:val="000000" w:themeColor="text1"/>
                <w:sz w:val="24"/>
                <w:szCs w:val="24"/>
              </w:rPr>
            </w:pPr>
            <w:r w:rsidRPr="00295D44">
              <w:rPr>
                <w:b w:val="0"/>
                <w:color w:val="000000" w:themeColor="text1"/>
                <w:sz w:val="24"/>
                <w:szCs w:val="24"/>
              </w:rPr>
              <w:t>□是否敘明其他與估價相關之必要事項及依本規則規定</w:t>
            </w:r>
            <w:r w:rsidRPr="00295D44">
              <w:rPr>
                <w:b w:val="0"/>
                <w:strike/>
                <w:color w:val="000000" w:themeColor="text1"/>
                <w:sz w:val="24"/>
                <w:szCs w:val="24"/>
              </w:rPr>
              <w:t>需</w:t>
            </w:r>
            <w:r w:rsidRPr="00295D44">
              <w:rPr>
                <w:b w:val="0"/>
                <w:color w:val="000000" w:themeColor="text1"/>
                <w:sz w:val="24"/>
                <w:szCs w:val="24"/>
              </w:rPr>
              <w:t>應敘明之情況</w:t>
            </w:r>
          </w:p>
          <w:p w:rsidR="00E921D3" w:rsidRPr="00295D44" w:rsidRDefault="00E921D3" w:rsidP="00B52B15">
            <w:pPr>
              <w:pStyle w:val="affff2"/>
              <w:spacing w:line="320" w:lineRule="exact"/>
              <w:ind w:left="692" w:hanging="692"/>
              <w:rPr>
                <w:strike/>
                <w:color w:val="000000" w:themeColor="text1"/>
                <w:sz w:val="24"/>
                <w:szCs w:val="24"/>
              </w:rPr>
            </w:pPr>
          </w:p>
        </w:tc>
        <w:tc>
          <w:tcPr>
            <w:tcW w:w="1560" w:type="dxa"/>
            <w:tcBorders>
              <w:right w:val="single" w:sz="4" w:space="0" w:color="auto"/>
            </w:tcBorders>
            <w:shd w:val="clear" w:color="auto" w:fill="FFFFFF"/>
          </w:tcPr>
          <w:p w:rsidR="00E921D3" w:rsidRPr="00295D44" w:rsidRDefault="00E921D3" w:rsidP="0089618D">
            <w:pPr>
              <w:pStyle w:val="affff2"/>
              <w:spacing w:line="320" w:lineRule="exact"/>
              <w:ind w:left="691" w:hanging="691"/>
              <w:rPr>
                <w:b w:val="0"/>
                <w:color w:val="000000" w:themeColor="text1"/>
                <w:sz w:val="24"/>
                <w:szCs w:val="24"/>
              </w:rPr>
            </w:pPr>
            <w:r w:rsidRPr="00295D44">
              <w:rPr>
                <w:b w:val="0"/>
                <w:color w:val="000000" w:themeColor="text1"/>
                <w:sz w:val="24"/>
                <w:szCs w:val="24"/>
              </w:rPr>
              <w:t>□非屬本項</w:t>
            </w:r>
          </w:p>
          <w:p w:rsidR="00E921D3" w:rsidRPr="00295D44" w:rsidRDefault="00E921D3" w:rsidP="00C7227C">
            <w:pPr>
              <w:pStyle w:val="affff2"/>
              <w:spacing w:line="320" w:lineRule="exact"/>
              <w:ind w:left="691" w:hanging="691"/>
              <w:rPr>
                <w:b w:val="0"/>
                <w:color w:val="000000" w:themeColor="text1"/>
                <w:sz w:val="24"/>
                <w:szCs w:val="24"/>
              </w:rPr>
            </w:pPr>
          </w:p>
        </w:tc>
        <w:tc>
          <w:tcPr>
            <w:tcW w:w="839" w:type="dxa"/>
            <w:tcBorders>
              <w:left w:val="single" w:sz="4" w:space="0" w:color="auto"/>
            </w:tcBorders>
            <w:shd w:val="clear" w:color="auto" w:fill="FFFFFF"/>
          </w:tcPr>
          <w:p w:rsidR="00E921D3" w:rsidRPr="00295D44" w:rsidRDefault="00E921D3">
            <w:pPr>
              <w:widowControl/>
              <w:rPr>
                <w:rFonts w:ascii="標楷體" w:eastAsia="標楷體" w:hAnsi="標楷體" w:cs="Times New Roman"/>
                <w:color w:val="000000" w:themeColor="text1"/>
                <w:szCs w:val="24"/>
              </w:rPr>
            </w:pPr>
          </w:p>
          <w:p w:rsidR="00E921D3" w:rsidRPr="00295D44" w:rsidRDefault="00E921D3" w:rsidP="00C7227C">
            <w:pPr>
              <w:pStyle w:val="affff2"/>
              <w:spacing w:line="320" w:lineRule="exact"/>
              <w:ind w:left="691" w:hanging="691"/>
              <w:rPr>
                <w:b w:val="0"/>
                <w:color w:val="000000" w:themeColor="text1"/>
                <w:sz w:val="24"/>
                <w:szCs w:val="24"/>
              </w:rPr>
            </w:pPr>
          </w:p>
        </w:tc>
      </w:tr>
      <w:tr w:rsidR="00295D44" w:rsidRPr="00295D44" w:rsidTr="00E921D3">
        <w:trPr>
          <w:trHeight w:val="1687"/>
          <w:jc w:val="center"/>
        </w:trPr>
        <w:tc>
          <w:tcPr>
            <w:tcW w:w="1754" w:type="dxa"/>
            <w:shd w:val="clear" w:color="auto" w:fill="FFFFFF"/>
            <w:vAlign w:val="center"/>
          </w:tcPr>
          <w:p w:rsidR="00E921D3" w:rsidRPr="00295D44" w:rsidRDefault="00E921D3" w:rsidP="00B52B15">
            <w:pPr>
              <w:snapToGrid w:val="0"/>
              <w:spacing w:line="240" w:lineRule="atLeast"/>
              <w:contextualSpacing/>
              <w:jc w:val="center"/>
              <w:rPr>
                <w:rFonts w:ascii="標楷體" w:eastAsia="標楷體" w:hAnsi="標楷體" w:cs="Times New Roman"/>
                <w:color w:val="000000" w:themeColor="text1"/>
              </w:rPr>
            </w:pPr>
            <w:r w:rsidRPr="00295D44">
              <w:rPr>
                <w:rFonts w:ascii="標楷體" w:eastAsia="標楷體" w:hAnsi="標楷體" w:cs="Times New Roman"/>
                <w:b/>
                <w:color w:val="000000" w:themeColor="text1"/>
              </w:rPr>
              <w:lastRenderedPageBreak/>
              <w:t>陸、檢附資料</w:t>
            </w:r>
          </w:p>
        </w:tc>
        <w:tc>
          <w:tcPr>
            <w:tcW w:w="6154" w:type="dxa"/>
            <w:shd w:val="clear" w:color="auto" w:fill="FFFFFF"/>
          </w:tcPr>
          <w:p w:rsidR="00E921D3" w:rsidRPr="00295D44" w:rsidRDefault="00E921D3" w:rsidP="00C7227C">
            <w:pPr>
              <w:pStyle w:val="affff2"/>
              <w:spacing w:line="320" w:lineRule="exact"/>
              <w:ind w:left="691" w:hanging="691"/>
              <w:rPr>
                <w:b w:val="0"/>
                <w:color w:val="000000" w:themeColor="text1"/>
                <w:sz w:val="24"/>
                <w:szCs w:val="24"/>
              </w:rPr>
            </w:pPr>
            <w:r w:rsidRPr="00295D44">
              <w:rPr>
                <w:b w:val="0"/>
                <w:color w:val="000000" w:themeColor="text1"/>
                <w:sz w:val="24"/>
                <w:szCs w:val="24"/>
              </w:rPr>
              <w:t>報告書是否檢附下列資料</w:t>
            </w:r>
          </w:p>
          <w:p w:rsidR="00E921D3" w:rsidRPr="00295D44" w:rsidRDefault="00E921D3" w:rsidP="00C7227C">
            <w:pPr>
              <w:pStyle w:val="affff2"/>
              <w:spacing w:line="320" w:lineRule="exact"/>
              <w:ind w:leftChars="194" w:left="648" w:hangingChars="76" w:hanging="182"/>
              <w:rPr>
                <w:b w:val="0"/>
                <w:color w:val="000000" w:themeColor="text1"/>
                <w:kern w:val="0"/>
                <w:sz w:val="24"/>
                <w:szCs w:val="24"/>
              </w:rPr>
            </w:pPr>
            <w:r w:rsidRPr="00295D44">
              <w:rPr>
                <w:b w:val="0"/>
                <w:color w:val="000000" w:themeColor="text1"/>
                <w:sz w:val="24"/>
                <w:szCs w:val="24"/>
              </w:rPr>
              <w:t>□</w:t>
            </w:r>
            <w:r w:rsidRPr="00295D44">
              <w:rPr>
                <w:b w:val="0"/>
                <w:color w:val="000000" w:themeColor="text1"/>
                <w:kern w:val="0"/>
                <w:sz w:val="24"/>
                <w:szCs w:val="24"/>
              </w:rPr>
              <w:t>勘估標的現況照片</w:t>
            </w:r>
          </w:p>
          <w:p w:rsidR="00E921D3" w:rsidRPr="00295D44" w:rsidRDefault="00E921D3" w:rsidP="00C7227C">
            <w:pPr>
              <w:pStyle w:val="affff2"/>
              <w:spacing w:line="320" w:lineRule="exact"/>
              <w:ind w:leftChars="194" w:left="648" w:hangingChars="76" w:hanging="182"/>
              <w:rPr>
                <w:b w:val="0"/>
                <w:color w:val="000000" w:themeColor="text1"/>
                <w:kern w:val="0"/>
                <w:sz w:val="24"/>
                <w:szCs w:val="24"/>
              </w:rPr>
            </w:pPr>
            <w:r w:rsidRPr="00295D44">
              <w:rPr>
                <w:b w:val="0"/>
                <w:color w:val="000000" w:themeColor="text1"/>
                <w:sz w:val="24"/>
                <w:szCs w:val="24"/>
              </w:rPr>
              <w:t>□</w:t>
            </w:r>
            <w:r w:rsidRPr="00295D44">
              <w:rPr>
                <w:b w:val="0"/>
                <w:color w:val="000000" w:themeColor="text1"/>
                <w:kern w:val="0"/>
                <w:sz w:val="24"/>
                <w:szCs w:val="24"/>
              </w:rPr>
              <w:t>不動產估價師證明文件</w:t>
            </w:r>
          </w:p>
          <w:p w:rsidR="00E921D3" w:rsidRPr="00295D44" w:rsidRDefault="00E921D3" w:rsidP="00C7227C">
            <w:pPr>
              <w:pStyle w:val="affff2"/>
              <w:spacing w:line="320" w:lineRule="exact"/>
              <w:ind w:leftChars="194" w:left="648" w:hangingChars="76" w:hanging="182"/>
              <w:rPr>
                <w:b w:val="0"/>
                <w:color w:val="000000" w:themeColor="text1"/>
                <w:kern w:val="0"/>
                <w:sz w:val="24"/>
                <w:szCs w:val="24"/>
              </w:rPr>
            </w:pPr>
            <w:r w:rsidRPr="00295D44">
              <w:rPr>
                <w:b w:val="0"/>
                <w:color w:val="000000" w:themeColor="text1"/>
                <w:sz w:val="24"/>
                <w:szCs w:val="24"/>
              </w:rPr>
              <w:t>□</w:t>
            </w:r>
            <w:r w:rsidRPr="00295D44">
              <w:rPr>
                <w:b w:val="0"/>
                <w:color w:val="000000" w:themeColor="text1"/>
                <w:kern w:val="0"/>
                <w:sz w:val="24"/>
                <w:szCs w:val="24"/>
              </w:rPr>
              <w:t>勘估標的位置圖</w:t>
            </w:r>
          </w:p>
          <w:p w:rsidR="00E921D3" w:rsidRPr="00295D44" w:rsidRDefault="00E921D3" w:rsidP="00C7227C">
            <w:pPr>
              <w:pStyle w:val="affff2"/>
              <w:spacing w:line="320" w:lineRule="exact"/>
              <w:ind w:leftChars="194" w:left="648" w:hangingChars="76" w:hanging="182"/>
              <w:rPr>
                <w:b w:val="0"/>
                <w:color w:val="000000" w:themeColor="text1"/>
                <w:kern w:val="0"/>
                <w:sz w:val="24"/>
                <w:szCs w:val="24"/>
              </w:rPr>
            </w:pPr>
            <w:r w:rsidRPr="00295D44">
              <w:rPr>
                <w:b w:val="0"/>
                <w:color w:val="000000" w:themeColor="text1"/>
                <w:kern w:val="0"/>
                <w:sz w:val="24"/>
                <w:szCs w:val="24"/>
              </w:rPr>
              <w:t>□比較標的位置圖</w:t>
            </w:r>
          </w:p>
          <w:p w:rsidR="00E921D3" w:rsidRPr="00295D44" w:rsidRDefault="00E921D3" w:rsidP="00C7227C">
            <w:pPr>
              <w:pStyle w:val="affff2"/>
              <w:spacing w:line="320" w:lineRule="exact"/>
              <w:ind w:leftChars="194" w:left="649" w:hangingChars="76" w:hanging="183"/>
              <w:rPr>
                <w:color w:val="000000" w:themeColor="text1"/>
                <w:sz w:val="24"/>
                <w:szCs w:val="24"/>
              </w:rPr>
            </w:pPr>
          </w:p>
        </w:tc>
        <w:tc>
          <w:tcPr>
            <w:tcW w:w="1560" w:type="dxa"/>
            <w:tcBorders>
              <w:right w:val="single" w:sz="4" w:space="0" w:color="auto"/>
            </w:tcBorders>
            <w:shd w:val="clear" w:color="auto" w:fill="FFFFFF"/>
          </w:tcPr>
          <w:p w:rsidR="00E921D3" w:rsidRPr="00295D44" w:rsidRDefault="00E921D3" w:rsidP="00C7227C">
            <w:pPr>
              <w:pStyle w:val="affff2"/>
              <w:spacing w:line="320" w:lineRule="exact"/>
              <w:ind w:left="691" w:hanging="691"/>
              <w:rPr>
                <w:b w:val="0"/>
                <w:color w:val="000000" w:themeColor="text1"/>
                <w:sz w:val="24"/>
                <w:szCs w:val="24"/>
              </w:rPr>
            </w:pPr>
          </w:p>
        </w:tc>
        <w:tc>
          <w:tcPr>
            <w:tcW w:w="839" w:type="dxa"/>
            <w:tcBorders>
              <w:left w:val="single" w:sz="4" w:space="0" w:color="auto"/>
            </w:tcBorders>
            <w:shd w:val="clear" w:color="auto" w:fill="FFFFFF"/>
          </w:tcPr>
          <w:p w:rsidR="00E921D3" w:rsidRPr="00295D44" w:rsidRDefault="00E921D3" w:rsidP="00C7227C">
            <w:pPr>
              <w:pStyle w:val="affff2"/>
              <w:spacing w:line="320" w:lineRule="exact"/>
              <w:ind w:left="691" w:hanging="691"/>
              <w:rPr>
                <w:b w:val="0"/>
                <w:color w:val="000000" w:themeColor="text1"/>
                <w:sz w:val="24"/>
                <w:szCs w:val="24"/>
              </w:rPr>
            </w:pPr>
          </w:p>
        </w:tc>
      </w:tr>
      <w:bookmarkEnd w:id="4"/>
      <w:bookmarkEnd w:id="5"/>
    </w:tbl>
    <w:p w:rsidR="00233898" w:rsidRPr="00295D44" w:rsidRDefault="00233898">
      <w:pPr>
        <w:widowControl/>
        <w:rPr>
          <w:rFonts w:ascii="標楷體" w:eastAsia="標楷體" w:hAnsi="標楷體" w:cs="Times New Roman"/>
          <w:b/>
          <w:color w:val="000000" w:themeColor="text1"/>
          <w:kern w:val="0"/>
          <w:sz w:val="32"/>
          <w:szCs w:val="32"/>
        </w:rPr>
      </w:pPr>
      <w:r w:rsidRPr="00295D44">
        <w:rPr>
          <w:rFonts w:ascii="標楷體" w:eastAsia="標楷體" w:hAnsi="標楷體" w:cs="Times New Roman"/>
          <w:b/>
          <w:color w:val="000000" w:themeColor="text1"/>
          <w:sz w:val="32"/>
          <w:szCs w:val="32"/>
        </w:rPr>
        <w:br w:type="page"/>
      </w:r>
    </w:p>
    <w:p w:rsidR="00662BFE" w:rsidRPr="00295D44" w:rsidRDefault="00C17016" w:rsidP="00E06E82">
      <w:pPr>
        <w:pStyle w:val="DefaultText"/>
        <w:tabs>
          <w:tab w:val="left" w:pos="644"/>
        </w:tabs>
        <w:spacing w:after="280" w:line="500" w:lineRule="exact"/>
        <w:outlineLvl w:val="1"/>
        <w:rPr>
          <w:rFonts w:ascii="標楷體" w:eastAsia="標楷體" w:hAnsi="標楷體"/>
          <w:color w:val="000000" w:themeColor="text1"/>
          <w:sz w:val="24"/>
          <w:szCs w:val="32"/>
        </w:rPr>
      </w:pPr>
      <w:bookmarkStart w:id="296" w:name="_Toc54795426"/>
      <w:r w:rsidRPr="00295D44">
        <w:rPr>
          <w:rFonts w:ascii="標楷體" w:eastAsia="標楷體" w:hAnsi="標楷體"/>
          <w:b/>
          <w:color w:val="000000" w:themeColor="text1"/>
          <w:sz w:val="32"/>
          <w:szCs w:val="32"/>
        </w:rPr>
        <w:lastRenderedPageBreak/>
        <w:t>附錄</w:t>
      </w:r>
      <w:r w:rsidR="00AE39A5" w:rsidRPr="00295D44">
        <w:rPr>
          <w:rFonts w:ascii="標楷體" w:eastAsia="標楷體" w:hAnsi="標楷體"/>
          <w:color w:val="000000" w:themeColor="text1"/>
          <w:sz w:val="24"/>
          <w:szCs w:val="32"/>
        </w:rPr>
        <w:t>(不使用時應刪除)</w:t>
      </w:r>
      <w:bookmarkEnd w:id="296"/>
    </w:p>
    <w:p w:rsidR="00C17016" w:rsidRPr="00295D44" w:rsidRDefault="005E19B7" w:rsidP="00C17016">
      <w:pPr>
        <w:pStyle w:val="afff5"/>
        <w:ind w:left="0"/>
        <w:jc w:val="center"/>
        <w:rPr>
          <w:rFonts w:ascii="標楷體" w:eastAsia="標楷體" w:hAnsi="標楷體"/>
          <w:color w:val="000000" w:themeColor="text1"/>
          <w:sz w:val="32"/>
          <w:szCs w:val="32"/>
        </w:rPr>
      </w:pPr>
      <w:r w:rsidRPr="00295D44">
        <w:rPr>
          <w:rFonts w:ascii="標楷體" w:eastAsia="標楷體" w:hAnsi="標楷體"/>
          <w:color w:val="000000" w:themeColor="text1"/>
          <w:sz w:val="32"/>
          <w:szCs w:val="32"/>
        </w:rPr>
        <w:t>協審</w:t>
      </w:r>
      <w:r w:rsidR="00C17016" w:rsidRPr="00295D44">
        <w:rPr>
          <w:rFonts w:ascii="標楷體" w:eastAsia="標楷體" w:hAnsi="標楷體"/>
          <w:color w:val="000000" w:themeColor="text1"/>
          <w:sz w:val="32"/>
          <w:szCs w:val="32"/>
        </w:rPr>
        <w:t>意見說明與回應表</w:t>
      </w:r>
    </w:p>
    <w:p w:rsidR="00C17016" w:rsidRPr="00295D44" w:rsidRDefault="00C17016" w:rsidP="00C17016">
      <w:pPr>
        <w:pStyle w:val="afff5"/>
        <w:spacing w:line="400" w:lineRule="exact"/>
        <w:ind w:left="0"/>
        <w:rPr>
          <w:rFonts w:ascii="標楷體" w:eastAsia="標楷體" w:hAnsi="標楷體"/>
          <w:color w:val="000000" w:themeColor="text1"/>
          <w:sz w:val="28"/>
          <w:szCs w:val="28"/>
        </w:rPr>
      </w:pPr>
      <w:r w:rsidRPr="00295D44">
        <w:rPr>
          <w:rFonts w:ascii="標楷體" w:eastAsia="標楷體" w:hAnsi="標楷體"/>
          <w:color w:val="000000" w:themeColor="text1"/>
          <w:sz w:val="28"/>
          <w:szCs w:val="28"/>
        </w:rPr>
        <w:t>估價單位：</w:t>
      </w:r>
    </w:p>
    <w:tbl>
      <w:tblPr>
        <w:tblW w:w="515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959"/>
        <w:gridCol w:w="3176"/>
        <w:gridCol w:w="2935"/>
        <w:gridCol w:w="1708"/>
      </w:tblGrid>
      <w:tr w:rsidR="00295D44" w:rsidRPr="00295D44" w:rsidTr="00F14559">
        <w:tc>
          <w:tcPr>
            <w:tcW w:w="546" w:type="pct"/>
            <w:tcBorders>
              <w:top w:val="single" w:sz="12" w:space="0" w:color="auto"/>
              <w:bottom w:val="single" w:sz="12" w:space="0" w:color="auto"/>
            </w:tcBorders>
            <w:shd w:val="clear" w:color="auto" w:fill="auto"/>
          </w:tcPr>
          <w:p w:rsidR="00C17016" w:rsidRPr="00295D44" w:rsidRDefault="00C17016" w:rsidP="00F14559">
            <w:pPr>
              <w:spacing w:line="320" w:lineRule="exact"/>
              <w:jc w:val="center"/>
              <w:rPr>
                <w:rFonts w:ascii="標楷體" w:eastAsia="標楷體" w:hAnsi="標楷體" w:cs="Times New Roman"/>
                <w:color w:val="000000" w:themeColor="text1"/>
                <w:sz w:val="28"/>
                <w:szCs w:val="28"/>
              </w:rPr>
            </w:pPr>
            <w:r w:rsidRPr="00295D44">
              <w:rPr>
                <w:rFonts w:ascii="標楷體" w:eastAsia="標楷體" w:hAnsi="標楷體" w:cs="Times New Roman"/>
                <w:color w:val="000000" w:themeColor="text1"/>
                <w:sz w:val="28"/>
                <w:szCs w:val="28"/>
              </w:rPr>
              <w:t>序號</w:t>
            </w:r>
          </w:p>
        </w:tc>
        <w:tc>
          <w:tcPr>
            <w:tcW w:w="1809" w:type="pct"/>
            <w:tcBorders>
              <w:top w:val="single" w:sz="12" w:space="0" w:color="auto"/>
              <w:bottom w:val="single" w:sz="12" w:space="0" w:color="auto"/>
            </w:tcBorders>
            <w:shd w:val="clear" w:color="auto" w:fill="auto"/>
            <w:hideMark/>
          </w:tcPr>
          <w:p w:rsidR="00C17016" w:rsidRPr="00295D44" w:rsidRDefault="005E19B7" w:rsidP="00F14559">
            <w:pPr>
              <w:spacing w:line="320" w:lineRule="exact"/>
              <w:jc w:val="center"/>
              <w:rPr>
                <w:rFonts w:ascii="標楷體" w:eastAsia="標楷體" w:hAnsi="標楷體" w:cs="Times New Roman"/>
                <w:color w:val="000000" w:themeColor="text1"/>
                <w:sz w:val="28"/>
                <w:szCs w:val="28"/>
              </w:rPr>
            </w:pPr>
            <w:r w:rsidRPr="00295D44">
              <w:rPr>
                <w:rFonts w:ascii="標楷體" w:eastAsia="標楷體" w:hAnsi="標楷體" w:cs="Times New Roman" w:hint="eastAsia"/>
                <w:color w:val="000000" w:themeColor="text1"/>
                <w:sz w:val="28"/>
                <w:szCs w:val="28"/>
              </w:rPr>
              <w:t>協審</w:t>
            </w:r>
            <w:r w:rsidR="00C17016" w:rsidRPr="00295D44">
              <w:rPr>
                <w:rFonts w:ascii="標楷體" w:eastAsia="標楷體" w:hAnsi="標楷體" w:cs="Times New Roman"/>
                <w:color w:val="000000" w:themeColor="text1"/>
                <w:sz w:val="28"/>
                <w:szCs w:val="28"/>
              </w:rPr>
              <w:t>意見</w:t>
            </w:r>
          </w:p>
        </w:tc>
        <w:tc>
          <w:tcPr>
            <w:tcW w:w="1672" w:type="pct"/>
            <w:tcBorders>
              <w:top w:val="single" w:sz="12" w:space="0" w:color="auto"/>
              <w:bottom w:val="single" w:sz="12" w:space="0" w:color="auto"/>
            </w:tcBorders>
            <w:shd w:val="clear" w:color="auto" w:fill="auto"/>
            <w:hideMark/>
          </w:tcPr>
          <w:p w:rsidR="00C17016" w:rsidRPr="00295D44" w:rsidRDefault="00C17016" w:rsidP="00F14559">
            <w:pPr>
              <w:spacing w:line="320" w:lineRule="exact"/>
              <w:jc w:val="center"/>
              <w:rPr>
                <w:rFonts w:ascii="標楷體" w:eastAsia="標楷體" w:hAnsi="標楷體" w:cs="Times New Roman"/>
                <w:color w:val="000000" w:themeColor="text1"/>
                <w:sz w:val="28"/>
                <w:szCs w:val="28"/>
              </w:rPr>
            </w:pPr>
            <w:r w:rsidRPr="00295D44">
              <w:rPr>
                <w:rFonts w:ascii="標楷體" w:eastAsia="標楷體" w:hAnsi="標楷體" w:cs="Times New Roman"/>
                <w:color w:val="000000" w:themeColor="text1"/>
                <w:sz w:val="28"/>
                <w:szCs w:val="28"/>
              </w:rPr>
              <w:t>估價單位說明與回應</w:t>
            </w:r>
          </w:p>
        </w:tc>
        <w:tc>
          <w:tcPr>
            <w:tcW w:w="973" w:type="pct"/>
            <w:tcBorders>
              <w:top w:val="single" w:sz="12" w:space="0" w:color="auto"/>
              <w:bottom w:val="single" w:sz="12" w:space="0" w:color="auto"/>
            </w:tcBorders>
            <w:shd w:val="clear" w:color="auto" w:fill="auto"/>
            <w:hideMark/>
          </w:tcPr>
          <w:p w:rsidR="00C17016" w:rsidRPr="00295D44" w:rsidRDefault="00C17016" w:rsidP="00F14559">
            <w:pPr>
              <w:spacing w:line="320" w:lineRule="exact"/>
              <w:jc w:val="center"/>
              <w:rPr>
                <w:rFonts w:ascii="標楷體" w:eastAsia="標楷體" w:hAnsi="標楷體" w:cs="Times New Roman"/>
                <w:color w:val="000000" w:themeColor="text1"/>
                <w:sz w:val="28"/>
                <w:szCs w:val="28"/>
              </w:rPr>
            </w:pPr>
            <w:r w:rsidRPr="00295D44">
              <w:rPr>
                <w:rFonts w:ascii="標楷體" w:eastAsia="標楷體" w:hAnsi="標楷體" w:cs="Times New Roman"/>
                <w:color w:val="000000" w:themeColor="text1"/>
                <w:sz w:val="28"/>
                <w:szCs w:val="28"/>
              </w:rPr>
              <w:t>修正後頁次</w:t>
            </w:r>
          </w:p>
        </w:tc>
      </w:tr>
      <w:tr w:rsidR="00295D44" w:rsidRPr="00295D44" w:rsidTr="00F14559">
        <w:trPr>
          <w:trHeight w:val="391"/>
        </w:trPr>
        <w:tc>
          <w:tcPr>
            <w:tcW w:w="5000" w:type="pct"/>
            <w:gridSpan w:val="4"/>
            <w:tcBorders>
              <w:top w:val="single" w:sz="12" w:space="0" w:color="auto"/>
            </w:tcBorders>
            <w:shd w:val="clear" w:color="auto" w:fill="auto"/>
          </w:tcPr>
          <w:p w:rsidR="00C17016" w:rsidRPr="00295D44" w:rsidRDefault="00C17016" w:rsidP="00C17016">
            <w:pPr>
              <w:tabs>
                <w:tab w:val="left" w:pos="1418"/>
              </w:tabs>
              <w:spacing w:line="500" w:lineRule="exact"/>
              <w:jc w:val="both"/>
              <w:rPr>
                <w:rFonts w:ascii="標楷體" w:eastAsia="標楷體" w:hAnsi="標楷體" w:cs="Times New Roman"/>
                <w:color w:val="000000" w:themeColor="text1"/>
                <w:sz w:val="28"/>
                <w:szCs w:val="28"/>
              </w:rPr>
            </w:pPr>
            <w:r w:rsidRPr="00295D44">
              <w:rPr>
                <w:rFonts w:ascii="標楷體" w:eastAsia="標楷體" w:hAnsi="標楷體" w:cs="Times New Roman"/>
                <w:color w:val="000000" w:themeColor="text1"/>
                <w:sz w:val="28"/>
                <w:szCs w:val="28"/>
              </w:rPr>
              <w:t>○○○(工作小組成員)</w:t>
            </w:r>
          </w:p>
        </w:tc>
      </w:tr>
      <w:tr w:rsidR="00295D44" w:rsidRPr="00295D44" w:rsidTr="00F14559">
        <w:tc>
          <w:tcPr>
            <w:tcW w:w="546"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1809"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1672"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973"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r>
      <w:tr w:rsidR="00295D44" w:rsidRPr="00295D44" w:rsidTr="00F14559">
        <w:tc>
          <w:tcPr>
            <w:tcW w:w="546"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1809"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1672"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973"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r>
      <w:tr w:rsidR="00295D44" w:rsidRPr="00295D44" w:rsidTr="00F14559">
        <w:tc>
          <w:tcPr>
            <w:tcW w:w="546"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1809"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1672"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973"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r>
      <w:tr w:rsidR="00295D44" w:rsidRPr="00295D44" w:rsidTr="00F14559">
        <w:tc>
          <w:tcPr>
            <w:tcW w:w="546"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1809"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1672"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973"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r>
      <w:tr w:rsidR="00295D44" w:rsidRPr="00295D44" w:rsidTr="00F14559">
        <w:trPr>
          <w:trHeight w:val="444"/>
        </w:trPr>
        <w:tc>
          <w:tcPr>
            <w:tcW w:w="5000" w:type="pct"/>
            <w:gridSpan w:val="4"/>
            <w:shd w:val="clear" w:color="auto" w:fill="auto"/>
          </w:tcPr>
          <w:p w:rsidR="00C17016" w:rsidRPr="00295D44" w:rsidRDefault="00C17016" w:rsidP="00C17016">
            <w:pPr>
              <w:tabs>
                <w:tab w:val="left" w:pos="1418"/>
              </w:tabs>
              <w:spacing w:line="500" w:lineRule="exact"/>
              <w:jc w:val="both"/>
              <w:rPr>
                <w:rFonts w:ascii="標楷體" w:eastAsia="標楷體" w:hAnsi="標楷體" w:cs="Times New Roman"/>
                <w:color w:val="000000" w:themeColor="text1"/>
                <w:sz w:val="28"/>
                <w:szCs w:val="28"/>
              </w:rPr>
            </w:pPr>
            <w:r w:rsidRPr="00295D44">
              <w:rPr>
                <w:rFonts w:ascii="標楷體" w:eastAsia="標楷體" w:hAnsi="標楷體" w:cs="Times New Roman"/>
                <w:color w:val="000000" w:themeColor="text1"/>
                <w:sz w:val="28"/>
                <w:szCs w:val="28"/>
              </w:rPr>
              <w:t>○○○(工作小組成員)</w:t>
            </w:r>
          </w:p>
        </w:tc>
      </w:tr>
      <w:tr w:rsidR="00295D44" w:rsidRPr="00295D44" w:rsidTr="00F14559">
        <w:tc>
          <w:tcPr>
            <w:tcW w:w="546"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1809"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1672"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973"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r>
      <w:tr w:rsidR="00295D44" w:rsidRPr="00295D44" w:rsidTr="00F14559">
        <w:tc>
          <w:tcPr>
            <w:tcW w:w="546"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1809"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1672"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973"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r>
      <w:tr w:rsidR="00295D44" w:rsidRPr="00295D44" w:rsidTr="00F14559">
        <w:tc>
          <w:tcPr>
            <w:tcW w:w="546"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1809"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1672"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973"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r>
      <w:tr w:rsidR="00295D44" w:rsidRPr="00295D44" w:rsidTr="00F14559">
        <w:tc>
          <w:tcPr>
            <w:tcW w:w="546"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1809"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1672"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973"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r>
      <w:tr w:rsidR="00295D44" w:rsidRPr="00295D44" w:rsidTr="00F14559">
        <w:tc>
          <w:tcPr>
            <w:tcW w:w="546"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1809"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1672"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973"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r>
      <w:tr w:rsidR="00295D44" w:rsidRPr="00295D44" w:rsidTr="00F14559">
        <w:trPr>
          <w:trHeight w:val="391"/>
        </w:trPr>
        <w:tc>
          <w:tcPr>
            <w:tcW w:w="5000" w:type="pct"/>
            <w:gridSpan w:val="4"/>
            <w:tcBorders>
              <w:top w:val="single" w:sz="12" w:space="0" w:color="auto"/>
            </w:tcBorders>
            <w:shd w:val="clear" w:color="auto" w:fill="auto"/>
          </w:tcPr>
          <w:p w:rsidR="00C17016" w:rsidRPr="00295D44" w:rsidRDefault="00C17016" w:rsidP="00C17016">
            <w:pPr>
              <w:tabs>
                <w:tab w:val="left" w:pos="1418"/>
              </w:tabs>
              <w:spacing w:line="500" w:lineRule="exact"/>
              <w:jc w:val="both"/>
              <w:rPr>
                <w:rFonts w:ascii="標楷體" w:eastAsia="標楷體" w:hAnsi="標楷體" w:cs="Times New Roman"/>
                <w:color w:val="000000" w:themeColor="text1"/>
                <w:sz w:val="28"/>
                <w:szCs w:val="28"/>
              </w:rPr>
            </w:pPr>
            <w:r w:rsidRPr="00295D44">
              <w:rPr>
                <w:rFonts w:ascii="標楷體" w:eastAsia="標楷體" w:hAnsi="標楷體" w:cs="Times New Roman"/>
                <w:color w:val="000000" w:themeColor="text1"/>
                <w:sz w:val="28"/>
                <w:szCs w:val="28"/>
              </w:rPr>
              <w:t>○○○(工作小組成員)</w:t>
            </w:r>
          </w:p>
        </w:tc>
      </w:tr>
      <w:tr w:rsidR="00295D44" w:rsidRPr="00295D44" w:rsidTr="00F14559">
        <w:tc>
          <w:tcPr>
            <w:tcW w:w="546"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1809"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1672"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973"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r>
      <w:tr w:rsidR="00295D44" w:rsidRPr="00295D44" w:rsidTr="00F14559">
        <w:tc>
          <w:tcPr>
            <w:tcW w:w="546"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1809"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1672"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973"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r>
      <w:tr w:rsidR="00295D44" w:rsidRPr="00295D44" w:rsidTr="00F14559">
        <w:tc>
          <w:tcPr>
            <w:tcW w:w="546"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1809"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1672"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973"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r>
      <w:tr w:rsidR="00295D44" w:rsidRPr="00295D44" w:rsidTr="00F14559">
        <w:tc>
          <w:tcPr>
            <w:tcW w:w="546"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1809"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1672"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973"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r>
      <w:tr w:rsidR="00295D44" w:rsidRPr="00295D44" w:rsidTr="00F14559">
        <w:trPr>
          <w:trHeight w:val="444"/>
        </w:trPr>
        <w:tc>
          <w:tcPr>
            <w:tcW w:w="5000" w:type="pct"/>
            <w:gridSpan w:val="4"/>
            <w:shd w:val="clear" w:color="auto" w:fill="auto"/>
          </w:tcPr>
          <w:p w:rsidR="00C17016" w:rsidRPr="00295D44" w:rsidRDefault="00C17016" w:rsidP="00C17016">
            <w:pPr>
              <w:tabs>
                <w:tab w:val="left" w:pos="1418"/>
              </w:tabs>
              <w:spacing w:line="500" w:lineRule="exact"/>
              <w:jc w:val="both"/>
              <w:rPr>
                <w:rFonts w:ascii="標楷體" w:eastAsia="標楷體" w:hAnsi="標楷體" w:cs="Times New Roman"/>
                <w:color w:val="000000" w:themeColor="text1"/>
                <w:sz w:val="28"/>
                <w:szCs w:val="28"/>
              </w:rPr>
            </w:pPr>
            <w:r w:rsidRPr="00295D44">
              <w:rPr>
                <w:rFonts w:ascii="標楷體" w:eastAsia="標楷體" w:hAnsi="標楷體" w:cs="Times New Roman"/>
                <w:color w:val="000000" w:themeColor="text1"/>
                <w:sz w:val="28"/>
                <w:szCs w:val="28"/>
              </w:rPr>
              <w:t>○○○(工作小組成員)</w:t>
            </w:r>
          </w:p>
        </w:tc>
      </w:tr>
      <w:tr w:rsidR="00295D44" w:rsidRPr="00295D44" w:rsidTr="00F14559">
        <w:tc>
          <w:tcPr>
            <w:tcW w:w="546"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1809"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1672"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973"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r>
      <w:tr w:rsidR="00295D44" w:rsidRPr="00295D44" w:rsidTr="00F14559">
        <w:tc>
          <w:tcPr>
            <w:tcW w:w="546"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1809"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1672"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973"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r>
      <w:tr w:rsidR="00295D44" w:rsidRPr="00295D44" w:rsidTr="00F14559">
        <w:tc>
          <w:tcPr>
            <w:tcW w:w="546"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1809"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1672"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973"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r>
      <w:tr w:rsidR="00295D44" w:rsidRPr="00295D44" w:rsidTr="00F14559">
        <w:tc>
          <w:tcPr>
            <w:tcW w:w="546"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1809"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1672"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973"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r>
      <w:tr w:rsidR="00295D44" w:rsidRPr="00295D44" w:rsidTr="00F14559">
        <w:tc>
          <w:tcPr>
            <w:tcW w:w="546"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1809"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1672"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c>
          <w:tcPr>
            <w:tcW w:w="973" w:type="pct"/>
            <w:shd w:val="clear" w:color="auto" w:fill="auto"/>
          </w:tcPr>
          <w:p w:rsidR="00C17016" w:rsidRPr="00295D44" w:rsidRDefault="00C17016" w:rsidP="00C17016">
            <w:pPr>
              <w:spacing w:line="440" w:lineRule="exact"/>
              <w:rPr>
                <w:rFonts w:ascii="標楷體" w:eastAsia="標楷體" w:hAnsi="標楷體" w:cs="Times New Roman"/>
                <w:color w:val="000000" w:themeColor="text1"/>
                <w:sz w:val="28"/>
                <w:szCs w:val="28"/>
              </w:rPr>
            </w:pPr>
          </w:p>
        </w:tc>
      </w:tr>
    </w:tbl>
    <w:p w:rsidR="00E06E82" w:rsidRPr="00295D44" w:rsidRDefault="00E06E82">
      <w:pPr>
        <w:widowControl/>
        <w:rPr>
          <w:rFonts w:ascii="標楷體" w:eastAsia="標楷體" w:hAnsi="標楷體" w:cs="Times New Roman"/>
          <w:color w:val="000000" w:themeColor="text1"/>
          <w:sz w:val="32"/>
          <w:szCs w:val="32"/>
        </w:rPr>
      </w:pPr>
      <w:r w:rsidRPr="00295D44">
        <w:rPr>
          <w:rFonts w:ascii="標楷體" w:eastAsia="標楷體" w:hAnsi="標楷體" w:cs="Times New Roman"/>
          <w:color w:val="000000" w:themeColor="text1"/>
          <w:sz w:val="32"/>
          <w:szCs w:val="32"/>
        </w:rPr>
        <w:br w:type="page"/>
      </w:r>
    </w:p>
    <w:p w:rsidR="00C17016" w:rsidRPr="00295D44" w:rsidRDefault="00C17016" w:rsidP="00C17016">
      <w:pPr>
        <w:jc w:val="center"/>
        <w:rPr>
          <w:rFonts w:ascii="標楷體" w:eastAsia="標楷體" w:hAnsi="標楷體" w:cs="Times New Roman"/>
          <w:color w:val="000000" w:themeColor="text1"/>
          <w:sz w:val="32"/>
          <w:szCs w:val="32"/>
        </w:rPr>
      </w:pPr>
      <w:r w:rsidRPr="00295D44">
        <w:rPr>
          <w:rFonts w:ascii="標楷體" w:eastAsia="標楷體" w:hAnsi="標楷體" w:cs="Times New Roman"/>
          <w:color w:val="000000" w:themeColor="text1"/>
          <w:sz w:val="32"/>
          <w:szCs w:val="32"/>
        </w:rPr>
        <w:lastRenderedPageBreak/>
        <w:t>歷次價格調整差異表</w:t>
      </w:r>
    </w:p>
    <w:tbl>
      <w:tblPr>
        <w:tblW w:w="9765" w:type="dxa"/>
        <w:tblInd w:w="-68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625"/>
        <w:gridCol w:w="1020"/>
        <w:gridCol w:w="1020"/>
        <w:gridCol w:w="1020"/>
        <w:gridCol w:w="1020"/>
        <w:gridCol w:w="1020"/>
        <w:gridCol w:w="1020"/>
        <w:gridCol w:w="1020"/>
      </w:tblGrid>
      <w:tr w:rsidR="00295D44" w:rsidRPr="00295D44" w:rsidTr="00F14559">
        <w:trPr>
          <w:trHeight w:val="20"/>
          <w:tblHeader/>
        </w:trPr>
        <w:tc>
          <w:tcPr>
            <w:tcW w:w="2625" w:type="dxa"/>
            <w:noWrap/>
            <w:vAlign w:val="center"/>
            <w:hideMark/>
          </w:tcPr>
          <w:p w:rsidR="00E06E82" w:rsidRPr="00295D44" w:rsidRDefault="00E06E82" w:rsidP="00C17016">
            <w:pPr>
              <w:suppressAutoHyphens/>
              <w:overflowPunct w:val="0"/>
              <w:autoSpaceDE w:val="0"/>
              <w:autoSpaceDN w:val="0"/>
              <w:jc w:val="center"/>
              <w:rPr>
                <w:rFonts w:ascii="標楷體" w:eastAsia="標楷體" w:hAnsi="標楷體" w:cs="Times New Roman"/>
                <w:color w:val="000000" w:themeColor="text1"/>
                <w:sz w:val="20"/>
                <w:szCs w:val="24"/>
              </w:rPr>
            </w:pPr>
            <w:r w:rsidRPr="00295D44">
              <w:rPr>
                <w:rFonts w:ascii="標楷體" w:eastAsia="標楷體" w:hAnsi="標楷體" w:cs="Times New Roman"/>
                <w:color w:val="000000" w:themeColor="text1"/>
                <w:sz w:val="20"/>
                <w:szCs w:val="24"/>
              </w:rPr>
              <w:t>項目</w:t>
            </w:r>
          </w:p>
        </w:tc>
        <w:tc>
          <w:tcPr>
            <w:tcW w:w="1020" w:type="dxa"/>
            <w:noWrap/>
            <w:vAlign w:val="center"/>
            <w:hideMark/>
          </w:tcPr>
          <w:p w:rsidR="00E06E82" w:rsidRPr="00295D44" w:rsidRDefault="00E06E82" w:rsidP="00C17016">
            <w:pPr>
              <w:suppressAutoHyphens/>
              <w:overflowPunct w:val="0"/>
              <w:autoSpaceDE w:val="0"/>
              <w:autoSpaceDN w:val="0"/>
              <w:jc w:val="center"/>
              <w:rPr>
                <w:rFonts w:ascii="標楷體" w:eastAsia="標楷體" w:hAnsi="標楷體" w:cs="Times New Roman"/>
                <w:color w:val="000000" w:themeColor="text1"/>
                <w:sz w:val="20"/>
                <w:szCs w:val="24"/>
              </w:rPr>
            </w:pPr>
            <w:r w:rsidRPr="00295D44">
              <w:rPr>
                <w:rFonts w:ascii="標楷體" w:eastAsia="標楷體" w:hAnsi="標楷體" w:cs="Times New Roman"/>
                <w:color w:val="000000" w:themeColor="text1"/>
                <w:sz w:val="20"/>
                <w:szCs w:val="24"/>
              </w:rPr>
              <w:t>第1次</w:t>
            </w:r>
          </w:p>
          <w:p w:rsidR="00E06E82" w:rsidRPr="00295D44" w:rsidRDefault="00E06E82" w:rsidP="00C17016">
            <w:pPr>
              <w:suppressAutoHyphens/>
              <w:overflowPunct w:val="0"/>
              <w:autoSpaceDE w:val="0"/>
              <w:autoSpaceDN w:val="0"/>
              <w:jc w:val="center"/>
              <w:rPr>
                <w:rFonts w:ascii="標楷體" w:eastAsia="標楷體" w:hAnsi="標楷體" w:cs="Times New Roman"/>
                <w:color w:val="000000" w:themeColor="text1"/>
                <w:sz w:val="20"/>
                <w:szCs w:val="24"/>
              </w:rPr>
            </w:pPr>
            <w:r w:rsidRPr="00295D44">
              <w:rPr>
                <w:rFonts w:ascii="標楷體" w:eastAsia="標楷體" w:hAnsi="標楷體" w:cs="Times New Roman"/>
                <w:color w:val="000000" w:themeColor="text1"/>
                <w:sz w:val="16"/>
                <w:szCs w:val="24"/>
              </w:rPr>
              <w:t>(yyy/mm/dd)</w:t>
            </w:r>
          </w:p>
        </w:tc>
        <w:tc>
          <w:tcPr>
            <w:tcW w:w="1020" w:type="dxa"/>
            <w:noWrap/>
            <w:vAlign w:val="center"/>
            <w:hideMark/>
          </w:tcPr>
          <w:p w:rsidR="00E06E82" w:rsidRPr="00295D44" w:rsidRDefault="00E06E82" w:rsidP="001858E4">
            <w:pPr>
              <w:suppressAutoHyphens/>
              <w:overflowPunct w:val="0"/>
              <w:autoSpaceDE w:val="0"/>
              <w:autoSpaceDN w:val="0"/>
              <w:jc w:val="center"/>
              <w:rPr>
                <w:rFonts w:ascii="標楷體" w:eastAsia="標楷體" w:hAnsi="標楷體" w:cs="Times New Roman"/>
                <w:color w:val="000000" w:themeColor="text1"/>
                <w:sz w:val="20"/>
                <w:szCs w:val="24"/>
              </w:rPr>
            </w:pPr>
            <w:r w:rsidRPr="00295D44">
              <w:rPr>
                <w:rFonts w:ascii="標楷體" w:eastAsia="標楷體" w:hAnsi="標楷體" w:cs="Times New Roman"/>
                <w:color w:val="000000" w:themeColor="text1"/>
                <w:sz w:val="20"/>
                <w:szCs w:val="24"/>
              </w:rPr>
              <w:t>第2次</w:t>
            </w:r>
          </w:p>
          <w:p w:rsidR="00E06E82" w:rsidRPr="00295D44" w:rsidRDefault="00E06E82" w:rsidP="001858E4">
            <w:pPr>
              <w:suppressAutoHyphens/>
              <w:overflowPunct w:val="0"/>
              <w:autoSpaceDE w:val="0"/>
              <w:autoSpaceDN w:val="0"/>
              <w:jc w:val="center"/>
              <w:rPr>
                <w:rFonts w:ascii="標楷體" w:eastAsia="標楷體" w:hAnsi="標楷體" w:cs="Times New Roman"/>
                <w:color w:val="000000" w:themeColor="text1"/>
                <w:sz w:val="20"/>
                <w:szCs w:val="24"/>
              </w:rPr>
            </w:pPr>
            <w:r w:rsidRPr="00295D44">
              <w:rPr>
                <w:rFonts w:ascii="標楷體" w:eastAsia="標楷體" w:hAnsi="標楷體" w:cs="Times New Roman"/>
                <w:color w:val="000000" w:themeColor="text1"/>
                <w:sz w:val="16"/>
                <w:szCs w:val="24"/>
              </w:rPr>
              <w:t>(yyy/mm/dd)</w:t>
            </w:r>
          </w:p>
        </w:tc>
        <w:tc>
          <w:tcPr>
            <w:tcW w:w="1020" w:type="dxa"/>
            <w:noWrap/>
            <w:vAlign w:val="center"/>
            <w:hideMark/>
          </w:tcPr>
          <w:p w:rsidR="00E06E82" w:rsidRPr="00295D44" w:rsidRDefault="00E06E82" w:rsidP="001858E4">
            <w:pPr>
              <w:suppressAutoHyphens/>
              <w:overflowPunct w:val="0"/>
              <w:autoSpaceDE w:val="0"/>
              <w:autoSpaceDN w:val="0"/>
              <w:jc w:val="center"/>
              <w:rPr>
                <w:rFonts w:ascii="標楷體" w:eastAsia="標楷體" w:hAnsi="標楷體" w:cs="Times New Roman"/>
                <w:color w:val="000000" w:themeColor="text1"/>
                <w:sz w:val="20"/>
                <w:szCs w:val="24"/>
              </w:rPr>
            </w:pPr>
            <w:r w:rsidRPr="00295D44">
              <w:rPr>
                <w:rFonts w:ascii="標楷體" w:eastAsia="標楷體" w:hAnsi="標楷體" w:cs="Times New Roman"/>
                <w:color w:val="000000" w:themeColor="text1"/>
                <w:sz w:val="20"/>
                <w:szCs w:val="24"/>
              </w:rPr>
              <w:t>第3次</w:t>
            </w:r>
          </w:p>
          <w:p w:rsidR="00E06E82" w:rsidRPr="00295D44" w:rsidRDefault="00E06E82" w:rsidP="001858E4">
            <w:pPr>
              <w:suppressAutoHyphens/>
              <w:overflowPunct w:val="0"/>
              <w:autoSpaceDE w:val="0"/>
              <w:autoSpaceDN w:val="0"/>
              <w:jc w:val="center"/>
              <w:rPr>
                <w:rFonts w:ascii="標楷體" w:eastAsia="標楷體" w:hAnsi="標楷體" w:cs="Times New Roman"/>
                <w:color w:val="000000" w:themeColor="text1"/>
                <w:sz w:val="20"/>
                <w:szCs w:val="24"/>
              </w:rPr>
            </w:pPr>
            <w:r w:rsidRPr="00295D44">
              <w:rPr>
                <w:rFonts w:ascii="標楷體" w:eastAsia="標楷體" w:hAnsi="標楷體" w:cs="Times New Roman"/>
                <w:color w:val="000000" w:themeColor="text1"/>
                <w:sz w:val="16"/>
                <w:szCs w:val="24"/>
              </w:rPr>
              <w:t>(yyy/mm/dd)</w:t>
            </w:r>
          </w:p>
        </w:tc>
        <w:tc>
          <w:tcPr>
            <w:tcW w:w="1020" w:type="dxa"/>
            <w:noWrap/>
            <w:vAlign w:val="center"/>
            <w:hideMark/>
          </w:tcPr>
          <w:p w:rsidR="00E06E82" w:rsidRPr="00295D44" w:rsidRDefault="00E06E82" w:rsidP="001858E4">
            <w:pPr>
              <w:suppressAutoHyphens/>
              <w:overflowPunct w:val="0"/>
              <w:autoSpaceDE w:val="0"/>
              <w:autoSpaceDN w:val="0"/>
              <w:jc w:val="center"/>
              <w:rPr>
                <w:rFonts w:ascii="標楷體" w:eastAsia="標楷體" w:hAnsi="標楷體" w:cs="Times New Roman"/>
                <w:color w:val="000000" w:themeColor="text1"/>
                <w:sz w:val="20"/>
                <w:szCs w:val="24"/>
              </w:rPr>
            </w:pPr>
            <w:r w:rsidRPr="00295D44">
              <w:rPr>
                <w:rFonts w:ascii="標楷體" w:eastAsia="標楷體" w:hAnsi="標楷體" w:cs="Times New Roman"/>
                <w:color w:val="000000" w:themeColor="text1"/>
                <w:sz w:val="20"/>
                <w:szCs w:val="24"/>
              </w:rPr>
              <w:t>第  次</w:t>
            </w:r>
          </w:p>
          <w:p w:rsidR="00E06E82" w:rsidRPr="00295D44" w:rsidRDefault="00E06E82" w:rsidP="001858E4">
            <w:pPr>
              <w:suppressAutoHyphens/>
              <w:overflowPunct w:val="0"/>
              <w:autoSpaceDE w:val="0"/>
              <w:autoSpaceDN w:val="0"/>
              <w:jc w:val="center"/>
              <w:rPr>
                <w:rFonts w:ascii="標楷體" w:eastAsia="標楷體" w:hAnsi="標楷體" w:cs="Times New Roman"/>
                <w:color w:val="000000" w:themeColor="text1"/>
                <w:sz w:val="20"/>
                <w:szCs w:val="24"/>
              </w:rPr>
            </w:pPr>
            <w:r w:rsidRPr="00295D44">
              <w:rPr>
                <w:rFonts w:ascii="標楷體" w:eastAsia="標楷體" w:hAnsi="標楷體" w:cs="Times New Roman"/>
                <w:color w:val="000000" w:themeColor="text1"/>
                <w:sz w:val="16"/>
                <w:szCs w:val="24"/>
              </w:rPr>
              <w:t>(yyy/mm/dd)</w:t>
            </w:r>
          </w:p>
        </w:tc>
        <w:tc>
          <w:tcPr>
            <w:tcW w:w="1020" w:type="dxa"/>
            <w:noWrap/>
            <w:vAlign w:val="center"/>
            <w:hideMark/>
          </w:tcPr>
          <w:p w:rsidR="00E06E82" w:rsidRPr="00295D44" w:rsidRDefault="00E06E82" w:rsidP="001858E4">
            <w:pPr>
              <w:suppressAutoHyphens/>
              <w:overflowPunct w:val="0"/>
              <w:autoSpaceDE w:val="0"/>
              <w:autoSpaceDN w:val="0"/>
              <w:jc w:val="center"/>
              <w:rPr>
                <w:rFonts w:ascii="標楷體" w:eastAsia="標楷體" w:hAnsi="標楷體" w:cs="Times New Roman"/>
                <w:color w:val="000000" w:themeColor="text1"/>
                <w:sz w:val="20"/>
                <w:szCs w:val="24"/>
              </w:rPr>
            </w:pPr>
            <w:r w:rsidRPr="00295D44">
              <w:rPr>
                <w:rFonts w:ascii="標楷體" w:eastAsia="標楷體" w:hAnsi="標楷體" w:cs="Times New Roman"/>
                <w:color w:val="000000" w:themeColor="text1"/>
                <w:sz w:val="20"/>
                <w:szCs w:val="24"/>
              </w:rPr>
              <w:t>第  次</w:t>
            </w:r>
          </w:p>
          <w:p w:rsidR="00E06E82" w:rsidRPr="00295D44" w:rsidRDefault="00E06E82" w:rsidP="001858E4">
            <w:pPr>
              <w:suppressAutoHyphens/>
              <w:overflowPunct w:val="0"/>
              <w:autoSpaceDE w:val="0"/>
              <w:autoSpaceDN w:val="0"/>
              <w:jc w:val="center"/>
              <w:rPr>
                <w:rFonts w:ascii="標楷體" w:eastAsia="標楷體" w:hAnsi="標楷體" w:cs="Times New Roman"/>
                <w:color w:val="000000" w:themeColor="text1"/>
                <w:sz w:val="20"/>
                <w:szCs w:val="24"/>
              </w:rPr>
            </w:pPr>
            <w:r w:rsidRPr="00295D44">
              <w:rPr>
                <w:rFonts w:ascii="標楷體" w:eastAsia="標楷體" w:hAnsi="標楷體" w:cs="Times New Roman"/>
                <w:color w:val="000000" w:themeColor="text1"/>
                <w:sz w:val="16"/>
                <w:szCs w:val="24"/>
              </w:rPr>
              <w:t>(yyy/mm/dd)</w:t>
            </w:r>
          </w:p>
        </w:tc>
        <w:tc>
          <w:tcPr>
            <w:tcW w:w="1020" w:type="dxa"/>
            <w:vAlign w:val="center"/>
            <w:hideMark/>
          </w:tcPr>
          <w:p w:rsidR="00E06E82" w:rsidRPr="00295D44" w:rsidRDefault="00E06E82" w:rsidP="001858E4">
            <w:pPr>
              <w:suppressAutoHyphens/>
              <w:overflowPunct w:val="0"/>
              <w:autoSpaceDE w:val="0"/>
              <w:autoSpaceDN w:val="0"/>
              <w:jc w:val="center"/>
              <w:rPr>
                <w:rFonts w:ascii="標楷體" w:eastAsia="標楷體" w:hAnsi="標楷體" w:cs="Times New Roman"/>
                <w:color w:val="000000" w:themeColor="text1"/>
                <w:sz w:val="20"/>
                <w:szCs w:val="24"/>
              </w:rPr>
            </w:pPr>
            <w:r w:rsidRPr="00295D44">
              <w:rPr>
                <w:rFonts w:ascii="標楷體" w:eastAsia="標楷體" w:hAnsi="標楷體" w:cs="Times New Roman"/>
                <w:color w:val="000000" w:themeColor="text1"/>
                <w:sz w:val="20"/>
                <w:szCs w:val="24"/>
              </w:rPr>
              <w:t>第  次</w:t>
            </w:r>
          </w:p>
          <w:p w:rsidR="00E06E82" w:rsidRPr="00295D44" w:rsidRDefault="00E06E82" w:rsidP="001858E4">
            <w:pPr>
              <w:suppressAutoHyphens/>
              <w:overflowPunct w:val="0"/>
              <w:autoSpaceDE w:val="0"/>
              <w:autoSpaceDN w:val="0"/>
              <w:jc w:val="center"/>
              <w:rPr>
                <w:rFonts w:ascii="標楷體" w:eastAsia="標楷體" w:hAnsi="標楷體" w:cs="Times New Roman"/>
                <w:color w:val="000000" w:themeColor="text1"/>
                <w:sz w:val="20"/>
                <w:szCs w:val="24"/>
              </w:rPr>
            </w:pPr>
            <w:r w:rsidRPr="00295D44">
              <w:rPr>
                <w:rFonts w:ascii="標楷體" w:eastAsia="標楷體" w:hAnsi="標楷體" w:cs="Times New Roman"/>
                <w:color w:val="000000" w:themeColor="text1"/>
                <w:sz w:val="16"/>
                <w:szCs w:val="24"/>
              </w:rPr>
              <w:t>(yyy/mm/dd)</w:t>
            </w:r>
          </w:p>
        </w:tc>
        <w:tc>
          <w:tcPr>
            <w:tcW w:w="1020" w:type="dxa"/>
            <w:vAlign w:val="center"/>
            <w:hideMark/>
          </w:tcPr>
          <w:p w:rsidR="00E06E82" w:rsidRPr="00295D44" w:rsidRDefault="00E06E82" w:rsidP="001858E4">
            <w:pPr>
              <w:suppressAutoHyphens/>
              <w:overflowPunct w:val="0"/>
              <w:autoSpaceDE w:val="0"/>
              <w:autoSpaceDN w:val="0"/>
              <w:jc w:val="center"/>
              <w:rPr>
                <w:rFonts w:ascii="標楷體" w:eastAsia="標楷體" w:hAnsi="標楷體" w:cs="Times New Roman"/>
                <w:color w:val="000000" w:themeColor="text1"/>
                <w:sz w:val="20"/>
                <w:szCs w:val="24"/>
              </w:rPr>
            </w:pPr>
            <w:r w:rsidRPr="00295D44">
              <w:rPr>
                <w:rFonts w:ascii="標楷體" w:eastAsia="標楷體" w:hAnsi="標楷體" w:cs="Times New Roman"/>
                <w:color w:val="000000" w:themeColor="text1"/>
                <w:sz w:val="20"/>
                <w:szCs w:val="24"/>
              </w:rPr>
              <w:t>第  次</w:t>
            </w:r>
          </w:p>
          <w:p w:rsidR="00E06E82" w:rsidRPr="00295D44" w:rsidRDefault="00E06E82" w:rsidP="001858E4">
            <w:pPr>
              <w:suppressAutoHyphens/>
              <w:overflowPunct w:val="0"/>
              <w:autoSpaceDE w:val="0"/>
              <w:autoSpaceDN w:val="0"/>
              <w:jc w:val="center"/>
              <w:rPr>
                <w:rFonts w:ascii="標楷體" w:eastAsia="標楷體" w:hAnsi="標楷體" w:cs="Times New Roman"/>
                <w:color w:val="000000" w:themeColor="text1"/>
                <w:sz w:val="20"/>
                <w:szCs w:val="24"/>
              </w:rPr>
            </w:pPr>
            <w:r w:rsidRPr="00295D44">
              <w:rPr>
                <w:rFonts w:ascii="標楷體" w:eastAsia="標楷體" w:hAnsi="標楷體" w:cs="Times New Roman"/>
                <w:color w:val="000000" w:themeColor="text1"/>
                <w:sz w:val="16"/>
                <w:szCs w:val="24"/>
              </w:rPr>
              <w:t>(yyy/mm/dd)</w:t>
            </w:r>
          </w:p>
        </w:tc>
      </w:tr>
      <w:tr w:rsidR="00295D44" w:rsidRPr="00295D44" w:rsidTr="00F5164C">
        <w:trPr>
          <w:trHeight w:val="1010"/>
        </w:trPr>
        <w:tc>
          <w:tcPr>
            <w:tcW w:w="2625" w:type="dxa"/>
            <w:vAlign w:val="center"/>
            <w:hideMark/>
          </w:tcPr>
          <w:p w:rsidR="00324011" w:rsidRPr="00295D44" w:rsidRDefault="00324011" w:rsidP="00C17016">
            <w:pPr>
              <w:suppressAutoHyphens/>
              <w:overflowPunct w:val="0"/>
              <w:autoSpaceDE w:val="0"/>
              <w:autoSpaceDN w:val="0"/>
              <w:jc w:val="center"/>
              <w:rPr>
                <w:rFonts w:ascii="標楷體" w:eastAsia="標楷體" w:hAnsi="標楷體" w:cs="Times New Roman"/>
                <w:color w:val="000000" w:themeColor="text1"/>
                <w:sz w:val="20"/>
                <w:szCs w:val="24"/>
              </w:rPr>
            </w:pPr>
            <w:r w:rsidRPr="00295D44">
              <w:rPr>
                <w:rFonts w:ascii="標楷體" w:eastAsia="標楷體" w:hAnsi="標楷體" w:cs="Times New Roman"/>
                <w:color w:val="000000" w:themeColor="text1"/>
                <w:sz w:val="20"/>
                <w:szCs w:val="24"/>
              </w:rPr>
              <w:t>土開法</w:t>
            </w:r>
          </w:p>
        </w:tc>
        <w:tc>
          <w:tcPr>
            <w:tcW w:w="1020" w:type="dxa"/>
            <w:noWrap/>
            <w:vAlign w:val="center"/>
          </w:tcPr>
          <w:p w:rsidR="00324011" w:rsidRPr="00295D44" w:rsidRDefault="00324011" w:rsidP="00C17016">
            <w:pPr>
              <w:suppressAutoHyphens/>
              <w:overflowPunct w:val="0"/>
              <w:autoSpaceDE w:val="0"/>
              <w:autoSpaceDN w:val="0"/>
              <w:rPr>
                <w:rFonts w:ascii="標楷體" w:eastAsia="標楷體" w:hAnsi="標楷體" w:cs="Times New Roman"/>
                <w:color w:val="000000" w:themeColor="text1"/>
                <w:sz w:val="20"/>
                <w:szCs w:val="24"/>
              </w:rPr>
            </w:pPr>
          </w:p>
        </w:tc>
        <w:tc>
          <w:tcPr>
            <w:tcW w:w="1020" w:type="dxa"/>
            <w:noWrap/>
            <w:vAlign w:val="center"/>
          </w:tcPr>
          <w:p w:rsidR="00324011" w:rsidRPr="00295D44" w:rsidRDefault="00324011" w:rsidP="00C17016">
            <w:pPr>
              <w:suppressAutoHyphens/>
              <w:overflowPunct w:val="0"/>
              <w:autoSpaceDE w:val="0"/>
              <w:autoSpaceDN w:val="0"/>
              <w:rPr>
                <w:rFonts w:ascii="標楷體" w:eastAsia="標楷體" w:hAnsi="標楷體" w:cs="Times New Roman"/>
                <w:color w:val="000000" w:themeColor="text1"/>
                <w:sz w:val="20"/>
                <w:szCs w:val="24"/>
              </w:rPr>
            </w:pPr>
          </w:p>
        </w:tc>
        <w:tc>
          <w:tcPr>
            <w:tcW w:w="1020" w:type="dxa"/>
            <w:noWrap/>
            <w:vAlign w:val="center"/>
          </w:tcPr>
          <w:p w:rsidR="00324011" w:rsidRPr="00295D44" w:rsidRDefault="00324011" w:rsidP="00C17016">
            <w:pPr>
              <w:suppressAutoHyphens/>
              <w:overflowPunct w:val="0"/>
              <w:autoSpaceDE w:val="0"/>
              <w:autoSpaceDN w:val="0"/>
              <w:rPr>
                <w:rFonts w:ascii="標楷體" w:eastAsia="標楷體" w:hAnsi="標楷體" w:cs="Times New Roman"/>
                <w:color w:val="000000" w:themeColor="text1"/>
                <w:sz w:val="20"/>
                <w:szCs w:val="24"/>
              </w:rPr>
            </w:pPr>
          </w:p>
        </w:tc>
        <w:tc>
          <w:tcPr>
            <w:tcW w:w="1020" w:type="dxa"/>
            <w:noWrap/>
            <w:vAlign w:val="center"/>
          </w:tcPr>
          <w:p w:rsidR="00324011" w:rsidRPr="00295D44" w:rsidRDefault="00324011" w:rsidP="00C17016">
            <w:pPr>
              <w:suppressAutoHyphens/>
              <w:overflowPunct w:val="0"/>
              <w:autoSpaceDE w:val="0"/>
              <w:autoSpaceDN w:val="0"/>
              <w:rPr>
                <w:rFonts w:ascii="標楷體" w:eastAsia="標楷體" w:hAnsi="標楷體" w:cs="Times New Roman"/>
                <w:color w:val="000000" w:themeColor="text1"/>
                <w:sz w:val="20"/>
                <w:szCs w:val="24"/>
              </w:rPr>
            </w:pPr>
          </w:p>
        </w:tc>
        <w:tc>
          <w:tcPr>
            <w:tcW w:w="1020" w:type="dxa"/>
            <w:noWrap/>
            <w:vAlign w:val="center"/>
          </w:tcPr>
          <w:p w:rsidR="00324011" w:rsidRPr="00295D44" w:rsidRDefault="00324011" w:rsidP="00C17016">
            <w:pPr>
              <w:suppressAutoHyphens/>
              <w:overflowPunct w:val="0"/>
              <w:autoSpaceDE w:val="0"/>
              <w:autoSpaceDN w:val="0"/>
              <w:rPr>
                <w:rFonts w:ascii="標楷體" w:eastAsia="標楷體" w:hAnsi="標楷體" w:cs="Times New Roman"/>
                <w:color w:val="000000" w:themeColor="text1"/>
                <w:sz w:val="20"/>
                <w:szCs w:val="24"/>
              </w:rPr>
            </w:pPr>
          </w:p>
        </w:tc>
        <w:tc>
          <w:tcPr>
            <w:tcW w:w="1020" w:type="dxa"/>
            <w:noWrap/>
            <w:vAlign w:val="center"/>
          </w:tcPr>
          <w:p w:rsidR="00324011" w:rsidRPr="00295D44" w:rsidRDefault="00324011" w:rsidP="00C17016">
            <w:pPr>
              <w:suppressAutoHyphens/>
              <w:overflowPunct w:val="0"/>
              <w:autoSpaceDE w:val="0"/>
              <w:autoSpaceDN w:val="0"/>
              <w:rPr>
                <w:rFonts w:ascii="標楷體" w:eastAsia="標楷體" w:hAnsi="標楷體" w:cs="Times New Roman"/>
                <w:color w:val="000000" w:themeColor="text1"/>
                <w:sz w:val="20"/>
                <w:szCs w:val="24"/>
              </w:rPr>
            </w:pPr>
          </w:p>
        </w:tc>
        <w:tc>
          <w:tcPr>
            <w:tcW w:w="1020" w:type="dxa"/>
            <w:noWrap/>
            <w:vAlign w:val="center"/>
          </w:tcPr>
          <w:p w:rsidR="00324011" w:rsidRPr="00295D44" w:rsidRDefault="00324011" w:rsidP="00C17016">
            <w:pPr>
              <w:suppressAutoHyphens/>
              <w:overflowPunct w:val="0"/>
              <w:autoSpaceDE w:val="0"/>
              <w:autoSpaceDN w:val="0"/>
              <w:rPr>
                <w:rFonts w:ascii="標楷體" w:eastAsia="標楷體" w:hAnsi="標楷體" w:cs="Times New Roman"/>
                <w:color w:val="000000" w:themeColor="text1"/>
                <w:sz w:val="20"/>
                <w:szCs w:val="24"/>
              </w:rPr>
            </w:pPr>
          </w:p>
        </w:tc>
      </w:tr>
      <w:tr w:rsidR="00295D44" w:rsidRPr="00295D44" w:rsidTr="00F5164C">
        <w:trPr>
          <w:trHeight w:val="1010"/>
        </w:trPr>
        <w:tc>
          <w:tcPr>
            <w:tcW w:w="2625" w:type="dxa"/>
            <w:vAlign w:val="center"/>
            <w:hideMark/>
          </w:tcPr>
          <w:p w:rsidR="00324011" w:rsidRPr="00295D44" w:rsidRDefault="00324011" w:rsidP="00C17016">
            <w:pPr>
              <w:suppressAutoHyphens/>
              <w:overflowPunct w:val="0"/>
              <w:autoSpaceDE w:val="0"/>
              <w:autoSpaceDN w:val="0"/>
              <w:jc w:val="center"/>
              <w:rPr>
                <w:rFonts w:ascii="標楷體" w:eastAsia="標楷體" w:hAnsi="標楷體" w:cs="Times New Roman"/>
                <w:color w:val="000000" w:themeColor="text1"/>
                <w:sz w:val="20"/>
                <w:szCs w:val="24"/>
              </w:rPr>
            </w:pPr>
            <w:r w:rsidRPr="00295D44">
              <w:rPr>
                <w:rFonts w:ascii="標楷體" w:eastAsia="標楷體" w:hAnsi="標楷體" w:cs="Times New Roman"/>
                <w:color w:val="000000" w:themeColor="text1"/>
                <w:sz w:val="20"/>
                <w:szCs w:val="24"/>
              </w:rPr>
              <w:t>比較法</w:t>
            </w:r>
          </w:p>
        </w:tc>
        <w:tc>
          <w:tcPr>
            <w:tcW w:w="1020" w:type="dxa"/>
            <w:noWrap/>
            <w:vAlign w:val="center"/>
          </w:tcPr>
          <w:p w:rsidR="00324011" w:rsidRPr="00295D44" w:rsidRDefault="00324011" w:rsidP="00C17016">
            <w:pPr>
              <w:suppressAutoHyphens/>
              <w:overflowPunct w:val="0"/>
              <w:autoSpaceDE w:val="0"/>
              <w:autoSpaceDN w:val="0"/>
              <w:rPr>
                <w:rFonts w:ascii="標楷體" w:eastAsia="標楷體" w:hAnsi="標楷體" w:cs="Times New Roman"/>
                <w:color w:val="000000" w:themeColor="text1"/>
                <w:sz w:val="20"/>
                <w:szCs w:val="24"/>
              </w:rPr>
            </w:pPr>
          </w:p>
        </w:tc>
        <w:tc>
          <w:tcPr>
            <w:tcW w:w="1020" w:type="dxa"/>
            <w:noWrap/>
            <w:vAlign w:val="center"/>
          </w:tcPr>
          <w:p w:rsidR="00324011" w:rsidRPr="00295D44" w:rsidRDefault="00324011" w:rsidP="00C17016">
            <w:pPr>
              <w:suppressAutoHyphens/>
              <w:overflowPunct w:val="0"/>
              <w:autoSpaceDE w:val="0"/>
              <w:autoSpaceDN w:val="0"/>
              <w:rPr>
                <w:rFonts w:ascii="標楷體" w:eastAsia="標楷體" w:hAnsi="標楷體" w:cs="Times New Roman"/>
                <w:color w:val="000000" w:themeColor="text1"/>
                <w:sz w:val="20"/>
                <w:szCs w:val="24"/>
              </w:rPr>
            </w:pPr>
          </w:p>
        </w:tc>
        <w:tc>
          <w:tcPr>
            <w:tcW w:w="1020" w:type="dxa"/>
            <w:noWrap/>
            <w:vAlign w:val="center"/>
          </w:tcPr>
          <w:p w:rsidR="00324011" w:rsidRPr="00295D44" w:rsidRDefault="00324011" w:rsidP="00C17016">
            <w:pPr>
              <w:suppressAutoHyphens/>
              <w:overflowPunct w:val="0"/>
              <w:autoSpaceDE w:val="0"/>
              <w:autoSpaceDN w:val="0"/>
              <w:rPr>
                <w:rFonts w:ascii="標楷體" w:eastAsia="標楷體" w:hAnsi="標楷體" w:cs="Times New Roman"/>
                <w:color w:val="000000" w:themeColor="text1"/>
                <w:sz w:val="20"/>
                <w:szCs w:val="24"/>
              </w:rPr>
            </w:pPr>
          </w:p>
        </w:tc>
        <w:tc>
          <w:tcPr>
            <w:tcW w:w="1020" w:type="dxa"/>
            <w:noWrap/>
            <w:vAlign w:val="center"/>
          </w:tcPr>
          <w:p w:rsidR="00324011" w:rsidRPr="00295D44" w:rsidRDefault="00324011" w:rsidP="00C17016">
            <w:pPr>
              <w:suppressAutoHyphens/>
              <w:overflowPunct w:val="0"/>
              <w:autoSpaceDE w:val="0"/>
              <w:autoSpaceDN w:val="0"/>
              <w:rPr>
                <w:rFonts w:ascii="標楷體" w:eastAsia="標楷體" w:hAnsi="標楷體" w:cs="Times New Roman"/>
                <w:color w:val="000000" w:themeColor="text1"/>
                <w:sz w:val="20"/>
                <w:szCs w:val="24"/>
              </w:rPr>
            </w:pPr>
          </w:p>
        </w:tc>
        <w:tc>
          <w:tcPr>
            <w:tcW w:w="1020" w:type="dxa"/>
            <w:noWrap/>
            <w:vAlign w:val="center"/>
          </w:tcPr>
          <w:p w:rsidR="00324011" w:rsidRPr="00295D44" w:rsidRDefault="00324011" w:rsidP="00C17016">
            <w:pPr>
              <w:suppressAutoHyphens/>
              <w:overflowPunct w:val="0"/>
              <w:autoSpaceDE w:val="0"/>
              <w:autoSpaceDN w:val="0"/>
              <w:rPr>
                <w:rFonts w:ascii="標楷體" w:eastAsia="標楷體" w:hAnsi="標楷體" w:cs="Times New Roman"/>
                <w:color w:val="000000" w:themeColor="text1"/>
                <w:sz w:val="20"/>
                <w:szCs w:val="24"/>
              </w:rPr>
            </w:pPr>
          </w:p>
        </w:tc>
        <w:tc>
          <w:tcPr>
            <w:tcW w:w="1020" w:type="dxa"/>
            <w:noWrap/>
            <w:vAlign w:val="center"/>
          </w:tcPr>
          <w:p w:rsidR="00324011" w:rsidRPr="00295D44" w:rsidRDefault="00324011" w:rsidP="00C17016">
            <w:pPr>
              <w:suppressAutoHyphens/>
              <w:overflowPunct w:val="0"/>
              <w:autoSpaceDE w:val="0"/>
              <w:autoSpaceDN w:val="0"/>
              <w:rPr>
                <w:rFonts w:ascii="標楷體" w:eastAsia="標楷體" w:hAnsi="標楷體" w:cs="Times New Roman"/>
                <w:color w:val="000000" w:themeColor="text1"/>
                <w:sz w:val="20"/>
                <w:szCs w:val="24"/>
              </w:rPr>
            </w:pPr>
          </w:p>
        </w:tc>
        <w:tc>
          <w:tcPr>
            <w:tcW w:w="1020" w:type="dxa"/>
            <w:noWrap/>
            <w:vAlign w:val="center"/>
          </w:tcPr>
          <w:p w:rsidR="00324011" w:rsidRPr="00295D44" w:rsidRDefault="00324011" w:rsidP="00C17016">
            <w:pPr>
              <w:suppressAutoHyphens/>
              <w:overflowPunct w:val="0"/>
              <w:autoSpaceDE w:val="0"/>
              <w:autoSpaceDN w:val="0"/>
              <w:rPr>
                <w:rFonts w:ascii="標楷體" w:eastAsia="標楷體" w:hAnsi="標楷體" w:cs="Times New Roman"/>
                <w:color w:val="000000" w:themeColor="text1"/>
                <w:sz w:val="20"/>
                <w:szCs w:val="24"/>
              </w:rPr>
            </w:pPr>
          </w:p>
        </w:tc>
      </w:tr>
      <w:tr w:rsidR="00295D44" w:rsidRPr="00295D44" w:rsidTr="00F5164C">
        <w:trPr>
          <w:trHeight w:val="1010"/>
        </w:trPr>
        <w:tc>
          <w:tcPr>
            <w:tcW w:w="2625" w:type="dxa"/>
            <w:vAlign w:val="center"/>
            <w:hideMark/>
          </w:tcPr>
          <w:p w:rsidR="00324011" w:rsidRPr="00295D44" w:rsidRDefault="00324011" w:rsidP="00C17016">
            <w:pPr>
              <w:suppressAutoHyphens/>
              <w:overflowPunct w:val="0"/>
              <w:autoSpaceDE w:val="0"/>
              <w:autoSpaceDN w:val="0"/>
              <w:jc w:val="center"/>
              <w:rPr>
                <w:rFonts w:ascii="標楷體" w:eastAsia="標楷體" w:hAnsi="標楷體" w:cs="Times New Roman"/>
                <w:color w:val="000000" w:themeColor="text1"/>
                <w:sz w:val="20"/>
                <w:szCs w:val="24"/>
              </w:rPr>
            </w:pPr>
            <w:r w:rsidRPr="00295D44">
              <w:rPr>
                <w:rFonts w:ascii="標楷體" w:eastAsia="標楷體" w:hAnsi="標楷體" w:cs="Times New Roman"/>
                <w:color w:val="000000" w:themeColor="text1"/>
                <w:sz w:val="20"/>
                <w:szCs w:val="24"/>
              </w:rPr>
              <w:t>結論-單價</w:t>
            </w:r>
          </w:p>
        </w:tc>
        <w:tc>
          <w:tcPr>
            <w:tcW w:w="1020" w:type="dxa"/>
            <w:noWrap/>
            <w:vAlign w:val="center"/>
          </w:tcPr>
          <w:p w:rsidR="00324011" w:rsidRPr="00295D44" w:rsidRDefault="00324011" w:rsidP="00C17016">
            <w:pPr>
              <w:suppressAutoHyphens/>
              <w:overflowPunct w:val="0"/>
              <w:autoSpaceDE w:val="0"/>
              <w:autoSpaceDN w:val="0"/>
              <w:rPr>
                <w:rFonts w:ascii="標楷體" w:eastAsia="標楷體" w:hAnsi="標楷體" w:cs="Times New Roman"/>
                <w:color w:val="000000" w:themeColor="text1"/>
                <w:sz w:val="20"/>
                <w:szCs w:val="24"/>
              </w:rPr>
            </w:pPr>
          </w:p>
        </w:tc>
        <w:tc>
          <w:tcPr>
            <w:tcW w:w="1020" w:type="dxa"/>
            <w:noWrap/>
            <w:vAlign w:val="center"/>
          </w:tcPr>
          <w:p w:rsidR="00324011" w:rsidRPr="00295D44" w:rsidRDefault="00324011" w:rsidP="00C17016">
            <w:pPr>
              <w:suppressAutoHyphens/>
              <w:overflowPunct w:val="0"/>
              <w:autoSpaceDE w:val="0"/>
              <w:autoSpaceDN w:val="0"/>
              <w:rPr>
                <w:rFonts w:ascii="標楷體" w:eastAsia="標楷體" w:hAnsi="標楷體" w:cs="Times New Roman"/>
                <w:color w:val="000000" w:themeColor="text1"/>
                <w:sz w:val="20"/>
                <w:szCs w:val="24"/>
              </w:rPr>
            </w:pPr>
          </w:p>
        </w:tc>
        <w:tc>
          <w:tcPr>
            <w:tcW w:w="1020" w:type="dxa"/>
            <w:noWrap/>
            <w:vAlign w:val="center"/>
          </w:tcPr>
          <w:p w:rsidR="00324011" w:rsidRPr="00295D44" w:rsidRDefault="00324011" w:rsidP="00C17016">
            <w:pPr>
              <w:suppressAutoHyphens/>
              <w:overflowPunct w:val="0"/>
              <w:autoSpaceDE w:val="0"/>
              <w:autoSpaceDN w:val="0"/>
              <w:rPr>
                <w:rFonts w:ascii="標楷體" w:eastAsia="標楷體" w:hAnsi="標楷體" w:cs="Times New Roman"/>
                <w:color w:val="000000" w:themeColor="text1"/>
                <w:sz w:val="20"/>
                <w:szCs w:val="24"/>
              </w:rPr>
            </w:pPr>
          </w:p>
        </w:tc>
        <w:tc>
          <w:tcPr>
            <w:tcW w:w="1020" w:type="dxa"/>
            <w:noWrap/>
            <w:vAlign w:val="center"/>
          </w:tcPr>
          <w:p w:rsidR="00324011" w:rsidRPr="00295D44" w:rsidRDefault="00324011" w:rsidP="00C17016">
            <w:pPr>
              <w:suppressAutoHyphens/>
              <w:overflowPunct w:val="0"/>
              <w:autoSpaceDE w:val="0"/>
              <w:autoSpaceDN w:val="0"/>
              <w:rPr>
                <w:rFonts w:ascii="標楷體" w:eastAsia="標楷體" w:hAnsi="標楷體" w:cs="Times New Roman"/>
                <w:color w:val="000000" w:themeColor="text1"/>
                <w:sz w:val="20"/>
                <w:szCs w:val="24"/>
              </w:rPr>
            </w:pPr>
          </w:p>
        </w:tc>
        <w:tc>
          <w:tcPr>
            <w:tcW w:w="1020" w:type="dxa"/>
            <w:noWrap/>
            <w:vAlign w:val="center"/>
          </w:tcPr>
          <w:p w:rsidR="00324011" w:rsidRPr="00295D44" w:rsidRDefault="00324011" w:rsidP="00C17016">
            <w:pPr>
              <w:suppressAutoHyphens/>
              <w:overflowPunct w:val="0"/>
              <w:autoSpaceDE w:val="0"/>
              <w:autoSpaceDN w:val="0"/>
              <w:rPr>
                <w:rFonts w:ascii="標楷體" w:eastAsia="標楷體" w:hAnsi="標楷體" w:cs="Times New Roman"/>
                <w:color w:val="000000" w:themeColor="text1"/>
                <w:sz w:val="20"/>
                <w:szCs w:val="24"/>
              </w:rPr>
            </w:pPr>
          </w:p>
        </w:tc>
        <w:tc>
          <w:tcPr>
            <w:tcW w:w="1020" w:type="dxa"/>
            <w:noWrap/>
            <w:vAlign w:val="center"/>
          </w:tcPr>
          <w:p w:rsidR="00324011" w:rsidRPr="00295D44" w:rsidRDefault="00324011" w:rsidP="00C17016">
            <w:pPr>
              <w:suppressAutoHyphens/>
              <w:overflowPunct w:val="0"/>
              <w:autoSpaceDE w:val="0"/>
              <w:autoSpaceDN w:val="0"/>
              <w:rPr>
                <w:rFonts w:ascii="標楷體" w:eastAsia="標楷體" w:hAnsi="標楷體" w:cs="Times New Roman"/>
                <w:color w:val="000000" w:themeColor="text1"/>
                <w:sz w:val="20"/>
                <w:szCs w:val="24"/>
              </w:rPr>
            </w:pPr>
          </w:p>
        </w:tc>
        <w:tc>
          <w:tcPr>
            <w:tcW w:w="1020" w:type="dxa"/>
            <w:noWrap/>
            <w:vAlign w:val="center"/>
          </w:tcPr>
          <w:p w:rsidR="00324011" w:rsidRPr="00295D44" w:rsidRDefault="00324011" w:rsidP="00C17016">
            <w:pPr>
              <w:suppressAutoHyphens/>
              <w:overflowPunct w:val="0"/>
              <w:autoSpaceDE w:val="0"/>
              <w:autoSpaceDN w:val="0"/>
              <w:rPr>
                <w:rFonts w:ascii="標楷體" w:eastAsia="標楷體" w:hAnsi="標楷體" w:cs="Times New Roman"/>
                <w:color w:val="000000" w:themeColor="text1"/>
                <w:sz w:val="20"/>
                <w:szCs w:val="24"/>
              </w:rPr>
            </w:pPr>
          </w:p>
        </w:tc>
      </w:tr>
      <w:tr w:rsidR="00295D44" w:rsidRPr="00295D44" w:rsidTr="00F5164C">
        <w:trPr>
          <w:trHeight w:val="1010"/>
        </w:trPr>
        <w:tc>
          <w:tcPr>
            <w:tcW w:w="2625" w:type="dxa"/>
            <w:vAlign w:val="center"/>
            <w:hideMark/>
          </w:tcPr>
          <w:p w:rsidR="00324011" w:rsidRPr="00295D44" w:rsidRDefault="00324011" w:rsidP="00C17016">
            <w:pPr>
              <w:suppressAutoHyphens/>
              <w:overflowPunct w:val="0"/>
              <w:autoSpaceDE w:val="0"/>
              <w:autoSpaceDN w:val="0"/>
              <w:jc w:val="center"/>
              <w:rPr>
                <w:rFonts w:ascii="標楷體" w:eastAsia="標楷體" w:hAnsi="標楷體" w:cs="Times New Roman"/>
                <w:color w:val="000000" w:themeColor="text1"/>
                <w:sz w:val="20"/>
                <w:szCs w:val="24"/>
              </w:rPr>
            </w:pPr>
            <w:r w:rsidRPr="00295D44">
              <w:rPr>
                <w:rFonts w:ascii="標楷體" w:eastAsia="標楷體" w:hAnsi="標楷體" w:cs="Times New Roman"/>
                <w:color w:val="000000" w:themeColor="text1"/>
                <w:sz w:val="20"/>
                <w:szCs w:val="24"/>
              </w:rPr>
              <w:t>結論-總價</w:t>
            </w:r>
          </w:p>
        </w:tc>
        <w:tc>
          <w:tcPr>
            <w:tcW w:w="1020" w:type="dxa"/>
            <w:noWrap/>
            <w:vAlign w:val="center"/>
          </w:tcPr>
          <w:p w:rsidR="00324011" w:rsidRPr="00295D44" w:rsidRDefault="00324011" w:rsidP="00C17016">
            <w:pPr>
              <w:suppressAutoHyphens/>
              <w:overflowPunct w:val="0"/>
              <w:autoSpaceDE w:val="0"/>
              <w:autoSpaceDN w:val="0"/>
              <w:rPr>
                <w:rFonts w:ascii="標楷體" w:eastAsia="標楷體" w:hAnsi="標楷體" w:cs="Times New Roman"/>
                <w:color w:val="000000" w:themeColor="text1"/>
                <w:sz w:val="20"/>
                <w:szCs w:val="24"/>
              </w:rPr>
            </w:pPr>
          </w:p>
        </w:tc>
        <w:tc>
          <w:tcPr>
            <w:tcW w:w="1020" w:type="dxa"/>
            <w:noWrap/>
            <w:vAlign w:val="center"/>
          </w:tcPr>
          <w:p w:rsidR="00324011" w:rsidRPr="00295D44" w:rsidRDefault="00324011" w:rsidP="00C17016">
            <w:pPr>
              <w:suppressAutoHyphens/>
              <w:overflowPunct w:val="0"/>
              <w:autoSpaceDE w:val="0"/>
              <w:autoSpaceDN w:val="0"/>
              <w:rPr>
                <w:rFonts w:ascii="標楷體" w:eastAsia="標楷體" w:hAnsi="標楷體" w:cs="Times New Roman"/>
                <w:color w:val="000000" w:themeColor="text1"/>
                <w:sz w:val="20"/>
                <w:szCs w:val="24"/>
              </w:rPr>
            </w:pPr>
          </w:p>
        </w:tc>
        <w:tc>
          <w:tcPr>
            <w:tcW w:w="1020" w:type="dxa"/>
            <w:noWrap/>
            <w:vAlign w:val="center"/>
          </w:tcPr>
          <w:p w:rsidR="00324011" w:rsidRPr="00295D44" w:rsidRDefault="00324011" w:rsidP="00C17016">
            <w:pPr>
              <w:suppressAutoHyphens/>
              <w:overflowPunct w:val="0"/>
              <w:autoSpaceDE w:val="0"/>
              <w:autoSpaceDN w:val="0"/>
              <w:rPr>
                <w:rFonts w:ascii="標楷體" w:eastAsia="標楷體" w:hAnsi="標楷體" w:cs="Times New Roman"/>
                <w:color w:val="000000" w:themeColor="text1"/>
                <w:sz w:val="20"/>
                <w:szCs w:val="24"/>
              </w:rPr>
            </w:pPr>
          </w:p>
        </w:tc>
        <w:tc>
          <w:tcPr>
            <w:tcW w:w="1020" w:type="dxa"/>
            <w:noWrap/>
            <w:vAlign w:val="center"/>
          </w:tcPr>
          <w:p w:rsidR="00324011" w:rsidRPr="00295D44" w:rsidRDefault="00324011" w:rsidP="00C17016">
            <w:pPr>
              <w:suppressAutoHyphens/>
              <w:overflowPunct w:val="0"/>
              <w:autoSpaceDE w:val="0"/>
              <w:autoSpaceDN w:val="0"/>
              <w:rPr>
                <w:rFonts w:ascii="標楷體" w:eastAsia="標楷體" w:hAnsi="標楷體" w:cs="Times New Roman"/>
                <w:color w:val="000000" w:themeColor="text1"/>
                <w:sz w:val="20"/>
                <w:szCs w:val="24"/>
              </w:rPr>
            </w:pPr>
          </w:p>
        </w:tc>
        <w:tc>
          <w:tcPr>
            <w:tcW w:w="1020" w:type="dxa"/>
            <w:noWrap/>
            <w:vAlign w:val="center"/>
          </w:tcPr>
          <w:p w:rsidR="00324011" w:rsidRPr="00295D44" w:rsidRDefault="00324011" w:rsidP="00C17016">
            <w:pPr>
              <w:suppressAutoHyphens/>
              <w:overflowPunct w:val="0"/>
              <w:autoSpaceDE w:val="0"/>
              <w:autoSpaceDN w:val="0"/>
              <w:rPr>
                <w:rFonts w:ascii="標楷體" w:eastAsia="標楷體" w:hAnsi="標楷體" w:cs="Times New Roman"/>
                <w:color w:val="000000" w:themeColor="text1"/>
                <w:sz w:val="20"/>
                <w:szCs w:val="24"/>
              </w:rPr>
            </w:pPr>
          </w:p>
        </w:tc>
        <w:tc>
          <w:tcPr>
            <w:tcW w:w="1020" w:type="dxa"/>
            <w:noWrap/>
            <w:vAlign w:val="center"/>
          </w:tcPr>
          <w:p w:rsidR="00324011" w:rsidRPr="00295D44" w:rsidRDefault="00324011" w:rsidP="00C17016">
            <w:pPr>
              <w:suppressAutoHyphens/>
              <w:overflowPunct w:val="0"/>
              <w:autoSpaceDE w:val="0"/>
              <w:autoSpaceDN w:val="0"/>
              <w:rPr>
                <w:rFonts w:ascii="標楷體" w:eastAsia="標楷體" w:hAnsi="標楷體" w:cs="Times New Roman"/>
                <w:color w:val="000000" w:themeColor="text1"/>
                <w:sz w:val="20"/>
                <w:szCs w:val="24"/>
              </w:rPr>
            </w:pPr>
          </w:p>
        </w:tc>
        <w:tc>
          <w:tcPr>
            <w:tcW w:w="1020" w:type="dxa"/>
            <w:noWrap/>
            <w:vAlign w:val="center"/>
          </w:tcPr>
          <w:p w:rsidR="00324011" w:rsidRPr="00295D44" w:rsidRDefault="00324011" w:rsidP="00C17016">
            <w:pPr>
              <w:suppressAutoHyphens/>
              <w:overflowPunct w:val="0"/>
              <w:autoSpaceDE w:val="0"/>
              <w:autoSpaceDN w:val="0"/>
              <w:rPr>
                <w:rFonts w:ascii="標楷體" w:eastAsia="標楷體" w:hAnsi="標楷體" w:cs="Times New Roman"/>
                <w:color w:val="000000" w:themeColor="text1"/>
                <w:sz w:val="20"/>
                <w:szCs w:val="24"/>
              </w:rPr>
            </w:pPr>
          </w:p>
        </w:tc>
      </w:tr>
    </w:tbl>
    <w:p w:rsidR="00C17016" w:rsidRPr="00295D44" w:rsidRDefault="00C17016" w:rsidP="000677D9">
      <w:pPr>
        <w:spacing w:line="500" w:lineRule="exact"/>
        <w:jc w:val="both"/>
        <w:rPr>
          <w:rFonts w:ascii="標楷體" w:eastAsia="標楷體" w:hAnsi="標楷體" w:cs="Times New Roman"/>
          <w:color w:val="000000" w:themeColor="text1"/>
          <w:sz w:val="28"/>
          <w:szCs w:val="28"/>
        </w:rPr>
      </w:pPr>
    </w:p>
    <w:sectPr w:rsidR="00C17016" w:rsidRPr="00295D44" w:rsidSect="00F14559">
      <w:pgSz w:w="11905" w:h="16838"/>
      <w:pgMar w:top="1440" w:right="1800" w:bottom="1440" w:left="1800" w:header="720" w:footer="85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10D" w:rsidRDefault="00B1710D" w:rsidP="00C71899">
      <w:r>
        <w:separator/>
      </w:r>
    </w:p>
  </w:endnote>
  <w:endnote w:type="continuationSeparator" w:id="0">
    <w:p w:rsidR="00B1710D" w:rsidRDefault="00B1710D" w:rsidP="00C71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altName w:val=".D·￠Ae"/>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華康中明體">
    <w:altName w:val="細明體"/>
    <w:charset w:val="88"/>
    <w:family w:val="modern"/>
    <w:pitch w:val="fixed"/>
    <w:sig w:usb0="80000001" w:usb1="28091800" w:usb2="00000016" w:usb3="00000000" w:csb0="001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中楷體">
    <w:altName w:val="微軟正黑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ө">
    <w:charset w:val="00"/>
    <w:family w:val="roman"/>
    <w:pitch w:val="default"/>
  </w:font>
  <w:font w:name="New York">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標楷體±踂.">
    <w:altName w:val="標楷體"/>
    <w:panose1 w:val="00000000000000000000"/>
    <w:charset w:val="88"/>
    <w:family w:val="roman"/>
    <w:notTrueType/>
    <w:pitch w:val="default"/>
    <w:sig w:usb0="00000001" w:usb1="08080000" w:usb2="00000010" w:usb3="00000000" w:csb0="001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8138275"/>
      <w:docPartObj>
        <w:docPartGallery w:val="Page Numbers (Bottom of Page)"/>
        <w:docPartUnique/>
      </w:docPartObj>
    </w:sdtPr>
    <w:sdtEndPr>
      <w:rPr>
        <w:rFonts w:ascii="Times New Roman" w:hAnsi="Times New Roman" w:cs="Times New Roman"/>
      </w:rPr>
    </w:sdtEndPr>
    <w:sdtContent>
      <w:p w:rsidR="00B11684" w:rsidRPr="00F14559" w:rsidRDefault="00B11684">
        <w:pPr>
          <w:pStyle w:val="a7"/>
          <w:jc w:val="center"/>
          <w:rPr>
            <w:rFonts w:ascii="Times New Roman" w:hAnsi="Times New Roman" w:cs="Times New Roman"/>
          </w:rPr>
        </w:pPr>
        <w:r w:rsidRPr="00F14559">
          <w:rPr>
            <w:rFonts w:ascii="Times New Roman" w:hAnsi="Times New Roman" w:cs="Times New Roman"/>
          </w:rPr>
          <w:fldChar w:fldCharType="begin"/>
        </w:r>
        <w:r w:rsidRPr="00F14559">
          <w:rPr>
            <w:rFonts w:ascii="Times New Roman" w:hAnsi="Times New Roman" w:cs="Times New Roman"/>
          </w:rPr>
          <w:instrText>PAGE   \* MERGEFORMAT</w:instrText>
        </w:r>
        <w:r w:rsidRPr="00F14559">
          <w:rPr>
            <w:rFonts w:ascii="Times New Roman" w:hAnsi="Times New Roman" w:cs="Times New Roman"/>
          </w:rPr>
          <w:fldChar w:fldCharType="separate"/>
        </w:r>
        <w:r w:rsidRPr="00F14559">
          <w:rPr>
            <w:rFonts w:ascii="Times New Roman" w:hAnsi="Times New Roman" w:cs="Times New Roman"/>
            <w:noProof/>
            <w:lang w:val="zh-TW"/>
          </w:rPr>
          <w:t>54</w:t>
        </w:r>
        <w:r w:rsidRPr="00F14559">
          <w:rPr>
            <w:rFonts w:ascii="Times New Roman" w:hAnsi="Times New Roman" w:cs="Times New Roman"/>
          </w:rPr>
          <w:fldChar w:fldCharType="end"/>
        </w:r>
      </w:p>
    </w:sdtContent>
  </w:sdt>
  <w:p w:rsidR="00B11684" w:rsidRDefault="00B11684">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9018098"/>
      <w:docPartObj>
        <w:docPartGallery w:val="Page Numbers (Bottom of Page)"/>
        <w:docPartUnique/>
      </w:docPartObj>
    </w:sdtPr>
    <w:sdtEndPr/>
    <w:sdtContent>
      <w:p w:rsidR="00B11684" w:rsidRDefault="00B11684">
        <w:pPr>
          <w:pStyle w:val="a7"/>
          <w:jc w:val="center"/>
        </w:pPr>
        <w:r>
          <w:fldChar w:fldCharType="begin"/>
        </w:r>
        <w:r>
          <w:instrText>PAGE   \* MERGEFORMAT</w:instrText>
        </w:r>
        <w:r>
          <w:fldChar w:fldCharType="separate"/>
        </w:r>
        <w:r w:rsidR="00B210A1" w:rsidRPr="00B210A1">
          <w:rPr>
            <w:noProof/>
            <w:lang w:val="zh-TW"/>
          </w:rPr>
          <w:t>1</w:t>
        </w:r>
        <w:r>
          <w:fldChar w:fldCharType="end"/>
        </w:r>
      </w:p>
    </w:sdtContent>
  </w:sdt>
  <w:p w:rsidR="00B11684" w:rsidRDefault="00B11684">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5014960"/>
      <w:docPartObj>
        <w:docPartGallery w:val="Page Numbers (Bottom of Page)"/>
        <w:docPartUnique/>
      </w:docPartObj>
    </w:sdtPr>
    <w:sdtEndPr/>
    <w:sdtContent>
      <w:p w:rsidR="00B11684" w:rsidRDefault="00B11684">
        <w:pPr>
          <w:pStyle w:val="a7"/>
          <w:jc w:val="center"/>
        </w:pPr>
        <w:r>
          <w:fldChar w:fldCharType="begin"/>
        </w:r>
        <w:r>
          <w:instrText>PAGE   \* MERGEFORMAT</w:instrText>
        </w:r>
        <w:r>
          <w:fldChar w:fldCharType="separate"/>
        </w:r>
        <w:r w:rsidRPr="00F14559">
          <w:rPr>
            <w:noProof/>
            <w:lang w:val="zh-TW"/>
          </w:rPr>
          <w:t>1</w:t>
        </w:r>
        <w:r>
          <w:fldChar w:fldCharType="end"/>
        </w:r>
      </w:p>
    </w:sdtContent>
  </w:sdt>
  <w:p w:rsidR="00B11684" w:rsidRDefault="00B1168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10D" w:rsidRDefault="00B1710D" w:rsidP="00C71899">
      <w:r>
        <w:separator/>
      </w:r>
    </w:p>
  </w:footnote>
  <w:footnote w:type="continuationSeparator" w:id="0">
    <w:p w:rsidR="00B1710D" w:rsidRDefault="00B1710D" w:rsidP="00C718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684" w:rsidRPr="00F63130" w:rsidRDefault="00B11684">
    <w:pPr>
      <w:pStyle w:val="a5"/>
      <w:jc w:val="right"/>
      <w:rPr>
        <w:rFonts w:ascii="Times New Roman" w:eastAsia="標楷體" w:hAnsi="Times New Roman" w:cs="Times New Roman"/>
        <w:color w:val="000000" w:themeColor="text1"/>
        <w:sz w:val="24"/>
        <w:szCs w:val="24"/>
      </w:rPr>
    </w:pPr>
    <w:r w:rsidRPr="00F63130">
      <w:rPr>
        <w:rFonts w:ascii="Times New Roman" w:eastAsia="標楷體" w:hAnsi="Times New Roman" w:cs="Times New Roman"/>
        <w:color w:val="000000" w:themeColor="text1"/>
        <w:sz w:val="24"/>
        <w:szCs w:val="24"/>
      </w:rPr>
      <w:t>1</w:t>
    </w:r>
    <w:r>
      <w:rPr>
        <w:rFonts w:ascii="Times New Roman" w:eastAsia="標楷體" w:hAnsi="Times New Roman" w:cs="Times New Roman" w:hint="eastAsia"/>
        <w:color w:val="000000" w:themeColor="text1"/>
        <w:sz w:val="24"/>
        <w:szCs w:val="24"/>
      </w:rPr>
      <w:t>10</w:t>
    </w:r>
    <w:r w:rsidRPr="00F63130">
      <w:rPr>
        <w:rFonts w:ascii="Times New Roman" w:eastAsia="標楷體" w:hAnsi="Times New Roman" w:cs="Times New Roman"/>
        <w:color w:val="000000" w:themeColor="text1"/>
        <w:sz w:val="24"/>
        <w:szCs w:val="24"/>
      </w:rPr>
      <w:t>-1-</w:t>
    </w:r>
    <w:r>
      <w:rPr>
        <w:rFonts w:ascii="Times New Roman" w:eastAsia="標楷體" w:hAnsi="Times New Roman" w:cs="Times New Roman" w:hint="eastAsia"/>
        <w:color w:val="000000" w:themeColor="text1"/>
        <w:sz w:val="24"/>
        <w:szCs w:val="24"/>
      </w:rPr>
      <w:t>21</w:t>
    </w:r>
    <w:r w:rsidRPr="00F63130">
      <w:rPr>
        <w:rFonts w:ascii="Times New Roman" w:eastAsia="標楷體" w:hAnsi="Times New Roman" w:cs="Times New Roman"/>
        <w:color w:val="000000" w:themeColor="text1"/>
        <w:sz w:val="24"/>
        <w:szCs w:val="24"/>
      </w:rPr>
      <w:t>版本</w:t>
    </w:r>
  </w:p>
  <w:p w:rsidR="00B11684" w:rsidRDefault="00B11684" w:rsidP="000C634E">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24DFD"/>
    <w:multiLevelType w:val="multilevel"/>
    <w:tmpl w:val="5DFE488C"/>
    <w:lvl w:ilvl="0">
      <w:start w:val="1"/>
      <w:numFmt w:val="decimal"/>
      <w:lvlText w:val="(%1)"/>
      <w:lvlJc w:val="left"/>
      <w:pPr>
        <w:ind w:left="1880" w:hanging="480"/>
      </w:pPr>
      <w:rPr>
        <w:rFonts w:ascii="Book Antiqua" w:hAnsi="Book Antiqua" w:cs="Arial" w:hint="default"/>
        <w:b w:val="0"/>
        <w:i w:val="0"/>
        <w:color w:val="000000"/>
        <w:sz w:val="28"/>
        <w:szCs w:val="28"/>
      </w:rPr>
    </w:lvl>
    <w:lvl w:ilvl="1">
      <w:start w:val="1"/>
      <w:numFmt w:val="ideographTraditional"/>
      <w:lvlText w:val="%2、"/>
      <w:lvlJc w:val="left"/>
      <w:pPr>
        <w:ind w:left="2360" w:hanging="480"/>
      </w:pPr>
    </w:lvl>
    <w:lvl w:ilvl="2">
      <w:start w:val="1"/>
      <w:numFmt w:val="lowerRoman"/>
      <w:lvlText w:val="%3."/>
      <w:lvlJc w:val="right"/>
      <w:pPr>
        <w:ind w:left="2840" w:hanging="480"/>
      </w:pPr>
    </w:lvl>
    <w:lvl w:ilvl="3">
      <w:start w:val="1"/>
      <w:numFmt w:val="decimal"/>
      <w:lvlText w:val="%4."/>
      <w:lvlJc w:val="left"/>
      <w:pPr>
        <w:ind w:left="3320" w:hanging="480"/>
      </w:pPr>
    </w:lvl>
    <w:lvl w:ilvl="4">
      <w:start w:val="1"/>
      <w:numFmt w:val="ideographTraditional"/>
      <w:lvlText w:val="%5、"/>
      <w:lvlJc w:val="left"/>
      <w:pPr>
        <w:ind w:left="3800" w:hanging="480"/>
      </w:pPr>
    </w:lvl>
    <w:lvl w:ilvl="5">
      <w:start w:val="1"/>
      <w:numFmt w:val="lowerRoman"/>
      <w:lvlText w:val="%6."/>
      <w:lvlJc w:val="right"/>
      <w:pPr>
        <w:ind w:left="4280" w:hanging="480"/>
      </w:pPr>
    </w:lvl>
    <w:lvl w:ilvl="6">
      <w:start w:val="1"/>
      <w:numFmt w:val="decimal"/>
      <w:lvlText w:val="%7."/>
      <w:lvlJc w:val="left"/>
      <w:pPr>
        <w:ind w:left="4760" w:hanging="480"/>
      </w:pPr>
    </w:lvl>
    <w:lvl w:ilvl="7">
      <w:start w:val="1"/>
      <w:numFmt w:val="ideographTraditional"/>
      <w:lvlText w:val="%8、"/>
      <w:lvlJc w:val="left"/>
      <w:pPr>
        <w:ind w:left="5240" w:hanging="480"/>
      </w:pPr>
    </w:lvl>
    <w:lvl w:ilvl="8">
      <w:start w:val="1"/>
      <w:numFmt w:val="lowerRoman"/>
      <w:lvlText w:val="%9."/>
      <w:lvlJc w:val="right"/>
      <w:pPr>
        <w:ind w:left="5720" w:hanging="480"/>
      </w:pPr>
    </w:lvl>
  </w:abstractNum>
  <w:abstractNum w:abstractNumId="1" w15:restartNumberingAfterBreak="0">
    <w:nsid w:val="0452679C"/>
    <w:multiLevelType w:val="multilevel"/>
    <w:tmpl w:val="556811D8"/>
    <w:lvl w:ilvl="0">
      <w:start w:val="1"/>
      <w:numFmt w:val="taiwaneseCountingThousand"/>
      <w:lvlText w:val="%1、"/>
      <w:lvlJc w:val="left"/>
      <w:pPr>
        <w:ind w:left="1670" w:hanging="482"/>
      </w:pPr>
    </w:lvl>
    <w:lvl w:ilvl="1">
      <w:start w:val="1"/>
      <w:numFmt w:val="taiwaneseCountingThousand"/>
      <w:lvlText w:val="(%2)"/>
      <w:lvlJc w:val="left"/>
      <w:pPr>
        <w:ind w:left="1812" w:hanging="624"/>
      </w:pPr>
      <w:rPr>
        <w:rFonts w:ascii="標楷體" w:eastAsia="標楷體" w:hAnsi="標楷體"/>
      </w:rPr>
    </w:lvl>
    <w:lvl w:ilvl="2">
      <w:start w:val="1"/>
      <w:numFmt w:val="lowerRoman"/>
      <w:lvlText w:val="%3."/>
      <w:lvlJc w:val="right"/>
      <w:pPr>
        <w:ind w:left="2148" w:hanging="480"/>
      </w:pPr>
    </w:lvl>
    <w:lvl w:ilvl="3">
      <w:start w:val="1"/>
      <w:numFmt w:val="decimal"/>
      <w:lvlText w:val="%4."/>
      <w:lvlJc w:val="left"/>
      <w:pPr>
        <w:ind w:left="2628" w:hanging="480"/>
      </w:pPr>
    </w:lvl>
    <w:lvl w:ilvl="4">
      <w:start w:val="1"/>
      <w:numFmt w:val="ideographTraditional"/>
      <w:lvlText w:val="%5、"/>
      <w:lvlJc w:val="left"/>
      <w:pPr>
        <w:ind w:left="3108" w:hanging="480"/>
      </w:pPr>
    </w:lvl>
    <w:lvl w:ilvl="5">
      <w:start w:val="1"/>
      <w:numFmt w:val="lowerRoman"/>
      <w:lvlText w:val="%6."/>
      <w:lvlJc w:val="right"/>
      <w:pPr>
        <w:ind w:left="3588" w:hanging="480"/>
      </w:pPr>
    </w:lvl>
    <w:lvl w:ilvl="6">
      <w:start w:val="1"/>
      <w:numFmt w:val="decimal"/>
      <w:lvlText w:val="%7."/>
      <w:lvlJc w:val="left"/>
      <w:pPr>
        <w:ind w:left="4068" w:hanging="480"/>
      </w:pPr>
    </w:lvl>
    <w:lvl w:ilvl="7">
      <w:start w:val="1"/>
      <w:numFmt w:val="ideographTraditional"/>
      <w:lvlText w:val="%8、"/>
      <w:lvlJc w:val="left"/>
      <w:pPr>
        <w:ind w:left="4548" w:hanging="480"/>
      </w:pPr>
    </w:lvl>
    <w:lvl w:ilvl="8">
      <w:start w:val="1"/>
      <w:numFmt w:val="lowerRoman"/>
      <w:lvlText w:val="%9."/>
      <w:lvlJc w:val="right"/>
      <w:pPr>
        <w:ind w:left="5028" w:hanging="480"/>
      </w:pPr>
    </w:lvl>
  </w:abstractNum>
  <w:abstractNum w:abstractNumId="2" w15:restartNumberingAfterBreak="0">
    <w:nsid w:val="0466788E"/>
    <w:multiLevelType w:val="multilevel"/>
    <w:tmpl w:val="71E4CB3E"/>
    <w:lvl w:ilvl="0">
      <w:start w:val="1"/>
      <w:numFmt w:val="upperLetter"/>
      <w:lvlText w:val="%1."/>
      <w:lvlJc w:val="left"/>
      <w:pPr>
        <w:tabs>
          <w:tab w:val="num" w:pos="46"/>
        </w:tabs>
        <w:ind w:left="-249" w:hanging="425"/>
      </w:pPr>
      <w:rPr>
        <w:rFonts w:hint="eastAsia"/>
        <w:b w:val="0"/>
        <w:i w:val="0"/>
        <w:sz w:val="24"/>
        <w:szCs w:val="24"/>
      </w:rPr>
    </w:lvl>
    <w:lvl w:ilvl="1">
      <w:start w:val="1"/>
      <w:numFmt w:val="taiwaneseCountingThousand"/>
      <w:suff w:val="nothing"/>
      <w:lvlText w:val="%2、"/>
      <w:lvlJc w:val="left"/>
      <w:pPr>
        <w:ind w:left="176" w:hanging="425"/>
      </w:pPr>
      <w:rPr>
        <w:rFonts w:ascii="標楷體" w:eastAsia="標楷體" w:hAnsi="標楷體" w:hint="eastAsia"/>
        <w:b w:val="0"/>
        <w:i w:val="0"/>
        <w:color w:val="auto"/>
        <w:sz w:val="24"/>
      </w:rPr>
    </w:lvl>
    <w:lvl w:ilvl="2">
      <w:start w:val="1"/>
      <w:numFmt w:val="taiwaneseCountingThousand"/>
      <w:lvlText w:val="(%3)"/>
      <w:lvlJc w:val="left"/>
      <w:pPr>
        <w:tabs>
          <w:tab w:val="num" w:pos="601"/>
        </w:tabs>
        <w:ind w:left="601" w:hanging="425"/>
      </w:pPr>
      <w:rPr>
        <w:rFonts w:ascii="標楷體" w:eastAsia="標楷體" w:hAnsi="標楷體" w:hint="eastAsia"/>
        <w:b w:val="0"/>
        <w:i w:val="0"/>
        <w:sz w:val="24"/>
      </w:rPr>
    </w:lvl>
    <w:lvl w:ilvl="3">
      <w:start w:val="1"/>
      <w:numFmt w:val="decimal"/>
      <w:lvlText w:val="%4."/>
      <w:lvlJc w:val="left"/>
      <w:pPr>
        <w:tabs>
          <w:tab w:val="num" w:pos="1026"/>
        </w:tabs>
        <w:ind w:left="1026" w:hanging="425"/>
      </w:pPr>
      <w:rPr>
        <w:rFonts w:ascii="Times New Roman" w:hAnsi="Times New Roman" w:cs="Times New Roman" w:hint="default"/>
        <w:b w:val="0"/>
        <w:i w:val="0"/>
        <w:sz w:val="24"/>
      </w:rPr>
    </w:lvl>
    <w:lvl w:ilvl="4">
      <w:start w:val="1"/>
      <w:numFmt w:val="decimal"/>
      <w:lvlText w:val="(%5)"/>
      <w:lvlJc w:val="left"/>
      <w:pPr>
        <w:tabs>
          <w:tab w:val="num" w:pos="1625"/>
        </w:tabs>
        <w:ind w:left="1625" w:hanging="425"/>
      </w:pPr>
      <w:rPr>
        <w:rFonts w:ascii="Times New Roman" w:hAnsi="Times New Roman" w:cs="Times New Roman" w:hint="default"/>
        <w:b w:val="0"/>
        <w:i w:val="0"/>
        <w:sz w:val="24"/>
      </w:rPr>
    </w:lvl>
    <w:lvl w:ilvl="5">
      <w:start w:val="1"/>
      <w:numFmt w:val="lowerLetter"/>
      <w:lvlText w:val="(%6)"/>
      <w:lvlJc w:val="left"/>
      <w:pPr>
        <w:tabs>
          <w:tab w:val="num" w:pos="1876"/>
        </w:tabs>
        <w:ind w:left="1876" w:hanging="425"/>
      </w:pPr>
      <w:rPr>
        <w:rFonts w:ascii="標楷體" w:eastAsia="標楷體" w:hAnsi="標楷體" w:hint="default"/>
        <w:b w:val="0"/>
        <w:i w:val="0"/>
        <w:sz w:val="24"/>
      </w:rPr>
    </w:lvl>
    <w:lvl w:ilvl="6">
      <w:start w:val="1"/>
      <w:numFmt w:val="lowerRoman"/>
      <w:lvlText w:val="(%7)"/>
      <w:lvlJc w:val="left"/>
      <w:pPr>
        <w:tabs>
          <w:tab w:val="num" w:pos="-674"/>
        </w:tabs>
        <w:ind w:left="2301" w:hanging="425"/>
      </w:pPr>
      <w:rPr>
        <w:rFonts w:hint="eastAsia"/>
      </w:rPr>
    </w:lvl>
    <w:lvl w:ilvl="7">
      <w:start w:val="1"/>
      <w:numFmt w:val="lowerLetter"/>
      <w:lvlText w:val="(%8)"/>
      <w:lvlJc w:val="left"/>
      <w:pPr>
        <w:tabs>
          <w:tab w:val="num" w:pos="-674"/>
        </w:tabs>
        <w:ind w:left="2726" w:hanging="425"/>
      </w:pPr>
      <w:rPr>
        <w:rFonts w:hint="eastAsia"/>
      </w:rPr>
    </w:lvl>
    <w:lvl w:ilvl="8">
      <w:start w:val="1"/>
      <w:numFmt w:val="lowerRoman"/>
      <w:lvlText w:val="(%9)"/>
      <w:lvlJc w:val="left"/>
      <w:pPr>
        <w:tabs>
          <w:tab w:val="num" w:pos="-674"/>
        </w:tabs>
        <w:ind w:left="3151" w:hanging="425"/>
      </w:pPr>
      <w:rPr>
        <w:rFonts w:hint="eastAsia"/>
      </w:rPr>
    </w:lvl>
  </w:abstractNum>
  <w:abstractNum w:abstractNumId="3" w15:restartNumberingAfterBreak="0">
    <w:nsid w:val="146402E2"/>
    <w:multiLevelType w:val="multilevel"/>
    <w:tmpl w:val="AAEEE132"/>
    <w:lvl w:ilvl="0">
      <w:start w:val="1"/>
      <w:numFmt w:val="decimal"/>
      <w:lvlText w:val="(%1)"/>
      <w:lvlJc w:val="left"/>
      <w:pPr>
        <w:ind w:left="480" w:hanging="480"/>
      </w:pPr>
      <w:rPr>
        <w:rFonts w:ascii="Book Antiqua" w:hAnsi="Book Antiqua" w:cs="Arial" w:hint="default"/>
        <w:b w:val="0"/>
        <w:i w:val="0"/>
        <w:color w:val="000000"/>
        <w:sz w:val="28"/>
        <w:szCs w:val="28"/>
      </w:rPr>
    </w:lvl>
    <w:lvl w:ilvl="1">
      <w:start w:val="1"/>
      <w:numFmt w:val="ideographTradition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 w15:restartNumberingAfterBreak="0">
    <w:nsid w:val="14F52BFD"/>
    <w:multiLevelType w:val="multilevel"/>
    <w:tmpl w:val="1790455C"/>
    <w:lvl w:ilvl="0">
      <w:start w:val="1"/>
      <w:numFmt w:val="decimal"/>
      <w:lvlText w:val="%1、"/>
      <w:lvlJc w:val="left"/>
      <w:pPr>
        <w:ind w:left="1880" w:hanging="480"/>
      </w:pPr>
      <w:rPr>
        <w:rFonts w:hAnsi="標楷體" w:cs="Arial" w:hint="default"/>
        <w:b w:val="0"/>
        <w:i w:val="0"/>
        <w:color w:val="000000"/>
        <w:sz w:val="28"/>
        <w:szCs w:val="28"/>
      </w:rPr>
    </w:lvl>
    <w:lvl w:ilvl="1">
      <w:start w:val="1"/>
      <w:numFmt w:val="ideographTraditional"/>
      <w:lvlText w:val="%2、"/>
      <w:lvlJc w:val="left"/>
      <w:pPr>
        <w:ind w:left="2360" w:hanging="480"/>
      </w:pPr>
      <w:rPr>
        <w:rFonts w:hint="eastAsia"/>
      </w:rPr>
    </w:lvl>
    <w:lvl w:ilvl="2">
      <w:start w:val="1"/>
      <w:numFmt w:val="lowerRoman"/>
      <w:lvlText w:val="%3."/>
      <w:lvlJc w:val="right"/>
      <w:pPr>
        <w:ind w:left="2840" w:hanging="480"/>
      </w:pPr>
      <w:rPr>
        <w:rFonts w:hint="eastAsia"/>
      </w:rPr>
    </w:lvl>
    <w:lvl w:ilvl="3">
      <w:start w:val="1"/>
      <w:numFmt w:val="decimal"/>
      <w:lvlText w:val="%4."/>
      <w:lvlJc w:val="left"/>
      <w:pPr>
        <w:ind w:left="3320" w:hanging="480"/>
      </w:pPr>
      <w:rPr>
        <w:rFonts w:hint="eastAsia"/>
      </w:rPr>
    </w:lvl>
    <w:lvl w:ilvl="4">
      <w:start w:val="1"/>
      <w:numFmt w:val="ideographTraditional"/>
      <w:lvlText w:val="%5、"/>
      <w:lvlJc w:val="left"/>
      <w:pPr>
        <w:ind w:left="3800" w:hanging="480"/>
      </w:pPr>
      <w:rPr>
        <w:rFonts w:hint="eastAsia"/>
      </w:rPr>
    </w:lvl>
    <w:lvl w:ilvl="5">
      <w:start w:val="1"/>
      <w:numFmt w:val="lowerRoman"/>
      <w:lvlText w:val="%6."/>
      <w:lvlJc w:val="right"/>
      <w:pPr>
        <w:ind w:left="4280" w:hanging="480"/>
      </w:pPr>
      <w:rPr>
        <w:rFonts w:hint="eastAsia"/>
      </w:rPr>
    </w:lvl>
    <w:lvl w:ilvl="6">
      <w:start w:val="1"/>
      <w:numFmt w:val="decimal"/>
      <w:lvlText w:val="%7."/>
      <w:lvlJc w:val="left"/>
      <w:pPr>
        <w:ind w:left="4760" w:hanging="480"/>
      </w:pPr>
      <w:rPr>
        <w:rFonts w:hint="eastAsia"/>
      </w:rPr>
    </w:lvl>
    <w:lvl w:ilvl="7">
      <w:start w:val="1"/>
      <w:numFmt w:val="ideographTraditional"/>
      <w:lvlText w:val="%8、"/>
      <w:lvlJc w:val="left"/>
      <w:pPr>
        <w:ind w:left="5240" w:hanging="480"/>
      </w:pPr>
      <w:rPr>
        <w:rFonts w:hint="eastAsia"/>
      </w:rPr>
    </w:lvl>
    <w:lvl w:ilvl="8">
      <w:start w:val="1"/>
      <w:numFmt w:val="lowerRoman"/>
      <w:lvlText w:val="%9."/>
      <w:lvlJc w:val="right"/>
      <w:pPr>
        <w:ind w:left="5720" w:hanging="480"/>
      </w:pPr>
      <w:rPr>
        <w:rFonts w:hint="eastAsia"/>
      </w:rPr>
    </w:lvl>
  </w:abstractNum>
  <w:abstractNum w:abstractNumId="5" w15:restartNumberingAfterBreak="0">
    <w:nsid w:val="162364F1"/>
    <w:multiLevelType w:val="multilevel"/>
    <w:tmpl w:val="72F2523E"/>
    <w:lvl w:ilvl="0">
      <w:start w:val="1"/>
      <w:numFmt w:val="taiwaneseCountingThousand"/>
      <w:lvlText w:val="(%1)"/>
      <w:lvlJc w:val="left"/>
      <w:pPr>
        <w:ind w:left="1380" w:hanging="480"/>
      </w:pPr>
      <w:rPr>
        <w:rFonts w:ascii="標楷體" w:eastAsia="標楷體" w:hAnsi="標楷體" w:cs="Times New Roman"/>
        <w:b w:val="0"/>
        <w:sz w:val="28"/>
        <w:szCs w:val="28"/>
      </w:rPr>
    </w:lvl>
    <w:lvl w:ilvl="1">
      <w:start w:val="1"/>
      <w:numFmt w:val="ideographTraditional"/>
      <w:lvlText w:val="%2、"/>
      <w:lvlJc w:val="left"/>
      <w:pPr>
        <w:ind w:left="1860" w:hanging="480"/>
      </w:pPr>
    </w:lvl>
    <w:lvl w:ilvl="2">
      <w:start w:val="1"/>
      <w:numFmt w:val="lowerRoman"/>
      <w:lvlText w:val="%3."/>
      <w:lvlJc w:val="right"/>
      <w:pPr>
        <w:ind w:left="2340" w:hanging="480"/>
      </w:pPr>
    </w:lvl>
    <w:lvl w:ilvl="3">
      <w:start w:val="1"/>
      <w:numFmt w:val="decimal"/>
      <w:lvlText w:val="%4."/>
      <w:lvlJc w:val="left"/>
      <w:pPr>
        <w:ind w:left="2820" w:hanging="480"/>
      </w:pPr>
    </w:lvl>
    <w:lvl w:ilvl="4">
      <w:start w:val="1"/>
      <w:numFmt w:val="ideographTraditional"/>
      <w:lvlText w:val="%5、"/>
      <w:lvlJc w:val="left"/>
      <w:pPr>
        <w:ind w:left="3300" w:hanging="480"/>
      </w:pPr>
    </w:lvl>
    <w:lvl w:ilvl="5">
      <w:start w:val="1"/>
      <w:numFmt w:val="lowerRoman"/>
      <w:lvlText w:val="%6."/>
      <w:lvlJc w:val="right"/>
      <w:pPr>
        <w:ind w:left="3780" w:hanging="480"/>
      </w:pPr>
    </w:lvl>
    <w:lvl w:ilvl="6">
      <w:start w:val="1"/>
      <w:numFmt w:val="decimal"/>
      <w:lvlText w:val="%7."/>
      <w:lvlJc w:val="left"/>
      <w:pPr>
        <w:ind w:left="4260" w:hanging="480"/>
      </w:pPr>
    </w:lvl>
    <w:lvl w:ilvl="7">
      <w:start w:val="1"/>
      <w:numFmt w:val="ideographTraditional"/>
      <w:lvlText w:val="%8、"/>
      <w:lvlJc w:val="left"/>
      <w:pPr>
        <w:ind w:left="4740" w:hanging="480"/>
      </w:pPr>
    </w:lvl>
    <w:lvl w:ilvl="8">
      <w:start w:val="1"/>
      <w:numFmt w:val="lowerRoman"/>
      <w:lvlText w:val="%9."/>
      <w:lvlJc w:val="right"/>
      <w:pPr>
        <w:ind w:left="5220" w:hanging="480"/>
      </w:pPr>
    </w:lvl>
  </w:abstractNum>
  <w:abstractNum w:abstractNumId="6" w15:restartNumberingAfterBreak="0">
    <w:nsid w:val="163D46C5"/>
    <w:multiLevelType w:val="multilevel"/>
    <w:tmpl w:val="FFC24136"/>
    <w:lvl w:ilvl="0">
      <w:start w:val="1"/>
      <w:numFmt w:val="taiwaneseCountingThousand"/>
      <w:lvlText w:val="(%1)"/>
      <w:lvlJc w:val="left"/>
      <w:pPr>
        <w:ind w:left="1280" w:hanging="480"/>
      </w:pPr>
      <w:rPr>
        <w:rFonts w:ascii="標楷體" w:eastAsia="標楷體" w:hAnsi="標楷體" w:hint="eastAsia"/>
        <w:b w:val="0"/>
      </w:rPr>
    </w:lvl>
    <w:lvl w:ilvl="1">
      <w:start w:val="1"/>
      <w:numFmt w:val="ideographTraditional"/>
      <w:lvlText w:val="%2、"/>
      <w:lvlJc w:val="left"/>
      <w:pPr>
        <w:ind w:left="1760" w:hanging="480"/>
      </w:pPr>
      <w:rPr>
        <w:rFonts w:hint="eastAsia"/>
      </w:rPr>
    </w:lvl>
    <w:lvl w:ilvl="2">
      <w:start w:val="1"/>
      <w:numFmt w:val="lowerRoman"/>
      <w:lvlText w:val="%3."/>
      <w:lvlJc w:val="right"/>
      <w:pPr>
        <w:ind w:left="2240" w:hanging="480"/>
      </w:pPr>
      <w:rPr>
        <w:rFonts w:hint="eastAsia"/>
      </w:rPr>
    </w:lvl>
    <w:lvl w:ilvl="3">
      <w:start w:val="1"/>
      <w:numFmt w:val="decimal"/>
      <w:lvlText w:val="%4."/>
      <w:lvlJc w:val="left"/>
      <w:pPr>
        <w:ind w:left="2720" w:hanging="480"/>
      </w:pPr>
      <w:rPr>
        <w:rFonts w:hint="eastAsia"/>
      </w:rPr>
    </w:lvl>
    <w:lvl w:ilvl="4">
      <w:start w:val="1"/>
      <w:numFmt w:val="ideographTraditional"/>
      <w:lvlText w:val="%5、"/>
      <w:lvlJc w:val="left"/>
      <w:pPr>
        <w:ind w:left="3200" w:hanging="480"/>
      </w:pPr>
      <w:rPr>
        <w:rFonts w:hint="eastAsia"/>
      </w:rPr>
    </w:lvl>
    <w:lvl w:ilvl="5">
      <w:start w:val="1"/>
      <w:numFmt w:val="lowerRoman"/>
      <w:lvlText w:val="%6."/>
      <w:lvlJc w:val="right"/>
      <w:pPr>
        <w:ind w:left="3680" w:hanging="480"/>
      </w:pPr>
      <w:rPr>
        <w:rFonts w:hint="eastAsia"/>
      </w:rPr>
    </w:lvl>
    <w:lvl w:ilvl="6">
      <w:start w:val="1"/>
      <w:numFmt w:val="decimal"/>
      <w:lvlText w:val="%7."/>
      <w:lvlJc w:val="left"/>
      <w:pPr>
        <w:ind w:left="4160" w:hanging="480"/>
      </w:pPr>
      <w:rPr>
        <w:rFonts w:hint="eastAsia"/>
      </w:rPr>
    </w:lvl>
    <w:lvl w:ilvl="7">
      <w:start w:val="1"/>
      <w:numFmt w:val="ideographTraditional"/>
      <w:lvlText w:val="%8、"/>
      <w:lvlJc w:val="left"/>
      <w:pPr>
        <w:ind w:left="4640" w:hanging="480"/>
      </w:pPr>
      <w:rPr>
        <w:rFonts w:hint="eastAsia"/>
      </w:rPr>
    </w:lvl>
    <w:lvl w:ilvl="8">
      <w:start w:val="1"/>
      <w:numFmt w:val="lowerRoman"/>
      <w:lvlText w:val="%9."/>
      <w:lvlJc w:val="right"/>
      <w:pPr>
        <w:ind w:left="5120" w:hanging="480"/>
      </w:pPr>
      <w:rPr>
        <w:rFonts w:hint="eastAsia"/>
      </w:rPr>
    </w:lvl>
  </w:abstractNum>
  <w:abstractNum w:abstractNumId="7" w15:restartNumberingAfterBreak="0">
    <w:nsid w:val="17106EA3"/>
    <w:multiLevelType w:val="multilevel"/>
    <w:tmpl w:val="15F00D6C"/>
    <w:lvl w:ilvl="0">
      <w:start w:val="1"/>
      <w:numFmt w:val="taiwaneseCountingThousand"/>
      <w:lvlText w:val="%1、"/>
      <w:lvlJc w:val="left"/>
      <w:pPr>
        <w:ind w:left="883" w:hanging="480"/>
      </w:pPr>
      <w:rPr>
        <w:rFonts w:hint="eastAsia"/>
        <w:b/>
        <w:sz w:val="32"/>
        <w:szCs w:val="32"/>
      </w:rPr>
    </w:lvl>
    <w:lvl w:ilvl="1">
      <w:start w:val="1"/>
      <w:numFmt w:val="ideographTraditional"/>
      <w:lvlText w:val="%2、"/>
      <w:lvlJc w:val="left"/>
      <w:pPr>
        <w:ind w:left="1363" w:hanging="480"/>
      </w:pPr>
      <w:rPr>
        <w:rFonts w:hint="eastAsia"/>
      </w:rPr>
    </w:lvl>
    <w:lvl w:ilvl="2">
      <w:start w:val="1"/>
      <w:numFmt w:val="taiwaneseCountingThousand"/>
      <w:lvlText w:val="(%3)"/>
      <w:lvlJc w:val="left"/>
      <w:pPr>
        <w:ind w:left="2083" w:hanging="720"/>
      </w:pPr>
      <w:rPr>
        <w:rFonts w:hint="eastAsia"/>
      </w:rPr>
    </w:lvl>
    <w:lvl w:ilvl="3">
      <w:start w:val="1"/>
      <w:numFmt w:val="decimal"/>
      <w:lvlText w:val="%4."/>
      <w:lvlJc w:val="left"/>
      <w:pPr>
        <w:ind w:left="2323" w:hanging="480"/>
      </w:pPr>
      <w:rPr>
        <w:rFonts w:hint="eastAsia"/>
      </w:rPr>
    </w:lvl>
    <w:lvl w:ilvl="4">
      <w:start w:val="1"/>
      <w:numFmt w:val="ideographTraditional"/>
      <w:lvlText w:val="%5、"/>
      <w:lvlJc w:val="left"/>
      <w:pPr>
        <w:ind w:left="2803" w:hanging="480"/>
      </w:pPr>
      <w:rPr>
        <w:rFonts w:hint="eastAsia"/>
      </w:rPr>
    </w:lvl>
    <w:lvl w:ilvl="5">
      <w:start w:val="1"/>
      <w:numFmt w:val="lowerRoman"/>
      <w:lvlText w:val="%6."/>
      <w:lvlJc w:val="right"/>
      <w:pPr>
        <w:ind w:left="3283" w:hanging="480"/>
      </w:pPr>
      <w:rPr>
        <w:rFonts w:hint="eastAsia"/>
      </w:rPr>
    </w:lvl>
    <w:lvl w:ilvl="6">
      <w:start w:val="1"/>
      <w:numFmt w:val="decimal"/>
      <w:lvlText w:val="%7."/>
      <w:lvlJc w:val="left"/>
      <w:pPr>
        <w:ind w:left="3763" w:hanging="480"/>
      </w:pPr>
      <w:rPr>
        <w:rFonts w:hint="eastAsia"/>
      </w:rPr>
    </w:lvl>
    <w:lvl w:ilvl="7">
      <w:start w:val="1"/>
      <w:numFmt w:val="ideographTraditional"/>
      <w:lvlText w:val="%8、"/>
      <w:lvlJc w:val="left"/>
      <w:pPr>
        <w:ind w:left="4243" w:hanging="480"/>
      </w:pPr>
      <w:rPr>
        <w:rFonts w:hint="eastAsia"/>
      </w:rPr>
    </w:lvl>
    <w:lvl w:ilvl="8">
      <w:start w:val="1"/>
      <w:numFmt w:val="lowerRoman"/>
      <w:lvlText w:val="%9."/>
      <w:lvlJc w:val="right"/>
      <w:pPr>
        <w:ind w:left="4723" w:hanging="480"/>
      </w:pPr>
      <w:rPr>
        <w:rFonts w:hint="eastAsia"/>
      </w:rPr>
    </w:lvl>
  </w:abstractNum>
  <w:abstractNum w:abstractNumId="8" w15:restartNumberingAfterBreak="0">
    <w:nsid w:val="19477060"/>
    <w:multiLevelType w:val="multilevel"/>
    <w:tmpl w:val="1BC6CF24"/>
    <w:lvl w:ilvl="0">
      <w:start w:val="1"/>
      <w:numFmt w:val="upperLetter"/>
      <w:lvlText w:val="%1."/>
      <w:lvlJc w:val="left"/>
      <w:pPr>
        <w:tabs>
          <w:tab w:val="num" w:pos="46"/>
        </w:tabs>
        <w:ind w:left="-249" w:hanging="425"/>
      </w:pPr>
      <w:rPr>
        <w:rFonts w:hint="eastAsia"/>
        <w:b w:val="0"/>
        <w:i w:val="0"/>
        <w:sz w:val="28"/>
        <w:szCs w:val="28"/>
      </w:rPr>
    </w:lvl>
    <w:lvl w:ilvl="1">
      <w:start w:val="1"/>
      <w:numFmt w:val="taiwaneseCountingThousand"/>
      <w:suff w:val="nothing"/>
      <w:lvlText w:val="%2、"/>
      <w:lvlJc w:val="left"/>
      <w:pPr>
        <w:ind w:left="176" w:hanging="425"/>
      </w:pPr>
      <w:rPr>
        <w:rFonts w:ascii="標楷體" w:eastAsia="標楷體" w:hAnsi="標楷體" w:hint="eastAsia"/>
        <w:b w:val="0"/>
        <w:i w:val="0"/>
        <w:color w:val="auto"/>
        <w:sz w:val="24"/>
      </w:rPr>
    </w:lvl>
    <w:lvl w:ilvl="2">
      <w:start w:val="1"/>
      <w:numFmt w:val="taiwaneseCountingThousand"/>
      <w:lvlText w:val="(%3)"/>
      <w:lvlJc w:val="left"/>
      <w:pPr>
        <w:tabs>
          <w:tab w:val="num" w:pos="601"/>
        </w:tabs>
        <w:ind w:left="601" w:hanging="425"/>
      </w:pPr>
      <w:rPr>
        <w:rFonts w:ascii="標楷體" w:eastAsia="標楷體" w:hAnsi="標楷體" w:hint="eastAsia"/>
        <w:b w:val="0"/>
        <w:i w:val="0"/>
        <w:sz w:val="24"/>
      </w:rPr>
    </w:lvl>
    <w:lvl w:ilvl="3">
      <w:start w:val="1"/>
      <w:numFmt w:val="decimal"/>
      <w:lvlText w:val="%4."/>
      <w:lvlJc w:val="left"/>
      <w:pPr>
        <w:tabs>
          <w:tab w:val="num" w:pos="1026"/>
        </w:tabs>
        <w:ind w:left="1026" w:hanging="425"/>
      </w:pPr>
      <w:rPr>
        <w:rFonts w:ascii="Times New Roman" w:hAnsi="Times New Roman" w:cs="Times New Roman" w:hint="default"/>
        <w:b w:val="0"/>
        <w:i w:val="0"/>
        <w:sz w:val="24"/>
      </w:rPr>
    </w:lvl>
    <w:lvl w:ilvl="4">
      <w:start w:val="1"/>
      <w:numFmt w:val="decimal"/>
      <w:lvlText w:val="(%5)"/>
      <w:lvlJc w:val="left"/>
      <w:pPr>
        <w:tabs>
          <w:tab w:val="num" w:pos="1625"/>
        </w:tabs>
        <w:ind w:left="1625" w:hanging="425"/>
      </w:pPr>
      <w:rPr>
        <w:rFonts w:ascii="Times New Roman" w:hAnsi="Times New Roman" w:cs="Times New Roman" w:hint="default"/>
        <w:b w:val="0"/>
        <w:i w:val="0"/>
        <w:sz w:val="24"/>
      </w:rPr>
    </w:lvl>
    <w:lvl w:ilvl="5">
      <w:start w:val="1"/>
      <w:numFmt w:val="lowerLetter"/>
      <w:lvlText w:val="(%6)"/>
      <w:lvlJc w:val="left"/>
      <w:pPr>
        <w:tabs>
          <w:tab w:val="num" w:pos="1876"/>
        </w:tabs>
        <w:ind w:left="1876" w:hanging="425"/>
      </w:pPr>
      <w:rPr>
        <w:rFonts w:ascii="標楷體" w:eastAsia="標楷體" w:hAnsi="標楷體" w:hint="default"/>
        <w:b w:val="0"/>
        <w:i w:val="0"/>
        <w:sz w:val="24"/>
      </w:rPr>
    </w:lvl>
    <w:lvl w:ilvl="6">
      <w:start w:val="1"/>
      <w:numFmt w:val="lowerRoman"/>
      <w:lvlText w:val="(%7)"/>
      <w:lvlJc w:val="left"/>
      <w:pPr>
        <w:tabs>
          <w:tab w:val="num" w:pos="-674"/>
        </w:tabs>
        <w:ind w:left="2301" w:hanging="425"/>
      </w:pPr>
      <w:rPr>
        <w:rFonts w:hint="eastAsia"/>
      </w:rPr>
    </w:lvl>
    <w:lvl w:ilvl="7">
      <w:start w:val="1"/>
      <w:numFmt w:val="lowerLetter"/>
      <w:lvlText w:val="(%8)"/>
      <w:lvlJc w:val="left"/>
      <w:pPr>
        <w:tabs>
          <w:tab w:val="num" w:pos="-674"/>
        </w:tabs>
        <w:ind w:left="2726" w:hanging="425"/>
      </w:pPr>
      <w:rPr>
        <w:rFonts w:hint="eastAsia"/>
      </w:rPr>
    </w:lvl>
    <w:lvl w:ilvl="8">
      <w:start w:val="1"/>
      <w:numFmt w:val="lowerRoman"/>
      <w:lvlText w:val="(%9)"/>
      <w:lvlJc w:val="left"/>
      <w:pPr>
        <w:tabs>
          <w:tab w:val="num" w:pos="-674"/>
        </w:tabs>
        <w:ind w:left="3151" w:hanging="425"/>
      </w:pPr>
      <w:rPr>
        <w:rFonts w:hint="eastAsia"/>
      </w:rPr>
    </w:lvl>
  </w:abstractNum>
  <w:abstractNum w:abstractNumId="9" w15:restartNumberingAfterBreak="0">
    <w:nsid w:val="19A75552"/>
    <w:multiLevelType w:val="hybridMultilevel"/>
    <w:tmpl w:val="619887D4"/>
    <w:lvl w:ilvl="0" w:tplc="23DAC1D0">
      <w:start w:val="1"/>
      <w:numFmt w:val="taiwaneseCountingThousand"/>
      <w:lvlText w:val="(%1)"/>
      <w:lvlJc w:val="left"/>
      <w:pPr>
        <w:ind w:left="1840" w:hanging="480"/>
      </w:pPr>
      <w:rPr>
        <w:rFonts w:hAnsi="Times New Roman" w:hint="eastAsia"/>
        <w:b w:val="0"/>
        <w:i w:val="0"/>
        <w:color w:val="000000"/>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A9C103B"/>
    <w:multiLevelType w:val="multilevel"/>
    <w:tmpl w:val="CBAE6E4E"/>
    <w:lvl w:ilvl="0">
      <w:start w:val="1"/>
      <w:numFmt w:val="taiwaneseCountingThousand"/>
      <w:lvlText w:val="(%1)"/>
      <w:lvlJc w:val="left"/>
      <w:pPr>
        <w:ind w:left="1279" w:hanging="480"/>
      </w:pPr>
      <w:rPr>
        <w:rFonts w:ascii="標楷體" w:eastAsia="標楷體" w:hAnsi="標楷體"/>
        <w:b w:val="0"/>
      </w:rPr>
    </w:lvl>
    <w:lvl w:ilvl="1">
      <w:start w:val="1"/>
      <w:numFmt w:val="ideographTraditional"/>
      <w:lvlText w:val="%2、"/>
      <w:lvlJc w:val="left"/>
      <w:pPr>
        <w:ind w:left="1759" w:hanging="480"/>
      </w:pPr>
    </w:lvl>
    <w:lvl w:ilvl="2">
      <w:start w:val="1"/>
      <w:numFmt w:val="lowerRoman"/>
      <w:lvlText w:val="%3."/>
      <w:lvlJc w:val="right"/>
      <w:pPr>
        <w:ind w:left="2239" w:hanging="480"/>
      </w:pPr>
    </w:lvl>
    <w:lvl w:ilvl="3">
      <w:start w:val="1"/>
      <w:numFmt w:val="decimal"/>
      <w:lvlText w:val="%4."/>
      <w:lvlJc w:val="left"/>
      <w:pPr>
        <w:ind w:left="2719" w:hanging="480"/>
      </w:pPr>
    </w:lvl>
    <w:lvl w:ilvl="4">
      <w:start w:val="1"/>
      <w:numFmt w:val="ideographTraditional"/>
      <w:lvlText w:val="%5、"/>
      <w:lvlJc w:val="left"/>
      <w:pPr>
        <w:ind w:left="3199" w:hanging="480"/>
      </w:pPr>
    </w:lvl>
    <w:lvl w:ilvl="5">
      <w:start w:val="1"/>
      <w:numFmt w:val="lowerRoman"/>
      <w:lvlText w:val="%6."/>
      <w:lvlJc w:val="right"/>
      <w:pPr>
        <w:ind w:left="3679" w:hanging="480"/>
      </w:pPr>
    </w:lvl>
    <w:lvl w:ilvl="6">
      <w:start w:val="1"/>
      <w:numFmt w:val="decimal"/>
      <w:lvlText w:val="%7."/>
      <w:lvlJc w:val="left"/>
      <w:pPr>
        <w:ind w:left="4159" w:hanging="480"/>
      </w:pPr>
    </w:lvl>
    <w:lvl w:ilvl="7">
      <w:start w:val="1"/>
      <w:numFmt w:val="ideographTraditional"/>
      <w:lvlText w:val="%8、"/>
      <w:lvlJc w:val="left"/>
      <w:pPr>
        <w:ind w:left="4639" w:hanging="480"/>
      </w:pPr>
    </w:lvl>
    <w:lvl w:ilvl="8">
      <w:start w:val="1"/>
      <w:numFmt w:val="lowerRoman"/>
      <w:lvlText w:val="%9."/>
      <w:lvlJc w:val="right"/>
      <w:pPr>
        <w:ind w:left="5119" w:hanging="480"/>
      </w:pPr>
    </w:lvl>
  </w:abstractNum>
  <w:abstractNum w:abstractNumId="11" w15:restartNumberingAfterBreak="0">
    <w:nsid w:val="1C3D183A"/>
    <w:multiLevelType w:val="hybridMultilevel"/>
    <w:tmpl w:val="2A905392"/>
    <w:lvl w:ilvl="0" w:tplc="A3A2149A">
      <w:start w:val="1"/>
      <w:numFmt w:val="decimal"/>
      <w:lvlText w:val="(%1)"/>
      <w:lvlJc w:val="left"/>
      <w:pPr>
        <w:ind w:left="2060" w:hanging="360"/>
      </w:pPr>
      <w:rPr>
        <w:rFonts w:cs="Arial" w:hint="default"/>
        <w:b w:val="0"/>
        <w:i w:val="0"/>
        <w:color w:val="000000"/>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F2A49EA"/>
    <w:multiLevelType w:val="multilevel"/>
    <w:tmpl w:val="818E8E50"/>
    <w:lvl w:ilvl="0">
      <w:start w:val="1"/>
      <w:numFmt w:val="decimal"/>
      <w:lvlText w:val="(%1)"/>
      <w:lvlJc w:val="left"/>
      <w:pPr>
        <w:ind w:left="480" w:hanging="480"/>
      </w:pPr>
      <w:rPr>
        <w:rFonts w:ascii="Book Antiqua" w:hAnsi="Book Antiqua" w:cs="Arial" w:hint="default"/>
        <w:b w:val="0"/>
        <w:i w:val="0"/>
        <w:color w:val="000000"/>
        <w:sz w:val="28"/>
        <w:szCs w:val="28"/>
      </w:rPr>
    </w:lvl>
    <w:lvl w:ilvl="1">
      <w:start w:val="1"/>
      <w:numFmt w:val="ideographTradition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3" w15:restartNumberingAfterBreak="0">
    <w:nsid w:val="1F472270"/>
    <w:multiLevelType w:val="hybridMultilevel"/>
    <w:tmpl w:val="63DA2522"/>
    <w:lvl w:ilvl="0" w:tplc="A3A2149A">
      <w:start w:val="1"/>
      <w:numFmt w:val="decimal"/>
      <w:lvlText w:val="(%1)"/>
      <w:lvlJc w:val="left"/>
      <w:pPr>
        <w:ind w:left="2060" w:hanging="360"/>
      </w:pPr>
      <w:rPr>
        <w:rFonts w:cs="Arial" w:hint="default"/>
        <w:b w:val="0"/>
        <w:i w:val="0"/>
        <w:color w:val="000000"/>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0516A6E"/>
    <w:multiLevelType w:val="multilevel"/>
    <w:tmpl w:val="0BAABAFA"/>
    <w:lvl w:ilvl="0">
      <w:start w:val="1"/>
      <w:numFmt w:val="decimal"/>
      <w:lvlText w:val="%1、"/>
      <w:lvlJc w:val="left"/>
      <w:pPr>
        <w:ind w:left="1880" w:hanging="480"/>
      </w:pPr>
      <w:rPr>
        <w:rFonts w:hAnsi="標楷體" w:cs="Arial" w:hint="default"/>
        <w:b w:val="0"/>
        <w:i w:val="0"/>
        <w:color w:val="000000"/>
        <w:sz w:val="28"/>
        <w:szCs w:val="28"/>
      </w:rPr>
    </w:lvl>
    <w:lvl w:ilvl="1">
      <w:start w:val="1"/>
      <w:numFmt w:val="ideographTraditional"/>
      <w:lvlText w:val="%2、"/>
      <w:lvlJc w:val="left"/>
      <w:pPr>
        <w:ind w:left="2360" w:hanging="480"/>
      </w:pPr>
      <w:rPr>
        <w:rFonts w:hint="eastAsia"/>
      </w:rPr>
    </w:lvl>
    <w:lvl w:ilvl="2">
      <w:start w:val="1"/>
      <w:numFmt w:val="lowerRoman"/>
      <w:lvlText w:val="%3."/>
      <w:lvlJc w:val="right"/>
      <w:pPr>
        <w:ind w:left="2840" w:hanging="480"/>
      </w:pPr>
      <w:rPr>
        <w:rFonts w:hint="eastAsia"/>
      </w:rPr>
    </w:lvl>
    <w:lvl w:ilvl="3">
      <w:start w:val="1"/>
      <w:numFmt w:val="decimal"/>
      <w:lvlText w:val="%4."/>
      <w:lvlJc w:val="left"/>
      <w:pPr>
        <w:ind w:left="3320" w:hanging="480"/>
      </w:pPr>
      <w:rPr>
        <w:rFonts w:hint="eastAsia"/>
      </w:rPr>
    </w:lvl>
    <w:lvl w:ilvl="4">
      <w:start w:val="1"/>
      <w:numFmt w:val="ideographTraditional"/>
      <w:lvlText w:val="%5、"/>
      <w:lvlJc w:val="left"/>
      <w:pPr>
        <w:ind w:left="3800" w:hanging="480"/>
      </w:pPr>
      <w:rPr>
        <w:rFonts w:hint="eastAsia"/>
      </w:rPr>
    </w:lvl>
    <w:lvl w:ilvl="5">
      <w:start w:val="1"/>
      <w:numFmt w:val="lowerRoman"/>
      <w:lvlText w:val="%6."/>
      <w:lvlJc w:val="right"/>
      <w:pPr>
        <w:ind w:left="4280" w:hanging="480"/>
      </w:pPr>
      <w:rPr>
        <w:rFonts w:hint="eastAsia"/>
      </w:rPr>
    </w:lvl>
    <w:lvl w:ilvl="6">
      <w:start w:val="1"/>
      <w:numFmt w:val="decimal"/>
      <w:lvlText w:val="%7."/>
      <w:lvlJc w:val="left"/>
      <w:pPr>
        <w:ind w:left="4760" w:hanging="480"/>
      </w:pPr>
      <w:rPr>
        <w:rFonts w:hint="eastAsia"/>
      </w:rPr>
    </w:lvl>
    <w:lvl w:ilvl="7">
      <w:start w:val="1"/>
      <w:numFmt w:val="ideographTraditional"/>
      <w:lvlText w:val="%8、"/>
      <w:lvlJc w:val="left"/>
      <w:pPr>
        <w:ind w:left="5240" w:hanging="480"/>
      </w:pPr>
      <w:rPr>
        <w:rFonts w:hint="eastAsia"/>
      </w:rPr>
    </w:lvl>
    <w:lvl w:ilvl="8">
      <w:start w:val="1"/>
      <w:numFmt w:val="lowerRoman"/>
      <w:lvlText w:val="%9."/>
      <w:lvlJc w:val="right"/>
      <w:pPr>
        <w:ind w:left="5720" w:hanging="480"/>
      </w:pPr>
      <w:rPr>
        <w:rFonts w:hint="eastAsia"/>
      </w:rPr>
    </w:lvl>
  </w:abstractNum>
  <w:abstractNum w:abstractNumId="15" w15:restartNumberingAfterBreak="0">
    <w:nsid w:val="229C7B97"/>
    <w:multiLevelType w:val="hybridMultilevel"/>
    <w:tmpl w:val="10DC4196"/>
    <w:lvl w:ilvl="0" w:tplc="7B3873F0">
      <w:start w:val="1"/>
      <w:numFmt w:val="bullet"/>
      <w:lvlText w:val=""/>
      <w:lvlJc w:val="left"/>
      <w:pPr>
        <w:ind w:left="1840" w:hanging="480"/>
      </w:pPr>
      <w:rPr>
        <w:rFonts w:ascii="Wingdings" w:hAnsi="Wingdings" w:hint="default"/>
        <w:color w:val="000000" w:themeColor="text1"/>
      </w:rPr>
    </w:lvl>
    <w:lvl w:ilvl="1" w:tplc="04090019">
      <w:start w:val="1"/>
      <w:numFmt w:val="ideographTraditional"/>
      <w:lvlText w:val="%2、"/>
      <w:lvlJc w:val="left"/>
      <w:pPr>
        <w:ind w:left="2320" w:hanging="480"/>
      </w:pPr>
    </w:lvl>
    <w:lvl w:ilvl="2" w:tplc="0409001B">
      <w:start w:val="1"/>
      <w:numFmt w:val="lowerRoman"/>
      <w:lvlText w:val="%3."/>
      <w:lvlJc w:val="right"/>
      <w:pPr>
        <w:ind w:left="2800" w:hanging="480"/>
      </w:pPr>
    </w:lvl>
    <w:lvl w:ilvl="3" w:tplc="0409000F">
      <w:start w:val="1"/>
      <w:numFmt w:val="decimal"/>
      <w:lvlText w:val="%4."/>
      <w:lvlJc w:val="left"/>
      <w:pPr>
        <w:ind w:left="3280" w:hanging="480"/>
      </w:pPr>
    </w:lvl>
    <w:lvl w:ilvl="4" w:tplc="04090019" w:tentative="1">
      <w:start w:val="1"/>
      <w:numFmt w:val="ideographTraditional"/>
      <w:lvlText w:val="%5、"/>
      <w:lvlJc w:val="left"/>
      <w:pPr>
        <w:ind w:left="3760" w:hanging="480"/>
      </w:pPr>
    </w:lvl>
    <w:lvl w:ilvl="5" w:tplc="0409001B" w:tentative="1">
      <w:start w:val="1"/>
      <w:numFmt w:val="lowerRoman"/>
      <w:lvlText w:val="%6."/>
      <w:lvlJc w:val="right"/>
      <w:pPr>
        <w:ind w:left="4240" w:hanging="480"/>
      </w:pPr>
    </w:lvl>
    <w:lvl w:ilvl="6" w:tplc="0409000F" w:tentative="1">
      <w:start w:val="1"/>
      <w:numFmt w:val="decimal"/>
      <w:lvlText w:val="%7."/>
      <w:lvlJc w:val="left"/>
      <w:pPr>
        <w:ind w:left="4720" w:hanging="480"/>
      </w:pPr>
    </w:lvl>
    <w:lvl w:ilvl="7" w:tplc="04090019" w:tentative="1">
      <w:start w:val="1"/>
      <w:numFmt w:val="ideographTraditional"/>
      <w:lvlText w:val="%8、"/>
      <w:lvlJc w:val="left"/>
      <w:pPr>
        <w:ind w:left="5200" w:hanging="480"/>
      </w:pPr>
    </w:lvl>
    <w:lvl w:ilvl="8" w:tplc="0409001B" w:tentative="1">
      <w:start w:val="1"/>
      <w:numFmt w:val="lowerRoman"/>
      <w:lvlText w:val="%9."/>
      <w:lvlJc w:val="right"/>
      <w:pPr>
        <w:ind w:left="5680" w:hanging="480"/>
      </w:pPr>
    </w:lvl>
  </w:abstractNum>
  <w:abstractNum w:abstractNumId="16" w15:restartNumberingAfterBreak="0">
    <w:nsid w:val="23790392"/>
    <w:multiLevelType w:val="multilevel"/>
    <w:tmpl w:val="61D4763C"/>
    <w:lvl w:ilvl="0">
      <w:start w:val="1"/>
      <w:numFmt w:val="taiwaneseCountingThousand"/>
      <w:lvlText w:val="(%1)"/>
      <w:lvlJc w:val="left"/>
      <w:pPr>
        <w:ind w:left="1280" w:hanging="480"/>
      </w:pPr>
      <w:rPr>
        <w:rFonts w:ascii="標楷體" w:eastAsia="標楷體" w:hAnsi="標楷體" w:hint="eastAsia"/>
        <w:b w:val="0"/>
      </w:rPr>
    </w:lvl>
    <w:lvl w:ilvl="1">
      <w:start w:val="1"/>
      <w:numFmt w:val="ideographTraditional"/>
      <w:lvlText w:val="%2、"/>
      <w:lvlJc w:val="left"/>
      <w:pPr>
        <w:ind w:left="1760" w:hanging="480"/>
      </w:pPr>
      <w:rPr>
        <w:rFonts w:hint="eastAsia"/>
      </w:rPr>
    </w:lvl>
    <w:lvl w:ilvl="2">
      <w:start w:val="1"/>
      <w:numFmt w:val="lowerRoman"/>
      <w:lvlText w:val="%3."/>
      <w:lvlJc w:val="right"/>
      <w:pPr>
        <w:ind w:left="2240" w:hanging="480"/>
      </w:pPr>
      <w:rPr>
        <w:rFonts w:hint="eastAsia"/>
      </w:rPr>
    </w:lvl>
    <w:lvl w:ilvl="3">
      <w:start w:val="1"/>
      <w:numFmt w:val="decimal"/>
      <w:lvlText w:val="%4."/>
      <w:lvlJc w:val="left"/>
      <w:pPr>
        <w:ind w:left="2720" w:hanging="480"/>
      </w:pPr>
      <w:rPr>
        <w:rFonts w:hint="eastAsia"/>
      </w:rPr>
    </w:lvl>
    <w:lvl w:ilvl="4">
      <w:start w:val="1"/>
      <w:numFmt w:val="ideographTraditional"/>
      <w:lvlText w:val="%5、"/>
      <w:lvlJc w:val="left"/>
      <w:pPr>
        <w:ind w:left="3200" w:hanging="480"/>
      </w:pPr>
      <w:rPr>
        <w:rFonts w:hint="eastAsia"/>
      </w:rPr>
    </w:lvl>
    <w:lvl w:ilvl="5">
      <w:start w:val="1"/>
      <w:numFmt w:val="lowerRoman"/>
      <w:lvlText w:val="%6."/>
      <w:lvlJc w:val="right"/>
      <w:pPr>
        <w:ind w:left="3680" w:hanging="480"/>
      </w:pPr>
      <w:rPr>
        <w:rFonts w:hint="eastAsia"/>
      </w:rPr>
    </w:lvl>
    <w:lvl w:ilvl="6">
      <w:start w:val="1"/>
      <w:numFmt w:val="decimal"/>
      <w:lvlText w:val="%7."/>
      <w:lvlJc w:val="left"/>
      <w:pPr>
        <w:ind w:left="4160" w:hanging="480"/>
      </w:pPr>
      <w:rPr>
        <w:rFonts w:hint="eastAsia"/>
      </w:rPr>
    </w:lvl>
    <w:lvl w:ilvl="7">
      <w:start w:val="1"/>
      <w:numFmt w:val="ideographTraditional"/>
      <w:lvlText w:val="%8、"/>
      <w:lvlJc w:val="left"/>
      <w:pPr>
        <w:ind w:left="4640" w:hanging="480"/>
      </w:pPr>
      <w:rPr>
        <w:rFonts w:hint="eastAsia"/>
      </w:rPr>
    </w:lvl>
    <w:lvl w:ilvl="8">
      <w:start w:val="1"/>
      <w:numFmt w:val="lowerRoman"/>
      <w:lvlText w:val="%9."/>
      <w:lvlJc w:val="right"/>
      <w:pPr>
        <w:ind w:left="5120" w:hanging="480"/>
      </w:pPr>
      <w:rPr>
        <w:rFonts w:hint="eastAsia"/>
      </w:rPr>
    </w:lvl>
  </w:abstractNum>
  <w:abstractNum w:abstractNumId="17" w15:restartNumberingAfterBreak="0">
    <w:nsid w:val="251D08C7"/>
    <w:multiLevelType w:val="multilevel"/>
    <w:tmpl w:val="7D56B9A4"/>
    <w:lvl w:ilvl="0">
      <w:start w:val="1"/>
      <w:numFmt w:val="decimal"/>
      <w:lvlText w:val="(%1)"/>
      <w:lvlJc w:val="left"/>
      <w:pPr>
        <w:ind w:left="1880" w:hanging="480"/>
      </w:pPr>
      <w:rPr>
        <w:rFonts w:ascii="Book Antiqua" w:hAnsi="Book Antiqua" w:cs="Arial" w:hint="default"/>
        <w:b w:val="0"/>
        <w:i w:val="0"/>
        <w:color w:val="000000"/>
        <w:sz w:val="28"/>
        <w:szCs w:val="28"/>
      </w:rPr>
    </w:lvl>
    <w:lvl w:ilvl="1">
      <w:start w:val="1"/>
      <w:numFmt w:val="ideographTraditional"/>
      <w:lvlText w:val="%2、"/>
      <w:lvlJc w:val="left"/>
      <w:pPr>
        <w:ind w:left="2360" w:hanging="480"/>
      </w:pPr>
      <w:rPr>
        <w:rFonts w:hint="eastAsia"/>
      </w:rPr>
    </w:lvl>
    <w:lvl w:ilvl="2">
      <w:start w:val="1"/>
      <w:numFmt w:val="lowerRoman"/>
      <w:lvlText w:val="%3."/>
      <w:lvlJc w:val="right"/>
      <w:pPr>
        <w:ind w:left="2840" w:hanging="480"/>
      </w:pPr>
      <w:rPr>
        <w:rFonts w:hint="eastAsia"/>
      </w:rPr>
    </w:lvl>
    <w:lvl w:ilvl="3">
      <w:start w:val="1"/>
      <w:numFmt w:val="decimal"/>
      <w:lvlText w:val="%4."/>
      <w:lvlJc w:val="left"/>
      <w:pPr>
        <w:ind w:left="3320" w:hanging="480"/>
      </w:pPr>
      <w:rPr>
        <w:rFonts w:hint="eastAsia"/>
      </w:rPr>
    </w:lvl>
    <w:lvl w:ilvl="4">
      <w:start w:val="1"/>
      <w:numFmt w:val="ideographTraditional"/>
      <w:lvlText w:val="%5、"/>
      <w:lvlJc w:val="left"/>
      <w:pPr>
        <w:ind w:left="3800" w:hanging="480"/>
      </w:pPr>
      <w:rPr>
        <w:rFonts w:hint="eastAsia"/>
      </w:rPr>
    </w:lvl>
    <w:lvl w:ilvl="5">
      <w:start w:val="1"/>
      <w:numFmt w:val="lowerRoman"/>
      <w:lvlText w:val="%6."/>
      <w:lvlJc w:val="right"/>
      <w:pPr>
        <w:ind w:left="4280" w:hanging="480"/>
      </w:pPr>
      <w:rPr>
        <w:rFonts w:hint="eastAsia"/>
      </w:rPr>
    </w:lvl>
    <w:lvl w:ilvl="6">
      <w:start w:val="1"/>
      <w:numFmt w:val="decimal"/>
      <w:lvlText w:val="%7."/>
      <w:lvlJc w:val="left"/>
      <w:pPr>
        <w:ind w:left="4760" w:hanging="480"/>
      </w:pPr>
      <w:rPr>
        <w:rFonts w:hint="eastAsia"/>
      </w:rPr>
    </w:lvl>
    <w:lvl w:ilvl="7">
      <w:start w:val="1"/>
      <w:numFmt w:val="ideographTraditional"/>
      <w:lvlText w:val="%8、"/>
      <w:lvlJc w:val="left"/>
      <w:pPr>
        <w:ind w:left="5240" w:hanging="480"/>
      </w:pPr>
      <w:rPr>
        <w:rFonts w:hint="eastAsia"/>
      </w:rPr>
    </w:lvl>
    <w:lvl w:ilvl="8">
      <w:start w:val="1"/>
      <w:numFmt w:val="lowerRoman"/>
      <w:lvlText w:val="%9."/>
      <w:lvlJc w:val="right"/>
      <w:pPr>
        <w:ind w:left="5720" w:hanging="480"/>
      </w:pPr>
      <w:rPr>
        <w:rFonts w:hint="eastAsia"/>
      </w:rPr>
    </w:lvl>
  </w:abstractNum>
  <w:abstractNum w:abstractNumId="18" w15:restartNumberingAfterBreak="0">
    <w:nsid w:val="253E621B"/>
    <w:multiLevelType w:val="hybridMultilevel"/>
    <w:tmpl w:val="D2D0FA52"/>
    <w:lvl w:ilvl="0" w:tplc="564E5D1A">
      <w:start w:val="1"/>
      <w:numFmt w:val="decimal"/>
      <w:lvlText w:val="%1."/>
      <w:lvlJc w:val="left"/>
      <w:pPr>
        <w:ind w:left="8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263A3DBC"/>
    <w:multiLevelType w:val="hybridMultilevel"/>
    <w:tmpl w:val="7A30FA4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78F40FF"/>
    <w:multiLevelType w:val="multilevel"/>
    <w:tmpl w:val="51F2345E"/>
    <w:lvl w:ilvl="0">
      <w:start w:val="1"/>
      <w:numFmt w:val="decimal"/>
      <w:lvlText w:val="%1、"/>
      <w:lvlJc w:val="left"/>
      <w:pPr>
        <w:ind w:left="1880" w:hanging="480"/>
      </w:pPr>
      <w:rPr>
        <w:rFonts w:ascii="Book Antiqua" w:hAnsi="Book Antiqua" w:cs="Arial" w:hint="default"/>
        <w:color w:val="000000"/>
        <w:sz w:val="28"/>
        <w:szCs w:val="28"/>
      </w:rPr>
    </w:lvl>
    <w:lvl w:ilvl="1">
      <w:start w:val="1"/>
      <w:numFmt w:val="ideographTraditional"/>
      <w:lvlText w:val="%2、"/>
      <w:lvlJc w:val="left"/>
      <w:pPr>
        <w:ind w:left="2360" w:hanging="480"/>
      </w:pPr>
      <w:rPr>
        <w:rFonts w:hint="eastAsia"/>
      </w:rPr>
    </w:lvl>
    <w:lvl w:ilvl="2">
      <w:start w:val="1"/>
      <w:numFmt w:val="lowerRoman"/>
      <w:lvlText w:val="%3."/>
      <w:lvlJc w:val="right"/>
      <w:pPr>
        <w:ind w:left="2840" w:hanging="480"/>
      </w:pPr>
      <w:rPr>
        <w:rFonts w:hint="eastAsia"/>
      </w:rPr>
    </w:lvl>
    <w:lvl w:ilvl="3">
      <w:start w:val="1"/>
      <w:numFmt w:val="decimal"/>
      <w:lvlText w:val="%4."/>
      <w:lvlJc w:val="left"/>
      <w:pPr>
        <w:ind w:left="3320" w:hanging="480"/>
      </w:pPr>
      <w:rPr>
        <w:rFonts w:hint="eastAsia"/>
      </w:rPr>
    </w:lvl>
    <w:lvl w:ilvl="4">
      <w:start w:val="1"/>
      <w:numFmt w:val="ideographTraditional"/>
      <w:lvlText w:val="%5、"/>
      <w:lvlJc w:val="left"/>
      <w:pPr>
        <w:ind w:left="3800" w:hanging="480"/>
      </w:pPr>
      <w:rPr>
        <w:rFonts w:hint="eastAsia"/>
      </w:rPr>
    </w:lvl>
    <w:lvl w:ilvl="5">
      <w:start w:val="1"/>
      <w:numFmt w:val="lowerRoman"/>
      <w:lvlText w:val="%6."/>
      <w:lvlJc w:val="right"/>
      <w:pPr>
        <w:ind w:left="4280" w:hanging="480"/>
      </w:pPr>
      <w:rPr>
        <w:rFonts w:hint="eastAsia"/>
      </w:rPr>
    </w:lvl>
    <w:lvl w:ilvl="6">
      <w:start w:val="1"/>
      <w:numFmt w:val="decimal"/>
      <w:lvlText w:val="%7."/>
      <w:lvlJc w:val="left"/>
      <w:pPr>
        <w:ind w:left="4760" w:hanging="480"/>
      </w:pPr>
      <w:rPr>
        <w:rFonts w:hint="eastAsia"/>
      </w:rPr>
    </w:lvl>
    <w:lvl w:ilvl="7">
      <w:start w:val="1"/>
      <w:numFmt w:val="ideographTraditional"/>
      <w:lvlText w:val="%8、"/>
      <w:lvlJc w:val="left"/>
      <w:pPr>
        <w:ind w:left="5240" w:hanging="480"/>
      </w:pPr>
      <w:rPr>
        <w:rFonts w:hint="eastAsia"/>
      </w:rPr>
    </w:lvl>
    <w:lvl w:ilvl="8">
      <w:start w:val="1"/>
      <w:numFmt w:val="lowerRoman"/>
      <w:lvlText w:val="%9."/>
      <w:lvlJc w:val="right"/>
      <w:pPr>
        <w:ind w:left="5720" w:hanging="480"/>
      </w:pPr>
      <w:rPr>
        <w:rFonts w:hint="eastAsia"/>
      </w:rPr>
    </w:lvl>
  </w:abstractNum>
  <w:abstractNum w:abstractNumId="21" w15:restartNumberingAfterBreak="0">
    <w:nsid w:val="293212F4"/>
    <w:multiLevelType w:val="multilevel"/>
    <w:tmpl w:val="D68664EC"/>
    <w:lvl w:ilvl="0">
      <w:start w:val="1"/>
      <w:numFmt w:val="taiwaneseCountingThousand"/>
      <w:lvlText w:val="(%1)"/>
      <w:lvlJc w:val="left"/>
      <w:pPr>
        <w:ind w:left="1330" w:hanging="480"/>
      </w:pPr>
      <w:rPr>
        <w:rFonts w:ascii="標楷體" w:eastAsia="標楷體" w:hAnsi="標楷體"/>
        <w:b w:val="0"/>
        <w:sz w:val="28"/>
        <w:szCs w:val="28"/>
      </w:rPr>
    </w:lvl>
    <w:lvl w:ilvl="1">
      <w:start w:val="1"/>
      <w:numFmt w:val="decimal"/>
      <w:lvlText w:val="%2、"/>
      <w:lvlJc w:val="left"/>
      <w:pPr>
        <w:ind w:left="2050" w:hanging="720"/>
      </w:pPr>
    </w:lvl>
    <w:lvl w:ilvl="2">
      <w:start w:val="1"/>
      <w:numFmt w:val="lowerRoman"/>
      <w:lvlText w:val="%3."/>
      <w:lvlJc w:val="right"/>
      <w:pPr>
        <w:ind w:left="2290" w:hanging="480"/>
      </w:pPr>
    </w:lvl>
    <w:lvl w:ilvl="3">
      <w:start w:val="1"/>
      <w:numFmt w:val="decimal"/>
      <w:lvlText w:val="%4."/>
      <w:lvlJc w:val="left"/>
      <w:pPr>
        <w:ind w:left="2770" w:hanging="480"/>
      </w:pPr>
    </w:lvl>
    <w:lvl w:ilvl="4">
      <w:start w:val="1"/>
      <w:numFmt w:val="ideographTraditional"/>
      <w:lvlText w:val="%5、"/>
      <w:lvlJc w:val="left"/>
      <w:pPr>
        <w:ind w:left="3250" w:hanging="480"/>
      </w:pPr>
    </w:lvl>
    <w:lvl w:ilvl="5">
      <w:start w:val="1"/>
      <w:numFmt w:val="lowerRoman"/>
      <w:lvlText w:val="%6."/>
      <w:lvlJc w:val="right"/>
      <w:pPr>
        <w:ind w:left="3730" w:hanging="480"/>
      </w:pPr>
    </w:lvl>
    <w:lvl w:ilvl="6">
      <w:start w:val="1"/>
      <w:numFmt w:val="decimal"/>
      <w:lvlText w:val="%7."/>
      <w:lvlJc w:val="left"/>
      <w:pPr>
        <w:ind w:left="4210" w:hanging="480"/>
      </w:pPr>
    </w:lvl>
    <w:lvl w:ilvl="7">
      <w:start w:val="1"/>
      <w:numFmt w:val="ideographTraditional"/>
      <w:lvlText w:val="%8、"/>
      <w:lvlJc w:val="left"/>
      <w:pPr>
        <w:ind w:left="4690" w:hanging="480"/>
      </w:pPr>
    </w:lvl>
    <w:lvl w:ilvl="8">
      <w:start w:val="1"/>
      <w:numFmt w:val="lowerRoman"/>
      <w:lvlText w:val="%9."/>
      <w:lvlJc w:val="right"/>
      <w:pPr>
        <w:ind w:left="5170" w:hanging="480"/>
      </w:pPr>
    </w:lvl>
  </w:abstractNum>
  <w:abstractNum w:abstractNumId="22" w15:restartNumberingAfterBreak="0">
    <w:nsid w:val="2B1E4A71"/>
    <w:multiLevelType w:val="multilevel"/>
    <w:tmpl w:val="790C3784"/>
    <w:lvl w:ilvl="0">
      <w:start w:val="1"/>
      <w:numFmt w:val="decimal"/>
      <w:lvlText w:val="(%1)"/>
      <w:lvlJc w:val="left"/>
      <w:pPr>
        <w:ind w:left="2040" w:hanging="480"/>
      </w:pPr>
      <w:rPr>
        <w:rFonts w:ascii="Book Antiqua" w:hAnsi="Book Antiqua" w:cs="Arial" w:hint="default"/>
        <w:b w:val="0"/>
        <w:i w:val="0"/>
        <w:color w:val="000000"/>
        <w:sz w:val="28"/>
        <w:szCs w:val="28"/>
      </w:rPr>
    </w:lvl>
    <w:lvl w:ilvl="1">
      <w:start w:val="1"/>
      <w:numFmt w:val="ideographTraditional"/>
      <w:lvlText w:val="%2、"/>
      <w:lvlJc w:val="left"/>
      <w:pPr>
        <w:ind w:left="2520" w:hanging="480"/>
      </w:pPr>
      <w:rPr>
        <w:rFonts w:hint="eastAsia"/>
      </w:rPr>
    </w:lvl>
    <w:lvl w:ilvl="2">
      <w:start w:val="1"/>
      <w:numFmt w:val="lowerRoman"/>
      <w:lvlText w:val="%3."/>
      <w:lvlJc w:val="right"/>
      <w:pPr>
        <w:ind w:left="3000" w:hanging="480"/>
      </w:pPr>
      <w:rPr>
        <w:rFonts w:hint="eastAsia"/>
      </w:rPr>
    </w:lvl>
    <w:lvl w:ilvl="3">
      <w:start w:val="1"/>
      <w:numFmt w:val="decimal"/>
      <w:lvlText w:val="%4."/>
      <w:lvlJc w:val="left"/>
      <w:pPr>
        <w:ind w:left="3480" w:hanging="480"/>
      </w:pPr>
      <w:rPr>
        <w:rFonts w:hint="eastAsia"/>
      </w:rPr>
    </w:lvl>
    <w:lvl w:ilvl="4">
      <w:start w:val="1"/>
      <w:numFmt w:val="ideographTraditional"/>
      <w:lvlText w:val="%5、"/>
      <w:lvlJc w:val="left"/>
      <w:pPr>
        <w:ind w:left="3960" w:hanging="480"/>
      </w:pPr>
      <w:rPr>
        <w:rFonts w:hint="eastAsia"/>
      </w:rPr>
    </w:lvl>
    <w:lvl w:ilvl="5">
      <w:start w:val="1"/>
      <w:numFmt w:val="lowerRoman"/>
      <w:lvlText w:val="%6."/>
      <w:lvlJc w:val="right"/>
      <w:pPr>
        <w:ind w:left="4440" w:hanging="480"/>
      </w:pPr>
      <w:rPr>
        <w:rFonts w:hint="eastAsia"/>
      </w:rPr>
    </w:lvl>
    <w:lvl w:ilvl="6">
      <w:start w:val="1"/>
      <w:numFmt w:val="decimal"/>
      <w:lvlText w:val="%7."/>
      <w:lvlJc w:val="left"/>
      <w:pPr>
        <w:ind w:left="4920" w:hanging="480"/>
      </w:pPr>
      <w:rPr>
        <w:rFonts w:hint="eastAsia"/>
      </w:rPr>
    </w:lvl>
    <w:lvl w:ilvl="7">
      <w:start w:val="1"/>
      <w:numFmt w:val="ideographTraditional"/>
      <w:lvlText w:val="%8、"/>
      <w:lvlJc w:val="left"/>
      <w:pPr>
        <w:ind w:left="5400" w:hanging="480"/>
      </w:pPr>
      <w:rPr>
        <w:rFonts w:hint="eastAsia"/>
      </w:rPr>
    </w:lvl>
    <w:lvl w:ilvl="8">
      <w:start w:val="1"/>
      <w:numFmt w:val="lowerRoman"/>
      <w:lvlText w:val="%9."/>
      <w:lvlJc w:val="right"/>
      <w:pPr>
        <w:ind w:left="5880" w:hanging="480"/>
      </w:pPr>
      <w:rPr>
        <w:rFonts w:hint="eastAsia"/>
      </w:rPr>
    </w:lvl>
  </w:abstractNum>
  <w:abstractNum w:abstractNumId="23" w15:restartNumberingAfterBreak="0">
    <w:nsid w:val="2BE76CFF"/>
    <w:multiLevelType w:val="multilevel"/>
    <w:tmpl w:val="4CE0B8B4"/>
    <w:lvl w:ilvl="0">
      <w:start w:val="1"/>
      <w:numFmt w:val="decimal"/>
      <w:lvlText w:val="%1、"/>
      <w:lvlJc w:val="left"/>
      <w:pPr>
        <w:ind w:left="1880" w:hanging="480"/>
      </w:pPr>
      <w:rPr>
        <w:rFonts w:hAnsi="標楷體" w:cs="Arial" w:hint="default"/>
        <w:b w:val="0"/>
        <w:i w:val="0"/>
        <w:color w:val="000000"/>
        <w:sz w:val="28"/>
        <w:szCs w:val="28"/>
      </w:rPr>
    </w:lvl>
    <w:lvl w:ilvl="1">
      <w:start w:val="1"/>
      <w:numFmt w:val="ideographTraditional"/>
      <w:lvlText w:val="%2、"/>
      <w:lvlJc w:val="left"/>
      <w:pPr>
        <w:ind w:left="2360" w:hanging="480"/>
      </w:pPr>
      <w:rPr>
        <w:rFonts w:hint="eastAsia"/>
      </w:rPr>
    </w:lvl>
    <w:lvl w:ilvl="2">
      <w:start w:val="1"/>
      <w:numFmt w:val="lowerRoman"/>
      <w:lvlText w:val="%3."/>
      <w:lvlJc w:val="right"/>
      <w:pPr>
        <w:ind w:left="2840" w:hanging="480"/>
      </w:pPr>
      <w:rPr>
        <w:rFonts w:hint="eastAsia"/>
      </w:rPr>
    </w:lvl>
    <w:lvl w:ilvl="3">
      <w:start w:val="1"/>
      <w:numFmt w:val="decimal"/>
      <w:lvlText w:val="%4."/>
      <w:lvlJc w:val="left"/>
      <w:pPr>
        <w:ind w:left="3320" w:hanging="480"/>
      </w:pPr>
      <w:rPr>
        <w:rFonts w:hint="eastAsia"/>
      </w:rPr>
    </w:lvl>
    <w:lvl w:ilvl="4">
      <w:start w:val="1"/>
      <w:numFmt w:val="ideographTraditional"/>
      <w:lvlText w:val="%5、"/>
      <w:lvlJc w:val="left"/>
      <w:pPr>
        <w:ind w:left="3800" w:hanging="480"/>
      </w:pPr>
      <w:rPr>
        <w:rFonts w:hint="eastAsia"/>
      </w:rPr>
    </w:lvl>
    <w:lvl w:ilvl="5">
      <w:start w:val="1"/>
      <w:numFmt w:val="lowerRoman"/>
      <w:lvlText w:val="%6."/>
      <w:lvlJc w:val="right"/>
      <w:pPr>
        <w:ind w:left="4280" w:hanging="480"/>
      </w:pPr>
      <w:rPr>
        <w:rFonts w:hint="eastAsia"/>
      </w:rPr>
    </w:lvl>
    <w:lvl w:ilvl="6">
      <w:start w:val="1"/>
      <w:numFmt w:val="decimal"/>
      <w:lvlText w:val="%7."/>
      <w:lvlJc w:val="left"/>
      <w:pPr>
        <w:ind w:left="4760" w:hanging="480"/>
      </w:pPr>
      <w:rPr>
        <w:rFonts w:hint="eastAsia"/>
      </w:rPr>
    </w:lvl>
    <w:lvl w:ilvl="7">
      <w:start w:val="1"/>
      <w:numFmt w:val="ideographTraditional"/>
      <w:lvlText w:val="%8、"/>
      <w:lvlJc w:val="left"/>
      <w:pPr>
        <w:ind w:left="5240" w:hanging="480"/>
      </w:pPr>
      <w:rPr>
        <w:rFonts w:hint="eastAsia"/>
      </w:rPr>
    </w:lvl>
    <w:lvl w:ilvl="8">
      <w:start w:val="1"/>
      <w:numFmt w:val="lowerRoman"/>
      <w:lvlText w:val="%9."/>
      <w:lvlJc w:val="right"/>
      <w:pPr>
        <w:ind w:left="5720" w:hanging="480"/>
      </w:pPr>
      <w:rPr>
        <w:rFonts w:hint="eastAsia"/>
      </w:rPr>
    </w:lvl>
  </w:abstractNum>
  <w:abstractNum w:abstractNumId="24" w15:restartNumberingAfterBreak="0">
    <w:nsid w:val="2C2D66C3"/>
    <w:multiLevelType w:val="hybridMultilevel"/>
    <w:tmpl w:val="26C4B6B0"/>
    <w:lvl w:ilvl="0" w:tplc="04090011">
      <w:start w:val="1"/>
      <w:numFmt w:val="upperLetter"/>
      <w:lvlText w:val="%1."/>
      <w:lvlJc w:val="left"/>
      <w:pPr>
        <w:ind w:left="2380" w:hanging="480"/>
      </w:pPr>
    </w:lvl>
    <w:lvl w:ilvl="1" w:tplc="04090019" w:tentative="1">
      <w:start w:val="1"/>
      <w:numFmt w:val="ideographTraditional"/>
      <w:lvlText w:val="%2、"/>
      <w:lvlJc w:val="left"/>
      <w:pPr>
        <w:ind w:left="2860" w:hanging="480"/>
      </w:pPr>
    </w:lvl>
    <w:lvl w:ilvl="2" w:tplc="0409001B" w:tentative="1">
      <w:start w:val="1"/>
      <w:numFmt w:val="lowerRoman"/>
      <w:lvlText w:val="%3."/>
      <w:lvlJc w:val="right"/>
      <w:pPr>
        <w:ind w:left="3340" w:hanging="480"/>
      </w:pPr>
    </w:lvl>
    <w:lvl w:ilvl="3" w:tplc="0409000F" w:tentative="1">
      <w:start w:val="1"/>
      <w:numFmt w:val="decimal"/>
      <w:lvlText w:val="%4."/>
      <w:lvlJc w:val="left"/>
      <w:pPr>
        <w:ind w:left="3820" w:hanging="480"/>
      </w:pPr>
    </w:lvl>
    <w:lvl w:ilvl="4" w:tplc="04090019" w:tentative="1">
      <w:start w:val="1"/>
      <w:numFmt w:val="ideographTraditional"/>
      <w:lvlText w:val="%5、"/>
      <w:lvlJc w:val="left"/>
      <w:pPr>
        <w:ind w:left="4300" w:hanging="480"/>
      </w:pPr>
    </w:lvl>
    <w:lvl w:ilvl="5" w:tplc="0409001B" w:tentative="1">
      <w:start w:val="1"/>
      <w:numFmt w:val="lowerRoman"/>
      <w:lvlText w:val="%6."/>
      <w:lvlJc w:val="right"/>
      <w:pPr>
        <w:ind w:left="4780" w:hanging="480"/>
      </w:pPr>
    </w:lvl>
    <w:lvl w:ilvl="6" w:tplc="0409000F" w:tentative="1">
      <w:start w:val="1"/>
      <w:numFmt w:val="decimal"/>
      <w:lvlText w:val="%7."/>
      <w:lvlJc w:val="left"/>
      <w:pPr>
        <w:ind w:left="5260" w:hanging="480"/>
      </w:pPr>
    </w:lvl>
    <w:lvl w:ilvl="7" w:tplc="04090019" w:tentative="1">
      <w:start w:val="1"/>
      <w:numFmt w:val="ideographTraditional"/>
      <w:lvlText w:val="%8、"/>
      <w:lvlJc w:val="left"/>
      <w:pPr>
        <w:ind w:left="5740" w:hanging="480"/>
      </w:pPr>
    </w:lvl>
    <w:lvl w:ilvl="8" w:tplc="0409001B" w:tentative="1">
      <w:start w:val="1"/>
      <w:numFmt w:val="lowerRoman"/>
      <w:lvlText w:val="%9."/>
      <w:lvlJc w:val="right"/>
      <w:pPr>
        <w:ind w:left="6220" w:hanging="480"/>
      </w:pPr>
    </w:lvl>
  </w:abstractNum>
  <w:abstractNum w:abstractNumId="25" w15:restartNumberingAfterBreak="0">
    <w:nsid w:val="2F9178AC"/>
    <w:multiLevelType w:val="hybridMultilevel"/>
    <w:tmpl w:val="06703EA4"/>
    <w:lvl w:ilvl="0" w:tplc="A3A2149A">
      <w:start w:val="1"/>
      <w:numFmt w:val="decimal"/>
      <w:lvlText w:val="(%1)"/>
      <w:lvlJc w:val="left"/>
      <w:pPr>
        <w:ind w:left="2060" w:hanging="360"/>
      </w:pPr>
      <w:rPr>
        <w:rFonts w:cs="Arial" w:hint="default"/>
        <w:b w:val="0"/>
        <w:i w:val="0"/>
        <w:color w:val="000000"/>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306852F6"/>
    <w:multiLevelType w:val="hybridMultilevel"/>
    <w:tmpl w:val="B98A944E"/>
    <w:lvl w:ilvl="0" w:tplc="0409000F">
      <w:start w:val="1"/>
      <w:numFmt w:val="decimal"/>
      <w:lvlText w:val="%1."/>
      <w:lvlJc w:val="left"/>
      <w:pPr>
        <w:ind w:left="2040" w:hanging="480"/>
      </w:pPr>
    </w:lvl>
    <w:lvl w:ilvl="1" w:tplc="04090019">
      <w:start w:val="1"/>
      <w:numFmt w:val="ideographTraditional"/>
      <w:lvlText w:val="%2、"/>
      <w:lvlJc w:val="left"/>
      <w:pPr>
        <w:ind w:left="2520" w:hanging="480"/>
      </w:pPr>
    </w:lvl>
    <w:lvl w:ilvl="2" w:tplc="0409001B">
      <w:start w:val="1"/>
      <w:numFmt w:val="lowerRoman"/>
      <w:lvlText w:val="%3."/>
      <w:lvlJc w:val="right"/>
      <w:pPr>
        <w:ind w:left="3000" w:hanging="480"/>
      </w:pPr>
    </w:lvl>
    <w:lvl w:ilvl="3" w:tplc="0409000F">
      <w:start w:val="1"/>
      <w:numFmt w:val="decimal"/>
      <w:lvlText w:val="%4."/>
      <w:lvlJc w:val="left"/>
      <w:pPr>
        <w:ind w:left="3174"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27" w15:restartNumberingAfterBreak="0">
    <w:nsid w:val="30DA66FB"/>
    <w:multiLevelType w:val="hybridMultilevel"/>
    <w:tmpl w:val="C1CADC0E"/>
    <w:lvl w:ilvl="0" w:tplc="A3A2149A">
      <w:start w:val="1"/>
      <w:numFmt w:val="decimal"/>
      <w:lvlText w:val="(%1)"/>
      <w:lvlJc w:val="left"/>
      <w:pPr>
        <w:ind w:left="1738" w:hanging="480"/>
      </w:pPr>
      <w:rPr>
        <w:rFonts w:cs="Arial" w:hint="default"/>
        <w:b w:val="0"/>
        <w:i w:val="0"/>
        <w:color w:val="000000"/>
        <w:sz w:val="28"/>
        <w:szCs w:val="28"/>
      </w:rPr>
    </w:lvl>
    <w:lvl w:ilvl="1" w:tplc="84149022">
      <w:start w:val="1"/>
      <w:numFmt w:val="decimal"/>
      <w:lvlText w:val="%2."/>
      <w:lvlJc w:val="left"/>
      <w:pPr>
        <w:ind w:left="2098" w:hanging="360"/>
      </w:pPr>
      <w:rPr>
        <w:rFonts w:hint="default"/>
      </w:rPr>
    </w:lvl>
    <w:lvl w:ilvl="2" w:tplc="0409001B" w:tentative="1">
      <w:start w:val="1"/>
      <w:numFmt w:val="lowerRoman"/>
      <w:lvlText w:val="%3."/>
      <w:lvlJc w:val="right"/>
      <w:pPr>
        <w:ind w:left="2698" w:hanging="480"/>
      </w:pPr>
    </w:lvl>
    <w:lvl w:ilvl="3" w:tplc="0409000F" w:tentative="1">
      <w:start w:val="1"/>
      <w:numFmt w:val="decimal"/>
      <w:lvlText w:val="%4."/>
      <w:lvlJc w:val="left"/>
      <w:pPr>
        <w:ind w:left="3178" w:hanging="480"/>
      </w:pPr>
    </w:lvl>
    <w:lvl w:ilvl="4" w:tplc="04090019" w:tentative="1">
      <w:start w:val="1"/>
      <w:numFmt w:val="ideographTraditional"/>
      <w:lvlText w:val="%5、"/>
      <w:lvlJc w:val="left"/>
      <w:pPr>
        <w:ind w:left="3658" w:hanging="480"/>
      </w:pPr>
    </w:lvl>
    <w:lvl w:ilvl="5" w:tplc="0409001B" w:tentative="1">
      <w:start w:val="1"/>
      <w:numFmt w:val="lowerRoman"/>
      <w:lvlText w:val="%6."/>
      <w:lvlJc w:val="right"/>
      <w:pPr>
        <w:ind w:left="4138" w:hanging="480"/>
      </w:pPr>
    </w:lvl>
    <w:lvl w:ilvl="6" w:tplc="0409000F" w:tentative="1">
      <w:start w:val="1"/>
      <w:numFmt w:val="decimal"/>
      <w:lvlText w:val="%7."/>
      <w:lvlJc w:val="left"/>
      <w:pPr>
        <w:ind w:left="4618" w:hanging="480"/>
      </w:pPr>
    </w:lvl>
    <w:lvl w:ilvl="7" w:tplc="04090019" w:tentative="1">
      <w:start w:val="1"/>
      <w:numFmt w:val="ideographTraditional"/>
      <w:lvlText w:val="%8、"/>
      <w:lvlJc w:val="left"/>
      <w:pPr>
        <w:ind w:left="5098" w:hanging="480"/>
      </w:pPr>
    </w:lvl>
    <w:lvl w:ilvl="8" w:tplc="0409001B" w:tentative="1">
      <w:start w:val="1"/>
      <w:numFmt w:val="lowerRoman"/>
      <w:lvlText w:val="%9."/>
      <w:lvlJc w:val="right"/>
      <w:pPr>
        <w:ind w:left="5578" w:hanging="480"/>
      </w:pPr>
    </w:lvl>
  </w:abstractNum>
  <w:abstractNum w:abstractNumId="28" w15:restartNumberingAfterBreak="0">
    <w:nsid w:val="31815FB2"/>
    <w:multiLevelType w:val="multilevel"/>
    <w:tmpl w:val="EC4A575A"/>
    <w:lvl w:ilvl="0">
      <w:start w:val="1"/>
      <w:numFmt w:val="taiwaneseCountingThousand"/>
      <w:lvlText w:val="(%1)"/>
      <w:lvlJc w:val="left"/>
      <w:pPr>
        <w:ind w:left="3316" w:hanging="480"/>
      </w:pPr>
      <w:rPr>
        <w:rFonts w:ascii="標楷體" w:eastAsia="標楷體" w:hAnsi="標楷體"/>
        <w:b w:val="0"/>
      </w:rPr>
    </w:lvl>
    <w:lvl w:ilvl="1">
      <w:start w:val="1"/>
      <w:numFmt w:val="ideographTraditional"/>
      <w:lvlText w:val="%2、"/>
      <w:lvlJc w:val="left"/>
      <w:pPr>
        <w:ind w:left="1760" w:hanging="480"/>
      </w:pPr>
    </w:lvl>
    <w:lvl w:ilvl="2">
      <w:start w:val="1"/>
      <w:numFmt w:val="lowerRoman"/>
      <w:lvlText w:val="%3."/>
      <w:lvlJc w:val="right"/>
      <w:pPr>
        <w:ind w:left="2240" w:hanging="480"/>
      </w:pPr>
    </w:lvl>
    <w:lvl w:ilvl="3">
      <w:start w:val="1"/>
      <w:numFmt w:val="decimal"/>
      <w:lvlText w:val="%4."/>
      <w:lvlJc w:val="left"/>
      <w:pPr>
        <w:ind w:left="2720" w:hanging="480"/>
      </w:pPr>
    </w:lvl>
    <w:lvl w:ilvl="4">
      <w:start w:val="1"/>
      <w:numFmt w:val="ideographTraditional"/>
      <w:lvlText w:val="%5、"/>
      <w:lvlJc w:val="left"/>
      <w:pPr>
        <w:ind w:left="3200" w:hanging="480"/>
      </w:pPr>
    </w:lvl>
    <w:lvl w:ilvl="5">
      <w:start w:val="1"/>
      <w:numFmt w:val="lowerRoman"/>
      <w:lvlText w:val="%6."/>
      <w:lvlJc w:val="right"/>
      <w:pPr>
        <w:ind w:left="3680" w:hanging="480"/>
      </w:pPr>
    </w:lvl>
    <w:lvl w:ilvl="6">
      <w:start w:val="1"/>
      <w:numFmt w:val="decimal"/>
      <w:lvlText w:val="%7."/>
      <w:lvlJc w:val="left"/>
      <w:pPr>
        <w:ind w:left="4160" w:hanging="480"/>
      </w:pPr>
    </w:lvl>
    <w:lvl w:ilvl="7">
      <w:start w:val="1"/>
      <w:numFmt w:val="ideographTraditional"/>
      <w:lvlText w:val="%8、"/>
      <w:lvlJc w:val="left"/>
      <w:pPr>
        <w:ind w:left="4640" w:hanging="480"/>
      </w:pPr>
    </w:lvl>
    <w:lvl w:ilvl="8">
      <w:start w:val="1"/>
      <w:numFmt w:val="lowerRoman"/>
      <w:lvlText w:val="%9."/>
      <w:lvlJc w:val="right"/>
      <w:pPr>
        <w:ind w:left="5120" w:hanging="480"/>
      </w:pPr>
    </w:lvl>
  </w:abstractNum>
  <w:abstractNum w:abstractNumId="29" w15:restartNumberingAfterBreak="0">
    <w:nsid w:val="337717CF"/>
    <w:multiLevelType w:val="multilevel"/>
    <w:tmpl w:val="18BE8532"/>
    <w:lvl w:ilvl="0">
      <w:start w:val="1"/>
      <w:numFmt w:val="decimal"/>
      <w:lvlText w:val="%1、"/>
      <w:lvlJc w:val="left"/>
      <w:pPr>
        <w:ind w:left="1898" w:hanging="480"/>
      </w:pPr>
      <w:rPr>
        <w:rFonts w:ascii="Book Antiqua" w:hAnsi="Book Antiqua" w:cs="Arial" w:hint="default"/>
        <w:color w:val="000000"/>
        <w:sz w:val="28"/>
        <w:szCs w:val="28"/>
      </w:rPr>
    </w:lvl>
    <w:lvl w:ilvl="1">
      <w:start w:val="1"/>
      <w:numFmt w:val="ideographTraditional"/>
      <w:lvlText w:val="%2、"/>
      <w:lvlJc w:val="left"/>
      <w:pPr>
        <w:ind w:left="2378" w:hanging="480"/>
      </w:pPr>
      <w:rPr>
        <w:rFonts w:hint="eastAsia"/>
      </w:rPr>
    </w:lvl>
    <w:lvl w:ilvl="2">
      <w:start w:val="1"/>
      <w:numFmt w:val="lowerRoman"/>
      <w:lvlText w:val="%3."/>
      <w:lvlJc w:val="right"/>
      <w:pPr>
        <w:ind w:left="2858" w:hanging="480"/>
      </w:pPr>
      <w:rPr>
        <w:rFonts w:hint="eastAsia"/>
      </w:rPr>
    </w:lvl>
    <w:lvl w:ilvl="3">
      <w:start w:val="1"/>
      <w:numFmt w:val="decimal"/>
      <w:lvlText w:val="%4."/>
      <w:lvlJc w:val="left"/>
      <w:pPr>
        <w:ind w:left="2058" w:hanging="480"/>
      </w:pPr>
      <w:rPr>
        <w:rFonts w:hint="eastAsia"/>
      </w:rPr>
    </w:lvl>
    <w:lvl w:ilvl="4">
      <w:start w:val="1"/>
      <w:numFmt w:val="ideographTraditional"/>
      <w:lvlText w:val="%5、"/>
      <w:lvlJc w:val="left"/>
      <w:pPr>
        <w:ind w:left="3818" w:hanging="480"/>
      </w:pPr>
      <w:rPr>
        <w:rFonts w:hint="eastAsia"/>
      </w:rPr>
    </w:lvl>
    <w:lvl w:ilvl="5">
      <w:start w:val="1"/>
      <w:numFmt w:val="lowerRoman"/>
      <w:lvlText w:val="%6."/>
      <w:lvlJc w:val="right"/>
      <w:pPr>
        <w:ind w:left="4298" w:hanging="480"/>
      </w:pPr>
      <w:rPr>
        <w:rFonts w:hint="eastAsia"/>
      </w:rPr>
    </w:lvl>
    <w:lvl w:ilvl="6">
      <w:start w:val="1"/>
      <w:numFmt w:val="decimal"/>
      <w:lvlText w:val="%7."/>
      <w:lvlJc w:val="left"/>
      <w:pPr>
        <w:ind w:left="4778" w:hanging="480"/>
      </w:pPr>
      <w:rPr>
        <w:rFonts w:hint="eastAsia"/>
      </w:rPr>
    </w:lvl>
    <w:lvl w:ilvl="7">
      <w:start w:val="1"/>
      <w:numFmt w:val="ideographTraditional"/>
      <w:lvlText w:val="%8、"/>
      <w:lvlJc w:val="left"/>
      <w:pPr>
        <w:ind w:left="5258" w:hanging="480"/>
      </w:pPr>
      <w:rPr>
        <w:rFonts w:hint="eastAsia"/>
      </w:rPr>
    </w:lvl>
    <w:lvl w:ilvl="8">
      <w:start w:val="1"/>
      <w:numFmt w:val="lowerRoman"/>
      <w:lvlText w:val="%9."/>
      <w:lvlJc w:val="right"/>
      <w:pPr>
        <w:ind w:left="5738" w:hanging="480"/>
      </w:pPr>
      <w:rPr>
        <w:rFonts w:hint="eastAsia"/>
      </w:rPr>
    </w:lvl>
  </w:abstractNum>
  <w:abstractNum w:abstractNumId="30" w15:restartNumberingAfterBreak="0">
    <w:nsid w:val="34915841"/>
    <w:multiLevelType w:val="multilevel"/>
    <w:tmpl w:val="6ECE363C"/>
    <w:lvl w:ilvl="0">
      <w:start w:val="1"/>
      <w:numFmt w:val="taiwaneseCountingThousand"/>
      <w:lvlText w:val="(%1)"/>
      <w:lvlJc w:val="left"/>
      <w:pPr>
        <w:ind w:left="1332" w:hanging="480"/>
      </w:pPr>
      <w:rPr>
        <w:rFonts w:ascii="標楷體" w:eastAsia="標楷體" w:hAnsi="標楷體"/>
        <w:b w:val="0"/>
        <w:sz w:val="28"/>
        <w:szCs w:val="28"/>
      </w:rPr>
    </w:lvl>
    <w:lvl w:ilvl="1">
      <w:start w:val="1"/>
      <w:numFmt w:val="ideographTraditional"/>
      <w:lvlText w:val="%2、"/>
      <w:lvlJc w:val="left"/>
      <w:pPr>
        <w:ind w:left="1812" w:hanging="480"/>
      </w:pPr>
    </w:lvl>
    <w:lvl w:ilvl="2">
      <w:start w:val="1"/>
      <w:numFmt w:val="lowerRoman"/>
      <w:lvlText w:val="%3."/>
      <w:lvlJc w:val="right"/>
      <w:pPr>
        <w:ind w:left="2292" w:hanging="480"/>
      </w:pPr>
    </w:lvl>
    <w:lvl w:ilvl="3">
      <w:start w:val="1"/>
      <w:numFmt w:val="decimal"/>
      <w:lvlText w:val="%4."/>
      <w:lvlJc w:val="left"/>
      <w:pPr>
        <w:ind w:left="2772" w:hanging="480"/>
      </w:pPr>
    </w:lvl>
    <w:lvl w:ilvl="4">
      <w:start w:val="1"/>
      <w:numFmt w:val="ideographTraditional"/>
      <w:lvlText w:val="%5、"/>
      <w:lvlJc w:val="left"/>
      <w:pPr>
        <w:ind w:left="3252" w:hanging="480"/>
      </w:pPr>
    </w:lvl>
    <w:lvl w:ilvl="5">
      <w:start w:val="1"/>
      <w:numFmt w:val="lowerRoman"/>
      <w:lvlText w:val="%6."/>
      <w:lvlJc w:val="right"/>
      <w:pPr>
        <w:ind w:left="3732" w:hanging="480"/>
      </w:pPr>
    </w:lvl>
    <w:lvl w:ilvl="6">
      <w:start w:val="1"/>
      <w:numFmt w:val="decimal"/>
      <w:lvlText w:val="%7."/>
      <w:lvlJc w:val="left"/>
      <w:pPr>
        <w:ind w:left="4212" w:hanging="480"/>
      </w:pPr>
    </w:lvl>
    <w:lvl w:ilvl="7">
      <w:start w:val="1"/>
      <w:numFmt w:val="ideographTraditional"/>
      <w:lvlText w:val="%8、"/>
      <w:lvlJc w:val="left"/>
      <w:pPr>
        <w:ind w:left="4692" w:hanging="480"/>
      </w:pPr>
    </w:lvl>
    <w:lvl w:ilvl="8">
      <w:start w:val="1"/>
      <w:numFmt w:val="lowerRoman"/>
      <w:lvlText w:val="%9."/>
      <w:lvlJc w:val="right"/>
      <w:pPr>
        <w:ind w:left="5172" w:hanging="480"/>
      </w:pPr>
    </w:lvl>
  </w:abstractNum>
  <w:abstractNum w:abstractNumId="31" w15:restartNumberingAfterBreak="0">
    <w:nsid w:val="35A778D0"/>
    <w:multiLevelType w:val="multilevel"/>
    <w:tmpl w:val="88080606"/>
    <w:lvl w:ilvl="0">
      <w:start w:val="1"/>
      <w:numFmt w:val="decimal"/>
      <w:lvlText w:val="(%1)"/>
      <w:lvlJc w:val="left"/>
      <w:pPr>
        <w:ind w:left="2040" w:hanging="480"/>
      </w:pPr>
      <w:rPr>
        <w:rFonts w:ascii="Book Antiqua" w:hAnsi="Book Antiqua" w:cs="Arial" w:hint="default"/>
        <w:b w:val="0"/>
        <w:i w:val="0"/>
        <w:color w:val="000000"/>
        <w:sz w:val="28"/>
        <w:szCs w:val="28"/>
      </w:rPr>
    </w:lvl>
    <w:lvl w:ilvl="1">
      <w:start w:val="1"/>
      <w:numFmt w:val="ideographTraditional"/>
      <w:lvlText w:val="%2、"/>
      <w:lvlJc w:val="left"/>
      <w:pPr>
        <w:ind w:left="2520" w:hanging="480"/>
      </w:pPr>
      <w:rPr>
        <w:rFonts w:hint="eastAsia"/>
      </w:rPr>
    </w:lvl>
    <w:lvl w:ilvl="2">
      <w:start w:val="1"/>
      <w:numFmt w:val="lowerRoman"/>
      <w:lvlText w:val="%3."/>
      <w:lvlJc w:val="right"/>
      <w:pPr>
        <w:ind w:left="3000" w:hanging="480"/>
      </w:pPr>
      <w:rPr>
        <w:rFonts w:hint="eastAsia"/>
      </w:rPr>
    </w:lvl>
    <w:lvl w:ilvl="3">
      <w:start w:val="1"/>
      <w:numFmt w:val="decimal"/>
      <w:lvlText w:val="%4."/>
      <w:lvlJc w:val="left"/>
      <w:pPr>
        <w:ind w:left="3480" w:hanging="480"/>
      </w:pPr>
      <w:rPr>
        <w:rFonts w:hint="eastAsia"/>
      </w:rPr>
    </w:lvl>
    <w:lvl w:ilvl="4">
      <w:start w:val="1"/>
      <w:numFmt w:val="ideographTraditional"/>
      <w:lvlText w:val="%5、"/>
      <w:lvlJc w:val="left"/>
      <w:pPr>
        <w:ind w:left="3960" w:hanging="480"/>
      </w:pPr>
      <w:rPr>
        <w:rFonts w:hint="eastAsia"/>
      </w:rPr>
    </w:lvl>
    <w:lvl w:ilvl="5">
      <w:start w:val="1"/>
      <w:numFmt w:val="lowerRoman"/>
      <w:lvlText w:val="%6."/>
      <w:lvlJc w:val="right"/>
      <w:pPr>
        <w:ind w:left="4440" w:hanging="480"/>
      </w:pPr>
      <w:rPr>
        <w:rFonts w:hint="eastAsia"/>
      </w:rPr>
    </w:lvl>
    <w:lvl w:ilvl="6">
      <w:start w:val="1"/>
      <w:numFmt w:val="decimal"/>
      <w:lvlText w:val="%7."/>
      <w:lvlJc w:val="left"/>
      <w:pPr>
        <w:ind w:left="4920" w:hanging="480"/>
      </w:pPr>
      <w:rPr>
        <w:rFonts w:hint="eastAsia"/>
      </w:rPr>
    </w:lvl>
    <w:lvl w:ilvl="7">
      <w:start w:val="1"/>
      <w:numFmt w:val="ideographTraditional"/>
      <w:lvlText w:val="%8、"/>
      <w:lvlJc w:val="left"/>
      <w:pPr>
        <w:ind w:left="5400" w:hanging="480"/>
      </w:pPr>
      <w:rPr>
        <w:rFonts w:hint="eastAsia"/>
      </w:rPr>
    </w:lvl>
    <w:lvl w:ilvl="8">
      <w:start w:val="1"/>
      <w:numFmt w:val="lowerRoman"/>
      <w:lvlText w:val="%9."/>
      <w:lvlJc w:val="right"/>
      <w:pPr>
        <w:ind w:left="5880" w:hanging="480"/>
      </w:pPr>
      <w:rPr>
        <w:rFonts w:hint="eastAsia"/>
      </w:rPr>
    </w:lvl>
  </w:abstractNum>
  <w:abstractNum w:abstractNumId="32" w15:restartNumberingAfterBreak="0">
    <w:nsid w:val="35BE73DF"/>
    <w:multiLevelType w:val="multilevel"/>
    <w:tmpl w:val="6BC4AA1E"/>
    <w:lvl w:ilvl="0">
      <w:start w:val="1"/>
      <w:numFmt w:val="decimal"/>
      <w:lvlText w:val="(%1)"/>
      <w:lvlJc w:val="left"/>
      <w:pPr>
        <w:ind w:left="480" w:hanging="480"/>
      </w:pPr>
      <w:rPr>
        <w:rFonts w:ascii="Book Antiqua" w:hAnsi="Book Antiqua" w:cs="Arial" w:hint="default"/>
        <w:b w:val="0"/>
        <w:i w:val="0"/>
        <w:color w:val="000000"/>
        <w:sz w:val="28"/>
        <w:szCs w:val="28"/>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3" w15:restartNumberingAfterBreak="0">
    <w:nsid w:val="36E47CD6"/>
    <w:multiLevelType w:val="hybridMultilevel"/>
    <w:tmpl w:val="1C80A9C2"/>
    <w:lvl w:ilvl="0" w:tplc="0409000F">
      <w:start w:val="1"/>
      <w:numFmt w:val="decimal"/>
      <w:lvlText w:val="%1."/>
      <w:lvlJc w:val="left"/>
      <w:pPr>
        <w:ind w:left="1840" w:hanging="480"/>
      </w:pPr>
      <w:rPr>
        <w:rFonts w:hint="default"/>
        <w:b w:val="0"/>
        <w:color w:val="000000"/>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37684B76"/>
    <w:multiLevelType w:val="multilevel"/>
    <w:tmpl w:val="7030460C"/>
    <w:lvl w:ilvl="0">
      <w:start w:val="1"/>
      <w:numFmt w:val="taiwaneseCountingThousand"/>
      <w:lvlText w:val="(%1)"/>
      <w:lvlJc w:val="left"/>
      <w:pPr>
        <w:ind w:left="1713" w:hanging="720"/>
      </w:pPr>
      <w:rPr>
        <w:rFonts w:ascii="標楷體" w:eastAsia="標楷體" w:hAnsi="標楷體"/>
        <w:b w:val="0"/>
        <w:sz w:val="28"/>
        <w:szCs w:val="28"/>
      </w:rPr>
    </w:lvl>
    <w:lvl w:ilvl="1">
      <w:start w:val="2"/>
      <w:numFmt w:val="decimal"/>
      <w:lvlText w:val="%2、"/>
      <w:lvlJc w:val="left"/>
      <w:pPr>
        <w:ind w:left="2193" w:hanging="720"/>
      </w:pPr>
      <w:rPr>
        <w:rFonts w:ascii="Book Antiqua" w:hAnsi="Book Antiqua"/>
      </w:rPr>
    </w:lvl>
    <w:lvl w:ilvl="2">
      <w:start w:val="1"/>
      <w:numFmt w:val="lowerRoman"/>
      <w:lvlText w:val="%3."/>
      <w:lvlJc w:val="right"/>
      <w:pPr>
        <w:ind w:left="2433" w:hanging="480"/>
      </w:pPr>
    </w:lvl>
    <w:lvl w:ilvl="3">
      <w:start w:val="1"/>
      <w:numFmt w:val="decimal"/>
      <w:lvlText w:val="%4."/>
      <w:lvlJc w:val="left"/>
      <w:pPr>
        <w:ind w:left="2913" w:hanging="480"/>
      </w:pPr>
    </w:lvl>
    <w:lvl w:ilvl="4">
      <w:start w:val="1"/>
      <w:numFmt w:val="ideographTraditional"/>
      <w:lvlText w:val="%5、"/>
      <w:lvlJc w:val="left"/>
      <w:pPr>
        <w:ind w:left="3393" w:hanging="480"/>
      </w:pPr>
    </w:lvl>
    <w:lvl w:ilvl="5">
      <w:start w:val="1"/>
      <w:numFmt w:val="lowerRoman"/>
      <w:lvlText w:val="%6."/>
      <w:lvlJc w:val="right"/>
      <w:pPr>
        <w:ind w:left="3873" w:hanging="480"/>
      </w:pPr>
    </w:lvl>
    <w:lvl w:ilvl="6">
      <w:start w:val="1"/>
      <w:numFmt w:val="decimal"/>
      <w:lvlText w:val="%7."/>
      <w:lvlJc w:val="left"/>
      <w:pPr>
        <w:ind w:left="4353" w:hanging="480"/>
      </w:pPr>
    </w:lvl>
    <w:lvl w:ilvl="7">
      <w:start w:val="1"/>
      <w:numFmt w:val="ideographTraditional"/>
      <w:lvlText w:val="%8、"/>
      <w:lvlJc w:val="left"/>
      <w:pPr>
        <w:ind w:left="4833" w:hanging="480"/>
      </w:pPr>
    </w:lvl>
    <w:lvl w:ilvl="8">
      <w:start w:val="1"/>
      <w:numFmt w:val="lowerRoman"/>
      <w:lvlText w:val="%9."/>
      <w:lvlJc w:val="right"/>
      <w:pPr>
        <w:ind w:left="5313" w:hanging="480"/>
      </w:pPr>
    </w:lvl>
  </w:abstractNum>
  <w:abstractNum w:abstractNumId="35" w15:restartNumberingAfterBreak="0">
    <w:nsid w:val="395A68F2"/>
    <w:multiLevelType w:val="multilevel"/>
    <w:tmpl w:val="7E6677EE"/>
    <w:lvl w:ilvl="0">
      <w:start w:val="1"/>
      <w:numFmt w:val="decimal"/>
      <w:lvlText w:val="%1、"/>
      <w:lvlJc w:val="left"/>
      <w:pPr>
        <w:ind w:left="1880" w:hanging="480"/>
      </w:pPr>
      <w:rPr>
        <w:rFonts w:ascii="Book Antiqua" w:hAnsi="Book Antiqua" w:cs="Arial" w:hint="default"/>
        <w:color w:val="000000"/>
        <w:sz w:val="28"/>
        <w:szCs w:val="28"/>
      </w:rPr>
    </w:lvl>
    <w:lvl w:ilvl="1">
      <w:start w:val="1"/>
      <w:numFmt w:val="ideographTraditional"/>
      <w:lvlText w:val="%2、"/>
      <w:lvlJc w:val="left"/>
      <w:pPr>
        <w:ind w:left="2360" w:hanging="480"/>
      </w:pPr>
      <w:rPr>
        <w:rFonts w:hint="eastAsia"/>
      </w:rPr>
    </w:lvl>
    <w:lvl w:ilvl="2">
      <w:start w:val="1"/>
      <w:numFmt w:val="lowerRoman"/>
      <w:lvlText w:val="%3."/>
      <w:lvlJc w:val="right"/>
      <w:pPr>
        <w:ind w:left="2840" w:hanging="480"/>
      </w:pPr>
      <w:rPr>
        <w:rFonts w:hint="eastAsia"/>
      </w:rPr>
    </w:lvl>
    <w:lvl w:ilvl="3">
      <w:start w:val="1"/>
      <w:numFmt w:val="decimal"/>
      <w:lvlText w:val="%4."/>
      <w:lvlJc w:val="left"/>
      <w:pPr>
        <w:ind w:left="3320" w:hanging="480"/>
      </w:pPr>
      <w:rPr>
        <w:rFonts w:hint="eastAsia"/>
      </w:rPr>
    </w:lvl>
    <w:lvl w:ilvl="4">
      <w:start w:val="1"/>
      <w:numFmt w:val="ideographTraditional"/>
      <w:lvlText w:val="%5、"/>
      <w:lvlJc w:val="left"/>
      <w:pPr>
        <w:ind w:left="3800" w:hanging="480"/>
      </w:pPr>
      <w:rPr>
        <w:rFonts w:hint="eastAsia"/>
      </w:rPr>
    </w:lvl>
    <w:lvl w:ilvl="5">
      <w:start w:val="1"/>
      <w:numFmt w:val="lowerRoman"/>
      <w:lvlText w:val="%6."/>
      <w:lvlJc w:val="right"/>
      <w:pPr>
        <w:ind w:left="4280" w:hanging="480"/>
      </w:pPr>
      <w:rPr>
        <w:rFonts w:hint="eastAsia"/>
      </w:rPr>
    </w:lvl>
    <w:lvl w:ilvl="6">
      <w:start w:val="1"/>
      <w:numFmt w:val="decimal"/>
      <w:lvlText w:val="%7."/>
      <w:lvlJc w:val="left"/>
      <w:pPr>
        <w:ind w:left="4760" w:hanging="480"/>
      </w:pPr>
      <w:rPr>
        <w:rFonts w:hint="eastAsia"/>
      </w:rPr>
    </w:lvl>
    <w:lvl w:ilvl="7">
      <w:start w:val="1"/>
      <w:numFmt w:val="ideographTraditional"/>
      <w:lvlText w:val="%8、"/>
      <w:lvlJc w:val="left"/>
      <w:pPr>
        <w:ind w:left="5240" w:hanging="480"/>
      </w:pPr>
      <w:rPr>
        <w:rFonts w:hint="eastAsia"/>
      </w:rPr>
    </w:lvl>
    <w:lvl w:ilvl="8">
      <w:start w:val="1"/>
      <w:numFmt w:val="lowerRoman"/>
      <w:lvlText w:val="%9."/>
      <w:lvlJc w:val="right"/>
      <w:pPr>
        <w:ind w:left="5720" w:hanging="480"/>
      </w:pPr>
      <w:rPr>
        <w:rFonts w:hint="eastAsia"/>
      </w:rPr>
    </w:lvl>
  </w:abstractNum>
  <w:abstractNum w:abstractNumId="36" w15:restartNumberingAfterBreak="0">
    <w:nsid w:val="3CD62A4C"/>
    <w:multiLevelType w:val="multilevel"/>
    <w:tmpl w:val="DE785C50"/>
    <w:lvl w:ilvl="0">
      <w:start w:val="1"/>
      <w:numFmt w:val="taiwaneseCountingThousand"/>
      <w:lvlText w:val="(%1)"/>
      <w:lvlJc w:val="left"/>
      <w:pPr>
        <w:ind w:left="1372" w:hanging="720"/>
      </w:pPr>
      <w:rPr>
        <w:rFonts w:ascii="標楷體" w:eastAsia="標楷體" w:hAnsi="標楷體"/>
      </w:rPr>
    </w:lvl>
    <w:lvl w:ilvl="1">
      <w:start w:val="1"/>
      <w:numFmt w:val="taiwaneseCountingThousand"/>
      <w:lvlText w:val="%2、"/>
      <w:lvlJc w:val="left"/>
      <w:pPr>
        <w:ind w:left="1200" w:hanging="72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7" w15:restartNumberingAfterBreak="0">
    <w:nsid w:val="3DA11BE4"/>
    <w:multiLevelType w:val="multilevel"/>
    <w:tmpl w:val="44FCFC06"/>
    <w:lvl w:ilvl="0">
      <w:start w:val="1"/>
      <w:numFmt w:val="taiwaneseCountingThousand"/>
      <w:lvlText w:val="%1、"/>
      <w:lvlJc w:val="left"/>
      <w:pPr>
        <w:ind w:left="883" w:hanging="480"/>
      </w:pPr>
      <w:rPr>
        <w:rFonts w:ascii="Book Antiqua" w:hAnsi="Book Antiqua"/>
        <w:b w:val="0"/>
        <w:sz w:val="28"/>
        <w:szCs w:val="28"/>
      </w:rPr>
    </w:lvl>
    <w:lvl w:ilvl="1">
      <w:start w:val="1"/>
      <w:numFmt w:val="ideographTraditional"/>
      <w:lvlText w:val="%2、"/>
      <w:lvlJc w:val="left"/>
      <w:pPr>
        <w:ind w:left="1363" w:hanging="480"/>
      </w:pPr>
    </w:lvl>
    <w:lvl w:ilvl="2">
      <w:start w:val="1"/>
      <w:numFmt w:val="lowerRoman"/>
      <w:lvlText w:val="%3."/>
      <w:lvlJc w:val="right"/>
      <w:pPr>
        <w:ind w:left="1843" w:hanging="480"/>
      </w:pPr>
    </w:lvl>
    <w:lvl w:ilvl="3">
      <w:start w:val="1"/>
      <w:numFmt w:val="decimal"/>
      <w:lvlText w:val="%4."/>
      <w:lvlJc w:val="left"/>
      <w:pPr>
        <w:ind w:left="2323" w:hanging="480"/>
      </w:pPr>
    </w:lvl>
    <w:lvl w:ilvl="4">
      <w:start w:val="1"/>
      <w:numFmt w:val="ideographTraditional"/>
      <w:lvlText w:val="%5、"/>
      <w:lvlJc w:val="left"/>
      <w:pPr>
        <w:ind w:left="2803" w:hanging="480"/>
      </w:pPr>
    </w:lvl>
    <w:lvl w:ilvl="5">
      <w:start w:val="1"/>
      <w:numFmt w:val="lowerRoman"/>
      <w:lvlText w:val="%6."/>
      <w:lvlJc w:val="right"/>
      <w:pPr>
        <w:ind w:left="3283" w:hanging="480"/>
      </w:pPr>
    </w:lvl>
    <w:lvl w:ilvl="6">
      <w:start w:val="1"/>
      <w:numFmt w:val="decimal"/>
      <w:lvlText w:val="%7."/>
      <w:lvlJc w:val="left"/>
      <w:pPr>
        <w:ind w:left="3763" w:hanging="480"/>
      </w:pPr>
    </w:lvl>
    <w:lvl w:ilvl="7">
      <w:start w:val="1"/>
      <w:numFmt w:val="ideographTraditional"/>
      <w:lvlText w:val="%8、"/>
      <w:lvlJc w:val="left"/>
      <w:pPr>
        <w:ind w:left="4243" w:hanging="480"/>
      </w:pPr>
    </w:lvl>
    <w:lvl w:ilvl="8">
      <w:start w:val="1"/>
      <w:numFmt w:val="lowerRoman"/>
      <w:lvlText w:val="%9."/>
      <w:lvlJc w:val="right"/>
      <w:pPr>
        <w:ind w:left="4723" w:hanging="480"/>
      </w:pPr>
    </w:lvl>
  </w:abstractNum>
  <w:abstractNum w:abstractNumId="38" w15:restartNumberingAfterBreak="0">
    <w:nsid w:val="3F490B7B"/>
    <w:multiLevelType w:val="multilevel"/>
    <w:tmpl w:val="1BC6CF24"/>
    <w:lvl w:ilvl="0">
      <w:start w:val="1"/>
      <w:numFmt w:val="upperLetter"/>
      <w:lvlText w:val="%1."/>
      <w:lvlJc w:val="left"/>
      <w:pPr>
        <w:tabs>
          <w:tab w:val="num" w:pos="46"/>
        </w:tabs>
        <w:ind w:left="-249" w:hanging="425"/>
      </w:pPr>
      <w:rPr>
        <w:rFonts w:hint="eastAsia"/>
        <w:b w:val="0"/>
        <w:i w:val="0"/>
        <w:sz w:val="28"/>
        <w:szCs w:val="28"/>
      </w:rPr>
    </w:lvl>
    <w:lvl w:ilvl="1">
      <w:start w:val="1"/>
      <w:numFmt w:val="taiwaneseCountingThousand"/>
      <w:suff w:val="nothing"/>
      <w:lvlText w:val="%2、"/>
      <w:lvlJc w:val="left"/>
      <w:pPr>
        <w:ind w:left="176" w:hanging="425"/>
      </w:pPr>
      <w:rPr>
        <w:rFonts w:ascii="標楷體" w:eastAsia="標楷體" w:hAnsi="標楷體" w:hint="eastAsia"/>
        <w:b w:val="0"/>
        <w:i w:val="0"/>
        <w:color w:val="auto"/>
        <w:sz w:val="24"/>
      </w:rPr>
    </w:lvl>
    <w:lvl w:ilvl="2">
      <w:start w:val="1"/>
      <w:numFmt w:val="taiwaneseCountingThousand"/>
      <w:lvlText w:val="(%3)"/>
      <w:lvlJc w:val="left"/>
      <w:pPr>
        <w:tabs>
          <w:tab w:val="num" w:pos="601"/>
        </w:tabs>
        <w:ind w:left="601" w:hanging="425"/>
      </w:pPr>
      <w:rPr>
        <w:rFonts w:ascii="標楷體" w:eastAsia="標楷體" w:hAnsi="標楷體" w:hint="eastAsia"/>
        <w:b w:val="0"/>
        <w:i w:val="0"/>
        <w:sz w:val="24"/>
      </w:rPr>
    </w:lvl>
    <w:lvl w:ilvl="3">
      <w:start w:val="1"/>
      <w:numFmt w:val="decimal"/>
      <w:lvlText w:val="%4."/>
      <w:lvlJc w:val="left"/>
      <w:pPr>
        <w:tabs>
          <w:tab w:val="num" w:pos="1026"/>
        </w:tabs>
        <w:ind w:left="1026" w:hanging="425"/>
      </w:pPr>
      <w:rPr>
        <w:rFonts w:ascii="Times New Roman" w:hAnsi="Times New Roman" w:cs="Times New Roman" w:hint="default"/>
        <w:b w:val="0"/>
        <w:i w:val="0"/>
        <w:sz w:val="24"/>
      </w:rPr>
    </w:lvl>
    <w:lvl w:ilvl="4">
      <w:start w:val="1"/>
      <w:numFmt w:val="decimal"/>
      <w:lvlText w:val="(%5)"/>
      <w:lvlJc w:val="left"/>
      <w:pPr>
        <w:tabs>
          <w:tab w:val="num" w:pos="1625"/>
        </w:tabs>
        <w:ind w:left="1625" w:hanging="425"/>
      </w:pPr>
      <w:rPr>
        <w:rFonts w:ascii="Times New Roman" w:hAnsi="Times New Roman" w:cs="Times New Roman" w:hint="default"/>
        <w:b w:val="0"/>
        <w:i w:val="0"/>
        <w:sz w:val="24"/>
      </w:rPr>
    </w:lvl>
    <w:lvl w:ilvl="5">
      <w:start w:val="1"/>
      <w:numFmt w:val="lowerLetter"/>
      <w:lvlText w:val="(%6)"/>
      <w:lvlJc w:val="left"/>
      <w:pPr>
        <w:tabs>
          <w:tab w:val="num" w:pos="1876"/>
        </w:tabs>
        <w:ind w:left="1876" w:hanging="425"/>
      </w:pPr>
      <w:rPr>
        <w:rFonts w:ascii="標楷體" w:eastAsia="標楷體" w:hAnsi="標楷體" w:hint="default"/>
        <w:b w:val="0"/>
        <w:i w:val="0"/>
        <w:sz w:val="24"/>
      </w:rPr>
    </w:lvl>
    <w:lvl w:ilvl="6">
      <w:start w:val="1"/>
      <w:numFmt w:val="lowerRoman"/>
      <w:lvlText w:val="(%7)"/>
      <w:lvlJc w:val="left"/>
      <w:pPr>
        <w:tabs>
          <w:tab w:val="num" w:pos="-674"/>
        </w:tabs>
        <w:ind w:left="2301" w:hanging="425"/>
      </w:pPr>
      <w:rPr>
        <w:rFonts w:hint="eastAsia"/>
      </w:rPr>
    </w:lvl>
    <w:lvl w:ilvl="7">
      <w:start w:val="1"/>
      <w:numFmt w:val="lowerLetter"/>
      <w:lvlText w:val="(%8)"/>
      <w:lvlJc w:val="left"/>
      <w:pPr>
        <w:tabs>
          <w:tab w:val="num" w:pos="-674"/>
        </w:tabs>
        <w:ind w:left="2726" w:hanging="425"/>
      </w:pPr>
      <w:rPr>
        <w:rFonts w:hint="eastAsia"/>
      </w:rPr>
    </w:lvl>
    <w:lvl w:ilvl="8">
      <w:start w:val="1"/>
      <w:numFmt w:val="lowerRoman"/>
      <w:lvlText w:val="(%9)"/>
      <w:lvlJc w:val="left"/>
      <w:pPr>
        <w:tabs>
          <w:tab w:val="num" w:pos="-674"/>
        </w:tabs>
        <w:ind w:left="3151" w:hanging="425"/>
      </w:pPr>
      <w:rPr>
        <w:rFonts w:hint="eastAsia"/>
      </w:rPr>
    </w:lvl>
  </w:abstractNum>
  <w:abstractNum w:abstractNumId="39" w15:restartNumberingAfterBreak="0">
    <w:nsid w:val="45D66732"/>
    <w:multiLevelType w:val="multilevel"/>
    <w:tmpl w:val="419C6BC8"/>
    <w:lvl w:ilvl="0">
      <w:start w:val="1"/>
      <w:numFmt w:val="taiwaneseCountingThousand"/>
      <w:lvlText w:val="%1、"/>
      <w:lvlJc w:val="left"/>
      <w:pPr>
        <w:ind w:left="905" w:hanging="480"/>
      </w:pPr>
      <w:rPr>
        <w:rFonts w:ascii="標楷體" w:eastAsia="標楷體" w:hAnsi="標楷體" w:hint="eastAsia"/>
        <w:b w:val="0"/>
        <w:sz w:val="32"/>
        <w:szCs w:val="32"/>
      </w:rPr>
    </w:lvl>
    <w:lvl w:ilvl="1">
      <w:start w:val="1"/>
      <w:numFmt w:val="ideographTraditional"/>
      <w:lvlText w:val="%2、"/>
      <w:lvlJc w:val="left"/>
      <w:pPr>
        <w:ind w:left="1363" w:hanging="480"/>
      </w:pPr>
      <w:rPr>
        <w:rFonts w:hint="eastAsia"/>
      </w:rPr>
    </w:lvl>
    <w:lvl w:ilvl="2">
      <w:start w:val="1"/>
      <w:numFmt w:val="lowerRoman"/>
      <w:lvlText w:val="%3."/>
      <w:lvlJc w:val="right"/>
      <w:pPr>
        <w:ind w:left="1843" w:hanging="480"/>
      </w:pPr>
      <w:rPr>
        <w:rFonts w:hint="eastAsia"/>
      </w:rPr>
    </w:lvl>
    <w:lvl w:ilvl="3">
      <w:start w:val="1"/>
      <w:numFmt w:val="decimal"/>
      <w:lvlText w:val="%4."/>
      <w:lvlJc w:val="left"/>
      <w:pPr>
        <w:ind w:left="2323" w:hanging="480"/>
      </w:pPr>
      <w:rPr>
        <w:rFonts w:hint="eastAsia"/>
      </w:rPr>
    </w:lvl>
    <w:lvl w:ilvl="4">
      <w:start w:val="1"/>
      <w:numFmt w:val="ideographTraditional"/>
      <w:lvlText w:val="%5、"/>
      <w:lvlJc w:val="left"/>
      <w:pPr>
        <w:ind w:left="2803" w:hanging="480"/>
      </w:pPr>
      <w:rPr>
        <w:rFonts w:hint="eastAsia"/>
      </w:rPr>
    </w:lvl>
    <w:lvl w:ilvl="5">
      <w:start w:val="1"/>
      <w:numFmt w:val="lowerRoman"/>
      <w:lvlText w:val="%6."/>
      <w:lvlJc w:val="right"/>
      <w:pPr>
        <w:ind w:left="3283" w:hanging="480"/>
      </w:pPr>
      <w:rPr>
        <w:rFonts w:hint="eastAsia"/>
      </w:rPr>
    </w:lvl>
    <w:lvl w:ilvl="6">
      <w:start w:val="1"/>
      <w:numFmt w:val="decimal"/>
      <w:lvlText w:val="%7."/>
      <w:lvlJc w:val="left"/>
      <w:pPr>
        <w:ind w:left="3763" w:hanging="480"/>
      </w:pPr>
      <w:rPr>
        <w:rFonts w:hint="eastAsia"/>
      </w:rPr>
    </w:lvl>
    <w:lvl w:ilvl="7">
      <w:start w:val="1"/>
      <w:numFmt w:val="ideographTraditional"/>
      <w:lvlText w:val="%8、"/>
      <w:lvlJc w:val="left"/>
      <w:pPr>
        <w:ind w:left="4243" w:hanging="480"/>
      </w:pPr>
      <w:rPr>
        <w:rFonts w:hint="eastAsia"/>
      </w:rPr>
    </w:lvl>
    <w:lvl w:ilvl="8">
      <w:start w:val="1"/>
      <w:numFmt w:val="lowerRoman"/>
      <w:lvlText w:val="%9."/>
      <w:lvlJc w:val="right"/>
      <w:pPr>
        <w:ind w:left="4723" w:hanging="480"/>
      </w:pPr>
      <w:rPr>
        <w:rFonts w:hint="eastAsia"/>
      </w:rPr>
    </w:lvl>
  </w:abstractNum>
  <w:abstractNum w:abstractNumId="40" w15:restartNumberingAfterBreak="0">
    <w:nsid w:val="4C6163D2"/>
    <w:multiLevelType w:val="hybridMultilevel"/>
    <w:tmpl w:val="51825542"/>
    <w:lvl w:ilvl="0" w:tplc="B69052C8">
      <w:start w:val="1"/>
      <w:numFmt w:val="decimal"/>
      <w:lvlText w:val="%1、"/>
      <w:lvlJc w:val="left"/>
      <w:pPr>
        <w:ind w:left="1840" w:hanging="480"/>
      </w:pPr>
      <w:rPr>
        <w:rFonts w:hAnsi="標楷體" w:cs="Arial" w:hint="default"/>
        <w:b w:val="0"/>
        <w:color w:val="000000"/>
        <w:sz w:val="28"/>
        <w:szCs w:val="28"/>
      </w:rPr>
    </w:lvl>
    <w:lvl w:ilvl="1" w:tplc="04090019">
      <w:start w:val="1"/>
      <w:numFmt w:val="ideographTraditional"/>
      <w:lvlText w:val="%2、"/>
      <w:lvlJc w:val="left"/>
      <w:pPr>
        <w:ind w:left="2320" w:hanging="480"/>
      </w:pPr>
    </w:lvl>
    <w:lvl w:ilvl="2" w:tplc="0409001B" w:tentative="1">
      <w:start w:val="1"/>
      <w:numFmt w:val="lowerRoman"/>
      <w:lvlText w:val="%3."/>
      <w:lvlJc w:val="right"/>
      <w:pPr>
        <w:ind w:left="2800" w:hanging="480"/>
      </w:pPr>
    </w:lvl>
    <w:lvl w:ilvl="3" w:tplc="0409000F" w:tentative="1">
      <w:start w:val="1"/>
      <w:numFmt w:val="decimal"/>
      <w:lvlText w:val="%4."/>
      <w:lvlJc w:val="left"/>
      <w:pPr>
        <w:ind w:left="3280" w:hanging="480"/>
      </w:pPr>
    </w:lvl>
    <w:lvl w:ilvl="4" w:tplc="04090019" w:tentative="1">
      <w:start w:val="1"/>
      <w:numFmt w:val="ideographTraditional"/>
      <w:lvlText w:val="%5、"/>
      <w:lvlJc w:val="left"/>
      <w:pPr>
        <w:ind w:left="3760" w:hanging="480"/>
      </w:pPr>
    </w:lvl>
    <w:lvl w:ilvl="5" w:tplc="0409001B" w:tentative="1">
      <w:start w:val="1"/>
      <w:numFmt w:val="lowerRoman"/>
      <w:lvlText w:val="%6."/>
      <w:lvlJc w:val="right"/>
      <w:pPr>
        <w:ind w:left="4240" w:hanging="480"/>
      </w:pPr>
    </w:lvl>
    <w:lvl w:ilvl="6" w:tplc="0409000F" w:tentative="1">
      <w:start w:val="1"/>
      <w:numFmt w:val="decimal"/>
      <w:lvlText w:val="%7."/>
      <w:lvlJc w:val="left"/>
      <w:pPr>
        <w:ind w:left="4720" w:hanging="480"/>
      </w:pPr>
    </w:lvl>
    <w:lvl w:ilvl="7" w:tplc="04090019" w:tentative="1">
      <w:start w:val="1"/>
      <w:numFmt w:val="ideographTraditional"/>
      <w:lvlText w:val="%8、"/>
      <w:lvlJc w:val="left"/>
      <w:pPr>
        <w:ind w:left="5200" w:hanging="480"/>
      </w:pPr>
    </w:lvl>
    <w:lvl w:ilvl="8" w:tplc="0409001B" w:tentative="1">
      <w:start w:val="1"/>
      <w:numFmt w:val="lowerRoman"/>
      <w:lvlText w:val="%9."/>
      <w:lvlJc w:val="right"/>
      <w:pPr>
        <w:ind w:left="5680" w:hanging="480"/>
      </w:pPr>
    </w:lvl>
  </w:abstractNum>
  <w:abstractNum w:abstractNumId="41" w15:restartNumberingAfterBreak="0">
    <w:nsid w:val="50382A5A"/>
    <w:multiLevelType w:val="hybridMultilevel"/>
    <w:tmpl w:val="F1F29606"/>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42" w15:restartNumberingAfterBreak="0">
    <w:nsid w:val="506744F4"/>
    <w:multiLevelType w:val="multilevel"/>
    <w:tmpl w:val="3C3634E0"/>
    <w:lvl w:ilvl="0">
      <w:start w:val="1"/>
      <w:numFmt w:val="ideographLegalTraditional"/>
      <w:lvlText w:val="%1、"/>
      <w:lvlJc w:val="left"/>
      <w:pPr>
        <w:tabs>
          <w:tab w:val="num" w:pos="46"/>
        </w:tabs>
        <w:ind w:left="-249" w:hanging="425"/>
      </w:pPr>
      <w:rPr>
        <w:rFonts w:ascii="華康中明體" w:eastAsia="華康中明體" w:hAnsi="華康中明體" w:hint="eastAsia"/>
        <w:b/>
        <w:i w:val="0"/>
        <w:sz w:val="32"/>
      </w:rPr>
    </w:lvl>
    <w:lvl w:ilvl="1">
      <w:start w:val="1"/>
      <w:numFmt w:val="taiwaneseCountingThousand"/>
      <w:pStyle w:val="CCIS"/>
      <w:suff w:val="nothing"/>
      <w:lvlText w:val="%2、"/>
      <w:lvlJc w:val="left"/>
      <w:pPr>
        <w:tabs>
          <w:tab w:val="num" w:pos="0"/>
        </w:tabs>
        <w:ind w:left="176" w:hanging="425"/>
      </w:pPr>
      <w:rPr>
        <w:rFonts w:ascii="標楷體" w:eastAsia="標楷體" w:hAnsi="標楷體" w:hint="eastAsia"/>
        <w:b w:val="0"/>
        <w:i w:val="0"/>
        <w:color w:val="auto"/>
        <w:sz w:val="24"/>
        <w:lang w:val="en-US"/>
      </w:rPr>
    </w:lvl>
    <w:lvl w:ilvl="2">
      <w:start w:val="1"/>
      <w:numFmt w:val="taiwaneseCountingThousand"/>
      <w:pStyle w:val="CCIS0"/>
      <w:lvlText w:val="(%3)"/>
      <w:lvlJc w:val="left"/>
      <w:pPr>
        <w:tabs>
          <w:tab w:val="num" w:pos="601"/>
        </w:tabs>
        <w:ind w:left="601" w:hanging="425"/>
      </w:pPr>
      <w:rPr>
        <w:rFonts w:ascii="標楷體" w:eastAsia="標楷體" w:hAnsi="標楷體" w:hint="eastAsia"/>
        <w:b w:val="0"/>
        <w:i w:val="0"/>
        <w:sz w:val="24"/>
      </w:rPr>
    </w:lvl>
    <w:lvl w:ilvl="3">
      <w:start w:val="1"/>
      <w:numFmt w:val="decimal"/>
      <w:pStyle w:val="CCIS1"/>
      <w:lvlText w:val="%4."/>
      <w:lvlJc w:val="left"/>
      <w:pPr>
        <w:tabs>
          <w:tab w:val="num" w:pos="1026"/>
        </w:tabs>
        <w:ind w:left="1026" w:hanging="425"/>
      </w:pPr>
      <w:rPr>
        <w:rFonts w:ascii="Times New Roman" w:hAnsi="Times New Roman" w:cs="Times New Roman" w:hint="default"/>
        <w:b w:val="0"/>
        <w:i w:val="0"/>
        <w:sz w:val="24"/>
      </w:rPr>
    </w:lvl>
    <w:lvl w:ilvl="4">
      <w:start w:val="1"/>
      <w:numFmt w:val="decimal"/>
      <w:lvlText w:val="(%5)"/>
      <w:lvlJc w:val="left"/>
      <w:pPr>
        <w:tabs>
          <w:tab w:val="num" w:pos="1625"/>
        </w:tabs>
        <w:ind w:left="1625" w:hanging="425"/>
      </w:pPr>
      <w:rPr>
        <w:rFonts w:ascii="Times New Roman" w:hAnsi="Times New Roman" w:cs="Times New Roman" w:hint="default"/>
        <w:b w:val="0"/>
        <w:i w:val="0"/>
        <w:sz w:val="24"/>
      </w:rPr>
    </w:lvl>
    <w:lvl w:ilvl="5">
      <w:start w:val="1"/>
      <w:numFmt w:val="lowerLetter"/>
      <w:pStyle w:val="CCISa"/>
      <w:lvlText w:val="(%6)"/>
      <w:lvlJc w:val="left"/>
      <w:pPr>
        <w:tabs>
          <w:tab w:val="num" w:pos="1876"/>
        </w:tabs>
        <w:ind w:left="1876" w:hanging="425"/>
      </w:pPr>
      <w:rPr>
        <w:rFonts w:ascii="標楷體" w:eastAsia="標楷體" w:hAnsi="標楷體" w:hint="default"/>
        <w:b w:val="0"/>
        <w:i w:val="0"/>
        <w:sz w:val="24"/>
      </w:rPr>
    </w:lvl>
    <w:lvl w:ilvl="6">
      <w:start w:val="1"/>
      <w:numFmt w:val="lowerRoman"/>
      <w:lvlText w:val="(%7)"/>
      <w:lvlJc w:val="left"/>
      <w:pPr>
        <w:tabs>
          <w:tab w:val="num" w:pos="-674"/>
        </w:tabs>
        <w:ind w:left="2301" w:hanging="425"/>
      </w:pPr>
      <w:rPr>
        <w:rFonts w:hint="eastAsia"/>
      </w:rPr>
    </w:lvl>
    <w:lvl w:ilvl="7">
      <w:start w:val="1"/>
      <w:numFmt w:val="lowerLetter"/>
      <w:lvlText w:val="(%8)"/>
      <w:lvlJc w:val="left"/>
      <w:pPr>
        <w:tabs>
          <w:tab w:val="num" w:pos="-674"/>
        </w:tabs>
        <w:ind w:left="2726" w:hanging="425"/>
      </w:pPr>
      <w:rPr>
        <w:rFonts w:hint="eastAsia"/>
      </w:rPr>
    </w:lvl>
    <w:lvl w:ilvl="8">
      <w:start w:val="1"/>
      <w:numFmt w:val="lowerRoman"/>
      <w:lvlText w:val="(%9)"/>
      <w:lvlJc w:val="left"/>
      <w:pPr>
        <w:tabs>
          <w:tab w:val="num" w:pos="-674"/>
        </w:tabs>
        <w:ind w:left="3151" w:hanging="425"/>
      </w:pPr>
      <w:rPr>
        <w:rFonts w:hint="eastAsia"/>
      </w:rPr>
    </w:lvl>
  </w:abstractNum>
  <w:abstractNum w:abstractNumId="43" w15:restartNumberingAfterBreak="0">
    <w:nsid w:val="54F75989"/>
    <w:multiLevelType w:val="hybridMultilevel"/>
    <w:tmpl w:val="C1CADC0E"/>
    <w:lvl w:ilvl="0" w:tplc="A3A2149A">
      <w:start w:val="1"/>
      <w:numFmt w:val="decimal"/>
      <w:lvlText w:val="(%1)"/>
      <w:lvlJc w:val="left"/>
      <w:pPr>
        <w:ind w:left="1738" w:hanging="480"/>
      </w:pPr>
      <w:rPr>
        <w:rFonts w:cs="Arial" w:hint="default"/>
        <w:b w:val="0"/>
        <w:i w:val="0"/>
        <w:color w:val="000000"/>
        <w:sz w:val="28"/>
        <w:szCs w:val="28"/>
      </w:rPr>
    </w:lvl>
    <w:lvl w:ilvl="1" w:tplc="84149022">
      <w:start w:val="1"/>
      <w:numFmt w:val="decimal"/>
      <w:lvlText w:val="%2."/>
      <w:lvlJc w:val="left"/>
      <w:pPr>
        <w:ind w:left="2098" w:hanging="360"/>
      </w:pPr>
      <w:rPr>
        <w:rFonts w:hint="default"/>
      </w:rPr>
    </w:lvl>
    <w:lvl w:ilvl="2" w:tplc="0409001B" w:tentative="1">
      <w:start w:val="1"/>
      <w:numFmt w:val="lowerRoman"/>
      <w:lvlText w:val="%3."/>
      <w:lvlJc w:val="right"/>
      <w:pPr>
        <w:ind w:left="2698" w:hanging="480"/>
      </w:pPr>
    </w:lvl>
    <w:lvl w:ilvl="3" w:tplc="0409000F" w:tentative="1">
      <w:start w:val="1"/>
      <w:numFmt w:val="decimal"/>
      <w:lvlText w:val="%4."/>
      <w:lvlJc w:val="left"/>
      <w:pPr>
        <w:ind w:left="3178" w:hanging="480"/>
      </w:pPr>
    </w:lvl>
    <w:lvl w:ilvl="4" w:tplc="04090019" w:tentative="1">
      <w:start w:val="1"/>
      <w:numFmt w:val="ideographTraditional"/>
      <w:lvlText w:val="%5、"/>
      <w:lvlJc w:val="left"/>
      <w:pPr>
        <w:ind w:left="3658" w:hanging="480"/>
      </w:pPr>
    </w:lvl>
    <w:lvl w:ilvl="5" w:tplc="0409001B" w:tentative="1">
      <w:start w:val="1"/>
      <w:numFmt w:val="lowerRoman"/>
      <w:lvlText w:val="%6."/>
      <w:lvlJc w:val="right"/>
      <w:pPr>
        <w:ind w:left="4138" w:hanging="480"/>
      </w:pPr>
    </w:lvl>
    <w:lvl w:ilvl="6" w:tplc="0409000F" w:tentative="1">
      <w:start w:val="1"/>
      <w:numFmt w:val="decimal"/>
      <w:lvlText w:val="%7."/>
      <w:lvlJc w:val="left"/>
      <w:pPr>
        <w:ind w:left="4618" w:hanging="480"/>
      </w:pPr>
    </w:lvl>
    <w:lvl w:ilvl="7" w:tplc="04090019" w:tentative="1">
      <w:start w:val="1"/>
      <w:numFmt w:val="ideographTraditional"/>
      <w:lvlText w:val="%8、"/>
      <w:lvlJc w:val="left"/>
      <w:pPr>
        <w:ind w:left="5098" w:hanging="480"/>
      </w:pPr>
    </w:lvl>
    <w:lvl w:ilvl="8" w:tplc="0409001B" w:tentative="1">
      <w:start w:val="1"/>
      <w:numFmt w:val="lowerRoman"/>
      <w:lvlText w:val="%9."/>
      <w:lvlJc w:val="right"/>
      <w:pPr>
        <w:ind w:left="5578" w:hanging="480"/>
      </w:pPr>
    </w:lvl>
  </w:abstractNum>
  <w:abstractNum w:abstractNumId="44" w15:restartNumberingAfterBreak="0">
    <w:nsid w:val="58AF082E"/>
    <w:multiLevelType w:val="multilevel"/>
    <w:tmpl w:val="E1E00500"/>
    <w:lvl w:ilvl="0">
      <w:start w:val="1"/>
      <w:numFmt w:val="taiwaneseCountingThousand"/>
      <w:lvlText w:val="(%1)"/>
      <w:lvlJc w:val="left"/>
      <w:pPr>
        <w:ind w:left="2120" w:hanging="720"/>
      </w:pPr>
      <w:rPr>
        <w:rFonts w:ascii="標楷體" w:eastAsia="標楷體" w:hAnsi="標楷體"/>
        <w:b w:val="0"/>
        <w:sz w:val="28"/>
        <w:szCs w:val="28"/>
      </w:rPr>
    </w:lvl>
    <w:lvl w:ilvl="1">
      <w:start w:val="1"/>
      <w:numFmt w:val="ideographTraditional"/>
      <w:lvlText w:val="%2、"/>
      <w:lvlJc w:val="left"/>
      <w:pPr>
        <w:ind w:left="2360" w:hanging="480"/>
      </w:pPr>
    </w:lvl>
    <w:lvl w:ilvl="2">
      <w:start w:val="1"/>
      <w:numFmt w:val="lowerRoman"/>
      <w:lvlText w:val="%3."/>
      <w:lvlJc w:val="right"/>
      <w:pPr>
        <w:ind w:left="2840" w:hanging="480"/>
      </w:pPr>
    </w:lvl>
    <w:lvl w:ilvl="3">
      <w:start w:val="1"/>
      <w:numFmt w:val="decimal"/>
      <w:lvlText w:val="%4."/>
      <w:lvlJc w:val="left"/>
      <w:pPr>
        <w:ind w:left="1899" w:hanging="480"/>
      </w:pPr>
    </w:lvl>
    <w:lvl w:ilvl="4">
      <w:start w:val="1"/>
      <w:numFmt w:val="ideographTraditional"/>
      <w:lvlText w:val="%5、"/>
      <w:lvlJc w:val="left"/>
      <w:pPr>
        <w:ind w:left="3800" w:hanging="480"/>
      </w:pPr>
    </w:lvl>
    <w:lvl w:ilvl="5">
      <w:start w:val="1"/>
      <w:numFmt w:val="lowerRoman"/>
      <w:lvlText w:val="%6."/>
      <w:lvlJc w:val="right"/>
      <w:pPr>
        <w:ind w:left="4280" w:hanging="480"/>
      </w:pPr>
    </w:lvl>
    <w:lvl w:ilvl="6">
      <w:start w:val="1"/>
      <w:numFmt w:val="decimal"/>
      <w:lvlText w:val="%7."/>
      <w:lvlJc w:val="left"/>
      <w:pPr>
        <w:ind w:left="4760" w:hanging="480"/>
      </w:pPr>
    </w:lvl>
    <w:lvl w:ilvl="7">
      <w:start w:val="1"/>
      <w:numFmt w:val="ideographTraditional"/>
      <w:lvlText w:val="%8、"/>
      <w:lvlJc w:val="left"/>
      <w:pPr>
        <w:ind w:left="5240" w:hanging="480"/>
      </w:pPr>
    </w:lvl>
    <w:lvl w:ilvl="8">
      <w:start w:val="1"/>
      <w:numFmt w:val="lowerRoman"/>
      <w:lvlText w:val="%9."/>
      <w:lvlJc w:val="right"/>
      <w:pPr>
        <w:ind w:left="5720" w:hanging="480"/>
      </w:pPr>
    </w:lvl>
  </w:abstractNum>
  <w:abstractNum w:abstractNumId="45" w15:restartNumberingAfterBreak="0">
    <w:nsid w:val="59B662E8"/>
    <w:multiLevelType w:val="multilevel"/>
    <w:tmpl w:val="49EEB296"/>
    <w:lvl w:ilvl="0">
      <w:start w:val="1"/>
      <w:numFmt w:val="upperLetter"/>
      <w:lvlText w:val="(%1)"/>
      <w:lvlJc w:val="left"/>
      <w:pPr>
        <w:tabs>
          <w:tab w:val="num" w:pos="1997"/>
        </w:tabs>
        <w:ind w:left="1702" w:hanging="425"/>
      </w:pPr>
      <w:rPr>
        <w:rFonts w:ascii="Times New Roman" w:eastAsia="標楷體" w:hAnsi="標楷體" w:cs="Times New Roman" w:hint="eastAsia"/>
        <w:b w:val="0"/>
        <w:i w:val="0"/>
        <w:color w:val="000000"/>
        <w:sz w:val="28"/>
        <w:szCs w:val="24"/>
      </w:rPr>
    </w:lvl>
    <w:lvl w:ilvl="1">
      <w:start w:val="1"/>
      <w:numFmt w:val="taiwaneseCountingThousand"/>
      <w:suff w:val="nothing"/>
      <w:lvlText w:val="%2、"/>
      <w:lvlJc w:val="left"/>
      <w:pPr>
        <w:ind w:left="176" w:hanging="425"/>
      </w:pPr>
      <w:rPr>
        <w:rFonts w:ascii="標楷體" w:eastAsia="標楷體" w:hAnsi="標楷體" w:hint="eastAsia"/>
        <w:b w:val="0"/>
        <w:i w:val="0"/>
        <w:color w:val="auto"/>
        <w:sz w:val="24"/>
      </w:rPr>
    </w:lvl>
    <w:lvl w:ilvl="2">
      <w:start w:val="1"/>
      <w:numFmt w:val="taiwaneseCountingThousand"/>
      <w:lvlText w:val="(%3)"/>
      <w:lvlJc w:val="left"/>
      <w:pPr>
        <w:tabs>
          <w:tab w:val="num" w:pos="601"/>
        </w:tabs>
        <w:ind w:left="601" w:hanging="425"/>
      </w:pPr>
      <w:rPr>
        <w:rFonts w:ascii="標楷體" w:eastAsia="標楷體" w:hAnsi="標楷體" w:hint="eastAsia"/>
        <w:b w:val="0"/>
        <w:i w:val="0"/>
        <w:sz w:val="24"/>
      </w:rPr>
    </w:lvl>
    <w:lvl w:ilvl="3">
      <w:start w:val="1"/>
      <w:numFmt w:val="decimal"/>
      <w:lvlText w:val="%4."/>
      <w:lvlJc w:val="left"/>
      <w:pPr>
        <w:tabs>
          <w:tab w:val="num" w:pos="1026"/>
        </w:tabs>
        <w:ind w:left="1026" w:hanging="425"/>
      </w:pPr>
      <w:rPr>
        <w:rFonts w:ascii="Times New Roman" w:hAnsi="Times New Roman" w:cs="Times New Roman" w:hint="default"/>
        <w:b w:val="0"/>
        <w:i w:val="0"/>
        <w:sz w:val="24"/>
      </w:rPr>
    </w:lvl>
    <w:lvl w:ilvl="4">
      <w:start w:val="1"/>
      <w:numFmt w:val="decimal"/>
      <w:lvlText w:val="(%5)"/>
      <w:lvlJc w:val="left"/>
      <w:pPr>
        <w:tabs>
          <w:tab w:val="num" w:pos="1625"/>
        </w:tabs>
        <w:ind w:left="1625" w:hanging="425"/>
      </w:pPr>
      <w:rPr>
        <w:rFonts w:ascii="Times New Roman" w:hAnsi="Times New Roman" w:cs="Times New Roman" w:hint="default"/>
        <w:b w:val="0"/>
        <w:i w:val="0"/>
        <w:sz w:val="24"/>
      </w:rPr>
    </w:lvl>
    <w:lvl w:ilvl="5">
      <w:start w:val="1"/>
      <w:numFmt w:val="lowerLetter"/>
      <w:lvlText w:val="(%6)"/>
      <w:lvlJc w:val="left"/>
      <w:pPr>
        <w:tabs>
          <w:tab w:val="num" w:pos="1876"/>
        </w:tabs>
        <w:ind w:left="1876" w:hanging="425"/>
      </w:pPr>
      <w:rPr>
        <w:rFonts w:ascii="標楷體" w:eastAsia="標楷體" w:hAnsi="標楷體" w:hint="default"/>
        <w:b w:val="0"/>
        <w:i w:val="0"/>
        <w:sz w:val="24"/>
      </w:rPr>
    </w:lvl>
    <w:lvl w:ilvl="6">
      <w:start w:val="1"/>
      <w:numFmt w:val="lowerRoman"/>
      <w:lvlText w:val="(%7)"/>
      <w:lvlJc w:val="left"/>
      <w:pPr>
        <w:tabs>
          <w:tab w:val="num" w:pos="-674"/>
        </w:tabs>
        <w:ind w:left="2301" w:hanging="425"/>
      </w:pPr>
      <w:rPr>
        <w:rFonts w:hint="eastAsia"/>
      </w:rPr>
    </w:lvl>
    <w:lvl w:ilvl="7">
      <w:start w:val="1"/>
      <w:numFmt w:val="lowerLetter"/>
      <w:lvlText w:val="(%8)"/>
      <w:lvlJc w:val="left"/>
      <w:pPr>
        <w:tabs>
          <w:tab w:val="num" w:pos="-674"/>
        </w:tabs>
        <w:ind w:left="2726" w:hanging="425"/>
      </w:pPr>
      <w:rPr>
        <w:rFonts w:hint="eastAsia"/>
      </w:rPr>
    </w:lvl>
    <w:lvl w:ilvl="8">
      <w:start w:val="1"/>
      <w:numFmt w:val="lowerRoman"/>
      <w:lvlText w:val="(%9)"/>
      <w:lvlJc w:val="left"/>
      <w:pPr>
        <w:tabs>
          <w:tab w:val="num" w:pos="-674"/>
        </w:tabs>
        <w:ind w:left="3151" w:hanging="425"/>
      </w:pPr>
      <w:rPr>
        <w:rFonts w:hint="eastAsia"/>
      </w:rPr>
    </w:lvl>
  </w:abstractNum>
  <w:abstractNum w:abstractNumId="46" w15:restartNumberingAfterBreak="0">
    <w:nsid w:val="5A5A7C69"/>
    <w:multiLevelType w:val="multilevel"/>
    <w:tmpl w:val="BA200C48"/>
    <w:lvl w:ilvl="0">
      <w:start w:val="1"/>
      <w:numFmt w:val="taiwaneseCountingThousand"/>
      <w:lvlText w:val="%1、"/>
      <w:lvlJc w:val="left"/>
      <w:pPr>
        <w:ind w:left="1620" w:hanging="720"/>
      </w:pPr>
      <w:rPr>
        <w:rFonts w:ascii="標楷體" w:eastAsia="標楷體" w:hAnsi="標楷體"/>
        <w:b/>
        <w:sz w:val="28"/>
        <w:szCs w:val="28"/>
      </w:rPr>
    </w:lvl>
    <w:lvl w:ilvl="1">
      <w:start w:val="1"/>
      <w:numFmt w:val="taiwaneseCountingThousand"/>
      <w:lvlText w:val="%2、"/>
      <w:lvlJc w:val="left"/>
      <w:pPr>
        <w:ind w:left="2120" w:hanging="720"/>
      </w:pPr>
    </w:lvl>
    <w:lvl w:ilvl="2">
      <w:start w:val="1"/>
      <w:numFmt w:val="taiwaneseCountingThousand"/>
      <w:lvlText w:val="(%3)"/>
      <w:lvlJc w:val="left"/>
      <w:pPr>
        <w:ind w:left="2680" w:hanging="720"/>
      </w:pPr>
      <w:rPr>
        <w:rFonts w:ascii="Book Antiqua" w:hAnsi="Book Antiqua" w:cs="Times New Roman"/>
        <w:b/>
        <w:sz w:val="30"/>
        <w:szCs w:val="30"/>
      </w:rPr>
    </w:lvl>
    <w:lvl w:ilvl="3">
      <w:start w:val="1"/>
      <w:numFmt w:val="decimal"/>
      <w:lvlText w:val="%4、"/>
      <w:lvlJc w:val="left"/>
      <w:pPr>
        <w:ind w:left="3160" w:hanging="720"/>
      </w:pPr>
      <w:rPr>
        <w:rFonts w:cs="Arial"/>
        <w:color w:val="000000"/>
        <w:sz w:val="28"/>
        <w:szCs w:val="28"/>
      </w:rPr>
    </w:lvl>
    <w:lvl w:ilvl="4">
      <w:start w:val="1"/>
      <w:numFmt w:val="ideographTraditional"/>
      <w:lvlText w:val="%5、"/>
      <w:lvlJc w:val="left"/>
      <w:pPr>
        <w:ind w:left="3400" w:hanging="480"/>
      </w:pPr>
    </w:lvl>
    <w:lvl w:ilvl="5">
      <w:start w:val="1"/>
      <w:numFmt w:val="lowerRoman"/>
      <w:lvlText w:val="%6."/>
      <w:lvlJc w:val="right"/>
      <w:pPr>
        <w:ind w:left="3880" w:hanging="480"/>
      </w:pPr>
    </w:lvl>
    <w:lvl w:ilvl="6">
      <w:start w:val="1"/>
      <w:numFmt w:val="decimal"/>
      <w:lvlText w:val="%7."/>
      <w:lvlJc w:val="left"/>
      <w:pPr>
        <w:ind w:left="4360" w:hanging="480"/>
      </w:pPr>
    </w:lvl>
    <w:lvl w:ilvl="7">
      <w:start w:val="1"/>
      <w:numFmt w:val="ideographTraditional"/>
      <w:lvlText w:val="%8、"/>
      <w:lvlJc w:val="left"/>
      <w:pPr>
        <w:ind w:left="4840" w:hanging="480"/>
      </w:pPr>
    </w:lvl>
    <w:lvl w:ilvl="8">
      <w:start w:val="1"/>
      <w:numFmt w:val="lowerRoman"/>
      <w:lvlText w:val="%9."/>
      <w:lvlJc w:val="right"/>
      <w:pPr>
        <w:ind w:left="5320" w:hanging="480"/>
      </w:pPr>
    </w:lvl>
  </w:abstractNum>
  <w:abstractNum w:abstractNumId="47" w15:restartNumberingAfterBreak="0">
    <w:nsid w:val="5C351E9F"/>
    <w:multiLevelType w:val="multilevel"/>
    <w:tmpl w:val="7E6677EE"/>
    <w:lvl w:ilvl="0">
      <w:start w:val="1"/>
      <w:numFmt w:val="decimal"/>
      <w:lvlText w:val="%1、"/>
      <w:lvlJc w:val="left"/>
      <w:pPr>
        <w:ind w:left="1880" w:hanging="480"/>
      </w:pPr>
      <w:rPr>
        <w:rFonts w:ascii="Book Antiqua" w:hAnsi="Book Antiqua" w:cs="Arial" w:hint="default"/>
        <w:color w:val="000000"/>
        <w:sz w:val="28"/>
        <w:szCs w:val="28"/>
      </w:rPr>
    </w:lvl>
    <w:lvl w:ilvl="1">
      <w:start w:val="1"/>
      <w:numFmt w:val="ideographTraditional"/>
      <w:lvlText w:val="%2、"/>
      <w:lvlJc w:val="left"/>
      <w:pPr>
        <w:ind w:left="2360" w:hanging="480"/>
      </w:pPr>
      <w:rPr>
        <w:rFonts w:hint="eastAsia"/>
      </w:rPr>
    </w:lvl>
    <w:lvl w:ilvl="2">
      <w:start w:val="1"/>
      <w:numFmt w:val="lowerRoman"/>
      <w:lvlText w:val="%3."/>
      <w:lvlJc w:val="right"/>
      <w:pPr>
        <w:ind w:left="2840" w:hanging="480"/>
      </w:pPr>
      <w:rPr>
        <w:rFonts w:hint="eastAsia"/>
      </w:rPr>
    </w:lvl>
    <w:lvl w:ilvl="3">
      <w:start w:val="1"/>
      <w:numFmt w:val="decimal"/>
      <w:lvlText w:val="%4."/>
      <w:lvlJc w:val="left"/>
      <w:pPr>
        <w:ind w:left="3320" w:hanging="480"/>
      </w:pPr>
      <w:rPr>
        <w:rFonts w:hint="eastAsia"/>
      </w:rPr>
    </w:lvl>
    <w:lvl w:ilvl="4">
      <w:start w:val="1"/>
      <w:numFmt w:val="ideographTraditional"/>
      <w:lvlText w:val="%5、"/>
      <w:lvlJc w:val="left"/>
      <w:pPr>
        <w:ind w:left="3800" w:hanging="480"/>
      </w:pPr>
      <w:rPr>
        <w:rFonts w:hint="eastAsia"/>
      </w:rPr>
    </w:lvl>
    <w:lvl w:ilvl="5">
      <w:start w:val="1"/>
      <w:numFmt w:val="lowerRoman"/>
      <w:lvlText w:val="%6."/>
      <w:lvlJc w:val="right"/>
      <w:pPr>
        <w:ind w:left="4280" w:hanging="480"/>
      </w:pPr>
      <w:rPr>
        <w:rFonts w:hint="eastAsia"/>
      </w:rPr>
    </w:lvl>
    <w:lvl w:ilvl="6">
      <w:start w:val="1"/>
      <w:numFmt w:val="decimal"/>
      <w:lvlText w:val="%7."/>
      <w:lvlJc w:val="left"/>
      <w:pPr>
        <w:ind w:left="4760" w:hanging="480"/>
      </w:pPr>
      <w:rPr>
        <w:rFonts w:hint="eastAsia"/>
      </w:rPr>
    </w:lvl>
    <w:lvl w:ilvl="7">
      <w:start w:val="1"/>
      <w:numFmt w:val="ideographTraditional"/>
      <w:lvlText w:val="%8、"/>
      <w:lvlJc w:val="left"/>
      <w:pPr>
        <w:ind w:left="5240" w:hanging="480"/>
      </w:pPr>
      <w:rPr>
        <w:rFonts w:hint="eastAsia"/>
      </w:rPr>
    </w:lvl>
    <w:lvl w:ilvl="8">
      <w:start w:val="1"/>
      <w:numFmt w:val="lowerRoman"/>
      <w:lvlText w:val="%9."/>
      <w:lvlJc w:val="right"/>
      <w:pPr>
        <w:ind w:left="5720" w:hanging="480"/>
      </w:pPr>
      <w:rPr>
        <w:rFonts w:hint="eastAsia"/>
      </w:rPr>
    </w:lvl>
  </w:abstractNum>
  <w:abstractNum w:abstractNumId="48" w15:restartNumberingAfterBreak="0">
    <w:nsid w:val="61C50631"/>
    <w:multiLevelType w:val="multilevel"/>
    <w:tmpl w:val="52948986"/>
    <w:lvl w:ilvl="0">
      <w:start w:val="1"/>
      <w:numFmt w:val="ideographLegalTraditional"/>
      <w:lvlText w:val="%1、"/>
      <w:lvlJc w:val="left"/>
      <w:pPr>
        <w:ind w:left="480" w:hanging="480"/>
      </w:pPr>
      <w:rPr>
        <w:b/>
        <w:sz w:val="32"/>
        <w:szCs w:val="32"/>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9" w15:restartNumberingAfterBreak="0">
    <w:nsid w:val="62731358"/>
    <w:multiLevelType w:val="multilevel"/>
    <w:tmpl w:val="67A6E556"/>
    <w:lvl w:ilvl="0">
      <w:start w:val="1"/>
      <w:numFmt w:val="upperLetter"/>
      <w:lvlText w:val="%1."/>
      <w:lvlJc w:val="left"/>
      <w:pPr>
        <w:tabs>
          <w:tab w:val="num" w:pos="46"/>
        </w:tabs>
        <w:ind w:left="-249" w:hanging="425"/>
      </w:pPr>
      <w:rPr>
        <w:rFonts w:hint="eastAsia"/>
        <w:b w:val="0"/>
        <w:i w:val="0"/>
        <w:sz w:val="28"/>
        <w:szCs w:val="28"/>
      </w:rPr>
    </w:lvl>
    <w:lvl w:ilvl="1">
      <w:start w:val="1"/>
      <w:numFmt w:val="taiwaneseCountingThousand"/>
      <w:suff w:val="nothing"/>
      <w:lvlText w:val="%2、"/>
      <w:lvlJc w:val="left"/>
      <w:pPr>
        <w:ind w:left="176" w:hanging="425"/>
      </w:pPr>
      <w:rPr>
        <w:rFonts w:ascii="標楷體" w:eastAsia="標楷體" w:hAnsi="標楷體" w:hint="eastAsia"/>
        <w:b w:val="0"/>
        <w:i w:val="0"/>
        <w:color w:val="auto"/>
        <w:sz w:val="24"/>
      </w:rPr>
    </w:lvl>
    <w:lvl w:ilvl="2">
      <w:start w:val="1"/>
      <w:numFmt w:val="taiwaneseCountingThousand"/>
      <w:lvlText w:val="(%3)"/>
      <w:lvlJc w:val="left"/>
      <w:pPr>
        <w:tabs>
          <w:tab w:val="num" w:pos="601"/>
        </w:tabs>
        <w:ind w:left="601" w:hanging="425"/>
      </w:pPr>
      <w:rPr>
        <w:rFonts w:ascii="標楷體" w:eastAsia="標楷體" w:hAnsi="標楷體" w:hint="eastAsia"/>
        <w:b w:val="0"/>
        <w:i w:val="0"/>
        <w:sz w:val="24"/>
      </w:rPr>
    </w:lvl>
    <w:lvl w:ilvl="3">
      <w:start w:val="1"/>
      <w:numFmt w:val="decimal"/>
      <w:lvlText w:val="%4."/>
      <w:lvlJc w:val="left"/>
      <w:pPr>
        <w:tabs>
          <w:tab w:val="num" w:pos="1026"/>
        </w:tabs>
        <w:ind w:left="1026" w:hanging="425"/>
      </w:pPr>
      <w:rPr>
        <w:rFonts w:ascii="Times New Roman" w:hAnsi="Times New Roman" w:cs="Times New Roman" w:hint="default"/>
        <w:b w:val="0"/>
        <w:i w:val="0"/>
        <w:sz w:val="24"/>
      </w:rPr>
    </w:lvl>
    <w:lvl w:ilvl="4">
      <w:start w:val="1"/>
      <w:numFmt w:val="decimal"/>
      <w:lvlText w:val="(%5)"/>
      <w:lvlJc w:val="left"/>
      <w:pPr>
        <w:tabs>
          <w:tab w:val="num" w:pos="1625"/>
        </w:tabs>
        <w:ind w:left="1625" w:hanging="425"/>
      </w:pPr>
      <w:rPr>
        <w:rFonts w:ascii="Times New Roman" w:hAnsi="Times New Roman" w:cs="Times New Roman" w:hint="default"/>
        <w:b w:val="0"/>
        <w:i w:val="0"/>
        <w:sz w:val="24"/>
      </w:rPr>
    </w:lvl>
    <w:lvl w:ilvl="5">
      <w:start w:val="1"/>
      <w:numFmt w:val="lowerLetter"/>
      <w:lvlText w:val="(%6)"/>
      <w:lvlJc w:val="left"/>
      <w:pPr>
        <w:tabs>
          <w:tab w:val="num" w:pos="1876"/>
        </w:tabs>
        <w:ind w:left="1876" w:hanging="425"/>
      </w:pPr>
      <w:rPr>
        <w:rFonts w:ascii="標楷體" w:eastAsia="標楷體" w:hAnsi="標楷體" w:hint="default"/>
        <w:b w:val="0"/>
        <w:i w:val="0"/>
        <w:sz w:val="24"/>
      </w:rPr>
    </w:lvl>
    <w:lvl w:ilvl="6">
      <w:start w:val="1"/>
      <w:numFmt w:val="lowerRoman"/>
      <w:lvlText w:val="(%7)"/>
      <w:lvlJc w:val="left"/>
      <w:pPr>
        <w:tabs>
          <w:tab w:val="num" w:pos="-674"/>
        </w:tabs>
        <w:ind w:left="2301" w:hanging="425"/>
      </w:pPr>
      <w:rPr>
        <w:rFonts w:hint="eastAsia"/>
      </w:rPr>
    </w:lvl>
    <w:lvl w:ilvl="7">
      <w:start w:val="1"/>
      <w:numFmt w:val="lowerLetter"/>
      <w:lvlText w:val="(%8)"/>
      <w:lvlJc w:val="left"/>
      <w:pPr>
        <w:tabs>
          <w:tab w:val="num" w:pos="-674"/>
        </w:tabs>
        <w:ind w:left="2726" w:hanging="425"/>
      </w:pPr>
      <w:rPr>
        <w:rFonts w:hint="eastAsia"/>
      </w:rPr>
    </w:lvl>
    <w:lvl w:ilvl="8">
      <w:start w:val="1"/>
      <w:numFmt w:val="lowerRoman"/>
      <w:lvlText w:val="(%9)"/>
      <w:lvlJc w:val="left"/>
      <w:pPr>
        <w:tabs>
          <w:tab w:val="num" w:pos="-674"/>
        </w:tabs>
        <w:ind w:left="3151" w:hanging="425"/>
      </w:pPr>
      <w:rPr>
        <w:rFonts w:hint="eastAsia"/>
      </w:rPr>
    </w:lvl>
  </w:abstractNum>
  <w:abstractNum w:abstractNumId="50" w15:restartNumberingAfterBreak="0">
    <w:nsid w:val="63613A64"/>
    <w:multiLevelType w:val="multilevel"/>
    <w:tmpl w:val="7812A8D0"/>
    <w:lvl w:ilvl="0">
      <w:start w:val="1"/>
      <w:numFmt w:val="upperLetter"/>
      <w:lvlText w:val="%1."/>
      <w:lvlJc w:val="left"/>
      <w:pPr>
        <w:tabs>
          <w:tab w:val="num" w:pos="46"/>
        </w:tabs>
        <w:ind w:left="-249" w:hanging="425"/>
      </w:pPr>
      <w:rPr>
        <w:rFonts w:hint="eastAsia"/>
        <w:b w:val="0"/>
        <w:i w:val="0"/>
        <w:color w:val="000000"/>
        <w:sz w:val="24"/>
        <w:szCs w:val="24"/>
      </w:rPr>
    </w:lvl>
    <w:lvl w:ilvl="1">
      <w:start w:val="1"/>
      <w:numFmt w:val="taiwaneseCountingThousand"/>
      <w:suff w:val="nothing"/>
      <w:lvlText w:val="%2、"/>
      <w:lvlJc w:val="left"/>
      <w:pPr>
        <w:ind w:left="176" w:hanging="425"/>
      </w:pPr>
      <w:rPr>
        <w:rFonts w:ascii="標楷體" w:eastAsia="標楷體" w:hAnsi="標楷體" w:hint="eastAsia"/>
        <w:b w:val="0"/>
        <w:i w:val="0"/>
        <w:color w:val="auto"/>
        <w:sz w:val="24"/>
      </w:rPr>
    </w:lvl>
    <w:lvl w:ilvl="2">
      <w:start w:val="1"/>
      <w:numFmt w:val="taiwaneseCountingThousand"/>
      <w:lvlText w:val="(%3)"/>
      <w:lvlJc w:val="left"/>
      <w:pPr>
        <w:tabs>
          <w:tab w:val="num" w:pos="601"/>
        </w:tabs>
        <w:ind w:left="601" w:hanging="425"/>
      </w:pPr>
      <w:rPr>
        <w:rFonts w:ascii="標楷體" w:eastAsia="標楷體" w:hAnsi="標楷體" w:hint="eastAsia"/>
        <w:b w:val="0"/>
        <w:i w:val="0"/>
        <w:sz w:val="24"/>
      </w:rPr>
    </w:lvl>
    <w:lvl w:ilvl="3">
      <w:start w:val="1"/>
      <w:numFmt w:val="decimal"/>
      <w:lvlText w:val="%4."/>
      <w:lvlJc w:val="left"/>
      <w:pPr>
        <w:tabs>
          <w:tab w:val="num" w:pos="1026"/>
        </w:tabs>
        <w:ind w:left="1026" w:hanging="425"/>
      </w:pPr>
      <w:rPr>
        <w:rFonts w:ascii="Times New Roman" w:hAnsi="Times New Roman" w:cs="Times New Roman" w:hint="default"/>
        <w:b w:val="0"/>
        <w:i w:val="0"/>
        <w:sz w:val="24"/>
      </w:rPr>
    </w:lvl>
    <w:lvl w:ilvl="4">
      <w:start w:val="1"/>
      <w:numFmt w:val="decimal"/>
      <w:lvlText w:val="(%5)"/>
      <w:lvlJc w:val="left"/>
      <w:pPr>
        <w:tabs>
          <w:tab w:val="num" w:pos="1625"/>
        </w:tabs>
        <w:ind w:left="1625" w:hanging="425"/>
      </w:pPr>
      <w:rPr>
        <w:rFonts w:ascii="Times New Roman" w:hAnsi="Times New Roman" w:cs="Times New Roman" w:hint="default"/>
        <w:b w:val="0"/>
        <w:i w:val="0"/>
        <w:sz w:val="24"/>
      </w:rPr>
    </w:lvl>
    <w:lvl w:ilvl="5">
      <w:start w:val="1"/>
      <w:numFmt w:val="lowerLetter"/>
      <w:lvlText w:val="(%6)"/>
      <w:lvlJc w:val="left"/>
      <w:pPr>
        <w:tabs>
          <w:tab w:val="num" w:pos="1876"/>
        </w:tabs>
        <w:ind w:left="1876" w:hanging="425"/>
      </w:pPr>
      <w:rPr>
        <w:rFonts w:ascii="標楷體" w:eastAsia="標楷體" w:hAnsi="標楷體" w:hint="default"/>
        <w:b w:val="0"/>
        <w:i w:val="0"/>
        <w:sz w:val="24"/>
      </w:rPr>
    </w:lvl>
    <w:lvl w:ilvl="6">
      <w:start w:val="1"/>
      <w:numFmt w:val="lowerRoman"/>
      <w:lvlText w:val="(%7)"/>
      <w:lvlJc w:val="left"/>
      <w:pPr>
        <w:tabs>
          <w:tab w:val="num" w:pos="-674"/>
        </w:tabs>
        <w:ind w:left="2301" w:hanging="425"/>
      </w:pPr>
      <w:rPr>
        <w:rFonts w:hint="eastAsia"/>
      </w:rPr>
    </w:lvl>
    <w:lvl w:ilvl="7">
      <w:start w:val="1"/>
      <w:numFmt w:val="lowerLetter"/>
      <w:lvlText w:val="(%8)"/>
      <w:lvlJc w:val="left"/>
      <w:pPr>
        <w:tabs>
          <w:tab w:val="num" w:pos="-674"/>
        </w:tabs>
        <w:ind w:left="2726" w:hanging="425"/>
      </w:pPr>
      <w:rPr>
        <w:rFonts w:hint="eastAsia"/>
      </w:rPr>
    </w:lvl>
    <w:lvl w:ilvl="8">
      <w:start w:val="1"/>
      <w:numFmt w:val="lowerRoman"/>
      <w:lvlText w:val="(%9)"/>
      <w:lvlJc w:val="left"/>
      <w:pPr>
        <w:tabs>
          <w:tab w:val="num" w:pos="-674"/>
        </w:tabs>
        <w:ind w:left="3151" w:hanging="425"/>
      </w:pPr>
      <w:rPr>
        <w:rFonts w:hint="eastAsia"/>
      </w:rPr>
    </w:lvl>
  </w:abstractNum>
  <w:abstractNum w:abstractNumId="51" w15:restartNumberingAfterBreak="0">
    <w:nsid w:val="658B63D9"/>
    <w:multiLevelType w:val="hybridMultilevel"/>
    <w:tmpl w:val="32F0738C"/>
    <w:lvl w:ilvl="0" w:tplc="35ECEB60">
      <w:start w:val="1"/>
      <w:numFmt w:val="decimal"/>
      <w:lvlText w:val="%1."/>
      <w:lvlJc w:val="left"/>
      <w:pPr>
        <w:ind w:left="880" w:hanging="480"/>
      </w:pPr>
      <w:rPr>
        <w:rFonts w:hint="eastAsia"/>
        <w:strike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693A3228"/>
    <w:multiLevelType w:val="multilevel"/>
    <w:tmpl w:val="CEF641D2"/>
    <w:lvl w:ilvl="0">
      <w:start w:val="1"/>
      <w:numFmt w:val="taiwaneseCountingThousand"/>
      <w:lvlText w:val="(%1)"/>
      <w:lvlJc w:val="left"/>
      <w:pPr>
        <w:ind w:left="1372" w:hanging="720"/>
      </w:pPr>
      <w:rPr>
        <w:rFonts w:ascii="標楷體" w:eastAsia="標楷體" w:hAnsi="標楷體"/>
      </w:rPr>
    </w:lvl>
    <w:lvl w:ilvl="1">
      <w:start w:val="1"/>
      <w:numFmt w:val="ideographTraditional"/>
      <w:lvlText w:val="%2、"/>
      <w:lvlJc w:val="left"/>
      <w:pPr>
        <w:ind w:left="1612" w:hanging="480"/>
      </w:pPr>
    </w:lvl>
    <w:lvl w:ilvl="2">
      <w:start w:val="1"/>
      <w:numFmt w:val="lowerRoman"/>
      <w:lvlText w:val="%3."/>
      <w:lvlJc w:val="right"/>
      <w:pPr>
        <w:ind w:left="2092" w:hanging="480"/>
      </w:pPr>
    </w:lvl>
    <w:lvl w:ilvl="3">
      <w:start w:val="1"/>
      <w:numFmt w:val="decimal"/>
      <w:lvlText w:val="%4."/>
      <w:lvlJc w:val="left"/>
      <w:pPr>
        <w:ind w:left="2572" w:hanging="480"/>
      </w:pPr>
    </w:lvl>
    <w:lvl w:ilvl="4">
      <w:start w:val="1"/>
      <w:numFmt w:val="ideographTraditional"/>
      <w:lvlText w:val="%5、"/>
      <w:lvlJc w:val="left"/>
      <w:pPr>
        <w:ind w:left="3052" w:hanging="480"/>
      </w:pPr>
    </w:lvl>
    <w:lvl w:ilvl="5">
      <w:start w:val="1"/>
      <w:numFmt w:val="lowerRoman"/>
      <w:lvlText w:val="%6."/>
      <w:lvlJc w:val="right"/>
      <w:pPr>
        <w:ind w:left="3532" w:hanging="480"/>
      </w:pPr>
    </w:lvl>
    <w:lvl w:ilvl="6">
      <w:start w:val="1"/>
      <w:numFmt w:val="decimal"/>
      <w:lvlText w:val="%7."/>
      <w:lvlJc w:val="left"/>
      <w:pPr>
        <w:ind w:left="4012" w:hanging="480"/>
      </w:pPr>
    </w:lvl>
    <w:lvl w:ilvl="7">
      <w:start w:val="1"/>
      <w:numFmt w:val="ideographTraditional"/>
      <w:lvlText w:val="%8、"/>
      <w:lvlJc w:val="left"/>
      <w:pPr>
        <w:ind w:left="4492" w:hanging="480"/>
      </w:pPr>
    </w:lvl>
    <w:lvl w:ilvl="8">
      <w:start w:val="1"/>
      <w:numFmt w:val="lowerRoman"/>
      <w:lvlText w:val="%9."/>
      <w:lvlJc w:val="right"/>
      <w:pPr>
        <w:ind w:left="4972" w:hanging="480"/>
      </w:pPr>
    </w:lvl>
  </w:abstractNum>
  <w:abstractNum w:abstractNumId="53" w15:restartNumberingAfterBreak="0">
    <w:nsid w:val="6D5B12BB"/>
    <w:multiLevelType w:val="hybridMultilevel"/>
    <w:tmpl w:val="9D30A1FA"/>
    <w:lvl w:ilvl="0" w:tplc="B69052C8">
      <w:start w:val="1"/>
      <w:numFmt w:val="decimal"/>
      <w:lvlText w:val="%1、"/>
      <w:lvlJc w:val="left"/>
      <w:pPr>
        <w:ind w:left="1840" w:hanging="480"/>
      </w:pPr>
      <w:rPr>
        <w:rFonts w:hAnsi="標楷體" w:cs="Arial" w:hint="default"/>
        <w:b w:val="0"/>
        <w:color w:val="000000"/>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73A26DC8"/>
    <w:multiLevelType w:val="multilevel"/>
    <w:tmpl w:val="D7CC456A"/>
    <w:lvl w:ilvl="0">
      <w:start w:val="1"/>
      <w:numFmt w:val="decimal"/>
      <w:lvlText w:val="%1、"/>
      <w:lvlJc w:val="left"/>
      <w:pPr>
        <w:ind w:left="1880" w:hanging="480"/>
      </w:pPr>
      <w:rPr>
        <w:rFonts w:ascii="Book Antiqua" w:hAnsi="Book Antiqua" w:cs="Arial" w:hint="default"/>
        <w:color w:val="000000"/>
        <w:sz w:val="28"/>
        <w:szCs w:val="28"/>
      </w:rPr>
    </w:lvl>
    <w:lvl w:ilvl="1">
      <w:start w:val="1"/>
      <w:numFmt w:val="ideographTraditional"/>
      <w:lvlText w:val="%2、"/>
      <w:lvlJc w:val="left"/>
      <w:pPr>
        <w:ind w:left="2360" w:hanging="480"/>
      </w:pPr>
    </w:lvl>
    <w:lvl w:ilvl="2">
      <w:start w:val="1"/>
      <w:numFmt w:val="lowerRoman"/>
      <w:lvlText w:val="%3."/>
      <w:lvlJc w:val="right"/>
      <w:pPr>
        <w:ind w:left="2840" w:hanging="480"/>
      </w:pPr>
    </w:lvl>
    <w:lvl w:ilvl="3">
      <w:start w:val="1"/>
      <w:numFmt w:val="decimal"/>
      <w:lvlText w:val="%4."/>
      <w:lvlJc w:val="left"/>
      <w:pPr>
        <w:ind w:left="3320" w:hanging="480"/>
      </w:pPr>
    </w:lvl>
    <w:lvl w:ilvl="4">
      <w:start w:val="1"/>
      <w:numFmt w:val="ideographTraditional"/>
      <w:lvlText w:val="%5、"/>
      <w:lvlJc w:val="left"/>
      <w:pPr>
        <w:ind w:left="3800" w:hanging="480"/>
      </w:pPr>
    </w:lvl>
    <w:lvl w:ilvl="5">
      <w:start w:val="1"/>
      <w:numFmt w:val="lowerRoman"/>
      <w:lvlText w:val="%6."/>
      <w:lvlJc w:val="right"/>
      <w:pPr>
        <w:ind w:left="4280" w:hanging="480"/>
      </w:pPr>
    </w:lvl>
    <w:lvl w:ilvl="6">
      <w:start w:val="1"/>
      <w:numFmt w:val="decimal"/>
      <w:lvlText w:val="%7."/>
      <w:lvlJc w:val="left"/>
      <w:pPr>
        <w:ind w:left="4760" w:hanging="480"/>
      </w:pPr>
    </w:lvl>
    <w:lvl w:ilvl="7">
      <w:start w:val="1"/>
      <w:numFmt w:val="ideographTraditional"/>
      <w:lvlText w:val="%8、"/>
      <w:lvlJc w:val="left"/>
      <w:pPr>
        <w:ind w:left="5240" w:hanging="480"/>
      </w:pPr>
    </w:lvl>
    <w:lvl w:ilvl="8">
      <w:start w:val="1"/>
      <w:numFmt w:val="lowerRoman"/>
      <w:lvlText w:val="%9."/>
      <w:lvlJc w:val="right"/>
      <w:pPr>
        <w:ind w:left="5720" w:hanging="480"/>
      </w:pPr>
    </w:lvl>
  </w:abstractNum>
  <w:abstractNum w:abstractNumId="55" w15:restartNumberingAfterBreak="0">
    <w:nsid w:val="73AE1CDB"/>
    <w:multiLevelType w:val="multilevel"/>
    <w:tmpl w:val="6E4E36A2"/>
    <w:lvl w:ilvl="0">
      <w:start w:val="1"/>
      <w:numFmt w:val="taiwaneseCountingThousand"/>
      <w:lvlText w:val="(%1)"/>
      <w:lvlJc w:val="left"/>
      <w:pPr>
        <w:ind w:left="1280" w:hanging="480"/>
      </w:pPr>
      <w:rPr>
        <w:rFonts w:ascii="標楷體" w:eastAsia="標楷體" w:hAnsi="標楷體"/>
        <w:b w:val="0"/>
      </w:rPr>
    </w:lvl>
    <w:lvl w:ilvl="1">
      <w:start w:val="1"/>
      <w:numFmt w:val="ideographTraditional"/>
      <w:lvlText w:val="%2、"/>
      <w:lvlJc w:val="left"/>
      <w:pPr>
        <w:ind w:left="1760" w:hanging="480"/>
      </w:pPr>
    </w:lvl>
    <w:lvl w:ilvl="2">
      <w:start w:val="1"/>
      <w:numFmt w:val="lowerRoman"/>
      <w:lvlText w:val="%3."/>
      <w:lvlJc w:val="right"/>
      <w:pPr>
        <w:ind w:left="2240" w:hanging="480"/>
      </w:pPr>
    </w:lvl>
    <w:lvl w:ilvl="3">
      <w:start w:val="1"/>
      <w:numFmt w:val="decimal"/>
      <w:lvlText w:val="%4."/>
      <w:lvlJc w:val="left"/>
      <w:pPr>
        <w:ind w:left="2720" w:hanging="480"/>
      </w:pPr>
    </w:lvl>
    <w:lvl w:ilvl="4">
      <w:start w:val="1"/>
      <w:numFmt w:val="ideographTraditional"/>
      <w:lvlText w:val="%5、"/>
      <w:lvlJc w:val="left"/>
      <w:pPr>
        <w:ind w:left="3200" w:hanging="480"/>
      </w:pPr>
    </w:lvl>
    <w:lvl w:ilvl="5">
      <w:start w:val="1"/>
      <w:numFmt w:val="lowerRoman"/>
      <w:lvlText w:val="%6."/>
      <w:lvlJc w:val="right"/>
      <w:pPr>
        <w:ind w:left="3680" w:hanging="480"/>
      </w:pPr>
    </w:lvl>
    <w:lvl w:ilvl="6">
      <w:start w:val="1"/>
      <w:numFmt w:val="decimal"/>
      <w:lvlText w:val="%7."/>
      <w:lvlJc w:val="left"/>
      <w:pPr>
        <w:ind w:left="4160" w:hanging="480"/>
      </w:pPr>
    </w:lvl>
    <w:lvl w:ilvl="7">
      <w:start w:val="1"/>
      <w:numFmt w:val="ideographTraditional"/>
      <w:lvlText w:val="%8、"/>
      <w:lvlJc w:val="left"/>
      <w:pPr>
        <w:ind w:left="4640" w:hanging="480"/>
      </w:pPr>
    </w:lvl>
    <w:lvl w:ilvl="8">
      <w:start w:val="1"/>
      <w:numFmt w:val="lowerRoman"/>
      <w:lvlText w:val="%9."/>
      <w:lvlJc w:val="right"/>
      <w:pPr>
        <w:ind w:left="5120" w:hanging="480"/>
      </w:pPr>
    </w:lvl>
  </w:abstractNum>
  <w:abstractNum w:abstractNumId="56" w15:restartNumberingAfterBreak="0">
    <w:nsid w:val="747E6157"/>
    <w:multiLevelType w:val="multilevel"/>
    <w:tmpl w:val="5AD2B67C"/>
    <w:lvl w:ilvl="0">
      <w:start w:val="1"/>
      <w:numFmt w:val="taiwaneseCountingThousand"/>
      <w:lvlText w:val="%1、"/>
      <w:lvlJc w:val="left"/>
      <w:pPr>
        <w:ind w:left="905" w:hanging="480"/>
      </w:pPr>
      <w:rPr>
        <w:rFonts w:ascii="標楷體" w:eastAsia="標楷體" w:hAnsi="標楷體" w:hint="eastAsia"/>
        <w:b w:val="0"/>
        <w:sz w:val="32"/>
        <w:szCs w:val="32"/>
      </w:rPr>
    </w:lvl>
    <w:lvl w:ilvl="1">
      <w:start w:val="1"/>
      <w:numFmt w:val="ideographTraditional"/>
      <w:lvlText w:val="%2、"/>
      <w:lvlJc w:val="left"/>
      <w:pPr>
        <w:ind w:left="1363" w:hanging="480"/>
      </w:pPr>
      <w:rPr>
        <w:rFonts w:hint="eastAsia"/>
      </w:rPr>
    </w:lvl>
    <w:lvl w:ilvl="2">
      <w:start w:val="1"/>
      <w:numFmt w:val="lowerRoman"/>
      <w:lvlText w:val="%3."/>
      <w:lvlJc w:val="right"/>
      <w:pPr>
        <w:ind w:left="1843" w:hanging="480"/>
      </w:pPr>
      <w:rPr>
        <w:rFonts w:hint="eastAsia"/>
      </w:rPr>
    </w:lvl>
    <w:lvl w:ilvl="3">
      <w:start w:val="1"/>
      <w:numFmt w:val="decimal"/>
      <w:lvlText w:val="%4."/>
      <w:lvlJc w:val="left"/>
      <w:pPr>
        <w:ind w:left="2323" w:hanging="480"/>
      </w:pPr>
      <w:rPr>
        <w:rFonts w:hint="eastAsia"/>
      </w:rPr>
    </w:lvl>
    <w:lvl w:ilvl="4">
      <w:start w:val="1"/>
      <w:numFmt w:val="ideographTraditional"/>
      <w:lvlText w:val="%5、"/>
      <w:lvlJc w:val="left"/>
      <w:pPr>
        <w:ind w:left="2803" w:hanging="480"/>
      </w:pPr>
      <w:rPr>
        <w:rFonts w:hint="eastAsia"/>
      </w:rPr>
    </w:lvl>
    <w:lvl w:ilvl="5">
      <w:start w:val="1"/>
      <w:numFmt w:val="lowerRoman"/>
      <w:lvlText w:val="%6."/>
      <w:lvlJc w:val="right"/>
      <w:pPr>
        <w:ind w:left="3283" w:hanging="480"/>
      </w:pPr>
      <w:rPr>
        <w:rFonts w:hint="eastAsia"/>
      </w:rPr>
    </w:lvl>
    <w:lvl w:ilvl="6">
      <w:start w:val="1"/>
      <w:numFmt w:val="decimal"/>
      <w:lvlText w:val="%7."/>
      <w:lvlJc w:val="left"/>
      <w:pPr>
        <w:ind w:left="3763" w:hanging="480"/>
      </w:pPr>
      <w:rPr>
        <w:rFonts w:hint="eastAsia"/>
      </w:rPr>
    </w:lvl>
    <w:lvl w:ilvl="7">
      <w:start w:val="1"/>
      <w:numFmt w:val="ideographTraditional"/>
      <w:lvlText w:val="%8、"/>
      <w:lvlJc w:val="left"/>
      <w:pPr>
        <w:ind w:left="4243" w:hanging="480"/>
      </w:pPr>
      <w:rPr>
        <w:rFonts w:hint="eastAsia"/>
      </w:rPr>
    </w:lvl>
    <w:lvl w:ilvl="8">
      <w:start w:val="1"/>
      <w:numFmt w:val="lowerRoman"/>
      <w:lvlText w:val="%9."/>
      <w:lvlJc w:val="right"/>
      <w:pPr>
        <w:ind w:left="4723" w:hanging="480"/>
      </w:pPr>
      <w:rPr>
        <w:rFonts w:hint="eastAsia"/>
      </w:rPr>
    </w:lvl>
  </w:abstractNum>
  <w:abstractNum w:abstractNumId="57" w15:restartNumberingAfterBreak="0">
    <w:nsid w:val="767941F0"/>
    <w:multiLevelType w:val="hybridMultilevel"/>
    <w:tmpl w:val="C8FE5D6E"/>
    <w:lvl w:ilvl="0" w:tplc="206E923C">
      <w:start w:val="1"/>
      <w:numFmt w:val="taiwaneseCountingThousand"/>
      <w:lvlText w:val="(%1)"/>
      <w:lvlJc w:val="left"/>
      <w:pPr>
        <w:ind w:left="1840" w:hanging="480"/>
      </w:pPr>
      <w:rPr>
        <w:rFonts w:ascii="標楷體" w:eastAsia="標楷體" w:hAnsi="標楷體" w:hint="default"/>
        <w:b/>
        <w:color w:val="000000"/>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15:restartNumberingAfterBreak="0">
    <w:nsid w:val="7E0423F9"/>
    <w:multiLevelType w:val="multilevel"/>
    <w:tmpl w:val="E1E00500"/>
    <w:lvl w:ilvl="0">
      <w:start w:val="1"/>
      <w:numFmt w:val="taiwaneseCountingThousand"/>
      <w:lvlText w:val="(%1)"/>
      <w:lvlJc w:val="left"/>
      <w:pPr>
        <w:ind w:left="1713" w:hanging="720"/>
      </w:pPr>
      <w:rPr>
        <w:rFonts w:ascii="標楷體" w:eastAsia="標楷體" w:hAnsi="標楷體"/>
        <w:b w:val="0"/>
        <w:sz w:val="28"/>
        <w:szCs w:val="28"/>
      </w:rPr>
    </w:lvl>
    <w:lvl w:ilvl="1">
      <w:start w:val="1"/>
      <w:numFmt w:val="ideographTraditional"/>
      <w:lvlText w:val="%2、"/>
      <w:lvlJc w:val="left"/>
      <w:pPr>
        <w:ind w:left="1953" w:hanging="480"/>
      </w:pPr>
    </w:lvl>
    <w:lvl w:ilvl="2">
      <w:start w:val="1"/>
      <w:numFmt w:val="lowerRoman"/>
      <w:lvlText w:val="%3."/>
      <w:lvlJc w:val="right"/>
      <w:pPr>
        <w:ind w:left="2433" w:hanging="480"/>
      </w:pPr>
    </w:lvl>
    <w:lvl w:ilvl="3">
      <w:start w:val="1"/>
      <w:numFmt w:val="decimal"/>
      <w:lvlText w:val="%4."/>
      <w:lvlJc w:val="left"/>
      <w:pPr>
        <w:ind w:left="1492" w:hanging="480"/>
      </w:pPr>
    </w:lvl>
    <w:lvl w:ilvl="4">
      <w:start w:val="1"/>
      <w:numFmt w:val="ideographTraditional"/>
      <w:lvlText w:val="%5、"/>
      <w:lvlJc w:val="left"/>
      <w:pPr>
        <w:ind w:left="3393" w:hanging="480"/>
      </w:pPr>
    </w:lvl>
    <w:lvl w:ilvl="5">
      <w:start w:val="1"/>
      <w:numFmt w:val="lowerRoman"/>
      <w:lvlText w:val="%6."/>
      <w:lvlJc w:val="right"/>
      <w:pPr>
        <w:ind w:left="3873" w:hanging="480"/>
      </w:pPr>
    </w:lvl>
    <w:lvl w:ilvl="6">
      <w:start w:val="1"/>
      <w:numFmt w:val="decimal"/>
      <w:lvlText w:val="%7."/>
      <w:lvlJc w:val="left"/>
      <w:pPr>
        <w:ind w:left="4353" w:hanging="480"/>
      </w:pPr>
    </w:lvl>
    <w:lvl w:ilvl="7">
      <w:start w:val="1"/>
      <w:numFmt w:val="ideographTraditional"/>
      <w:lvlText w:val="%8、"/>
      <w:lvlJc w:val="left"/>
      <w:pPr>
        <w:ind w:left="4833" w:hanging="480"/>
      </w:pPr>
    </w:lvl>
    <w:lvl w:ilvl="8">
      <w:start w:val="1"/>
      <w:numFmt w:val="lowerRoman"/>
      <w:lvlText w:val="%9."/>
      <w:lvlJc w:val="right"/>
      <w:pPr>
        <w:ind w:left="5313" w:hanging="480"/>
      </w:pPr>
    </w:lvl>
  </w:abstractNum>
  <w:num w:numId="1">
    <w:abstractNumId w:val="46"/>
  </w:num>
  <w:num w:numId="2">
    <w:abstractNumId w:val="34"/>
  </w:num>
  <w:num w:numId="3">
    <w:abstractNumId w:val="44"/>
  </w:num>
  <w:num w:numId="4">
    <w:abstractNumId w:val="48"/>
  </w:num>
  <w:num w:numId="5">
    <w:abstractNumId w:val="37"/>
  </w:num>
  <w:num w:numId="6">
    <w:abstractNumId w:val="1"/>
  </w:num>
  <w:num w:numId="7">
    <w:abstractNumId w:val="52"/>
  </w:num>
  <w:num w:numId="8">
    <w:abstractNumId w:val="36"/>
  </w:num>
  <w:num w:numId="9">
    <w:abstractNumId w:val="56"/>
  </w:num>
  <w:num w:numId="10">
    <w:abstractNumId w:val="5"/>
  </w:num>
  <w:num w:numId="11">
    <w:abstractNumId w:val="30"/>
  </w:num>
  <w:num w:numId="12">
    <w:abstractNumId w:val="28"/>
  </w:num>
  <w:num w:numId="13">
    <w:abstractNumId w:val="21"/>
  </w:num>
  <w:num w:numId="14">
    <w:abstractNumId w:val="10"/>
  </w:num>
  <w:num w:numId="15">
    <w:abstractNumId w:val="55"/>
  </w:num>
  <w:num w:numId="16">
    <w:abstractNumId w:val="32"/>
  </w:num>
  <w:num w:numId="17">
    <w:abstractNumId w:val="42"/>
  </w:num>
  <w:num w:numId="18">
    <w:abstractNumId w:val="9"/>
  </w:num>
  <w:num w:numId="19">
    <w:abstractNumId w:val="33"/>
  </w:num>
  <w:num w:numId="20">
    <w:abstractNumId w:val="0"/>
  </w:num>
  <w:num w:numId="21">
    <w:abstractNumId w:val="15"/>
  </w:num>
  <w:num w:numId="22">
    <w:abstractNumId w:val="45"/>
  </w:num>
  <w:num w:numId="23">
    <w:abstractNumId w:val="14"/>
  </w:num>
  <w:num w:numId="24">
    <w:abstractNumId w:val="26"/>
  </w:num>
  <w:num w:numId="25">
    <w:abstractNumId w:val="19"/>
  </w:num>
  <w:num w:numId="26">
    <w:abstractNumId w:val="41"/>
  </w:num>
  <w:num w:numId="27">
    <w:abstractNumId w:val="51"/>
  </w:num>
  <w:num w:numId="28">
    <w:abstractNumId w:val="18"/>
  </w:num>
  <w:num w:numId="29">
    <w:abstractNumId w:val="7"/>
  </w:num>
  <w:num w:numId="30">
    <w:abstractNumId w:val="16"/>
  </w:num>
  <w:num w:numId="31">
    <w:abstractNumId w:val="40"/>
  </w:num>
  <w:num w:numId="32">
    <w:abstractNumId w:val="57"/>
  </w:num>
  <w:num w:numId="33">
    <w:abstractNumId w:val="53"/>
  </w:num>
  <w:num w:numId="34">
    <w:abstractNumId w:val="13"/>
  </w:num>
  <w:num w:numId="35">
    <w:abstractNumId w:val="2"/>
  </w:num>
  <w:num w:numId="36">
    <w:abstractNumId w:val="11"/>
  </w:num>
  <w:num w:numId="37">
    <w:abstractNumId w:val="50"/>
  </w:num>
  <w:num w:numId="38">
    <w:abstractNumId w:val="24"/>
  </w:num>
  <w:num w:numId="39">
    <w:abstractNumId w:val="29"/>
  </w:num>
  <w:num w:numId="40">
    <w:abstractNumId w:val="8"/>
  </w:num>
  <w:num w:numId="41">
    <w:abstractNumId w:val="20"/>
  </w:num>
  <w:num w:numId="42">
    <w:abstractNumId w:val="3"/>
  </w:num>
  <w:num w:numId="43">
    <w:abstractNumId w:val="6"/>
  </w:num>
  <w:num w:numId="44">
    <w:abstractNumId w:val="35"/>
  </w:num>
  <w:num w:numId="45">
    <w:abstractNumId w:val="31"/>
  </w:num>
  <w:num w:numId="46">
    <w:abstractNumId w:val="47"/>
  </w:num>
  <w:num w:numId="47">
    <w:abstractNumId w:val="17"/>
  </w:num>
  <w:num w:numId="48">
    <w:abstractNumId w:val="58"/>
  </w:num>
  <w:num w:numId="49">
    <w:abstractNumId w:val="43"/>
  </w:num>
  <w:num w:numId="50">
    <w:abstractNumId w:val="27"/>
  </w:num>
  <w:num w:numId="51">
    <w:abstractNumId w:val="54"/>
  </w:num>
  <w:num w:numId="52">
    <w:abstractNumId w:val="38"/>
  </w:num>
  <w:num w:numId="53">
    <w:abstractNumId w:val="25"/>
  </w:num>
  <w:num w:numId="54">
    <w:abstractNumId w:val="39"/>
  </w:num>
  <w:num w:numId="55">
    <w:abstractNumId w:val="12"/>
  </w:num>
  <w:num w:numId="56">
    <w:abstractNumId w:val="49"/>
  </w:num>
  <w:num w:numId="57">
    <w:abstractNumId w:val="42"/>
  </w:num>
  <w:num w:numId="58">
    <w:abstractNumId w:val="23"/>
  </w:num>
  <w:num w:numId="59">
    <w:abstractNumId w:val="4"/>
  </w:num>
  <w:num w:numId="60">
    <w:abstractNumId w:val="2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hideGrammaticalErrors/>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842"/>
    <w:rsid w:val="000035E6"/>
    <w:rsid w:val="0000391C"/>
    <w:rsid w:val="00012660"/>
    <w:rsid w:val="00025EC7"/>
    <w:rsid w:val="000339D7"/>
    <w:rsid w:val="00035A19"/>
    <w:rsid w:val="00035C2F"/>
    <w:rsid w:val="00036305"/>
    <w:rsid w:val="00042ADB"/>
    <w:rsid w:val="00050051"/>
    <w:rsid w:val="000510E0"/>
    <w:rsid w:val="00053FE6"/>
    <w:rsid w:val="000546DC"/>
    <w:rsid w:val="00055508"/>
    <w:rsid w:val="000648E6"/>
    <w:rsid w:val="000677D9"/>
    <w:rsid w:val="00067EFE"/>
    <w:rsid w:val="00070491"/>
    <w:rsid w:val="000704F3"/>
    <w:rsid w:val="00070DDE"/>
    <w:rsid w:val="0007262C"/>
    <w:rsid w:val="00074875"/>
    <w:rsid w:val="000877CE"/>
    <w:rsid w:val="0009359B"/>
    <w:rsid w:val="00097EC2"/>
    <w:rsid w:val="000B5FFD"/>
    <w:rsid w:val="000B787B"/>
    <w:rsid w:val="000C42AE"/>
    <w:rsid w:val="000C4896"/>
    <w:rsid w:val="000C634E"/>
    <w:rsid w:val="000C7427"/>
    <w:rsid w:val="000C7AD3"/>
    <w:rsid w:val="000D1FA1"/>
    <w:rsid w:val="000D3C10"/>
    <w:rsid w:val="000D4BD7"/>
    <w:rsid w:val="000D770C"/>
    <w:rsid w:val="000D7A3B"/>
    <w:rsid w:val="000E093E"/>
    <w:rsid w:val="000E4A34"/>
    <w:rsid w:val="000F2FE8"/>
    <w:rsid w:val="000F3E26"/>
    <w:rsid w:val="000F7EDE"/>
    <w:rsid w:val="00101B9C"/>
    <w:rsid w:val="001077DC"/>
    <w:rsid w:val="0011082F"/>
    <w:rsid w:val="00111D7D"/>
    <w:rsid w:val="00115C9E"/>
    <w:rsid w:val="00116D76"/>
    <w:rsid w:val="001203B9"/>
    <w:rsid w:val="001211F2"/>
    <w:rsid w:val="00122CD9"/>
    <w:rsid w:val="00124307"/>
    <w:rsid w:val="00127F47"/>
    <w:rsid w:val="001318AA"/>
    <w:rsid w:val="0014427B"/>
    <w:rsid w:val="001452A5"/>
    <w:rsid w:val="00147DA7"/>
    <w:rsid w:val="00150532"/>
    <w:rsid w:val="00155E47"/>
    <w:rsid w:val="001639C6"/>
    <w:rsid w:val="00164B18"/>
    <w:rsid w:val="001679EE"/>
    <w:rsid w:val="00175981"/>
    <w:rsid w:val="00176668"/>
    <w:rsid w:val="00177BCA"/>
    <w:rsid w:val="00182A83"/>
    <w:rsid w:val="00183537"/>
    <w:rsid w:val="0018377A"/>
    <w:rsid w:val="001858E4"/>
    <w:rsid w:val="00185AE7"/>
    <w:rsid w:val="001906D8"/>
    <w:rsid w:val="0019155E"/>
    <w:rsid w:val="00191BA5"/>
    <w:rsid w:val="0019687F"/>
    <w:rsid w:val="00196C80"/>
    <w:rsid w:val="001A0F7A"/>
    <w:rsid w:val="001A1055"/>
    <w:rsid w:val="001A1E33"/>
    <w:rsid w:val="001A308A"/>
    <w:rsid w:val="001A50F9"/>
    <w:rsid w:val="001A7E6D"/>
    <w:rsid w:val="001B01A4"/>
    <w:rsid w:val="001B0939"/>
    <w:rsid w:val="001B2FF3"/>
    <w:rsid w:val="001B377F"/>
    <w:rsid w:val="001B4A63"/>
    <w:rsid w:val="001B7D74"/>
    <w:rsid w:val="001C216E"/>
    <w:rsid w:val="001C6A72"/>
    <w:rsid w:val="001D010F"/>
    <w:rsid w:val="001D07B3"/>
    <w:rsid w:val="001D4B7F"/>
    <w:rsid w:val="001E1BF7"/>
    <w:rsid w:val="001F0AF6"/>
    <w:rsid w:val="001F44A8"/>
    <w:rsid w:val="00200BB6"/>
    <w:rsid w:val="0020194C"/>
    <w:rsid w:val="00203D48"/>
    <w:rsid w:val="00204A9D"/>
    <w:rsid w:val="00205340"/>
    <w:rsid w:val="0020701E"/>
    <w:rsid w:val="00211456"/>
    <w:rsid w:val="002121D5"/>
    <w:rsid w:val="002127FF"/>
    <w:rsid w:val="002204E9"/>
    <w:rsid w:val="00223984"/>
    <w:rsid w:val="00231472"/>
    <w:rsid w:val="00232522"/>
    <w:rsid w:val="002331E2"/>
    <w:rsid w:val="00233848"/>
    <w:rsid w:val="00233898"/>
    <w:rsid w:val="002349AC"/>
    <w:rsid w:val="002411CA"/>
    <w:rsid w:val="00243C09"/>
    <w:rsid w:val="00247D28"/>
    <w:rsid w:val="00247DA3"/>
    <w:rsid w:val="002500BB"/>
    <w:rsid w:val="00250170"/>
    <w:rsid w:val="00250619"/>
    <w:rsid w:val="002547F9"/>
    <w:rsid w:val="0026352D"/>
    <w:rsid w:val="00264729"/>
    <w:rsid w:val="002665B3"/>
    <w:rsid w:val="00270040"/>
    <w:rsid w:val="00270617"/>
    <w:rsid w:val="00280A24"/>
    <w:rsid w:val="00283F69"/>
    <w:rsid w:val="00285187"/>
    <w:rsid w:val="00285B78"/>
    <w:rsid w:val="00286767"/>
    <w:rsid w:val="00287282"/>
    <w:rsid w:val="0028744A"/>
    <w:rsid w:val="00290AD2"/>
    <w:rsid w:val="002923AF"/>
    <w:rsid w:val="00292A86"/>
    <w:rsid w:val="0029468B"/>
    <w:rsid w:val="00295D44"/>
    <w:rsid w:val="00295E46"/>
    <w:rsid w:val="002A5E4C"/>
    <w:rsid w:val="002A6069"/>
    <w:rsid w:val="002A6CF7"/>
    <w:rsid w:val="002B2A03"/>
    <w:rsid w:val="002B3EEC"/>
    <w:rsid w:val="002B561C"/>
    <w:rsid w:val="002B5D46"/>
    <w:rsid w:val="002C003A"/>
    <w:rsid w:val="002C6778"/>
    <w:rsid w:val="002D2CBF"/>
    <w:rsid w:val="002D2CD9"/>
    <w:rsid w:val="002D3F84"/>
    <w:rsid w:val="002E06B2"/>
    <w:rsid w:val="002E5CED"/>
    <w:rsid w:val="002E7DED"/>
    <w:rsid w:val="002F16CE"/>
    <w:rsid w:val="002F4CA5"/>
    <w:rsid w:val="002F5E8C"/>
    <w:rsid w:val="0030434C"/>
    <w:rsid w:val="00304A73"/>
    <w:rsid w:val="00304A7F"/>
    <w:rsid w:val="00306919"/>
    <w:rsid w:val="00316777"/>
    <w:rsid w:val="003169AD"/>
    <w:rsid w:val="003173F1"/>
    <w:rsid w:val="00320238"/>
    <w:rsid w:val="00324011"/>
    <w:rsid w:val="003262F2"/>
    <w:rsid w:val="00331D77"/>
    <w:rsid w:val="003357FB"/>
    <w:rsid w:val="0034004D"/>
    <w:rsid w:val="0034559E"/>
    <w:rsid w:val="0034673B"/>
    <w:rsid w:val="00351E99"/>
    <w:rsid w:val="00361DFC"/>
    <w:rsid w:val="00361E36"/>
    <w:rsid w:val="00364AD4"/>
    <w:rsid w:val="003771FD"/>
    <w:rsid w:val="003855CB"/>
    <w:rsid w:val="00385F9F"/>
    <w:rsid w:val="00387A16"/>
    <w:rsid w:val="00394BD3"/>
    <w:rsid w:val="003964A4"/>
    <w:rsid w:val="0039768B"/>
    <w:rsid w:val="003A1EAA"/>
    <w:rsid w:val="003A4282"/>
    <w:rsid w:val="003A43F8"/>
    <w:rsid w:val="003A6864"/>
    <w:rsid w:val="003A686C"/>
    <w:rsid w:val="003B3E9A"/>
    <w:rsid w:val="003B5D8B"/>
    <w:rsid w:val="003B7AFC"/>
    <w:rsid w:val="003C391F"/>
    <w:rsid w:val="003D21E4"/>
    <w:rsid w:val="003D48EC"/>
    <w:rsid w:val="003E0EC4"/>
    <w:rsid w:val="003E1660"/>
    <w:rsid w:val="003E21D5"/>
    <w:rsid w:val="003E3854"/>
    <w:rsid w:val="003E6733"/>
    <w:rsid w:val="003E789C"/>
    <w:rsid w:val="003F1773"/>
    <w:rsid w:val="003F2351"/>
    <w:rsid w:val="003F4C83"/>
    <w:rsid w:val="004039D9"/>
    <w:rsid w:val="004047A1"/>
    <w:rsid w:val="004048B0"/>
    <w:rsid w:val="00405BFA"/>
    <w:rsid w:val="00406EEC"/>
    <w:rsid w:val="00410494"/>
    <w:rsid w:val="0041128E"/>
    <w:rsid w:val="00412DD6"/>
    <w:rsid w:val="00417091"/>
    <w:rsid w:val="00423933"/>
    <w:rsid w:val="00424FF4"/>
    <w:rsid w:val="00431AFC"/>
    <w:rsid w:val="004452E0"/>
    <w:rsid w:val="00446C8A"/>
    <w:rsid w:val="00452583"/>
    <w:rsid w:val="00461058"/>
    <w:rsid w:val="004628CE"/>
    <w:rsid w:val="00462B15"/>
    <w:rsid w:val="0046304D"/>
    <w:rsid w:val="00466D86"/>
    <w:rsid w:val="00470920"/>
    <w:rsid w:val="00470A67"/>
    <w:rsid w:val="00470B82"/>
    <w:rsid w:val="00474E25"/>
    <w:rsid w:val="004756C6"/>
    <w:rsid w:val="00477203"/>
    <w:rsid w:val="00477F7E"/>
    <w:rsid w:val="00486C38"/>
    <w:rsid w:val="0049128D"/>
    <w:rsid w:val="00494013"/>
    <w:rsid w:val="00494720"/>
    <w:rsid w:val="004A19B4"/>
    <w:rsid w:val="004B3ACD"/>
    <w:rsid w:val="004C10DE"/>
    <w:rsid w:val="004C12EE"/>
    <w:rsid w:val="004C4E93"/>
    <w:rsid w:val="004D1402"/>
    <w:rsid w:val="004D18D3"/>
    <w:rsid w:val="004D3DC3"/>
    <w:rsid w:val="004D5315"/>
    <w:rsid w:val="004D590D"/>
    <w:rsid w:val="004D5A21"/>
    <w:rsid w:val="004E19DF"/>
    <w:rsid w:val="004E1E7E"/>
    <w:rsid w:val="004E2ED3"/>
    <w:rsid w:val="004E5DD4"/>
    <w:rsid w:val="004E7490"/>
    <w:rsid w:val="004E793E"/>
    <w:rsid w:val="004F04A8"/>
    <w:rsid w:val="004F176B"/>
    <w:rsid w:val="004F3286"/>
    <w:rsid w:val="004F6AC0"/>
    <w:rsid w:val="004F778A"/>
    <w:rsid w:val="005010A0"/>
    <w:rsid w:val="00506C96"/>
    <w:rsid w:val="005136F3"/>
    <w:rsid w:val="00517DED"/>
    <w:rsid w:val="00520ADD"/>
    <w:rsid w:val="00520CC8"/>
    <w:rsid w:val="00523A29"/>
    <w:rsid w:val="00523B5D"/>
    <w:rsid w:val="00524DEA"/>
    <w:rsid w:val="00526AE7"/>
    <w:rsid w:val="00527E4C"/>
    <w:rsid w:val="00530719"/>
    <w:rsid w:val="005327B8"/>
    <w:rsid w:val="005330E4"/>
    <w:rsid w:val="00540842"/>
    <w:rsid w:val="005433A1"/>
    <w:rsid w:val="005446ED"/>
    <w:rsid w:val="00545B15"/>
    <w:rsid w:val="00545BBC"/>
    <w:rsid w:val="00545C9A"/>
    <w:rsid w:val="005462E6"/>
    <w:rsid w:val="005472E0"/>
    <w:rsid w:val="00547A62"/>
    <w:rsid w:val="00551294"/>
    <w:rsid w:val="005551E6"/>
    <w:rsid w:val="005606A4"/>
    <w:rsid w:val="005606C2"/>
    <w:rsid w:val="00560996"/>
    <w:rsid w:val="00565880"/>
    <w:rsid w:val="00570A2F"/>
    <w:rsid w:val="00573E57"/>
    <w:rsid w:val="00574B9F"/>
    <w:rsid w:val="00575F0F"/>
    <w:rsid w:val="00576750"/>
    <w:rsid w:val="005814F9"/>
    <w:rsid w:val="00583752"/>
    <w:rsid w:val="00584306"/>
    <w:rsid w:val="0058484B"/>
    <w:rsid w:val="0058548B"/>
    <w:rsid w:val="00586720"/>
    <w:rsid w:val="0059508C"/>
    <w:rsid w:val="005958FC"/>
    <w:rsid w:val="00597F4B"/>
    <w:rsid w:val="005A0493"/>
    <w:rsid w:val="005A5ED6"/>
    <w:rsid w:val="005A6D10"/>
    <w:rsid w:val="005A77A1"/>
    <w:rsid w:val="005B1140"/>
    <w:rsid w:val="005B4BBF"/>
    <w:rsid w:val="005B6FC1"/>
    <w:rsid w:val="005B7010"/>
    <w:rsid w:val="005C2228"/>
    <w:rsid w:val="005C4043"/>
    <w:rsid w:val="005C5EA3"/>
    <w:rsid w:val="005C6020"/>
    <w:rsid w:val="005D023C"/>
    <w:rsid w:val="005D0961"/>
    <w:rsid w:val="005D4272"/>
    <w:rsid w:val="005D52FC"/>
    <w:rsid w:val="005E19B7"/>
    <w:rsid w:val="005F0CC9"/>
    <w:rsid w:val="005F1740"/>
    <w:rsid w:val="005F499E"/>
    <w:rsid w:val="005F6D91"/>
    <w:rsid w:val="00604791"/>
    <w:rsid w:val="00606311"/>
    <w:rsid w:val="00606BC2"/>
    <w:rsid w:val="00607E49"/>
    <w:rsid w:val="00621E91"/>
    <w:rsid w:val="00623393"/>
    <w:rsid w:val="00626090"/>
    <w:rsid w:val="00626B1D"/>
    <w:rsid w:val="006303D3"/>
    <w:rsid w:val="00634CC5"/>
    <w:rsid w:val="00640211"/>
    <w:rsid w:val="00642B3B"/>
    <w:rsid w:val="006552E1"/>
    <w:rsid w:val="00657198"/>
    <w:rsid w:val="00657E53"/>
    <w:rsid w:val="0066098A"/>
    <w:rsid w:val="00662BFE"/>
    <w:rsid w:val="006679A5"/>
    <w:rsid w:val="0068018E"/>
    <w:rsid w:val="00681D62"/>
    <w:rsid w:val="00685B9C"/>
    <w:rsid w:val="00691125"/>
    <w:rsid w:val="00695AC5"/>
    <w:rsid w:val="006A2538"/>
    <w:rsid w:val="006A3AB8"/>
    <w:rsid w:val="006A516E"/>
    <w:rsid w:val="006A5B24"/>
    <w:rsid w:val="006B0BEA"/>
    <w:rsid w:val="006C415D"/>
    <w:rsid w:val="006C4737"/>
    <w:rsid w:val="006D0488"/>
    <w:rsid w:val="006D5410"/>
    <w:rsid w:val="006E6963"/>
    <w:rsid w:val="006E79C0"/>
    <w:rsid w:val="006F1B0E"/>
    <w:rsid w:val="006F354B"/>
    <w:rsid w:val="006F5C1B"/>
    <w:rsid w:val="00706E5D"/>
    <w:rsid w:val="00711772"/>
    <w:rsid w:val="00711EED"/>
    <w:rsid w:val="0071294F"/>
    <w:rsid w:val="00712F92"/>
    <w:rsid w:val="00713C5A"/>
    <w:rsid w:val="00717DC6"/>
    <w:rsid w:val="00723506"/>
    <w:rsid w:val="007241CF"/>
    <w:rsid w:val="007311CA"/>
    <w:rsid w:val="00732748"/>
    <w:rsid w:val="00733432"/>
    <w:rsid w:val="00734D7C"/>
    <w:rsid w:val="0073559A"/>
    <w:rsid w:val="00735876"/>
    <w:rsid w:val="00736470"/>
    <w:rsid w:val="0074030E"/>
    <w:rsid w:val="00740EF6"/>
    <w:rsid w:val="007414B4"/>
    <w:rsid w:val="00744EFB"/>
    <w:rsid w:val="00745DD4"/>
    <w:rsid w:val="0074785C"/>
    <w:rsid w:val="0074790E"/>
    <w:rsid w:val="00757E17"/>
    <w:rsid w:val="00761999"/>
    <w:rsid w:val="007626EF"/>
    <w:rsid w:val="00762B52"/>
    <w:rsid w:val="00763B30"/>
    <w:rsid w:val="007702AC"/>
    <w:rsid w:val="00772269"/>
    <w:rsid w:val="00773BFD"/>
    <w:rsid w:val="00773CEB"/>
    <w:rsid w:val="007769C6"/>
    <w:rsid w:val="007801A9"/>
    <w:rsid w:val="007801DF"/>
    <w:rsid w:val="00795217"/>
    <w:rsid w:val="00795602"/>
    <w:rsid w:val="007A12DC"/>
    <w:rsid w:val="007A3E77"/>
    <w:rsid w:val="007A3FCF"/>
    <w:rsid w:val="007A3FD7"/>
    <w:rsid w:val="007A4FE2"/>
    <w:rsid w:val="007B037A"/>
    <w:rsid w:val="007B3B51"/>
    <w:rsid w:val="007B4028"/>
    <w:rsid w:val="007B42FC"/>
    <w:rsid w:val="007C4ADA"/>
    <w:rsid w:val="007C5B4C"/>
    <w:rsid w:val="007C669C"/>
    <w:rsid w:val="007C72A3"/>
    <w:rsid w:val="007D1D2F"/>
    <w:rsid w:val="007D2BAA"/>
    <w:rsid w:val="007D3F33"/>
    <w:rsid w:val="007E5801"/>
    <w:rsid w:val="007F0671"/>
    <w:rsid w:val="007F0CF9"/>
    <w:rsid w:val="007F18E0"/>
    <w:rsid w:val="007F535A"/>
    <w:rsid w:val="007F557B"/>
    <w:rsid w:val="007F77E9"/>
    <w:rsid w:val="0080023C"/>
    <w:rsid w:val="00802FE0"/>
    <w:rsid w:val="00804BAB"/>
    <w:rsid w:val="00806A95"/>
    <w:rsid w:val="0081536B"/>
    <w:rsid w:val="00823E68"/>
    <w:rsid w:val="008255FA"/>
    <w:rsid w:val="00825C94"/>
    <w:rsid w:val="00825E1C"/>
    <w:rsid w:val="008262C7"/>
    <w:rsid w:val="0083102F"/>
    <w:rsid w:val="008318B5"/>
    <w:rsid w:val="0084299E"/>
    <w:rsid w:val="00844E9E"/>
    <w:rsid w:val="008524E2"/>
    <w:rsid w:val="00857F94"/>
    <w:rsid w:val="00860977"/>
    <w:rsid w:val="00860CBD"/>
    <w:rsid w:val="008613D6"/>
    <w:rsid w:val="00861EF4"/>
    <w:rsid w:val="008624BC"/>
    <w:rsid w:val="008710D3"/>
    <w:rsid w:val="00873768"/>
    <w:rsid w:val="008767F2"/>
    <w:rsid w:val="00882161"/>
    <w:rsid w:val="00882703"/>
    <w:rsid w:val="00883D12"/>
    <w:rsid w:val="008857C8"/>
    <w:rsid w:val="00887664"/>
    <w:rsid w:val="00890D7D"/>
    <w:rsid w:val="00892011"/>
    <w:rsid w:val="0089618D"/>
    <w:rsid w:val="008A490C"/>
    <w:rsid w:val="008A7158"/>
    <w:rsid w:val="008B2608"/>
    <w:rsid w:val="008B3860"/>
    <w:rsid w:val="008B7D8E"/>
    <w:rsid w:val="008C00B3"/>
    <w:rsid w:val="008C6876"/>
    <w:rsid w:val="008D7A93"/>
    <w:rsid w:val="008E5165"/>
    <w:rsid w:val="008F4761"/>
    <w:rsid w:val="008F4DCB"/>
    <w:rsid w:val="00900B4F"/>
    <w:rsid w:val="00900EF6"/>
    <w:rsid w:val="00901D83"/>
    <w:rsid w:val="0091014F"/>
    <w:rsid w:val="00922E57"/>
    <w:rsid w:val="00926BFB"/>
    <w:rsid w:val="00927293"/>
    <w:rsid w:val="00932F10"/>
    <w:rsid w:val="00933D9D"/>
    <w:rsid w:val="0094117A"/>
    <w:rsid w:val="009422F6"/>
    <w:rsid w:val="00942AB0"/>
    <w:rsid w:val="00943940"/>
    <w:rsid w:val="00946F9A"/>
    <w:rsid w:val="00947A4F"/>
    <w:rsid w:val="009506C8"/>
    <w:rsid w:val="0095466E"/>
    <w:rsid w:val="009572A2"/>
    <w:rsid w:val="00957422"/>
    <w:rsid w:val="0096208D"/>
    <w:rsid w:val="009624DE"/>
    <w:rsid w:val="00962D5B"/>
    <w:rsid w:val="00964FCF"/>
    <w:rsid w:val="00965307"/>
    <w:rsid w:val="00971DFD"/>
    <w:rsid w:val="009735FB"/>
    <w:rsid w:val="00974B54"/>
    <w:rsid w:val="0098409A"/>
    <w:rsid w:val="00985473"/>
    <w:rsid w:val="00986F42"/>
    <w:rsid w:val="00990F0C"/>
    <w:rsid w:val="009912F6"/>
    <w:rsid w:val="0099267F"/>
    <w:rsid w:val="009A09D9"/>
    <w:rsid w:val="009A28AB"/>
    <w:rsid w:val="009A538A"/>
    <w:rsid w:val="009B38F2"/>
    <w:rsid w:val="009B422E"/>
    <w:rsid w:val="009B6245"/>
    <w:rsid w:val="009C07F8"/>
    <w:rsid w:val="009C0BE1"/>
    <w:rsid w:val="009C2639"/>
    <w:rsid w:val="009C2CA4"/>
    <w:rsid w:val="009C43B4"/>
    <w:rsid w:val="009D0822"/>
    <w:rsid w:val="009D1EE0"/>
    <w:rsid w:val="009D231E"/>
    <w:rsid w:val="009D2FB8"/>
    <w:rsid w:val="009D3368"/>
    <w:rsid w:val="009E52FE"/>
    <w:rsid w:val="009F141D"/>
    <w:rsid w:val="009F1463"/>
    <w:rsid w:val="00A0446F"/>
    <w:rsid w:val="00A04C54"/>
    <w:rsid w:val="00A058EA"/>
    <w:rsid w:val="00A06396"/>
    <w:rsid w:val="00A075CC"/>
    <w:rsid w:val="00A1004A"/>
    <w:rsid w:val="00A14791"/>
    <w:rsid w:val="00A14CB5"/>
    <w:rsid w:val="00A262CF"/>
    <w:rsid w:val="00A26D56"/>
    <w:rsid w:val="00A325E6"/>
    <w:rsid w:val="00A366CA"/>
    <w:rsid w:val="00A42314"/>
    <w:rsid w:val="00A42682"/>
    <w:rsid w:val="00A43001"/>
    <w:rsid w:val="00A46C23"/>
    <w:rsid w:val="00A500AC"/>
    <w:rsid w:val="00A50A95"/>
    <w:rsid w:val="00A57160"/>
    <w:rsid w:val="00A64B05"/>
    <w:rsid w:val="00A64FCD"/>
    <w:rsid w:val="00A674AF"/>
    <w:rsid w:val="00A715D9"/>
    <w:rsid w:val="00A73331"/>
    <w:rsid w:val="00A84061"/>
    <w:rsid w:val="00A85597"/>
    <w:rsid w:val="00A86319"/>
    <w:rsid w:val="00A9056A"/>
    <w:rsid w:val="00A90571"/>
    <w:rsid w:val="00A925BA"/>
    <w:rsid w:val="00A92AF6"/>
    <w:rsid w:val="00A94EC9"/>
    <w:rsid w:val="00A96439"/>
    <w:rsid w:val="00A964F3"/>
    <w:rsid w:val="00A97566"/>
    <w:rsid w:val="00AA3546"/>
    <w:rsid w:val="00AA41B1"/>
    <w:rsid w:val="00AB106E"/>
    <w:rsid w:val="00AB1BA0"/>
    <w:rsid w:val="00AB2315"/>
    <w:rsid w:val="00AC0448"/>
    <w:rsid w:val="00AC0B60"/>
    <w:rsid w:val="00AC1362"/>
    <w:rsid w:val="00AC1C07"/>
    <w:rsid w:val="00AC4A82"/>
    <w:rsid w:val="00AC72EB"/>
    <w:rsid w:val="00AD06AB"/>
    <w:rsid w:val="00AD3AC6"/>
    <w:rsid w:val="00AD5F31"/>
    <w:rsid w:val="00AD7CCC"/>
    <w:rsid w:val="00AE0000"/>
    <w:rsid w:val="00AE24AF"/>
    <w:rsid w:val="00AE37DB"/>
    <w:rsid w:val="00AE39A5"/>
    <w:rsid w:val="00AE3AF9"/>
    <w:rsid w:val="00AE65BA"/>
    <w:rsid w:val="00AF3400"/>
    <w:rsid w:val="00AF3B11"/>
    <w:rsid w:val="00AF53E1"/>
    <w:rsid w:val="00B00C59"/>
    <w:rsid w:val="00B00D12"/>
    <w:rsid w:val="00B04FC1"/>
    <w:rsid w:val="00B11684"/>
    <w:rsid w:val="00B1298E"/>
    <w:rsid w:val="00B13B1A"/>
    <w:rsid w:val="00B1710D"/>
    <w:rsid w:val="00B1784C"/>
    <w:rsid w:val="00B17B9E"/>
    <w:rsid w:val="00B210A1"/>
    <w:rsid w:val="00B2335D"/>
    <w:rsid w:val="00B249EF"/>
    <w:rsid w:val="00B2626F"/>
    <w:rsid w:val="00B305C4"/>
    <w:rsid w:val="00B34069"/>
    <w:rsid w:val="00B45A59"/>
    <w:rsid w:val="00B45D97"/>
    <w:rsid w:val="00B45F45"/>
    <w:rsid w:val="00B5055E"/>
    <w:rsid w:val="00B52B15"/>
    <w:rsid w:val="00B537E9"/>
    <w:rsid w:val="00B53C21"/>
    <w:rsid w:val="00B54089"/>
    <w:rsid w:val="00B61835"/>
    <w:rsid w:val="00B62F67"/>
    <w:rsid w:val="00B713D7"/>
    <w:rsid w:val="00B7164C"/>
    <w:rsid w:val="00B754F0"/>
    <w:rsid w:val="00B75953"/>
    <w:rsid w:val="00B7629A"/>
    <w:rsid w:val="00B80289"/>
    <w:rsid w:val="00B802B8"/>
    <w:rsid w:val="00B81893"/>
    <w:rsid w:val="00B81B2B"/>
    <w:rsid w:val="00B825D3"/>
    <w:rsid w:val="00B83BC5"/>
    <w:rsid w:val="00B852CF"/>
    <w:rsid w:val="00B868E2"/>
    <w:rsid w:val="00B92F7B"/>
    <w:rsid w:val="00B93A9E"/>
    <w:rsid w:val="00B97708"/>
    <w:rsid w:val="00BA1CDA"/>
    <w:rsid w:val="00BA3982"/>
    <w:rsid w:val="00BA7EAE"/>
    <w:rsid w:val="00BB1671"/>
    <w:rsid w:val="00BC1283"/>
    <w:rsid w:val="00BC14BB"/>
    <w:rsid w:val="00BC190B"/>
    <w:rsid w:val="00BC225F"/>
    <w:rsid w:val="00BC2D18"/>
    <w:rsid w:val="00BC32F2"/>
    <w:rsid w:val="00BD555F"/>
    <w:rsid w:val="00BE269A"/>
    <w:rsid w:val="00BE7866"/>
    <w:rsid w:val="00BF1E06"/>
    <w:rsid w:val="00BF7E3A"/>
    <w:rsid w:val="00BF7E68"/>
    <w:rsid w:val="00C00F8A"/>
    <w:rsid w:val="00C025D1"/>
    <w:rsid w:val="00C0414F"/>
    <w:rsid w:val="00C04563"/>
    <w:rsid w:val="00C04CC6"/>
    <w:rsid w:val="00C14638"/>
    <w:rsid w:val="00C17016"/>
    <w:rsid w:val="00C23792"/>
    <w:rsid w:val="00C27F8B"/>
    <w:rsid w:val="00C34228"/>
    <w:rsid w:val="00C3465F"/>
    <w:rsid w:val="00C36A7C"/>
    <w:rsid w:val="00C44CE2"/>
    <w:rsid w:val="00C46EE3"/>
    <w:rsid w:val="00C5207B"/>
    <w:rsid w:val="00C57D8A"/>
    <w:rsid w:val="00C61E2F"/>
    <w:rsid w:val="00C71899"/>
    <w:rsid w:val="00C71BE1"/>
    <w:rsid w:val="00C7227C"/>
    <w:rsid w:val="00C77069"/>
    <w:rsid w:val="00C80E0C"/>
    <w:rsid w:val="00C8210E"/>
    <w:rsid w:val="00C82DDA"/>
    <w:rsid w:val="00C86081"/>
    <w:rsid w:val="00C91E99"/>
    <w:rsid w:val="00C95A75"/>
    <w:rsid w:val="00CA220E"/>
    <w:rsid w:val="00CA5173"/>
    <w:rsid w:val="00CB235E"/>
    <w:rsid w:val="00CB27FB"/>
    <w:rsid w:val="00CB442F"/>
    <w:rsid w:val="00CB57A9"/>
    <w:rsid w:val="00CB643E"/>
    <w:rsid w:val="00CB6CDD"/>
    <w:rsid w:val="00CB794A"/>
    <w:rsid w:val="00CC051A"/>
    <w:rsid w:val="00CC086A"/>
    <w:rsid w:val="00CC0F8C"/>
    <w:rsid w:val="00CC1F0A"/>
    <w:rsid w:val="00CC234C"/>
    <w:rsid w:val="00CC4652"/>
    <w:rsid w:val="00CC603F"/>
    <w:rsid w:val="00CD0662"/>
    <w:rsid w:val="00CD176F"/>
    <w:rsid w:val="00CD4111"/>
    <w:rsid w:val="00CD5465"/>
    <w:rsid w:val="00CD73FB"/>
    <w:rsid w:val="00CD76A9"/>
    <w:rsid w:val="00CE3AFB"/>
    <w:rsid w:val="00CE5011"/>
    <w:rsid w:val="00CF0333"/>
    <w:rsid w:val="00CF20DA"/>
    <w:rsid w:val="00CF58E3"/>
    <w:rsid w:val="00CF6B05"/>
    <w:rsid w:val="00D02BB9"/>
    <w:rsid w:val="00D02FBF"/>
    <w:rsid w:val="00D03A34"/>
    <w:rsid w:val="00D04FEB"/>
    <w:rsid w:val="00D057FD"/>
    <w:rsid w:val="00D11461"/>
    <w:rsid w:val="00D1785C"/>
    <w:rsid w:val="00D20BF5"/>
    <w:rsid w:val="00D21223"/>
    <w:rsid w:val="00D2578E"/>
    <w:rsid w:val="00D30EB2"/>
    <w:rsid w:val="00D316F0"/>
    <w:rsid w:val="00D3199E"/>
    <w:rsid w:val="00D31DF8"/>
    <w:rsid w:val="00D3270E"/>
    <w:rsid w:val="00D33855"/>
    <w:rsid w:val="00D3530F"/>
    <w:rsid w:val="00D36D24"/>
    <w:rsid w:val="00D37CA9"/>
    <w:rsid w:val="00D40712"/>
    <w:rsid w:val="00D41B31"/>
    <w:rsid w:val="00D4254A"/>
    <w:rsid w:val="00D42968"/>
    <w:rsid w:val="00D4467A"/>
    <w:rsid w:val="00D50C41"/>
    <w:rsid w:val="00D51A85"/>
    <w:rsid w:val="00D57562"/>
    <w:rsid w:val="00D61A47"/>
    <w:rsid w:val="00D62353"/>
    <w:rsid w:val="00D65F7E"/>
    <w:rsid w:val="00D70763"/>
    <w:rsid w:val="00D70E5A"/>
    <w:rsid w:val="00D72F02"/>
    <w:rsid w:val="00D736CB"/>
    <w:rsid w:val="00D74F72"/>
    <w:rsid w:val="00D77661"/>
    <w:rsid w:val="00D855A8"/>
    <w:rsid w:val="00D92B62"/>
    <w:rsid w:val="00D92CAF"/>
    <w:rsid w:val="00D9606B"/>
    <w:rsid w:val="00DA6F9C"/>
    <w:rsid w:val="00DB3019"/>
    <w:rsid w:val="00DB4B11"/>
    <w:rsid w:val="00DB5368"/>
    <w:rsid w:val="00DB6201"/>
    <w:rsid w:val="00DB66D6"/>
    <w:rsid w:val="00DB6D7F"/>
    <w:rsid w:val="00DC0D98"/>
    <w:rsid w:val="00DC1915"/>
    <w:rsid w:val="00DC55D1"/>
    <w:rsid w:val="00DC6336"/>
    <w:rsid w:val="00DD1A3A"/>
    <w:rsid w:val="00DD27F0"/>
    <w:rsid w:val="00DD4139"/>
    <w:rsid w:val="00DD4EAD"/>
    <w:rsid w:val="00DD5480"/>
    <w:rsid w:val="00DE1095"/>
    <w:rsid w:val="00DE1EB1"/>
    <w:rsid w:val="00DE22AD"/>
    <w:rsid w:val="00DE6748"/>
    <w:rsid w:val="00DE7C5B"/>
    <w:rsid w:val="00DF40DD"/>
    <w:rsid w:val="00DF6687"/>
    <w:rsid w:val="00E01994"/>
    <w:rsid w:val="00E02180"/>
    <w:rsid w:val="00E06E82"/>
    <w:rsid w:val="00E11E66"/>
    <w:rsid w:val="00E13A5F"/>
    <w:rsid w:val="00E1417E"/>
    <w:rsid w:val="00E14487"/>
    <w:rsid w:val="00E167CD"/>
    <w:rsid w:val="00E17A5D"/>
    <w:rsid w:val="00E210A7"/>
    <w:rsid w:val="00E24A00"/>
    <w:rsid w:val="00E24A1A"/>
    <w:rsid w:val="00E24D0C"/>
    <w:rsid w:val="00E25960"/>
    <w:rsid w:val="00E336C7"/>
    <w:rsid w:val="00E34234"/>
    <w:rsid w:val="00E40B53"/>
    <w:rsid w:val="00E4265A"/>
    <w:rsid w:val="00E467DC"/>
    <w:rsid w:val="00E50814"/>
    <w:rsid w:val="00E510A1"/>
    <w:rsid w:val="00E543C2"/>
    <w:rsid w:val="00E54920"/>
    <w:rsid w:val="00E555EB"/>
    <w:rsid w:val="00E5679D"/>
    <w:rsid w:val="00E603DC"/>
    <w:rsid w:val="00E6055D"/>
    <w:rsid w:val="00E60A66"/>
    <w:rsid w:val="00E619B8"/>
    <w:rsid w:val="00E62CE3"/>
    <w:rsid w:val="00E65101"/>
    <w:rsid w:val="00E72671"/>
    <w:rsid w:val="00E779A5"/>
    <w:rsid w:val="00E80166"/>
    <w:rsid w:val="00E838FC"/>
    <w:rsid w:val="00E921D3"/>
    <w:rsid w:val="00E927BD"/>
    <w:rsid w:val="00E93094"/>
    <w:rsid w:val="00E9616D"/>
    <w:rsid w:val="00E97436"/>
    <w:rsid w:val="00E97FAA"/>
    <w:rsid w:val="00EA14DC"/>
    <w:rsid w:val="00EB1C7F"/>
    <w:rsid w:val="00EB572A"/>
    <w:rsid w:val="00EB7270"/>
    <w:rsid w:val="00EC37DF"/>
    <w:rsid w:val="00EC40A2"/>
    <w:rsid w:val="00ED05DF"/>
    <w:rsid w:val="00ED0CC1"/>
    <w:rsid w:val="00ED2833"/>
    <w:rsid w:val="00ED30F2"/>
    <w:rsid w:val="00ED638D"/>
    <w:rsid w:val="00EE008E"/>
    <w:rsid w:val="00EE4502"/>
    <w:rsid w:val="00EE4703"/>
    <w:rsid w:val="00EE5538"/>
    <w:rsid w:val="00EE5BE3"/>
    <w:rsid w:val="00EE771F"/>
    <w:rsid w:val="00EF0FF1"/>
    <w:rsid w:val="00EF4BC7"/>
    <w:rsid w:val="00EF4EED"/>
    <w:rsid w:val="00F02D6A"/>
    <w:rsid w:val="00F03731"/>
    <w:rsid w:val="00F04FC3"/>
    <w:rsid w:val="00F10E0D"/>
    <w:rsid w:val="00F11B8A"/>
    <w:rsid w:val="00F14559"/>
    <w:rsid w:val="00F1603F"/>
    <w:rsid w:val="00F1667C"/>
    <w:rsid w:val="00F1765F"/>
    <w:rsid w:val="00F20A7C"/>
    <w:rsid w:val="00F20FDB"/>
    <w:rsid w:val="00F22102"/>
    <w:rsid w:val="00F24440"/>
    <w:rsid w:val="00F24EA1"/>
    <w:rsid w:val="00F26571"/>
    <w:rsid w:val="00F26891"/>
    <w:rsid w:val="00F32030"/>
    <w:rsid w:val="00F36919"/>
    <w:rsid w:val="00F45709"/>
    <w:rsid w:val="00F476F2"/>
    <w:rsid w:val="00F47796"/>
    <w:rsid w:val="00F5164C"/>
    <w:rsid w:val="00F5286E"/>
    <w:rsid w:val="00F54D68"/>
    <w:rsid w:val="00F54E36"/>
    <w:rsid w:val="00F63130"/>
    <w:rsid w:val="00F64446"/>
    <w:rsid w:val="00F66E9B"/>
    <w:rsid w:val="00F73CFC"/>
    <w:rsid w:val="00F746A2"/>
    <w:rsid w:val="00F74C83"/>
    <w:rsid w:val="00F76734"/>
    <w:rsid w:val="00F776C1"/>
    <w:rsid w:val="00F91BBC"/>
    <w:rsid w:val="00F921D6"/>
    <w:rsid w:val="00F97BA6"/>
    <w:rsid w:val="00FA27D2"/>
    <w:rsid w:val="00FA38B5"/>
    <w:rsid w:val="00FA74E6"/>
    <w:rsid w:val="00FA7675"/>
    <w:rsid w:val="00FB22FA"/>
    <w:rsid w:val="00FC0E4E"/>
    <w:rsid w:val="00FC31E8"/>
    <w:rsid w:val="00FC3760"/>
    <w:rsid w:val="00FC574C"/>
    <w:rsid w:val="00FC7D37"/>
    <w:rsid w:val="00FD28BB"/>
    <w:rsid w:val="00FD4A7F"/>
    <w:rsid w:val="00FD5A92"/>
    <w:rsid w:val="00FD6A88"/>
    <w:rsid w:val="00FD6FF6"/>
    <w:rsid w:val="00FE0BD3"/>
    <w:rsid w:val="00FE6D8D"/>
    <w:rsid w:val="00FE71A4"/>
    <w:rsid w:val="00FE799E"/>
    <w:rsid w:val="00FE7D56"/>
    <w:rsid w:val="00FF050A"/>
    <w:rsid w:val="00FF21D7"/>
    <w:rsid w:val="00FF3841"/>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43F410-D395-490C-BA0F-85AC86D27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0"/>
    <w:next w:val="a"/>
    <w:link w:val="10"/>
    <w:qFormat/>
    <w:rsid w:val="00C71899"/>
    <w:pPr>
      <w:outlineLvl w:val="0"/>
    </w:pPr>
  </w:style>
  <w:style w:type="paragraph" w:styleId="2">
    <w:name w:val="heading 2"/>
    <w:basedOn w:val="DefaultText"/>
    <w:next w:val="a"/>
    <w:link w:val="20"/>
    <w:qFormat/>
    <w:rsid w:val="00C71899"/>
    <w:pPr>
      <w:ind w:left="403"/>
      <w:outlineLvl w:val="1"/>
    </w:pPr>
    <w:rPr>
      <w:rFonts w:ascii="Book Antiqua" w:eastAsia="標楷體" w:hAnsi="Book Antiqua"/>
      <w:b/>
      <w:sz w:val="32"/>
      <w:szCs w:val="32"/>
    </w:rPr>
  </w:style>
  <w:style w:type="paragraph" w:styleId="3">
    <w:name w:val="heading 3"/>
    <w:basedOn w:val="DefaultText"/>
    <w:next w:val="a1"/>
    <w:link w:val="30"/>
    <w:qFormat/>
    <w:rsid w:val="00C71899"/>
    <w:pPr>
      <w:ind w:left="2801" w:hanging="1901"/>
      <w:outlineLvl w:val="2"/>
    </w:pPr>
    <w:rPr>
      <w:rFonts w:ascii="Book Antiqua" w:eastAsia="標楷體" w:hAnsi="Book Antiqua"/>
      <w:b/>
      <w:sz w:val="30"/>
      <w:szCs w:val="3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a6"/>
    <w:uiPriority w:val="99"/>
    <w:unhideWhenUsed/>
    <w:rsid w:val="00C71899"/>
    <w:pPr>
      <w:tabs>
        <w:tab w:val="center" w:pos="4153"/>
        <w:tab w:val="right" w:pos="8306"/>
      </w:tabs>
      <w:snapToGrid w:val="0"/>
    </w:pPr>
    <w:rPr>
      <w:sz w:val="20"/>
      <w:szCs w:val="20"/>
    </w:rPr>
  </w:style>
  <w:style w:type="character" w:customStyle="1" w:styleId="a6">
    <w:name w:val="頁首 字元"/>
    <w:basedOn w:val="a2"/>
    <w:link w:val="a5"/>
    <w:uiPriority w:val="99"/>
    <w:rsid w:val="00C71899"/>
    <w:rPr>
      <w:sz w:val="20"/>
      <w:szCs w:val="20"/>
    </w:rPr>
  </w:style>
  <w:style w:type="paragraph" w:styleId="a7">
    <w:name w:val="footer"/>
    <w:basedOn w:val="a"/>
    <w:link w:val="a8"/>
    <w:uiPriority w:val="99"/>
    <w:unhideWhenUsed/>
    <w:rsid w:val="00C71899"/>
    <w:pPr>
      <w:tabs>
        <w:tab w:val="center" w:pos="4153"/>
        <w:tab w:val="right" w:pos="8306"/>
      </w:tabs>
      <w:snapToGrid w:val="0"/>
    </w:pPr>
    <w:rPr>
      <w:sz w:val="20"/>
      <w:szCs w:val="20"/>
    </w:rPr>
  </w:style>
  <w:style w:type="character" w:customStyle="1" w:styleId="a8">
    <w:name w:val="頁尾 字元"/>
    <w:basedOn w:val="a2"/>
    <w:link w:val="a7"/>
    <w:uiPriority w:val="99"/>
    <w:rsid w:val="00C71899"/>
    <w:rPr>
      <w:sz w:val="20"/>
      <w:szCs w:val="20"/>
    </w:rPr>
  </w:style>
  <w:style w:type="character" w:customStyle="1" w:styleId="10">
    <w:name w:val="標題 1 字元"/>
    <w:basedOn w:val="a2"/>
    <w:link w:val="1"/>
    <w:rsid w:val="00C71899"/>
    <w:rPr>
      <w:rFonts w:ascii="Book Antiqua" w:eastAsia="標楷體" w:hAnsi="Book Antiqua" w:cs="Times New Roman"/>
      <w:b/>
      <w:kern w:val="0"/>
      <w:sz w:val="36"/>
      <w:szCs w:val="20"/>
    </w:rPr>
  </w:style>
  <w:style w:type="character" w:customStyle="1" w:styleId="20">
    <w:name w:val="標題 2 字元"/>
    <w:basedOn w:val="a2"/>
    <w:link w:val="2"/>
    <w:rsid w:val="00C71899"/>
    <w:rPr>
      <w:rFonts w:ascii="Book Antiqua" w:eastAsia="標楷體" w:hAnsi="Book Antiqua" w:cs="Times New Roman"/>
      <w:b/>
      <w:kern w:val="0"/>
      <w:sz w:val="32"/>
      <w:szCs w:val="32"/>
    </w:rPr>
  </w:style>
  <w:style w:type="character" w:customStyle="1" w:styleId="30">
    <w:name w:val="標題 3 字元"/>
    <w:basedOn w:val="a2"/>
    <w:link w:val="3"/>
    <w:rsid w:val="00C71899"/>
    <w:rPr>
      <w:rFonts w:ascii="Book Antiqua" w:eastAsia="標楷體" w:hAnsi="Book Antiqua" w:cs="Times New Roman"/>
      <w:b/>
      <w:kern w:val="0"/>
      <w:sz w:val="30"/>
      <w:szCs w:val="30"/>
    </w:rPr>
  </w:style>
  <w:style w:type="paragraph" w:customStyle="1" w:styleId="a0">
    <w:name w:val="標題一"/>
    <w:basedOn w:val="DefaultText"/>
    <w:rsid w:val="00C71899"/>
    <w:pPr>
      <w:tabs>
        <w:tab w:val="left" w:pos="720"/>
        <w:tab w:val="left" w:pos="1440"/>
        <w:tab w:val="left" w:pos="2160"/>
        <w:tab w:val="left" w:pos="2472"/>
        <w:tab w:val="left" w:pos="2880"/>
        <w:tab w:val="left" w:pos="3600"/>
        <w:tab w:val="left" w:pos="4320"/>
        <w:tab w:val="left" w:pos="5040"/>
        <w:tab w:val="left" w:pos="5760"/>
        <w:tab w:val="left" w:pos="6480"/>
        <w:tab w:val="left" w:pos="7200"/>
        <w:tab w:val="left" w:pos="7920"/>
        <w:tab w:val="left" w:pos="8640"/>
      </w:tabs>
      <w:spacing w:before="50" w:line="600" w:lineRule="exact"/>
      <w:jc w:val="both"/>
    </w:pPr>
    <w:rPr>
      <w:rFonts w:ascii="Book Antiqua" w:eastAsia="標楷體" w:hAnsi="Book Antiqua"/>
      <w:b/>
      <w:sz w:val="36"/>
    </w:rPr>
  </w:style>
  <w:style w:type="paragraph" w:customStyle="1" w:styleId="DefaultText">
    <w:name w:val="Default Text"/>
    <w:basedOn w:val="a"/>
    <w:rsid w:val="00C71899"/>
    <w:pPr>
      <w:widowControl/>
      <w:suppressAutoHyphens/>
      <w:overflowPunct w:val="0"/>
      <w:autoSpaceDE w:val="0"/>
      <w:autoSpaceDN w:val="0"/>
      <w:spacing w:line="432" w:lineRule="exact"/>
      <w:textAlignment w:val="baseline"/>
    </w:pPr>
    <w:rPr>
      <w:rFonts w:ascii="華康中楷體" w:eastAsia="華康中楷體" w:hAnsi="華康中楷體" w:cs="Times New Roman"/>
      <w:kern w:val="0"/>
      <w:sz w:val="28"/>
      <w:szCs w:val="20"/>
    </w:rPr>
  </w:style>
  <w:style w:type="paragraph" w:styleId="a1">
    <w:name w:val="Normal Indent"/>
    <w:basedOn w:val="a"/>
    <w:rsid w:val="00C71899"/>
    <w:pPr>
      <w:widowControl/>
      <w:suppressAutoHyphens/>
      <w:overflowPunct w:val="0"/>
      <w:autoSpaceDE w:val="0"/>
      <w:autoSpaceDN w:val="0"/>
      <w:ind w:left="480"/>
      <w:textAlignment w:val="baseline"/>
    </w:pPr>
    <w:rPr>
      <w:rFonts w:ascii="Times New Roman" w:eastAsia="新細明體" w:hAnsi="Times New Roman" w:cs="Times New Roman"/>
      <w:kern w:val="0"/>
      <w:sz w:val="20"/>
      <w:szCs w:val="20"/>
    </w:rPr>
  </w:style>
  <w:style w:type="paragraph" w:styleId="a9">
    <w:name w:val="Title"/>
    <w:basedOn w:val="a"/>
    <w:link w:val="aa"/>
    <w:qFormat/>
    <w:rsid w:val="00C71899"/>
    <w:pPr>
      <w:keepNext/>
      <w:keepLines/>
      <w:widowControl/>
      <w:suppressAutoHyphens/>
      <w:overflowPunct w:val="0"/>
      <w:autoSpaceDE w:val="0"/>
      <w:autoSpaceDN w:val="0"/>
      <w:spacing w:before="144" w:after="72"/>
      <w:jc w:val="center"/>
      <w:textAlignment w:val="baseline"/>
    </w:pPr>
    <w:rPr>
      <w:rFonts w:ascii="細明體" w:eastAsia="細明體" w:hAnsi="細明體" w:cs="Times New Roman"/>
      <w:b/>
      <w:kern w:val="0"/>
      <w:sz w:val="36"/>
      <w:szCs w:val="20"/>
    </w:rPr>
  </w:style>
  <w:style w:type="character" w:customStyle="1" w:styleId="aa">
    <w:name w:val="標題 字元"/>
    <w:basedOn w:val="a2"/>
    <w:link w:val="a9"/>
    <w:rsid w:val="00C71899"/>
    <w:rPr>
      <w:rFonts w:ascii="細明體" w:eastAsia="細明體" w:hAnsi="細明體" w:cs="Times New Roman"/>
      <w:b/>
      <w:kern w:val="0"/>
      <w:sz w:val="36"/>
      <w:szCs w:val="20"/>
    </w:rPr>
  </w:style>
  <w:style w:type="paragraph" w:customStyle="1" w:styleId="ab">
    <w:name w:val="ªí$"/>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p">
    <w:name w:val="¤p"/>
    <w:basedOn w:val="a"/>
    <w:rsid w:val="00C71899"/>
    <w:pPr>
      <w:widowControl/>
      <w:suppressAutoHyphens/>
      <w:overflowPunct w:val="0"/>
      <w:autoSpaceDE w:val="0"/>
      <w:autoSpaceDN w:val="0"/>
      <w:spacing w:line="144" w:lineRule="exact"/>
      <w:textAlignment w:val="baseline"/>
    </w:pPr>
    <w:rPr>
      <w:rFonts w:ascii="華康中楷體" w:eastAsia="華康中楷體" w:hAnsi="華康中楷體" w:cs="Times New Roman"/>
      <w:kern w:val="0"/>
      <w:szCs w:val="20"/>
    </w:rPr>
  </w:style>
  <w:style w:type="paragraph" w:customStyle="1" w:styleId="R">
    <w:name w:val="¤ÀªRªí"/>
    <w:basedOn w:val="a"/>
    <w:rsid w:val="00C71899"/>
    <w:pPr>
      <w:widowControl/>
      <w:suppressAutoHyphens/>
      <w:overflowPunct w:val="0"/>
      <w:autoSpaceDE w:val="0"/>
      <w:autoSpaceDN w:val="0"/>
      <w:spacing w:line="288" w:lineRule="exact"/>
      <w:textAlignment w:val="baseline"/>
    </w:pPr>
    <w:rPr>
      <w:rFonts w:ascii="華康中楷體" w:eastAsia="華康中楷體" w:hAnsi="華康中楷體" w:cs="Times New Roman"/>
      <w:kern w:val="0"/>
      <w:szCs w:val="20"/>
    </w:rPr>
  </w:style>
  <w:style w:type="paragraph" w:customStyle="1" w:styleId="g">
    <w:name w:val="¤g¶]ªí"/>
    <w:basedOn w:val="a"/>
    <w:rsid w:val="00C71899"/>
    <w:pPr>
      <w:widowControl/>
      <w:suppressAutoHyphens/>
      <w:overflowPunct w:val="0"/>
      <w:autoSpaceDE w:val="0"/>
      <w:autoSpaceDN w:val="0"/>
      <w:spacing w:line="216" w:lineRule="exact"/>
      <w:textAlignment w:val="baseline"/>
    </w:pPr>
    <w:rPr>
      <w:rFonts w:ascii="華康中楷體" w:eastAsia="華康中楷體" w:hAnsi="華康中楷體" w:cs="Times New Roman"/>
      <w:kern w:val="0"/>
      <w:sz w:val="20"/>
      <w:szCs w:val="20"/>
    </w:rPr>
  </w:style>
  <w:style w:type="paragraph" w:customStyle="1" w:styleId="ac">
    <w:name w:val="$"/>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ad">
    <w:name w:val="°ª«×"/>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ae">
    <w:name w:val="¦Ê¤À¤ñ"/>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WZ">
    <w:name w:val="¤Wªí¶¡¶Z"/>
    <w:basedOn w:val="a"/>
    <w:rsid w:val="00C71899"/>
    <w:pPr>
      <w:widowControl/>
      <w:suppressAutoHyphens/>
      <w:overflowPunct w:val="0"/>
      <w:autoSpaceDE w:val="0"/>
      <w:autoSpaceDN w:val="0"/>
      <w:spacing w:line="216" w:lineRule="exact"/>
      <w:textAlignment w:val="baseline"/>
    </w:pPr>
    <w:rPr>
      <w:rFonts w:ascii="華康中楷體" w:eastAsia="華康中楷體" w:hAnsi="華康中楷體" w:cs="Times New Roman"/>
      <w:kern w:val="0"/>
      <w:szCs w:val="20"/>
    </w:rPr>
  </w:style>
  <w:style w:type="paragraph" w:customStyle="1" w:styleId="af">
    <w:name w:val="«Ø¸¹"/>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UZ">
    <w:name w:val="¤Uªí¶¡¶Z"/>
    <w:basedOn w:val="a"/>
    <w:rsid w:val="00C71899"/>
    <w:pPr>
      <w:widowControl/>
      <w:suppressAutoHyphens/>
      <w:overflowPunct w:val="0"/>
      <w:autoSpaceDE w:val="0"/>
      <w:autoSpaceDN w:val="0"/>
      <w:spacing w:line="187" w:lineRule="exact"/>
      <w:textAlignment w:val="baseline"/>
    </w:pPr>
    <w:rPr>
      <w:rFonts w:ascii="華康中楷體" w:eastAsia="華康中楷體" w:hAnsi="華康中楷體" w:cs="Times New Roman"/>
      <w:kern w:val="0"/>
      <w:szCs w:val="20"/>
    </w:rPr>
  </w:style>
  <w:style w:type="paragraph" w:customStyle="1" w:styleId="WZ0">
    <w:name w:val="©W¶¡¶Z"/>
    <w:basedOn w:val="a"/>
    <w:rsid w:val="00C71899"/>
    <w:pPr>
      <w:widowControl/>
      <w:suppressAutoHyphens/>
      <w:overflowPunct w:val="0"/>
      <w:autoSpaceDE w:val="0"/>
      <w:autoSpaceDN w:val="0"/>
      <w:spacing w:line="201" w:lineRule="exact"/>
      <w:textAlignment w:val="baseline"/>
    </w:pPr>
    <w:rPr>
      <w:rFonts w:ascii="華康中楷體" w:eastAsia="華康中楷體" w:hAnsi="華康中楷體" w:cs="Times New Roman"/>
      <w:kern w:val="0"/>
      <w:szCs w:val="20"/>
    </w:rPr>
  </w:style>
  <w:style w:type="paragraph" w:customStyle="1" w:styleId="af0">
    <w:name w:val="¥­¤è¤½¤Ø"/>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W">
    <w:name w:val="©W"/>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af1">
    <w:name w:val="ª«»ù«ü¼Æ"/>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B">
    <w:name w:val="ª÷ÃB"/>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Z">
    <w:name w:val="«ù­±¶¡¶Z"/>
    <w:basedOn w:val="a"/>
    <w:rsid w:val="00C71899"/>
    <w:pPr>
      <w:widowControl/>
      <w:suppressAutoHyphens/>
      <w:overflowPunct w:val="0"/>
      <w:autoSpaceDE w:val="0"/>
      <w:autoSpaceDN w:val="0"/>
      <w:spacing w:line="230" w:lineRule="exact"/>
      <w:textAlignment w:val="baseline"/>
    </w:pPr>
    <w:rPr>
      <w:rFonts w:ascii="華康中楷體" w:eastAsia="華康中楷體" w:hAnsi="華康中楷體" w:cs="Times New Roman"/>
      <w:kern w:val="0"/>
      <w:szCs w:val="20"/>
    </w:rPr>
  </w:style>
  <w:style w:type="paragraph" w:customStyle="1" w:styleId="gZ">
    <w:name w:val="¤g­±¶¡¶Z"/>
    <w:basedOn w:val="a"/>
    <w:rsid w:val="00C71899"/>
    <w:pPr>
      <w:widowControl/>
      <w:suppressAutoHyphens/>
      <w:overflowPunct w:val="0"/>
      <w:autoSpaceDE w:val="0"/>
      <w:autoSpaceDN w:val="0"/>
      <w:spacing w:line="388" w:lineRule="exact"/>
      <w:textAlignment w:val="baseline"/>
    </w:pPr>
    <w:rPr>
      <w:rFonts w:ascii="華康中楷體" w:eastAsia="華康中楷體" w:hAnsi="華康中楷體" w:cs="Times New Roman"/>
      <w:kern w:val="0"/>
      <w:sz w:val="28"/>
      <w:szCs w:val="20"/>
    </w:rPr>
  </w:style>
  <w:style w:type="paragraph" w:customStyle="1" w:styleId="af2">
    <w:name w:val="¦a¸¹"/>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n">
    <w:name w:val="Á`­±¿n"/>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Z0">
    <w:name w:val="ªí¥~¶¡¶Z"/>
    <w:basedOn w:val="a"/>
    <w:rsid w:val="00C71899"/>
    <w:pPr>
      <w:widowControl/>
      <w:suppressAutoHyphens/>
      <w:overflowPunct w:val="0"/>
      <w:autoSpaceDE w:val="0"/>
      <w:autoSpaceDN w:val="0"/>
      <w:spacing w:line="288" w:lineRule="exact"/>
      <w:textAlignment w:val="baseline"/>
    </w:pPr>
    <w:rPr>
      <w:rFonts w:ascii="華康中楷體" w:eastAsia="華康中楷體" w:hAnsi="華康中楷體" w:cs="Times New Roman"/>
      <w:kern w:val="0"/>
      <w:sz w:val="28"/>
      <w:szCs w:val="20"/>
    </w:rPr>
  </w:style>
  <w:style w:type="paragraph" w:customStyle="1" w:styleId="Subhead">
    <w:name w:val="Subhead"/>
    <w:basedOn w:val="a"/>
    <w:rsid w:val="00C71899"/>
    <w:pPr>
      <w:widowControl/>
      <w:suppressAutoHyphens/>
      <w:overflowPunct w:val="0"/>
      <w:autoSpaceDE w:val="0"/>
      <w:autoSpaceDN w:val="0"/>
      <w:spacing w:before="72" w:after="72"/>
      <w:textAlignment w:val="baseline"/>
    </w:pPr>
    <w:rPr>
      <w:rFonts w:ascii="細明體" w:eastAsia="細明體" w:hAnsi="細明體" w:cs="Times New Roman"/>
      <w:b/>
      <w:i/>
      <w:kern w:val="0"/>
      <w:szCs w:val="20"/>
    </w:rPr>
  </w:style>
  <w:style w:type="paragraph" w:customStyle="1" w:styleId="NumberList">
    <w:name w:val="Number List"/>
    <w:basedOn w:val="a"/>
    <w:rsid w:val="00C71899"/>
    <w:pPr>
      <w:widowControl/>
      <w:suppressAutoHyphens/>
      <w:overflowPunct w:val="0"/>
      <w:autoSpaceDE w:val="0"/>
      <w:autoSpaceDN w:val="0"/>
      <w:textAlignment w:val="baseline"/>
    </w:pPr>
    <w:rPr>
      <w:rFonts w:ascii="細明體" w:eastAsia="細明體" w:hAnsi="細明體" w:cs="Times New Roman"/>
      <w:kern w:val="0"/>
      <w:szCs w:val="20"/>
    </w:rPr>
  </w:style>
  <w:style w:type="paragraph" w:customStyle="1" w:styleId="Bullet1">
    <w:name w:val="Bullet 1"/>
    <w:basedOn w:val="a"/>
    <w:rsid w:val="00C71899"/>
    <w:pPr>
      <w:widowControl/>
      <w:suppressAutoHyphens/>
      <w:overflowPunct w:val="0"/>
      <w:autoSpaceDE w:val="0"/>
      <w:autoSpaceDN w:val="0"/>
      <w:textAlignment w:val="baseline"/>
    </w:pPr>
    <w:rPr>
      <w:rFonts w:ascii="細明體" w:eastAsia="細明體" w:hAnsi="細明體" w:cs="Times New Roman"/>
      <w:kern w:val="0"/>
      <w:szCs w:val="20"/>
    </w:rPr>
  </w:style>
  <w:style w:type="paragraph" w:customStyle="1" w:styleId="Bullet">
    <w:name w:val="Bullet"/>
    <w:basedOn w:val="a"/>
    <w:rsid w:val="00C71899"/>
    <w:pPr>
      <w:widowControl/>
      <w:suppressAutoHyphens/>
      <w:overflowPunct w:val="0"/>
      <w:autoSpaceDE w:val="0"/>
      <w:autoSpaceDN w:val="0"/>
      <w:textAlignment w:val="baseline"/>
    </w:pPr>
    <w:rPr>
      <w:rFonts w:ascii="細明體" w:eastAsia="細明體" w:hAnsi="細明體" w:cs="Times New Roman"/>
      <w:kern w:val="0"/>
      <w:szCs w:val="20"/>
    </w:rPr>
  </w:style>
  <w:style w:type="paragraph" w:customStyle="1" w:styleId="BodySingle">
    <w:name w:val="Body Single"/>
    <w:basedOn w:val="a"/>
    <w:rsid w:val="00C71899"/>
    <w:pPr>
      <w:widowControl/>
      <w:suppressAutoHyphens/>
      <w:overflowPunct w:val="0"/>
      <w:autoSpaceDE w:val="0"/>
      <w:autoSpaceDN w:val="0"/>
      <w:textAlignment w:val="baseline"/>
    </w:pPr>
    <w:rPr>
      <w:rFonts w:ascii="細明體" w:eastAsia="細明體" w:hAnsi="細明體" w:cs="Times New Roman"/>
      <w:kern w:val="0"/>
      <w:szCs w:val="20"/>
    </w:rPr>
  </w:style>
  <w:style w:type="paragraph" w:customStyle="1" w:styleId="r0">
    <w:name w:val="ªí®æ¤å¦r"/>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X">
    <w:name w:val="ªáºX«Ê­±"/>
    <w:basedOn w:val="a"/>
    <w:rsid w:val="00C71899"/>
    <w:pPr>
      <w:widowControl/>
      <w:suppressAutoHyphens/>
      <w:overflowPunct w:val="0"/>
      <w:autoSpaceDE w:val="0"/>
      <w:autoSpaceDN w:val="0"/>
      <w:spacing w:line="532" w:lineRule="exact"/>
      <w:textAlignment w:val="baseline"/>
    </w:pPr>
    <w:rPr>
      <w:rFonts w:ascii="華康中楷體" w:eastAsia="華康中楷體" w:hAnsi="華康中楷體" w:cs="Times New Roman"/>
      <w:kern w:val="0"/>
      <w:sz w:val="36"/>
      <w:szCs w:val="20"/>
    </w:rPr>
  </w:style>
  <w:style w:type="paragraph" w:customStyle="1" w:styleId="XG">
    <w:name w:val="ªáºX«Ê­±(¤G)"/>
    <w:basedOn w:val="a"/>
    <w:rsid w:val="00C71899"/>
    <w:pPr>
      <w:widowControl/>
      <w:suppressAutoHyphens/>
      <w:overflowPunct w:val="0"/>
      <w:autoSpaceDE w:val="0"/>
      <w:autoSpaceDN w:val="0"/>
      <w:spacing w:line="432" w:lineRule="exact"/>
      <w:textAlignment w:val="baseline"/>
    </w:pPr>
    <w:rPr>
      <w:rFonts w:ascii="華康中楷體" w:eastAsia="華康中楷體" w:hAnsi="華康中楷體" w:cs="Times New Roman"/>
      <w:kern w:val="0"/>
      <w:sz w:val="36"/>
      <w:szCs w:val="20"/>
    </w:rPr>
  </w:style>
  <w:style w:type="paragraph" w:customStyle="1" w:styleId="11">
    <w:name w:val="$:1"/>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12">
    <w:name w:val="°ª«×:1"/>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13">
    <w:name w:val="¦Ê¤À¤ñ:1"/>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WZ1">
    <w:name w:val="¤Wªí¶¡¶Z:1"/>
    <w:basedOn w:val="a"/>
    <w:rsid w:val="00C71899"/>
    <w:pPr>
      <w:widowControl/>
      <w:suppressAutoHyphens/>
      <w:overflowPunct w:val="0"/>
      <w:autoSpaceDE w:val="0"/>
      <w:autoSpaceDN w:val="0"/>
      <w:spacing w:line="216" w:lineRule="exact"/>
      <w:textAlignment w:val="baseline"/>
    </w:pPr>
    <w:rPr>
      <w:rFonts w:ascii="華康中楷體" w:eastAsia="華康中楷體" w:hAnsi="華康中楷體" w:cs="Times New Roman"/>
      <w:kern w:val="0"/>
      <w:szCs w:val="20"/>
    </w:rPr>
  </w:style>
  <w:style w:type="paragraph" w:customStyle="1" w:styleId="14">
    <w:name w:val="«Ø¸¹:1"/>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UZ1">
    <w:name w:val="¤Uªí¶¡¶Z:1"/>
    <w:basedOn w:val="a"/>
    <w:rsid w:val="00C71899"/>
    <w:pPr>
      <w:widowControl/>
      <w:suppressAutoHyphens/>
      <w:overflowPunct w:val="0"/>
      <w:autoSpaceDE w:val="0"/>
      <w:autoSpaceDN w:val="0"/>
      <w:spacing w:line="187" w:lineRule="exact"/>
      <w:textAlignment w:val="baseline"/>
    </w:pPr>
    <w:rPr>
      <w:rFonts w:ascii="華康中楷體" w:eastAsia="華康中楷體" w:hAnsi="華康中楷體" w:cs="Times New Roman"/>
      <w:kern w:val="0"/>
      <w:szCs w:val="20"/>
    </w:rPr>
  </w:style>
  <w:style w:type="paragraph" w:customStyle="1" w:styleId="WZ10">
    <w:name w:val="©W¶¡¶Z:1"/>
    <w:basedOn w:val="a"/>
    <w:rsid w:val="00C71899"/>
    <w:pPr>
      <w:widowControl/>
      <w:suppressAutoHyphens/>
      <w:overflowPunct w:val="0"/>
      <w:autoSpaceDE w:val="0"/>
      <w:autoSpaceDN w:val="0"/>
      <w:spacing w:line="201" w:lineRule="exact"/>
      <w:textAlignment w:val="baseline"/>
    </w:pPr>
    <w:rPr>
      <w:rFonts w:ascii="華康中楷體" w:eastAsia="華康中楷體" w:hAnsi="華康中楷體" w:cs="Times New Roman"/>
      <w:kern w:val="0"/>
      <w:szCs w:val="20"/>
    </w:rPr>
  </w:style>
  <w:style w:type="paragraph" w:customStyle="1" w:styleId="15">
    <w:name w:val="¥­¤è¤½¤Ø:1"/>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W1">
    <w:name w:val="©W:1"/>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16">
    <w:name w:val="ª«»ù«ü¼Æ:1"/>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B1">
    <w:name w:val="ª÷ÃB:1"/>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Z1">
    <w:name w:val="«ù­±¶¡¶Z:1"/>
    <w:basedOn w:val="a"/>
    <w:rsid w:val="00C71899"/>
    <w:pPr>
      <w:widowControl/>
      <w:suppressAutoHyphens/>
      <w:overflowPunct w:val="0"/>
      <w:autoSpaceDE w:val="0"/>
      <w:autoSpaceDN w:val="0"/>
      <w:spacing w:line="230" w:lineRule="exact"/>
      <w:textAlignment w:val="baseline"/>
    </w:pPr>
    <w:rPr>
      <w:rFonts w:ascii="華康中楷體" w:eastAsia="華康中楷體" w:hAnsi="華康中楷體" w:cs="Times New Roman"/>
      <w:kern w:val="0"/>
      <w:szCs w:val="20"/>
    </w:rPr>
  </w:style>
  <w:style w:type="paragraph" w:customStyle="1" w:styleId="gZ1">
    <w:name w:val="¤g­±¶¡¶Z:1"/>
    <w:basedOn w:val="a"/>
    <w:rsid w:val="00C71899"/>
    <w:pPr>
      <w:widowControl/>
      <w:suppressAutoHyphens/>
      <w:overflowPunct w:val="0"/>
      <w:autoSpaceDE w:val="0"/>
      <w:autoSpaceDN w:val="0"/>
      <w:spacing w:line="388" w:lineRule="exact"/>
      <w:textAlignment w:val="baseline"/>
    </w:pPr>
    <w:rPr>
      <w:rFonts w:ascii="華康中楷體" w:eastAsia="華康中楷體" w:hAnsi="華康中楷體" w:cs="Times New Roman"/>
      <w:kern w:val="0"/>
      <w:sz w:val="28"/>
      <w:szCs w:val="20"/>
    </w:rPr>
  </w:style>
  <w:style w:type="paragraph" w:customStyle="1" w:styleId="a10">
    <w:name w:val="¦a¸¹:1"/>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n1">
    <w:name w:val="Á`­±¿n:1"/>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Z10">
    <w:name w:val="ªí¥~¶¡¶Z:1"/>
    <w:basedOn w:val="a"/>
    <w:rsid w:val="00C71899"/>
    <w:pPr>
      <w:widowControl/>
      <w:suppressAutoHyphens/>
      <w:overflowPunct w:val="0"/>
      <w:autoSpaceDE w:val="0"/>
      <w:autoSpaceDN w:val="0"/>
      <w:spacing w:line="288" w:lineRule="exact"/>
      <w:textAlignment w:val="baseline"/>
    </w:pPr>
    <w:rPr>
      <w:rFonts w:ascii="華康中楷體" w:eastAsia="華康中楷體" w:hAnsi="華康中楷體" w:cs="Times New Roman"/>
      <w:kern w:val="0"/>
      <w:sz w:val="28"/>
      <w:szCs w:val="20"/>
    </w:rPr>
  </w:style>
  <w:style w:type="paragraph" w:customStyle="1" w:styleId="r1">
    <w:name w:val="ªí®æ¤å¦r:1"/>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DefaultText1">
    <w:name w:val="Default Text:1"/>
    <w:basedOn w:val="a"/>
    <w:rsid w:val="00C71899"/>
    <w:pPr>
      <w:widowControl/>
      <w:suppressAutoHyphens/>
      <w:overflowPunct w:val="0"/>
      <w:autoSpaceDE w:val="0"/>
      <w:autoSpaceDN w:val="0"/>
      <w:spacing w:line="432" w:lineRule="exact"/>
      <w:textAlignment w:val="baseline"/>
    </w:pPr>
    <w:rPr>
      <w:rFonts w:ascii="華康中楷體" w:eastAsia="華康中楷體" w:hAnsi="華康中楷體" w:cs="Times New Roman"/>
      <w:kern w:val="0"/>
      <w:sz w:val="28"/>
      <w:szCs w:val="20"/>
    </w:rPr>
  </w:style>
  <w:style w:type="paragraph" w:customStyle="1" w:styleId="af3">
    <w:name w:val="表格文字"/>
    <w:basedOn w:val="a"/>
    <w:rsid w:val="00C71899"/>
    <w:pPr>
      <w:suppressAutoHyphens/>
      <w:autoSpaceDE w:val="0"/>
      <w:autoSpaceDN w:val="0"/>
    </w:pPr>
    <w:rPr>
      <w:rFonts w:ascii="華康中楷體" w:eastAsia="華康中楷體" w:hAnsi="華康中楷體" w:cs="Times New Roman"/>
      <w:kern w:val="0"/>
      <w:szCs w:val="24"/>
    </w:rPr>
  </w:style>
  <w:style w:type="paragraph" w:customStyle="1" w:styleId="font5">
    <w:name w:val="font5"/>
    <w:basedOn w:val="a"/>
    <w:rsid w:val="00C71899"/>
    <w:pPr>
      <w:widowControl/>
      <w:suppressAutoHyphens/>
      <w:autoSpaceDN w:val="0"/>
      <w:spacing w:before="100" w:after="100"/>
    </w:pPr>
    <w:rPr>
      <w:rFonts w:ascii="標楷體" w:eastAsia="標楷體" w:hAnsi="標楷體" w:cs="新細明體"/>
      <w:kern w:val="0"/>
      <w:sz w:val="28"/>
      <w:szCs w:val="28"/>
    </w:rPr>
  </w:style>
  <w:style w:type="paragraph" w:customStyle="1" w:styleId="font6">
    <w:name w:val="font6"/>
    <w:basedOn w:val="a"/>
    <w:rsid w:val="00C71899"/>
    <w:pPr>
      <w:widowControl/>
      <w:suppressAutoHyphens/>
      <w:autoSpaceDN w:val="0"/>
      <w:spacing w:before="100" w:after="100"/>
    </w:pPr>
    <w:rPr>
      <w:rFonts w:ascii="標楷體" w:eastAsia="標楷體" w:hAnsi="標楷體" w:cs="新細明體"/>
      <w:b/>
      <w:bCs/>
      <w:kern w:val="0"/>
      <w:sz w:val="28"/>
      <w:szCs w:val="28"/>
    </w:rPr>
  </w:style>
  <w:style w:type="paragraph" w:customStyle="1" w:styleId="font7">
    <w:name w:val="font7"/>
    <w:basedOn w:val="a"/>
    <w:rsid w:val="00C71899"/>
    <w:pPr>
      <w:widowControl/>
      <w:suppressAutoHyphens/>
      <w:autoSpaceDN w:val="0"/>
      <w:spacing w:before="100" w:after="100"/>
    </w:pPr>
    <w:rPr>
      <w:rFonts w:ascii="新細明體" w:eastAsia="新細明體" w:hAnsi="新細明體" w:cs="新細明體"/>
      <w:kern w:val="0"/>
      <w:sz w:val="18"/>
      <w:szCs w:val="18"/>
    </w:rPr>
  </w:style>
  <w:style w:type="paragraph" w:customStyle="1" w:styleId="font8">
    <w:name w:val="font8"/>
    <w:basedOn w:val="a"/>
    <w:rsid w:val="00C71899"/>
    <w:pPr>
      <w:widowControl/>
      <w:suppressAutoHyphens/>
      <w:autoSpaceDN w:val="0"/>
      <w:spacing w:before="100" w:after="100"/>
    </w:pPr>
    <w:rPr>
      <w:rFonts w:ascii="Times New Roman" w:eastAsia="Arial Unicode MS" w:hAnsi="Times New Roman" w:cs="Times New Roman"/>
      <w:b/>
      <w:bCs/>
      <w:kern w:val="0"/>
      <w:sz w:val="28"/>
      <w:szCs w:val="28"/>
    </w:rPr>
  </w:style>
  <w:style w:type="paragraph" w:customStyle="1" w:styleId="font9">
    <w:name w:val="font9"/>
    <w:basedOn w:val="a"/>
    <w:rsid w:val="00C71899"/>
    <w:pPr>
      <w:widowControl/>
      <w:suppressAutoHyphens/>
      <w:autoSpaceDN w:val="0"/>
      <w:spacing w:before="100" w:after="100"/>
    </w:pPr>
    <w:rPr>
      <w:rFonts w:ascii="Times New Roman" w:eastAsia="Arial Unicode MS" w:hAnsi="Times New Roman" w:cs="Times New Roman"/>
      <w:kern w:val="0"/>
      <w:sz w:val="28"/>
      <w:szCs w:val="28"/>
    </w:rPr>
  </w:style>
  <w:style w:type="paragraph" w:customStyle="1" w:styleId="xl24">
    <w:name w:val="xl24"/>
    <w:basedOn w:val="a"/>
    <w:rsid w:val="00C71899"/>
    <w:pPr>
      <w:widowControl/>
      <w:pBdr>
        <w:bottom w:val="double" w:sz="6" w:space="0" w:color="000000"/>
      </w:pBdr>
      <w:suppressAutoHyphens/>
      <w:autoSpaceDN w:val="0"/>
      <w:spacing w:before="100" w:after="100"/>
    </w:pPr>
    <w:rPr>
      <w:rFonts w:ascii="Arial Unicode MS" w:eastAsia="Arial Unicode MS" w:hAnsi="Arial Unicode MS" w:cs="新細明體"/>
      <w:kern w:val="0"/>
      <w:szCs w:val="24"/>
    </w:rPr>
  </w:style>
  <w:style w:type="paragraph" w:customStyle="1" w:styleId="xl25">
    <w:name w:val="xl25"/>
    <w:basedOn w:val="a"/>
    <w:rsid w:val="00C71899"/>
    <w:pPr>
      <w:widowControl/>
      <w:suppressAutoHyphens/>
      <w:autoSpaceDN w:val="0"/>
      <w:spacing w:before="100" w:after="100"/>
      <w:jc w:val="center"/>
    </w:pPr>
    <w:rPr>
      <w:rFonts w:ascii="標楷體" w:eastAsia="標楷體" w:hAnsi="標楷體" w:cs="新細明體"/>
      <w:b/>
      <w:bCs/>
      <w:kern w:val="0"/>
      <w:sz w:val="36"/>
      <w:szCs w:val="36"/>
    </w:rPr>
  </w:style>
  <w:style w:type="paragraph" w:customStyle="1" w:styleId="xl26">
    <w:name w:val="xl26"/>
    <w:basedOn w:val="a"/>
    <w:rsid w:val="00C71899"/>
    <w:pPr>
      <w:widowControl/>
      <w:suppressAutoHyphens/>
      <w:autoSpaceDN w:val="0"/>
      <w:spacing w:before="100" w:after="100"/>
    </w:pPr>
    <w:rPr>
      <w:rFonts w:ascii="Times New Roman" w:eastAsia="Arial Unicode MS" w:hAnsi="Times New Roman" w:cs="Times New Roman"/>
      <w:kern w:val="0"/>
      <w:sz w:val="28"/>
      <w:szCs w:val="28"/>
    </w:rPr>
  </w:style>
  <w:style w:type="paragraph" w:customStyle="1" w:styleId="xl27">
    <w:name w:val="xl27"/>
    <w:basedOn w:val="a"/>
    <w:rsid w:val="00C71899"/>
    <w:pPr>
      <w:widowControl/>
      <w:pBdr>
        <w:top w:val="double" w:sz="6" w:space="0" w:color="000000"/>
        <w:left w:val="double" w:sz="6" w:space="0" w:color="000000"/>
        <w:right w:val="single" w:sz="4" w:space="0" w:color="000000"/>
      </w:pBdr>
      <w:suppressAutoHyphens/>
      <w:autoSpaceDN w:val="0"/>
      <w:spacing w:before="100" w:after="100"/>
      <w:jc w:val="center"/>
      <w:textAlignment w:val="center"/>
    </w:pPr>
    <w:rPr>
      <w:rFonts w:ascii="標楷體" w:eastAsia="標楷體" w:hAnsi="標楷體" w:cs="新細明體"/>
      <w:b/>
      <w:bCs/>
      <w:kern w:val="0"/>
      <w:szCs w:val="24"/>
    </w:rPr>
  </w:style>
  <w:style w:type="paragraph" w:customStyle="1" w:styleId="xl28">
    <w:name w:val="xl28"/>
    <w:basedOn w:val="a"/>
    <w:rsid w:val="00C71899"/>
    <w:pPr>
      <w:widowControl/>
      <w:pBdr>
        <w:top w:val="double" w:sz="6" w:space="0" w:color="000000"/>
        <w:left w:val="single" w:sz="4" w:space="0" w:color="000000"/>
      </w:pBdr>
      <w:suppressAutoHyphens/>
      <w:autoSpaceDN w:val="0"/>
      <w:spacing w:before="100" w:after="100"/>
      <w:jc w:val="center"/>
      <w:textAlignment w:val="center"/>
    </w:pPr>
    <w:rPr>
      <w:rFonts w:ascii="標楷體" w:eastAsia="標楷體" w:hAnsi="標楷體" w:cs="新細明體"/>
      <w:b/>
      <w:bCs/>
      <w:kern w:val="0"/>
      <w:szCs w:val="24"/>
    </w:rPr>
  </w:style>
  <w:style w:type="paragraph" w:customStyle="1" w:styleId="xl29">
    <w:name w:val="xl29"/>
    <w:basedOn w:val="a"/>
    <w:rsid w:val="00C71899"/>
    <w:pPr>
      <w:widowControl/>
      <w:pBdr>
        <w:top w:val="double" w:sz="6" w:space="0" w:color="000000"/>
        <w:right w:val="single" w:sz="4" w:space="0" w:color="000000"/>
      </w:pBdr>
      <w:suppressAutoHyphens/>
      <w:autoSpaceDN w:val="0"/>
      <w:spacing w:before="100" w:after="100"/>
      <w:jc w:val="center"/>
      <w:textAlignment w:val="center"/>
    </w:pPr>
    <w:rPr>
      <w:rFonts w:ascii="Arial Unicode MS" w:eastAsia="Arial Unicode MS" w:hAnsi="Arial Unicode MS" w:cs="新細明體"/>
      <w:kern w:val="0"/>
      <w:szCs w:val="24"/>
    </w:rPr>
  </w:style>
  <w:style w:type="paragraph" w:customStyle="1" w:styleId="xl30">
    <w:name w:val="xl30"/>
    <w:basedOn w:val="a"/>
    <w:rsid w:val="00C71899"/>
    <w:pPr>
      <w:widowControl/>
      <w:pBdr>
        <w:top w:val="double" w:sz="6" w:space="0" w:color="000000"/>
        <w:left w:val="single" w:sz="4" w:space="0" w:color="000000"/>
      </w:pBdr>
      <w:suppressAutoHyphens/>
      <w:autoSpaceDN w:val="0"/>
      <w:spacing w:before="100" w:after="100"/>
      <w:jc w:val="center"/>
      <w:textAlignment w:val="center"/>
    </w:pPr>
    <w:rPr>
      <w:rFonts w:ascii="標楷體" w:eastAsia="標楷體" w:hAnsi="標楷體" w:cs="新細明體"/>
      <w:b/>
      <w:bCs/>
      <w:kern w:val="0"/>
      <w:sz w:val="28"/>
      <w:szCs w:val="28"/>
    </w:rPr>
  </w:style>
  <w:style w:type="paragraph" w:customStyle="1" w:styleId="xl31">
    <w:name w:val="xl31"/>
    <w:basedOn w:val="a"/>
    <w:rsid w:val="00C71899"/>
    <w:pPr>
      <w:widowControl/>
      <w:pBdr>
        <w:top w:val="double" w:sz="6" w:space="0" w:color="000000"/>
      </w:pBdr>
      <w:suppressAutoHyphens/>
      <w:autoSpaceDN w:val="0"/>
      <w:spacing w:before="100" w:after="100"/>
      <w:jc w:val="center"/>
      <w:textAlignment w:val="center"/>
    </w:pPr>
    <w:rPr>
      <w:rFonts w:ascii="Arial Unicode MS" w:eastAsia="Arial Unicode MS" w:hAnsi="Arial Unicode MS" w:cs="新細明體"/>
      <w:kern w:val="0"/>
      <w:szCs w:val="24"/>
    </w:rPr>
  </w:style>
  <w:style w:type="paragraph" w:customStyle="1" w:styleId="xl32">
    <w:name w:val="xl32"/>
    <w:basedOn w:val="a"/>
    <w:rsid w:val="00C71899"/>
    <w:pPr>
      <w:widowControl/>
      <w:pBdr>
        <w:top w:val="double" w:sz="6" w:space="0" w:color="000000"/>
        <w:right w:val="double" w:sz="6" w:space="0" w:color="000000"/>
      </w:pBdr>
      <w:suppressAutoHyphens/>
      <w:autoSpaceDN w:val="0"/>
      <w:spacing w:before="100" w:after="100"/>
      <w:jc w:val="center"/>
      <w:textAlignment w:val="center"/>
    </w:pPr>
    <w:rPr>
      <w:rFonts w:ascii="Arial Unicode MS" w:eastAsia="Arial Unicode MS" w:hAnsi="Arial Unicode MS" w:cs="新細明體"/>
      <w:kern w:val="0"/>
      <w:szCs w:val="24"/>
    </w:rPr>
  </w:style>
  <w:style w:type="paragraph" w:customStyle="1" w:styleId="xl33">
    <w:name w:val="xl33"/>
    <w:basedOn w:val="a"/>
    <w:rsid w:val="00C71899"/>
    <w:pPr>
      <w:widowControl/>
      <w:pBdr>
        <w:left w:val="double" w:sz="6" w:space="0" w:color="000000"/>
        <w:bottom w:val="single" w:sz="4" w:space="0" w:color="000000"/>
        <w:right w:val="single" w:sz="4" w:space="0" w:color="000000"/>
      </w:pBdr>
      <w:suppressAutoHyphens/>
      <w:autoSpaceDN w:val="0"/>
      <w:spacing w:before="100" w:after="100"/>
      <w:jc w:val="center"/>
      <w:textAlignment w:val="center"/>
    </w:pPr>
    <w:rPr>
      <w:rFonts w:ascii="標楷體" w:eastAsia="標楷體" w:hAnsi="標楷體" w:cs="新細明體"/>
      <w:b/>
      <w:bCs/>
      <w:kern w:val="0"/>
      <w:szCs w:val="24"/>
    </w:rPr>
  </w:style>
  <w:style w:type="paragraph" w:customStyle="1" w:styleId="xl34">
    <w:name w:val="xl34"/>
    <w:basedOn w:val="a"/>
    <w:rsid w:val="00C71899"/>
    <w:pPr>
      <w:widowControl/>
      <w:pBdr>
        <w:left w:val="single" w:sz="4" w:space="0" w:color="000000"/>
        <w:bottom w:val="single" w:sz="4" w:space="0" w:color="000000"/>
      </w:pBdr>
      <w:suppressAutoHyphens/>
      <w:autoSpaceDN w:val="0"/>
      <w:spacing w:before="100" w:after="100"/>
      <w:jc w:val="center"/>
      <w:textAlignment w:val="center"/>
    </w:pPr>
    <w:rPr>
      <w:rFonts w:ascii="標楷體" w:eastAsia="標楷體" w:hAnsi="標楷體" w:cs="新細明體"/>
      <w:b/>
      <w:bCs/>
      <w:kern w:val="0"/>
      <w:szCs w:val="24"/>
    </w:rPr>
  </w:style>
  <w:style w:type="paragraph" w:customStyle="1" w:styleId="xl35">
    <w:name w:val="xl35"/>
    <w:basedOn w:val="a"/>
    <w:rsid w:val="00C71899"/>
    <w:pPr>
      <w:widowControl/>
      <w:pBdr>
        <w:bottom w:val="single" w:sz="4" w:space="0" w:color="000000"/>
        <w:right w:val="single" w:sz="4" w:space="0" w:color="000000"/>
      </w:pBdr>
      <w:suppressAutoHyphens/>
      <w:autoSpaceDN w:val="0"/>
      <w:spacing w:before="100" w:after="100"/>
      <w:jc w:val="center"/>
      <w:textAlignment w:val="center"/>
    </w:pPr>
    <w:rPr>
      <w:rFonts w:ascii="Arial Unicode MS" w:eastAsia="Arial Unicode MS" w:hAnsi="Arial Unicode MS" w:cs="新細明體"/>
      <w:kern w:val="0"/>
      <w:szCs w:val="24"/>
    </w:rPr>
  </w:style>
  <w:style w:type="paragraph" w:customStyle="1" w:styleId="xl36">
    <w:name w:val="xl36"/>
    <w:basedOn w:val="a"/>
    <w:rsid w:val="00C71899"/>
    <w:pPr>
      <w:widowControl/>
      <w:pBdr>
        <w:top w:val="single" w:sz="4" w:space="0" w:color="000000"/>
        <w:left w:val="single" w:sz="4" w:space="0" w:color="000000"/>
        <w:bottom w:val="single" w:sz="4" w:space="0" w:color="000000"/>
        <w:right w:val="single" w:sz="4" w:space="0" w:color="000000"/>
      </w:pBdr>
      <w:suppressAutoHyphens/>
      <w:autoSpaceDN w:val="0"/>
      <w:spacing w:before="100" w:after="100"/>
      <w:jc w:val="center"/>
      <w:textAlignment w:val="center"/>
    </w:pPr>
    <w:rPr>
      <w:rFonts w:ascii="標楷體" w:eastAsia="標楷體" w:hAnsi="標楷體" w:cs="新細明體"/>
      <w:b/>
      <w:bCs/>
      <w:kern w:val="0"/>
      <w:szCs w:val="24"/>
    </w:rPr>
  </w:style>
  <w:style w:type="paragraph" w:customStyle="1" w:styleId="xl37">
    <w:name w:val="xl37"/>
    <w:basedOn w:val="a"/>
    <w:rsid w:val="00C71899"/>
    <w:pPr>
      <w:widowControl/>
      <w:pBdr>
        <w:top w:val="single" w:sz="4" w:space="0" w:color="000000"/>
        <w:left w:val="single" w:sz="4" w:space="0" w:color="000000"/>
        <w:bottom w:val="single" w:sz="4" w:space="0" w:color="000000"/>
        <w:right w:val="single" w:sz="4" w:space="0" w:color="000000"/>
      </w:pBdr>
      <w:suppressAutoHyphens/>
      <w:autoSpaceDN w:val="0"/>
      <w:spacing w:before="100" w:after="100"/>
      <w:jc w:val="center"/>
      <w:textAlignment w:val="center"/>
    </w:pPr>
    <w:rPr>
      <w:rFonts w:ascii="Arial Unicode MS" w:eastAsia="Arial Unicode MS" w:hAnsi="Arial Unicode MS" w:cs="新細明體"/>
      <w:kern w:val="0"/>
      <w:szCs w:val="24"/>
    </w:rPr>
  </w:style>
  <w:style w:type="paragraph" w:customStyle="1" w:styleId="xl38">
    <w:name w:val="xl38"/>
    <w:basedOn w:val="a"/>
    <w:rsid w:val="00C71899"/>
    <w:pPr>
      <w:widowControl/>
      <w:pBdr>
        <w:top w:val="single" w:sz="4" w:space="0" w:color="000000"/>
        <w:left w:val="single" w:sz="4" w:space="0" w:color="000000"/>
        <w:bottom w:val="single" w:sz="4" w:space="0" w:color="000000"/>
      </w:pBdr>
      <w:suppressAutoHyphens/>
      <w:autoSpaceDN w:val="0"/>
      <w:spacing w:before="100" w:after="100"/>
      <w:jc w:val="center"/>
      <w:textAlignment w:val="center"/>
    </w:pPr>
    <w:rPr>
      <w:rFonts w:ascii="標楷體" w:eastAsia="標楷體" w:hAnsi="標楷體" w:cs="新細明體"/>
      <w:b/>
      <w:bCs/>
      <w:kern w:val="0"/>
      <w:szCs w:val="24"/>
    </w:rPr>
  </w:style>
  <w:style w:type="paragraph" w:customStyle="1" w:styleId="xl39">
    <w:name w:val="xl39"/>
    <w:basedOn w:val="a"/>
    <w:rsid w:val="00C71899"/>
    <w:pPr>
      <w:widowControl/>
      <w:pBdr>
        <w:top w:val="single" w:sz="4" w:space="0" w:color="000000"/>
        <w:bottom w:val="single" w:sz="4" w:space="0" w:color="000000"/>
        <w:right w:val="single" w:sz="4" w:space="0" w:color="000000"/>
      </w:pBdr>
      <w:suppressAutoHyphens/>
      <w:autoSpaceDN w:val="0"/>
      <w:spacing w:before="100" w:after="100"/>
      <w:jc w:val="center"/>
      <w:textAlignment w:val="center"/>
    </w:pPr>
    <w:rPr>
      <w:rFonts w:ascii="標楷體" w:eastAsia="標楷體" w:hAnsi="標楷體" w:cs="新細明體"/>
      <w:b/>
      <w:bCs/>
      <w:kern w:val="0"/>
      <w:szCs w:val="24"/>
    </w:rPr>
  </w:style>
  <w:style w:type="paragraph" w:customStyle="1" w:styleId="xl40">
    <w:name w:val="xl40"/>
    <w:basedOn w:val="a"/>
    <w:rsid w:val="00C71899"/>
    <w:pPr>
      <w:widowControl/>
      <w:pBdr>
        <w:top w:val="single" w:sz="4" w:space="0" w:color="000000"/>
        <w:bottom w:val="single" w:sz="4" w:space="0" w:color="000000"/>
      </w:pBdr>
      <w:suppressAutoHyphens/>
      <w:autoSpaceDN w:val="0"/>
      <w:spacing w:before="100" w:after="100"/>
      <w:textAlignment w:val="center"/>
    </w:pPr>
    <w:rPr>
      <w:rFonts w:ascii="Arial Unicode MS" w:eastAsia="Arial Unicode MS" w:hAnsi="Arial Unicode MS" w:cs="新細明體"/>
      <w:kern w:val="0"/>
      <w:szCs w:val="24"/>
    </w:rPr>
  </w:style>
  <w:style w:type="paragraph" w:customStyle="1" w:styleId="xl41">
    <w:name w:val="xl41"/>
    <w:basedOn w:val="a"/>
    <w:rsid w:val="00C71899"/>
    <w:pPr>
      <w:widowControl/>
      <w:pBdr>
        <w:top w:val="single" w:sz="4" w:space="0" w:color="000000"/>
        <w:bottom w:val="single" w:sz="4" w:space="0" w:color="000000"/>
        <w:right w:val="single" w:sz="4" w:space="0" w:color="000000"/>
      </w:pBdr>
      <w:suppressAutoHyphens/>
      <w:autoSpaceDN w:val="0"/>
      <w:spacing w:before="100" w:after="100"/>
      <w:textAlignment w:val="center"/>
    </w:pPr>
    <w:rPr>
      <w:rFonts w:ascii="Arial Unicode MS" w:eastAsia="Arial Unicode MS" w:hAnsi="Arial Unicode MS" w:cs="新細明體"/>
      <w:kern w:val="0"/>
      <w:szCs w:val="24"/>
    </w:rPr>
  </w:style>
  <w:style w:type="paragraph" w:customStyle="1" w:styleId="xl42">
    <w:name w:val="xl42"/>
    <w:basedOn w:val="a"/>
    <w:rsid w:val="00C71899"/>
    <w:pPr>
      <w:widowControl/>
      <w:pBdr>
        <w:top w:val="single" w:sz="4" w:space="0" w:color="000000"/>
        <w:bottom w:val="single" w:sz="4" w:space="0" w:color="000000"/>
        <w:right w:val="double" w:sz="6" w:space="0" w:color="000000"/>
      </w:pBdr>
      <w:suppressAutoHyphens/>
      <w:autoSpaceDN w:val="0"/>
      <w:spacing w:before="100" w:after="100"/>
      <w:jc w:val="center"/>
      <w:textAlignment w:val="center"/>
    </w:pPr>
    <w:rPr>
      <w:rFonts w:ascii="標楷體" w:eastAsia="標楷體" w:hAnsi="標楷體" w:cs="新細明體"/>
      <w:b/>
      <w:bCs/>
      <w:kern w:val="0"/>
      <w:szCs w:val="24"/>
    </w:rPr>
  </w:style>
  <w:style w:type="paragraph" w:customStyle="1" w:styleId="xl43">
    <w:name w:val="xl43"/>
    <w:basedOn w:val="a"/>
    <w:rsid w:val="00C71899"/>
    <w:pPr>
      <w:widowControl/>
      <w:pBdr>
        <w:left w:val="double" w:sz="6" w:space="0" w:color="000000"/>
        <w:bottom w:val="single" w:sz="4" w:space="0" w:color="000000"/>
        <w:right w:val="single" w:sz="4" w:space="0" w:color="000000"/>
      </w:pBdr>
      <w:suppressAutoHyphens/>
      <w:autoSpaceDN w:val="0"/>
      <w:spacing w:before="100" w:after="100"/>
      <w:jc w:val="center"/>
      <w:textAlignment w:val="center"/>
    </w:pPr>
    <w:rPr>
      <w:rFonts w:ascii="標楷體" w:eastAsia="標楷體" w:hAnsi="標楷體" w:cs="新細明體"/>
      <w:kern w:val="0"/>
      <w:szCs w:val="24"/>
    </w:rPr>
  </w:style>
  <w:style w:type="paragraph" w:customStyle="1" w:styleId="xl44">
    <w:name w:val="xl44"/>
    <w:basedOn w:val="a"/>
    <w:rsid w:val="00C71899"/>
    <w:pPr>
      <w:widowControl/>
      <w:pBdr>
        <w:top w:val="single" w:sz="4" w:space="0" w:color="000000"/>
        <w:left w:val="single" w:sz="4" w:space="0" w:color="000000"/>
        <w:bottom w:val="single" w:sz="4" w:space="0" w:color="000000"/>
      </w:pBdr>
      <w:suppressAutoHyphens/>
      <w:autoSpaceDN w:val="0"/>
      <w:spacing w:before="100" w:after="100"/>
      <w:jc w:val="center"/>
      <w:textAlignment w:val="center"/>
    </w:pPr>
    <w:rPr>
      <w:rFonts w:ascii="華康中楷體" w:eastAsia="華康中楷體" w:hAnsi="華康中楷體" w:cs="新細明體"/>
      <w:kern w:val="0"/>
      <w:szCs w:val="24"/>
    </w:rPr>
  </w:style>
  <w:style w:type="paragraph" w:customStyle="1" w:styleId="xl45">
    <w:name w:val="xl45"/>
    <w:basedOn w:val="a"/>
    <w:rsid w:val="00C71899"/>
    <w:pPr>
      <w:widowControl/>
      <w:pBdr>
        <w:top w:val="single" w:sz="4" w:space="0" w:color="000000"/>
        <w:left w:val="single" w:sz="4" w:space="0" w:color="000000"/>
        <w:bottom w:val="single" w:sz="4" w:space="0" w:color="000000"/>
      </w:pBdr>
      <w:suppressAutoHyphens/>
      <w:autoSpaceDN w:val="0"/>
      <w:spacing w:before="100" w:after="100"/>
      <w:jc w:val="center"/>
      <w:textAlignment w:val="center"/>
    </w:pPr>
    <w:rPr>
      <w:rFonts w:ascii="標楷體" w:eastAsia="標楷體" w:hAnsi="標楷體" w:cs="新細明體"/>
      <w:kern w:val="0"/>
      <w:szCs w:val="24"/>
    </w:rPr>
  </w:style>
  <w:style w:type="paragraph" w:customStyle="1" w:styleId="xl46">
    <w:name w:val="xl46"/>
    <w:basedOn w:val="a"/>
    <w:rsid w:val="00C71899"/>
    <w:pPr>
      <w:widowControl/>
      <w:pBdr>
        <w:top w:val="single" w:sz="4" w:space="0" w:color="000000"/>
        <w:bottom w:val="single" w:sz="4" w:space="0" w:color="000000"/>
        <w:right w:val="single" w:sz="4" w:space="0" w:color="000000"/>
      </w:pBdr>
      <w:suppressAutoHyphens/>
      <w:autoSpaceDN w:val="0"/>
      <w:spacing w:before="100" w:after="100"/>
      <w:jc w:val="center"/>
      <w:textAlignment w:val="center"/>
    </w:pPr>
    <w:rPr>
      <w:rFonts w:ascii="標楷體" w:eastAsia="標楷體" w:hAnsi="標楷體" w:cs="新細明體"/>
      <w:kern w:val="0"/>
      <w:szCs w:val="24"/>
    </w:rPr>
  </w:style>
  <w:style w:type="paragraph" w:customStyle="1" w:styleId="xl47">
    <w:name w:val="xl47"/>
    <w:basedOn w:val="a"/>
    <w:rsid w:val="00C71899"/>
    <w:pPr>
      <w:widowControl/>
      <w:pBdr>
        <w:top w:val="single" w:sz="4" w:space="0" w:color="000000"/>
        <w:bottom w:val="single" w:sz="4" w:space="0" w:color="000000"/>
        <w:right w:val="single" w:sz="4" w:space="0" w:color="000000"/>
      </w:pBdr>
      <w:suppressAutoHyphens/>
      <w:autoSpaceDN w:val="0"/>
      <w:spacing w:before="100" w:after="100"/>
      <w:jc w:val="center"/>
      <w:textAlignment w:val="center"/>
    </w:pPr>
    <w:rPr>
      <w:rFonts w:ascii="華康中楷體" w:eastAsia="華康中楷體" w:hAnsi="華康中楷體" w:cs="新細明體"/>
      <w:kern w:val="0"/>
      <w:szCs w:val="24"/>
    </w:rPr>
  </w:style>
  <w:style w:type="paragraph" w:customStyle="1" w:styleId="xl48">
    <w:name w:val="xl48"/>
    <w:basedOn w:val="a"/>
    <w:rsid w:val="00C71899"/>
    <w:pPr>
      <w:widowControl/>
      <w:pBdr>
        <w:top w:val="single" w:sz="4" w:space="0" w:color="000000"/>
        <w:left w:val="single" w:sz="4" w:space="0" w:color="000000"/>
        <w:bottom w:val="double" w:sz="6" w:space="0" w:color="000000"/>
      </w:pBdr>
      <w:suppressAutoHyphens/>
      <w:autoSpaceDN w:val="0"/>
      <w:spacing w:before="100" w:after="100"/>
      <w:jc w:val="center"/>
      <w:textAlignment w:val="center"/>
    </w:pPr>
    <w:rPr>
      <w:rFonts w:ascii="華康中楷體" w:eastAsia="華康中楷體" w:hAnsi="華康中楷體" w:cs="新細明體"/>
      <w:kern w:val="0"/>
      <w:szCs w:val="24"/>
    </w:rPr>
  </w:style>
  <w:style w:type="paragraph" w:customStyle="1" w:styleId="xl49">
    <w:name w:val="xl49"/>
    <w:basedOn w:val="a"/>
    <w:rsid w:val="00C71899"/>
    <w:pPr>
      <w:widowControl/>
      <w:pBdr>
        <w:top w:val="single" w:sz="4" w:space="0" w:color="000000"/>
        <w:bottom w:val="double" w:sz="6" w:space="0" w:color="000000"/>
        <w:right w:val="single" w:sz="4" w:space="0" w:color="000000"/>
      </w:pBdr>
      <w:suppressAutoHyphens/>
      <w:autoSpaceDN w:val="0"/>
      <w:spacing w:before="100" w:after="100"/>
      <w:jc w:val="center"/>
      <w:textAlignment w:val="center"/>
    </w:pPr>
    <w:rPr>
      <w:rFonts w:ascii="華康中楷體" w:eastAsia="華康中楷體" w:hAnsi="華康中楷體" w:cs="新細明體"/>
      <w:kern w:val="0"/>
      <w:szCs w:val="24"/>
    </w:rPr>
  </w:style>
  <w:style w:type="paragraph" w:customStyle="1" w:styleId="xl50">
    <w:name w:val="xl50"/>
    <w:basedOn w:val="a"/>
    <w:rsid w:val="00C71899"/>
    <w:pPr>
      <w:widowControl/>
      <w:suppressAutoHyphens/>
      <w:autoSpaceDN w:val="0"/>
      <w:spacing w:before="100" w:after="100"/>
      <w:textAlignment w:val="center"/>
    </w:pPr>
    <w:rPr>
      <w:rFonts w:ascii="標楷體" w:eastAsia="標楷體" w:hAnsi="標楷體" w:cs="新細明體"/>
      <w:kern w:val="0"/>
      <w:szCs w:val="24"/>
    </w:rPr>
  </w:style>
  <w:style w:type="paragraph" w:customStyle="1" w:styleId="xl51">
    <w:name w:val="xl51"/>
    <w:basedOn w:val="a"/>
    <w:rsid w:val="00C71899"/>
    <w:pPr>
      <w:widowControl/>
      <w:suppressAutoHyphens/>
      <w:autoSpaceDN w:val="0"/>
      <w:spacing w:before="100" w:after="100"/>
      <w:textAlignment w:val="center"/>
    </w:pPr>
    <w:rPr>
      <w:rFonts w:ascii="Arial Unicode MS" w:eastAsia="Arial Unicode MS" w:hAnsi="Arial Unicode MS" w:cs="新細明體"/>
      <w:kern w:val="0"/>
      <w:szCs w:val="24"/>
    </w:rPr>
  </w:style>
  <w:style w:type="paragraph" w:customStyle="1" w:styleId="xl52">
    <w:name w:val="xl52"/>
    <w:basedOn w:val="a"/>
    <w:rsid w:val="00C71899"/>
    <w:pPr>
      <w:widowControl/>
      <w:pBdr>
        <w:top w:val="double" w:sz="6" w:space="0" w:color="000000"/>
        <w:bottom w:val="double" w:sz="6" w:space="0" w:color="000000"/>
      </w:pBdr>
      <w:suppressAutoHyphens/>
      <w:autoSpaceDN w:val="0"/>
      <w:spacing w:before="100" w:after="100"/>
      <w:textAlignment w:val="center"/>
    </w:pPr>
    <w:rPr>
      <w:rFonts w:ascii="Arial Unicode MS" w:eastAsia="Arial Unicode MS" w:hAnsi="Arial Unicode MS" w:cs="新細明體"/>
      <w:kern w:val="0"/>
      <w:szCs w:val="24"/>
    </w:rPr>
  </w:style>
  <w:style w:type="paragraph" w:customStyle="1" w:styleId="xl53">
    <w:name w:val="xl53"/>
    <w:basedOn w:val="a"/>
    <w:rsid w:val="00C71899"/>
    <w:pPr>
      <w:widowControl/>
      <w:pBdr>
        <w:top w:val="double" w:sz="6" w:space="0" w:color="000000"/>
        <w:left w:val="single" w:sz="4" w:space="0" w:color="000000"/>
        <w:bottom w:val="single" w:sz="4" w:space="0" w:color="000000"/>
      </w:pBdr>
      <w:suppressAutoHyphens/>
      <w:autoSpaceDN w:val="0"/>
      <w:spacing w:before="100" w:after="100"/>
      <w:jc w:val="center"/>
      <w:textAlignment w:val="center"/>
    </w:pPr>
    <w:rPr>
      <w:rFonts w:ascii="標楷體" w:eastAsia="標楷體" w:hAnsi="標楷體" w:cs="新細明體"/>
      <w:b/>
      <w:bCs/>
      <w:kern w:val="0"/>
      <w:sz w:val="28"/>
      <w:szCs w:val="28"/>
    </w:rPr>
  </w:style>
  <w:style w:type="paragraph" w:customStyle="1" w:styleId="xl54">
    <w:name w:val="xl54"/>
    <w:basedOn w:val="a"/>
    <w:rsid w:val="00C71899"/>
    <w:pPr>
      <w:widowControl/>
      <w:pBdr>
        <w:top w:val="double" w:sz="6" w:space="0" w:color="000000"/>
        <w:bottom w:val="single" w:sz="4" w:space="0" w:color="000000"/>
      </w:pBdr>
      <w:suppressAutoHyphens/>
      <w:autoSpaceDN w:val="0"/>
      <w:spacing w:before="100" w:after="100"/>
      <w:jc w:val="center"/>
      <w:textAlignment w:val="center"/>
    </w:pPr>
    <w:rPr>
      <w:rFonts w:ascii="標楷體" w:eastAsia="標楷體" w:hAnsi="標楷體" w:cs="新細明體"/>
      <w:b/>
      <w:bCs/>
      <w:kern w:val="0"/>
      <w:sz w:val="28"/>
      <w:szCs w:val="28"/>
    </w:rPr>
  </w:style>
  <w:style w:type="paragraph" w:customStyle="1" w:styleId="xl55">
    <w:name w:val="xl55"/>
    <w:basedOn w:val="a"/>
    <w:rsid w:val="00C71899"/>
    <w:pPr>
      <w:widowControl/>
      <w:pBdr>
        <w:top w:val="double" w:sz="6" w:space="0" w:color="000000"/>
        <w:bottom w:val="single" w:sz="4" w:space="0" w:color="000000"/>
        <w:right w:val="single" w:sz="4" w:space="0" w:color="000000"/>
      </w:pBdr>
      <w:suppressAutoHyphens/>
      <w:autoSpaceDN w:val="0"/>
      <w:spacing w:before="100" w:after="100"/>
      <w:jc w:val="center"/>
      <w:textAlignment w:val="center"/>
    </w:pPr>
    <w:rPr>
      <w:rFonts w:ascii="Arial Unicode MS" w:eastAsia="Arial Unicode MS" w:hAnsi="Arial Unicode MS" w:cs="新細明體"/>
      <w:kern w:val="0"/>
      <w:szCs w:val="24"/>
    </w:rPr>
  </w:style>
  <w:style w:type="paragraph" w:customStyle="1" w:styleId="xl56">
    <w:name w:val="xl56"/>
    <w:basedOn w:val="a"/>
    <w:rsid w:val="00C71899"/>
    <w:pPr>
      <w:widowControl/>
      <w:pBdr>
        <w:top w:val="double" w:sz="6" w:space="0" w:color="000000"/>
        <w:bottom w:val="single" w:sz="4" w:space="0" w:color="000000"/>
      </w:pBdr>
      <w:suppressAutoHyphens/>
      <w:autoSpaceDN w:val="0"/>
      <w:spacing w:before="100" w:after="100"/>
      <w:jc w:val="center"/>
      <w:textAlignment w:val="center"/>
    </w:pPr>
    <w:rPr>
      <w:rFonts w:ascii="Arial Unicode MS" w:eastAsia="Arial Unicode MS" w:hAnsi="Arial Unicode MS" w:cs="新細明體"/>
      <w:kern w:val="0"/>
      <w:szCs w:val="24"/>
    </w:rPr>
  </w:style>
  <w:style w:type="paragraph" w:customStyle="1" w:styleId="xl57">
    <w:name w:val="xl57"/>
    <w:basedOn w:val="a"/>
    <w:rsid w:val="00C71899"/>
    <w:pPr>
      <w:widowControl/>
      <w:pBdr>
        <w:top w:val="double" w:sz="6" w:space="0" w:color="000000"/>
        <w:bottom w:val="single" w:sz="4" w:space="0" w:color="000000"/>
        <w:right w:val="double" w:sz="6" w:space="0" w:color="000000"/>
      </w:pBdr>
      <w:suppressAutoHyphens/>
      <w:autoSpaceDN w:val="0"/>
      <w:spacing w:before="100" w:after="100"/>
      <w:jc w:val="center"/>
      <w:textAlignment w:val="center"/>
    </w:pPr>
    <w:rPr>
      <w:rFonts w:ascii="Arial Unicode MS" w:eastAsia="Arial Unicode MS" w:hAnsi="Arial Unicode MS" w:cs="新細明體"/>
      <w:kern w:val="0"/>
      <w:szCs w:val="24"/>
    </w:rPr>
  </w:style>
  <w:style w:type="paragraph" w:customStyle="1" w:styleId="xl58">
    <w:name w:val="xl58"/>
    <w:basedOn w:val="a"/>
    <w:rsid w:val="00C71899"/>
    <w:pPr>
      <w:widowControl/>
      <w:pBdr>
        <w:left w:val="double" w:sz="6" w:space="0" w:color="000000"/>
        <w:right w:val="single" w:sz="4" w:space="0" w:color="000000"/>
      </w:pBdr>
      <w:suppressAutoHyphens/>
      <w:autoSpaceDN w:val="0"/>
      <w:spacing w:before="100" w:after="100"/>
      <w:jc w:val="center"/>
      <w:textAlignment w:val="center"/>
    </w:pPr>
    <w:rPr>
      <w:rFonts w:ascii="標楷體" w:eastAsia="標楷體" w:hAnsi="標楷體" w:cs="新細明體"/>
      <w:b/>
      <w:bCs/>
      <w:kern w:val="0"/>
      <w:szCs w:val="24"/>
    </w:rPr>
  </w:style>
  <w:style w:type="paragraph" w:customStyle="1" w:styleId="xl59">
    <w:name w:val="xl59"/>
    <w:basedOn w:val="a"/>
    <w:rsid w:val="00C71899"/>
    <w:pPr>
      <w:widowControl/>
      <w:pBdr>
        <w:top w:val="single" w:sz="4" w:space="0" w:color="000000"/>
        <w:left w:val="single" w:sz="4" w:space="0" w:color="000000"/>
        <w:right w:val="single" w:sz="4" w:space="0" w:color="000000"/>
      </w:pBdr>
      <w:suppressAutoHyphens/>
      <w:autoSpaceDN w:val="0"/>
      <w:spacing w:before="100" w:after="100"/>
      <w:jc w:val="center"/>
      <w:textAlignment w:val="center"/>
    </w:pPr>
    <w:rPr>
      <w:rFonts w:ascii="標楷體" w:eastAsia="標楷體" w:hAnsi="標楷體" w:cs="新細明體"/>
      <w:b/>
      <w:bCs/>
      <w:kern w:val="0"/>
      <w:szCs w:val="24"/>
    </w:rPr>
  </w:style>
  <w:style w:type="paragraph" w:customStyle="1" w:styleId="xl60">
    <w:name w:val="xl60"/>
    <w:basedOn w:val="a"/>
    <w:rsid w:val="00C71899"/>
    <w:pPr>
      <w:widowControl/>
      <w:pBdr>
        <w:top w:val="single" w:sz="4" w:space="0" w:color="000000"/>
      </w:pBdr>
      <w:suppressAutoHyphens/>
      <w:autoSpaceDN w:val="0"/>
      <w:spacing w:before="100" w:after="100"/>
      <w:jc w:val="center"/>
      <w:textAlignment w:val="center"/>
    </w:pPr>
    <w:rPr>
      <w:rFonts w:ascii="標楷體" w:eastAsia="標楷體" w:hAnsi="標楷體" w:cs="新細明體"/>
      <w:b/>
      <w:bCs/>
      <w:kern w:val="0"/>
      <w:szCs w:val="24"/>
    </w:rPr>
  </w:style>
  <w:style w:type="paragraph" w:customStyle="1" w:styleId="xl61">
    <w:name w:val="xl61"/>
    <w:basedOn w:val="a"/>
    <w:rsid w:val="00C71899"/>
    <w:pPr>
      <w:widowControl/>
      <w:pBdr>
        <w:top w:val="single" w:sz="4" w:space="0" w:color="000000"/>
        <w:right w:val="single" w:sz="4" w:space="0" w:color="000000"/>
      </w:pBdr>
      <w:suppressAutoHyphens/>
      <w:autoSpaceDN w:val="0"/>
      <w:spacing w:before="100" w:after="100"/>
      <w:jc w:val="center"/>
      <w:textAlignment w:val="center"/>
    </w:pPr>
    <w:rPr>
      <w:rFonts w:ascii="Arial Unicode MS" w:eastAsia="Arial Unicode MS" w:hAnsi="Arial Unicode MS" w:cs="新細明體"/>
      <w:kern w:val="0"/>
      <w:szCs w:val="24"/>
    </w:rPr>
  </w:style>
  <w:style w:type="paragraph" w:customStyle="1" w:styleId="xl62">
    <w:name w:val="xl62"/>
    <w:basedOn w:val="a"/>
    <w:rsid w:val="00C71899"/>
    <w:pPr>
      <w:widowControl/>
      <w:pBdr>
        <w:top w:val="single" w:sz="4" w:space="0" w:color="000000"/>
        <w:left w:val="single" w:sz="4" w:space="0" w:color="000000"/>
      </w:pBdr>
      <w:suppressAutoHyphens/>
      <w:autoSpaceDN w:val="0"/>
      <w:spacing w:before="100" w:after="100"/>
      <w:jc w:val="center"/>
      <w:textAlignment w:val="center"/>
    </w:pPr>
    <w:rPr>
      <w:rFonts w:ascii="標楷體" w:eastAsia="標楷體" w:hAnsi="標楷體" w:cs="新細明體"/>
      <w:b/>
      <w:bCs/>
      <w:kern w:val="0"/>
      <w:szCs w:val="24"/>
    </w:rPr>
  </w:style>
  <w:style w:type="paragraph" w:customStyle="1" w:styleId="xl63">
    <w:name w:val="xl63"/>
    <w:basedOn w:val="a"/>
    <w:rsid w:val="00C71899"/>
    <w:pPr>
      <w:widowControl/>
      <w:pBdr>
        <w:top w:val="single" w:sz="4" w:space="0" w:color="000000"/>
        <w:right w:val="single" w:sz="4" w:space="0" w:color="000000"/>
      </w:pBdr>
      <w:suppressAutoHyphens/>
      <w:autoSpaceDN w:val="0"/>
      <w:spacing w:before="100" w:after="100"/>
      <w:jc w:val="center"/>
      <w:textAlignment w:val="center"/>
    </w:pPr>
    <w:rPr>
      <w:rFonts w:ascii="標楷體" w:eastAsia="標楷體" w:hAnsi="標楷體" w:cs="新細明體"/>
      <w:b/>
      <w:bCs/>
      <w:kern w:val="0"/>
      <w:szCs w:val="24"/>
    </w:rPr>
  </w:style>
  <w:style w:type="paragraph" w:customStyle="1" w:styleId="xl64">
    <w:name w:val="xl64"/>
    <w:basedOn w:val="a"/>
    <w:rsid w:val="00C71899"/>
    <w:pPr>
      <w:widowControl/>
      <w:pBdr>
        <w:top w:val="single" w:sz="4" w:space="0" w:color="000000"/>
        <w:right w:val="single" w:sz="4" w:space="0" w:color="000000"/>
      </w:pBdr>
      <w:suppressAutoHyphens/>
      <w:autoSpaceDN w:val="0"/>
      <w:spacing w:before="100" w:after="100"/>
      <w:textAlignment w:val="center"/>
    </w:pPr>
    <w:rPr>
      <w:rFonts w:ascii="Arial Unicode MS" w:eastAsia="Arial Unicode MS" w:hAnsi="Arial Unicode MS" w:cs="新細明體"/>
      <w:kern w:val="0"/>
      <w:szCs w:val="24"/>
    </w:rPr>
  </w:style>
  <w:style w:type="paragraph" w:customStyle="1" w:styleId="xl65">
    <w:name w:val="xl65"/>
    <w:basedOn w:val="a"/>
    <w:rsid w:val="00C71899"/>
    <w:pPr>
      <w:widowControl/>
      <w:pBdr>
        <w:top w:val="single" w:sz="4" w:space="0" w:color="000000"/>
      </w:pBdr>
      <w:suppressAutoHyphens/>
      <w:autoSpaceDN w:val="0"/>
      <w:spacing w:before="100" w:after="100"/>
      <w:textAlignment w:val="center"/>
    </w:pPr>
    <w:rPr>
      <w:rFonts w:ascii="Arial Unicode MS" w:eastAsia="Arial Unicode MS" w:hAnsi="Arial Unicode MS" w:cs="新細明體"/>
      <w:kern w:val="0"/>
      <w:szCs w:val="24"/>
    </w:rPr>
  </w:style>
  <w:style w:type="paragraph" w:customStyle="1" w:styleId="xl66">
    <w:name w:val="xl66"/>
    <w:basedOn w:val="a"/>
    <w:rsid w:val="00C71899"/>
    <w:pPr>
      <w:widowControl/>
      <w:pBdr>
        <w:right w:val="single" w:sz="4" w:space="0" w:color="000000"/>
      </w:pBdr>
      <w:suppressAutoHyphens/>
      <w:autoSpaceDN w:val="0"/>
      <w:spacing w:before="100" w:after="100"/>
      <w:jc w:val="center"/>
      <w:textAlignment w:val="center"/>
    </w:pPr>
    <w:rPr>
      <w:rFonts w:ascii="標楷體" w:eastAsia="標楷體" w:hAnsi="標楷體" w:cs="新細明體"/>
      <w:b/>
      <w:bCs/>
      <w:kern w:val="0"/>
      <w:szCs w:val="24"/>
    </w:rPr>
  </w:style>
  <w:style w:type="paragraph" w:customStyle="1" w:styleId="xl67">
    <w:name w:val="xl67"/>
    <w:basedOn w:val="a"/>
    <w:rsid w:val="00C71899"/>
    <w:pPr>
      <w:widowControl/>
      <w:pBdr>
        <w:right w:val="double" w:sz="6" w:space="0" w:color="000000"/>
      </w:pBdr>
      <w:suppressAutoHyphens/>
      <w:autoSpaceDN w:val="0"/>
      <w:spacing w:before="100" w:after="100"/>
      <w:jc w:val="center"/>
      <w:textAlignment w:val="center"/>
    </w:pPr>
    <w:rPr>
      <w:rFonts w:ascii="標楷體" w:eastAsia="標楷體" w:hAnsi="標楷體" w:cs="新細明體"/>
      <w:b/>
      <w:bCs/>
      <w:kern w:val="0"/>
      <w:szCs w:val="24"/>
    </w:rPr>
  </w:style>
  <w:style w:type="paragraph" w:customStyle="1" w:styleId="xl68">
    <w:name w:val="xl68"/>
    <w:basedOn w:val="a"/>
    <w:rsid w:val="00C71899"/>
    <w:pPr>
      <w:widowControl/>
      <w:pBdr>
        <w:left w:val="single" w:sz="4" w:space="0" w:color="000000"/>
        <w:bottom w:val="single" w:sz="4" w:space="0" w:color="000000"/>
        <w:right w:val="single" w:sz="4" w:space="0" w:color="000000"/>
      </w:pBdr>
      <w:suppressAutoHyphens/>
      <w:autoSpaceDN w:val="0"/>
      <w:spacing w:before="100" w:after="100"/>
      <w:jc w:val="center"/>
      <w:textAlignment w:val="center"/>
    </w:pPr>
    <w:rPr>
      <w:rFonts w:ascii="Arial Unicode MS" w:eastAsia="Arial Unicode MS" w:hAnsi="Arial Unicode MS" w:cs="新細明體"/>
      <w:kern w:val="0"/>
      <w:szCs w:val="24"/>
    </w:rPr>
  </w:style>
  <w:style w:type="paragraph" w:customStyle="1" w:styleId="xl69">
    <w:name w:val="xl69"/>
    <w:basedOn w:val="a"/>
    <w:rsid w:val="00C71899"/>
    <w:pPr>
      <w:widowControl/>
      <w:pBdr>
        <w:bottom w:val="single" w:sz="4" w:space="0" w:color="000000"/>
      </w:pBdr>
      <w:suppressAutoHyphens/>
      <w:autoSpaceDN w:val="0"/>
      <w:spacing w:before="100" w:after="100"/>
      <w:jc w:val="center"/>
      <w:textAlignment w:val="center"/>
    </w:pPr>
    <w:rPr>
      <w:rFonts w:ascii="Arial Unicode MS" w:eastAsia="Arial Unicode MS" w:hAnsi="Arial Unicode MS" w:cs="新細明體"/>
      <w:kern w:val="0"/>
      <w:szCs w:val="24"/>
    </w:rPr>
  </w:style>
  <w:style w:type="paragraph" w:customStyle="1" w:styleId="xl70">
    <w:name w:val="xl70"/>
    <w:basedOn w:val="a"/>
    <w:rsid w:val="00C71899"/>
    <w:pPr>
      <w:widowControl/>
      <w:pBdr>
        <w:bottom w:val="single" w:sz="4" w:space="0" w:color="000000"/>
        <w:right w:val="single" w:sz="4" w:space="0" w:color="000000"/>
      </w:pBdr>
      <w:suppressAutoHyphens/>
      <w:autoSpaceDN w:val="0"/>
      <w:spacing w:before="100" w:after="100"/>
      <w:jc w:val="center"/>
      <w:textAlignment w:val="center"/>
    </w:pPr>
    <w:rPr>
      <w:rFonts w:ascii="標楷體" w:eastAsia="標楷體" w:hAnsi="標楷體" w:cs="新細明體"/>
      <w:b/>
      <w:bCs/>
      <w:kern w:val="0"/>
      <w:szCs w:val="24"/>
    </w:rPr>
  </w:style>
  <w:style w:type="paragraph" w:customStyle="1" w:styleId="xl71">
    <w:name w:val="xl71"/>
    <w:basedOn w:val="a"/>
    <w:rsid w:val="00C71899"/>
    <w:pPr>
      <w:widowControl/>
      <w:pBdr>
        <w:bottom w:val="single" w:sz="4" w:space="0" w:color="000000"/>
        <w:right w:val="single" w:sz="4" w:space="0" w:color="000000"/>
      </w:pBdr>
      <w:suppressAutoHyphens/>
      <w:autoSpaceDN w:val="0"/>
      <w:spacing w:before="100" w:after="100"/>
      <w:textAlignment w:val="center"/>
    </w:pPr>
    <w:rPr>
      <w:rFonts w:ascii="Arial Unicode MS" w:eastAsia="Arial Unicode MS" w:hAnsi="Arial Unicode MS" w:cs="新細明體"/>
      <w:kern w:val="0"/>
      <w:szCs w:val="24"/>
    </w:rPr>
  </w:style>
  <w:style w:type="paragraph" w:customStyle="1" w:styleId="xl72">
    <w:name w:val="xl72"/>
    <w:basedOn w:val="a"/>
    <w:rsid w:val="00C71899"/>
    <w:pPr>
      <w:widowControl/>
      <w:pBdr>
        <w:bottom w:val="single" w:sz="4" w:space="0" w:color="000000"/>
      </w:pBdr>
      <w:suppressAutoHyphens/>
      <w:autoSpaceDN w:val="0"/>
      <w:spacing w:before="100" w:after="100"/>
      <w:textAlignment w:val="center"/>
    </w:pPr>
    <w:rPr>
      <w:rFonts w:ascii="Arial Unicode MS" w:eastAsia="Arial Unicode MS" w:hAnsi="Arial Unicode MS" w:cs="新細明體"/>
      <w:kern w:val="0"/>
      <w:szCs w:val="24"/>
    </w:rPr>
  </w:style>
  <w:style w:type="paragraph" w:customStyle="1" w:styleId="xl73">
    <w:name w:val="xl73"/>
    <w:basedOn w:val="a"/>
    <w:rsid w:val="00C71899"/>
    <w:pPr>
      <w:widowControl/>
      <w:pBdr>
        <w:bottom w:val="single" w:sz="4" w:space="0" w:color="000000"/>
        <w:right w:val="double" w:sz="6" w:space="0" w:color="000000"/>
      </w:pBdr>
      <w:suppressAutoHyphens/>
      <w:autoSpaceDN w:val="0"/>
      <w:spacing w:before="100" w:after="100"/>
      <w:jc w:val="center"/>
      <w:textAlignment w:val="center"/>
    </w:pPr>
    <w:rPr>
      <w:rFonts w:ascii="標楷體" w:eastAsia="標楷體" w:hAnsi="標楷體" w:cs="新細明體"/>
      <w:b/>
      <w:bCs/>
      <w:kern w:val="0"/>
      <w:szCs w:val="24"/>
    </w:rPr>
  </w:style>
  <w:style w:type="paragraph" w:customStyle="1" w:styleId="xl74">
    <w:name w:val="xl74"/>
    <w:basedOn w:val="a"/>
    <w:rsid w:val="00C71899"/>
    <w:pPr>
      <w:widowControl/>
      <w:pBdr>
        <w:bottom w:val="single" w:sz="4" w:space="0" w:color="000000"/>
        <w:right w:val="single" w:sz="4" w:space="0" w:color="000000"/>
      </w:pBdr>
      <w:suppressAutoHyphens/>
      <w:autoSpaceDN w:val="0"/>
      <w:spacing w:before="100" w:after="100"/>
      <w:jc w:val="right"/>
      <w:textAlignment w:val="center"/>
    </w:pPr>
    <w:rPr>
      <w:rFonts w:ascii="華康中楷體" w:eastAsia="華康中楷體" w:hAnsi="華康中楷體" w:cs="新細明體"/>
      <w:kern w:val="0"/>
      <w:szCs w:val="24"/>
    </w:rPr>
  </w:style>
  <w:style w:type="paragraph" w:customStyle="1" w:styleId="xl75">
    <w:name w:val="xl75"/>
    <w:basedOn w:val="a"/>
    <w:rsid w:val="00C71899"/>
    <w:pPr>
      <w:widowControl/>
      <w:pBdr>
        <w:top w:val="single" w:sz="4" w:space="0" w:color="000000"/>
        <w:left w:val="single" w:sz="4" w:space="0" w:color="000000"/>
        <w:bottom w:val="single" w:sz="4" w:space="0" w:color="000000"/>
      </w:pBdr>
      <w:suppressAutoHyphens/>
      <w:autoSpaceDN w:val="0"/>
      <w:spacing w:before="100" w:after="100"/>
      <w:jc w:val="right"/>
      <w:textAlignment w:val="center"/>
    </w:pPr>
    <w:rPr>
      <w:rFonts w:ascii="華康中楷體" w:eastAsia="華康中楷體" w:hAnsi="華康中楷體" w:cs="新細明體"/>
      <w:kern w:val="0"/>
      <w:szCs w:val="24"/>
    </w:rPr>
  </w:style>
  <w:style w:type="paragraph" w:customStyle="1" w:styleId="xl76">
    <w:name w:val="xl76"/>
    <w:basedOn w:val="a"/>
    <w:rsid w:val="00C71899"/>
    <w:pPr>
      <w:widowControl/>
      <w:pBdr>
        <w:top w:val="single" w:sz="4" w:space="0" w:color="000000"/>
        <w:bottom w:val="single" w:sz="4" w:space="0" w:color="000000"/>
        <w:right w:val="single" w:sz="4" w:space="0" w:color="000000"/>
      </w:pBdr>
      <w:suppressAutoHyphens/>
      <w:autoSpaceDN w:val="0"/>
      <w:spacing w:before="100" w:after="100"/>
      <w:jc w:val="right"/>
      <w:textAlignment w:val="center"/>
    </w:pPr>
    <w:rPr>
      <w:rFonts w:ascii="華康中楷體" w:eastAsia="華康中楷體" w:hAnsi="華康中楷體" w:cs="新細明體"/>
      <w:kern w:val="0"/>
      <w:szCs w:val="24"/>
    </w:rPr>
  </w:style>
  <w:style w:type="paragraph" w:customStyle="1" w:styleId="xl77">
    <w:name w:val="xl77"/>
    <w:basedOn w:val="a"/>
    <w:rsid w:val="00C71899"/>
    <w:pPr>
      <w:widowControl/>
      <w:pBdr>
        <w:bottom w:val="single" w:sz="4" w:space="0" w:color="000000"/>
        <w:right w:val="double" w:sz="6" w:space="0" w:color="000000"/>
      </w:pBdr>
      <w:suppressAutoHyphens/>
      <w:autoSpaceDN w:val="0"/>
      <w:spacing w:before="100" w:after="100"/>
      <w:jc w:val="right"/>
      <w:textAlignment w:val="center"/>
    </w:pPr>
    <w:rPr>
      <w:rFonts w:ascii="華康中楷體" w:eastAsia="華康中楷體" w:hAnsi="華康中楷體" w:cs="新細明體"/>
      <w:kern w:val="0"/>
      <w:szCs w:val="24"/>
    </w:rPr>
  </w:style>
  <w:style w:type="paragraph" w:customStyle="1" w:styleId="xl78">
    <w:name w:val="xl78"/>
    <w:basedOn w:val="a"/>
    <w:rsid w:val="00C71899"/>
    <w:pPr>
      <w:widowControl/>
      <w:pBdr>
        <w:top w:val="single" w:sz="4" w:space="0" w:color="000000"/>
        <w:bottom w:val="single" w:sz="4" w:space="0" w:color="000000"/>
        <w:right w:val="single" w:sz="4" w:space="0" w:color="000000"/>
      </w:pBdr>
      <w:suppressAutoHyphens/>
      <w:autoSpaceDN w:val="0"/>
      <w:spacing w:before="100" w:after="100"/>
      <w:jc w:val="center"/>
      <w:textAlignment w:val="center"/>
    </w:pPr>
    <w:rPr>
      <w:rFonts w:ascii="Arial Unicode MS" w:eastAsia="Arial Unicode MS" w:hAnsi="Arial Unicode MS" w:cs="新細明體"/>
      <w:kern w:val="0"/>
      <w:szCs w:val="24"/>
    </w:rPr>
  </w:style>
  <w:style w:type="paragraph" w:customStyle="1" w:styleId="xl79">
    <w:name w:val="xl79"/>
    <w:basedOn w:val="a"/>
    <w:rsid w:val="00C71899"/>
    <w:pPr>
      <w:widowControl/>
      <w:pBdr>
        <w:left w:val="single" w:sz="4" w:space="0" w:color="000000"/>
        <w:bottom w:val="single" w:sz="4" w:space="0" w:color="000000"/>
      </w:pBdr>
      <w:suppressAutoHyphens/>
      <w:autoSpaceDN w:val="0"/>
      <w:spacing w:before="100" w:after="100"/>
      <w:jc w:val="center"/>
      <w:textAlignment w:val="center"/>
    </w:pPr>
    <w:rPr>
      <w:rFonts w:ascii="Arial Unicode MS" w:eastAsia="Arial Unicode MS" w:hAnsi="Arial Unicode MS" w:cs="新細明體"/>
      <w:kern w:val="0"/>
      <w:szCs w:val="24"/>
    </w:rPr>
  </w:style>
  <w:style w:type="paragraph" w:customStyle="1" w:styleId="xl80">
    <w:name w:val="xl80"/>
    <w:basedOn w:val="a"/>
    <w:rsid w:val="00C71899"/>
    <w:pPr>
      <w:widowControl/>
      <w:pBdr>
        <w:bottom w:val="single" w:sz="4" w:space="0" w:color="000000"/>
        <w:right w:val="single" w:sz="4" w:space="0" w:color="000000"/>
      </w:pBdr>
      <w:suppressAutoHyphens/>
      <w:autoSpaceDN w:val="0"/>
      <w:spacing w:before="100" w:after="100"/>
      <w:jc w:val="center"/>
      <w:textAlignment w:val="center"/>
    </w:pPr>
    <w:rPr>
      <w:rFonts w:ascii="華康中楷體" w:eastAsia="華康中楷體" w:hAnsi="華康中楷體" w:cs="新細明體"/>
      <w:kern w:val="0"/>
      <w:szCs w:val="24"/>
    </w:rPr>
  </w:style>
  <w:style w:type="paragraph" w:customStyle="1" w:styleId="xl81">
    <w:name w:val="xl81"/>
    <w:basedOn w:val="a"/>
    <w:rsid w:val="00C71899"/>
    <w:pPr>
      <w:widowControl/>
      <w:pBdr>
        <w:top w:val="single" w:sz="4" w:space="0" w:color="000000"/>
        <w:left w:val="single" w:sz="4" w:space="0" w:color="000000"/>
        <w:bottom w:val="single" w:sz="4" w:space="0" w:color="000000"/>
        <w:right w:val="double" w:sz="6" w:space="0" w:color="000000"/>
      </w:pBdr>
      <w:suppressAutoHyphens/>
      <w:autoSpaceDN w:val="0"/>
      <w:spacing w:before="100" w:after="100"/>
      <w:textAlignment w:val="center"/>
    </w:pPr>
    <w:rPr>
      <w:rFonts w:ascii="Arial Unicode MS" w:eastAsia="Arial Unicode MS" w:hAnsi="Arial Unicode MS" w:cs="新細明體"/>
      <w:kern w:val="0"/>
      <w:szCs w:val="24"/>
    </w:rPr>
  </w:style>
  <w:style w:type="paragraph" w:customStyle="1" w:styleId="xl82">
    <w:name w:val="xl82"/>
    <w:basedOn w:val="a"/>
    <w:rsid w:val="00C71899"/>
    <w:pPr>
      <w:widowControl/>
      <w:pBdr>
        <w:left w:val="double" w:sz="6" w:space="0" w:color="000000"/>
        <w:bottom w:val="single" w:sz="4" w:space="0" w:color="000000"/>
        <w:right w:val="single" w:sz="4" w:space="0" w:color="000000"/>
      </w:pBdr>
      <w:suppressAutoHyphens/>
      <w:autoSpaceDN w:val="0"/>
      <w:spacing w:before="100" w:after="100"/>
      <w:jc w:val="center"/>
      <w:textAlignment w:val="center"/>
    </w:pPr>
    <w:rPr>
      <w:rFonts w:ascii="華康中楷體" w:eastAsia="華康中楷體" w:hAnsi="華康中楷體" w:cs="新細明體"/>
      <w:kern w:val="0"/>
      <w:szCs w:val="24"/>
    </w:rPr>
  </w:style>
  <w:style w:type="paragraph" w:customStyle="1" w:styleId="xl83">
    <w:name w:val="xl83"/>
    <w:basedOn w:val="a"/>
    <w:rsid w:val="00C71899"/>
    <w:pPr>
      <w:widowControl/>
      <w:pBdr>
        <w:top w:val="single" w:sz="4" w:space="0" w:color="000000"/>
        <w:bottom w:val="single" w:sz="4" w:space="0" w:color="000000"/>
      </w:pBdr>
      <w:suppressAutoHyphens/>
      <w:autoSpaceDN w:val="0"/>
      <w:spacing w:before="100" w:after="100"/>
      <w:jc w:val="center"/>
      <w:textAlignment w:val="center"/>
    </w:pPr>
    <w:rPr>
      <w:rFonts w:ascii="華康中楷體" w:eastAsia="華康中楷體" w:hAnsi="華康中楷體" w:cs="新細明體"/>
      <w:kern w:val="0"/>
      <w:szCs w:val="24"/>
    </w:rPr>
  </w:style>
  <w:style w:type="paragraph" w:customStyle="1" w:styleId="xl84">
    <w:name w:val="xl84"/>
    <w:basedOn w:val="a"/>
    <w:rsid w:val="00C71899"/>
    <w:pPr>
      <w:widowControl/>
      <w:pBdr>
        <w:bottom w:val="single" w:sz="4" w:space="0" w:color="000000"/>
        <w:right w:val="double" w:sz="6" w:space="0" w:color="000000"/>
      </w:pBdr>
      <w:suppressAutoHyphens/>
      <w:autoSpaceDN w:val="0"/>
      <w:spacing w:before="100" w:after="100"/>
      <w:jc w:val="center"/>
      <w:textAlignment w:val="center"/>
    </w:pPr>
    <w:rPr>
      <w:rFonts w:ascii="華康中楷體" w:eastAsia="華康中楷體" w:hAnsi="華康中楷體" w:cs="新細明體"/>
      <w:kern w:val="0"/>
      <w:szCs w:val="24"/>
    </w:rPr>
  </w:style>
  <w:style w:type="paragraph" w:customStyle="1" w:styleId="xl85">
    <w:name w:val="xl85"/>
    <w:basedOn w:val="a"/>
    <w:rsid w:val="00C71899"/>
    <w:pPr>
      <w:widowControl/>
      <w:pBdr>
        <w:left w:val="double" w:sz="6" w:space="0" w:color="000000"/>
        <w:bottom w:val="double" w:sz="6" w:space="0" w:color="000000"/>
        <w:right w:val="single" w:sz="4" w:space="0" w:color="000000"/>
      </w:pBdr>
      <w:suppressAutoHyphens/>
      <w:autoSpaceDN w:val="0"/>
      <w:spacing w:before="100" w:after="100"/>
      <w:jc w:val="center"/>
      <w:textAlignment w:val="center"/>
    </w:pPr>
    <w:rPr>
      <w:rFonts w:ascii="華康中楷體" w:eastAsia="華康中楷體" w:hAnsi="華康中楷體" w:cs="新細明體"/>
      <w:kern w:val="0"/>
      <w:szCs w:val="24"/>
    </w:rPr>
  </w:style>
  <w:style w:type="paragraph" w:customStyle="1" w:styleId="xl86">
    <w:name w:val="xl86"/>
    <w:basedOn w:val="a"/>
    <w:rsid w:val="00C71899"/>
    <w:pPr>
      <w:widowControl/>
      <w:pBdr>
        <w:bottom w:val="double" w:sz="6" w:space="0" w:color="000000"/>
        <w:right w:val="single" w:sz="4" w:space="0" w:color="000000"/>
      </w:pBdr>
      <w:suppressAutoHyphens/>
      <w:autoSpaceDN w:val="0"/>
      <w:spacing w:before="100" w:after="100"/>
      <w:jc w:val="center"/>
      <w:textAlignment w:val="center"/>
    </w:pPr>
    <w:rPr>
      <w:rFonts w:ascii="華康中楷體" w:eastAsia="華康中楷體" w:hAnsi="華康中楷體" w:cs="新細明體"/>
      <w:kern w:val="0"/>
      <w:szCs w:val="24"/>
    </w:rPr>
  </w:style>
  <w:style w:type="paragraph" w:customStyle="1" w:styleId="xl87">
    <w:name w:val="xl87"/>
    <w:basedOn w:val="a"/>
    <w:rsid w:val="00C71899"/>
    <w:pPr>
      <w:widowControl/>
      <w:pBdr>
        <w:top w:val="single" w:sz="4" w:space="0" w:color="000000"/>
        <w:bottom w:val="double" w:sz="6" w:space="0" w:color="000000"/>
      </w:pBdr>
      <w:suppressAutoHyphens/>
      <w:autoSpaceDN w:val="0"/>
      <w:spacing w:before="100" w:after="100"/>
      <w:jc w:val="center"/>
      <w:textAlignment w:val="center"/>
    </w:pPr>
    <w:rPr>
      <w:rFonts w:ascii="華康中楷體" w:eastAsia="華康中楷體" w:hAnsi="華康中楷體" w:cs="新細明體"/>
      <w:kern w:val="0"/>
      <w:szCs w:val="24"/>
    </w:rPr>
  </w:style>
  <w:style w:type="paragraph" w:customStyle="1" w:styleId="xl88">
    <w:name w:val="xl88"/>
    <w:basedOn w:val="a"/>
    <w:rsid w:val="00C71899"/>
    <w:pPr>
      <w:widowControl/>
      <w:pBdr>
        <w:bottom w:val="double" w:sz="6" w:space="0" w:color="000000"/>
        <w:right w:val="single" w:sz="4" w:space="0" w:color="000000"/>
      </w:pBdr>
      <w:suppressAutoHyphens/>
      <w:autoSpaceDN w:val="0"/>
      <w:spacing w:before="100" w:after="100"/>
      <w:jc w:val="right"/>
      <w:textAlignment w:val="center"/>
    </w:pPr>
    <w:rPr>
      <w:rFonts w:ascii="華康中楷體" w:eastAsia="華康中楷體" w:hAnsi="華康中楷體" w:cs="新細明體"/>
      <w:kern w:val="0"/>
      <w:szCs w:val="24"/>
    </w:rPr>
  </w:style>
  <w:style w:type="paragraph" w:customStyle="1" w:styleId="xl89">
    <w:name w:val="xl89"/>
    <w:basedOn w:val="a"/>
    <w:rsid w:val="00C71899"/>
    <w:pPr>
      <w:widowControl/>
      <w:pBdr>
        <w:bottom w:val="double" w:sz="6" w:space="0" w:color="000000"/>
        <w:right w:val="double" w:sz="6" w:space="0" w:color="000000"/>
      </w:pBdr>
      <w:suppressAutoHyphens/>
      <w:autoSpaceDN w:val="0"/>
      <w:spacing w:before="100" w:after="100"/>
      <w:jc w:val="center"/>
      <w:textAlignment w:val="center"/>
    </w:pPr>
    <w:rPr>
      <w:rFonts w:ascii="華康中楷體" w:eastAsia="華康中楷體" w:hAnsi="華康中楷體" w:cs="新細明體"/>
      <w:kern w:val="0"/>
      <w:szCs w:val="24"/>
    </w:rPr>
  </w:style>
  <w:style w:type="paragraph" w:customStyle="1" w:styleId="xl90">
    <w:name w:val="xl90"/>
    <w:basedOn w:val="a"/>
    <w:rsid w:val="00C71899"/>
    <w:pPr>
      <w:widowControl/>
      <w:pBdr>
        <w:top w:val="single" w:sz="4" w:space="0" w:color="000000"/>
        <w:bottom w:val="single" w:sz="4" w:space="0" w:color="000000"/>
      </w:pBdr>
      <w:suppressAutoHyphens/>
      <w:autoSpaceDN w:val="0"/>
      <w:spacing w:before="100" w:after="100"/>
      <w:jc w:val="right"/>
      <w:textAlignment w:val="center"/>
    </w:pPr>
    <w:rPr>
      <w:rFonts w:ascii="Arial Unicode MS" w:eastAsia="Arial Unicode MS" w:hAnsi="Arial Unicode MS" w:cs="新細明體"/>
      <w:kern w:val="0"/>
      <w:szCs w:val="24"/>
    </w:rPr>
  </w:style>
  <w:style w:type="paragraph" w:customStyle="1" w:styleId="xl91">
    <w:name w:val="xl91"/>
    <w:basedOn w:val="a"/>
    <w:rsid w:val="00C71899"/>
    <w:pPr>
      <w:widowControl/>
      <w:pBdr>
        <w:top w:val="single" w:sz="4" w:space="0" w:color="000000"/>
        <w:bottom w:val="single" w:sz="4" w:space="0" w:color="000000"/>
        <w:right w:val="single" w:sz="4" w:space="0" w:color="000000"/>
      </w:pBdr>
      <w:suppressAutoHyphens/>
      <w:autoSpaceDN w:val="0"/>
      <w:spacing w:before="100" w:after="100"/>
      <w:jc w:val="right"/>
      <w:textAlignment w:val="center"/>
    </w:pPr>
    <w:rPr>
      <w:rFonts w:ascii="Arial Unicode MS" w:eastAsia="Arial Unicode MS" w:hAnsi="Arial Unicode MS" w:cs="新細明體"/>
      <w:kern w:val="0"/>
      <w:szCs w:val="24"/>
    </w:rPr>
  </w:style>
  <w:style w:type="paragraph" w:customStyle="1" w:styleId="xl92">
    <w:name w:val="xl92"/>
    <w:basedOn w:val="a"/>
    <w:rsid w:val="00C71899"/>
    <w:pPr>
      <w:widowControl/>
      <w:pBdr>
        <w:left w:val="double" w:sz="6" w:space="0" w:color="000000"/>
        <w:bottom w:val="single" w:sz="4" w:space="0" w:color="000000"/>
        <w:right w:val="single" w:sz="4" w:space="0" w:color="000000"/>
      </w:pBdr>
      <w:suppressAutoHyphens/>
      <w:autoSpaceDN w:val="0"/>
      <w:spacing w:before="100" w:after="100"/>
      <w:jc w:val="right"/>
      <w:textAlignment w:val="center"/>
    </w:pPr>
    <w:rPr>
      <w:rFonts w:ascii="華康中楷體" w:eastAsia="華康中楷體" w:hAnsi="華康中楷體" w:cs="新細明體"/>
      <w:kern w:val="0"/>
      <w:szCs w:val="24"/>
    </w:rPr>
  </w:style>
  <w:style w:type="paragraph" w:customStyle="1" w:styleId="xl93">
    <w:name w:val="xl93"/>
    <w:basedOn w:val="a"/>
    <w:rsid w:val="00C71899"/>
    <w:pPr>
      <w:widowControl/>
      <w:pBdr>
        <w:top w:val="single" w:sz="4" w:space="0" w:color="000000"/>
        <w:bottom w:val="single" w:sz="4" w:space="0" w:color="000000"/>
      </w:pBdr>
      <w:suppressAutoHyphens/>
      <w:autoSpaceDN w:val="0"/>
      <w:spacing w:before="100" w:after="100"/>
      <w:jc w:val="right"/>
      <w:textAlignment w:val="center"/>
    </w:pPr>
    <w:rPr>
      <w:rFonts w:ascii="華康中楷體" w:eastAsia="華康中楷體" w:hAnsi="華康中楷體" w:cs="新細明體"/>
      <w:kern w:val="0"/>
      <w:szCs w:val="24"/>
    </w:rPr>
  </w:style>
  <w:style w:type="paragraph" w:customStyle="1" w:styleId="xl94">
    <w:name w:val="xl94"/>
    <w:basedOn w:val="a"/>
    <w:rsid w:val="00C71899"/>
    <w:pPr>
      <w:widowControl/>
      <w:pBdr>
        <w:top w:val="single" w:sz="4" w:space="0" w:color="000000"/>
        <w:bottom w:val="single" w:sz="4" w:space="0" w:color="000000"/>
        <w:right w:val="double" w:sz="6" w:space="0" w:color="000000"/>
      </w:pBdr>
      <w:suppressAutoHyphens/>
      <w:autoSpaceDN w:val="0"/>
      <w:spacing w:before="100" w:after="100"/>
      <w:jc w:val="right"/>
      <w:textAlignment w:val="center"/>
    </w:pPr>
    <w:rPr>
      <w:rFonts w:ascii="Arial Unicode MS" w:eastAsia="Arial Unicode MS" w:hAnsi="Arial Unicode MS" w:cs="新細明體"/>
      <w:kern w:val="0"/>
      <w:szCs w:val="24"/>
    </w:rPr>
  </w:style>
  <w:style w:type="paragraph" w:customStyle="1" w:styleId="xl95">
    <w:name w:val="xl95"/>
    <w:basedOn w:val="a"/>
    <w:rsid w:val="00C71899"/>
    <w:pPr>
      <w:widowControl/>
      <w:pBdr>
        <w:left w:val="double" w:sz="6" w:space="0" w:color="000000"/>
        <w:bottom w:val="double" w:sz="6" w:space="0" w:color="000000"/>
        <w:right w:val="single" w:sz="4" w:space="0" w:color="000000"/>
      </w:pBdr>
      <w:suppressAutoHyphens/>
      <w:autoSpaceDN w:val="0"/>
      <w:spacing w:before="100" w:after="100"/>
      <w:jc w:val="right"/>
      <w:textAlignment w:val="center"/>
    </w:pPr>
    <w:rPr>
      <w:rFonts w:ascii="華康中楷體" w:eastAsia="華康中楷體" w:hAnsi="華康中楷體" w:cs="新細明體"/>
      <w:kern w:val="0"/>
      <w:szCs w:val="24"/>
    </w:rPr>
  </w:style>
  <w:style w:type="paragraph" w:customStyle="1" w:styleId="xl96">
    <w:name w:val="xl96"/>
    <w:basedOn w:val="a"/>
    <w:rsid w:val="00C71899"/>
    <w:pPr>
      <w:widowControl/>
      <w:pBdr>
        <w:top w:val="single" w:sz="4" w:space="0" w:color="000000"/>
        <w:left w:val="single" w:sz="4" w:space="0" w:color="000000"/>
        <w:bottom w:val="double" w:sz="6" w:space="0" w:color="000000"/>
      </w:pBdr>
      <w:suppressAutoHyphens/>
      <w:autoSpaceDN w:val="0"/>
      <w:spacing w:before="100" w:after="100"/>
      <w:jc w:val="right"/>
      <w:textAlignment w:val="center"/>
    </w:pPr>
    <w:rPr>
      <w:rFonts w:ascii="華康中楷體" w:eastAsia="華康中楷體" w:hAnsi="華康中楷體" w:cs="新細明體"/>
      <w:kern w:val="0"/>
      <w:szCs w:val="24"/>
    </w:rPr>
  </w:style>
  <w:style w:type="paragraph" w:customStyle="1" w:styleId="xl97">
    <w:name w:val="xl97"/>
    <w:basedOn w:val="a"/>
    <w:rsid w:val="00C71899"/>
    <w:pPr>
      <w:widowControl/>
      <w:pBdr>
        <w:top w:val="single" w:sz="4" w:space="0" w:color="000000"/>
        <w:bottom w:val="double" w:sz="6" w:space="0" w:color="000000"/>
        <w:right w:val="single" w:sz="4" w:space="0" w:color="000000"/>
      </w:pBdr>
      <w:suppressAutoHyphens/>
      <w:autoSpaceDN w:val="0"/>
      <w:spacing w:before="100" w:after="100"/>
      <w:jc w:val="right"/>
      <w:textAlignment w:val="center"/>
    </w:pPr>
    <w:rPr>
      <w:rFonts w:ascii="華康中楷體" w:eastAsia="華康中楷體" w:hAnsi="華康中楷體" w:cs="新細明體"/>
      <w:kern w:val="0"/>
      <w:szCs w:val="24"/>
    </w:rPr>
  </w:style>
  <w:style w:type="paragraph" w:customStyle="1" w:styleId="xl98">
    <w:name w:val="xl98"/>
    <w:basedOn w:val="a"/>
    <w:rsid w:val="00C71899"/>
    <w:pPr>
      <w:widowControl/>
      <w:pBdr>
        <w:top w:val="single" w:sz="4" w:space="0" w:color="000000"/>
        <w:bottom w:val="double" w:sz="6" w:space="0" w:color="000000"/>
      </w:pBdr>
      <w:suppressAutoHyphens/>
      <w:autoSpaceDN w:val="0"/>
      <w:spacing w:before="100" w:after="100"/>
      <w:jc w:val="right"/>
      <w:textAlignment w:val="center"/>
    </w:pPr>
    <w:rPr>
      <w:rFonts w:ascii="華康中楷體" w:eastAsia="華康中楷體" w:hAnsi="華康中楷體" w:cs="新細明體"/>
      <w:kern w:val="0"/>
      <w:szCs w:val="24"/>
    </w:rPr>
  </w:style>
  <w:style w:type="paragraph" w:customStyle="1" w:styleId="xl99">
    <w:name w:val="xl99"/>
    <w:basedOn w:val="a"/>
    <w:rsid w:val="00C71899"/>
    <w:pPr>
      <w:widowControl/>
      <w:pBdr>
        <w:top w:val="single" w:sz="4" w:space="0" w:color="000000"/>
        <w:bottom w:val="double" w:sz="6" w:space="0" w:color="000000"/>
        <w:right w:val="single" w:sz="4" w:space="0" w:color="000000"/>
      </w:pBdr>
      <w:suppressAutoHyphens/>
      <w:autoSpaceDN w:val="0"/>
      <w:spacing w:before="100" w:after="100"/>
      <w:jc w:val="right"/>
      <w:textAlignment w:val="center"/>
    </w:pPr>
    <w:rPr>
      <w:rFonts w:ascii="Arial Unicode MS" w:eastAsia="Arial Unicode MS" w:hAnsi="Arial Unicode MS" w:cs="新細明體"/>
      <w:kern w:val="0"/>
      <w:szCs w:val="24"/>
    </w:rPr>
  </w:style>
  <w:style w:type="paragraph" w:customStyle="1" w:styleId="xl100">
    <w:name w:val="xl100"/>
    <w:basedOn w:val="a"/>
    <w:rsid w:val="00C71899"/>
    <w:pPr>
      <w:widowControl/>
      <w:pBdr>
        <w:top w:val="single" w:sz="4" w:space="0" w:color="000000"/>
        <w:bottom w:val="double" w:sz="6" w:space="0" w:color="000000"/>
        <w:right w:val="double" w:sz="6" w:space="0" w:color="000000"/>
      </w:pBdr>
      <w:suppressAutoHyphens/>
      <w:autoSpaceDN w:val="0"/>
      <w:spacing w:before="100" w:after="100"/>
      <w:jc w:val="right"/>
      <w:textAlignment w:val="center"/>
    </w:pPr>
    <w:rPr>
      <w:rFonts w:ascii="Arial Unicode MS" w:eastAsia="Arial Unicode MS" w:hAnsi="Arial Unicode MS" w:cs="新細明體"/>
      <w:kern w:val="0"/>
      <w:szCs w:val="24"/>
    </w:rPr>
  </w:style>
  <w:style w:type="paragraph" w:customStyle="1" w:styleId="xl101">
    <w:name w:val="xl101"/>
    <w:basedOn w:val="a"/>
    <w:rsid w:val="00C71899"/>
    <w:pPr>
      <w:widowControl/>
      <w:pBdr>
        <w:top w:val="single" w:sz="4" w:space="0" w:color="000000"/>
        <w:bottom w:val="double" w:sz="6" w:space="0" w:color="000000"/>
        <w:right w:val="single" w:sz="4" w:space="0" w:color="000000"/>
      </w:pBdr>
      <w:suppressAutoHyphens/>
      <w:autoSpaceDN w:val="0"/>
      <w:spacing w:before="100" w:after="100"/>
      <w:jc w:val="right"/>
      <w:textAlignment w:val="center"/>
    </w:pPr>
    <w:rPr>
      <w:rFonts w:ascii="Arial Unicode MS" w:eastAsia="Arial Unicode MS" w:hAnsi="Arial Unicode MS" w:cs="新細明體"/>
      <w:kern w:val="0"/>
      <w:szCs w:val="24"/>
    </w:rPr>
  </w:style>
  <w:style w:type="paragraph" w:customStyle="1" w:styleId="xl102">
    <w:name w:val="xl102"/>
    <w:basedOn w:val="a"/>
    <w:rsid w:val="00C71899"/>
    <w:pPr>
      <w:widowControl/>
      <w:pBdr>
        <w:top w:val="single" w:sz="4" w:space="0" w:color="000000"/>
        <w:bottom w:val="double" w:sz="6" w:space="0" w:color="000000"/>
        <w:right w:val="double" w:sz="6" w:space="0" w:color="000000"/>
      </w:pBdr>
      <w:suppressAutoHyphens/>
      <w:autoSpaceDN w:val="0"/>
      <w:spacing w:before="100" w:after="100"/>
      <w:jc w:val="right"/>
      <w:textAlignment w:val="center"/>
    </w:pPr>
    <w:rPr>
      <w:rFonts w:ascii="Arial Unicode MS" w:eastAsia="Arial Unicode MS" w:hAnsi="Arial Unicode MS" w:cs="新細明體"/>
      <w:kern w:val="0"/>
      <w:szCs w:val="24"/>
    </w:rPr>
  </w:style>
  <w:style w:type="paragraph" w:styleId="af4">
    <w:name w:val="Body Text Indent"/>
    <w:basedOn w:val="a"/>
    <w:link w:val="af5"/>
    <w:rsid w:val="00C71899"/>
    <w:pPr>
      <w:widowControl/>
      <w:tabs>
        <w:tab w:val="left" w:pos="1418"/>
      </w:tabs>
      <w:suppressAutoHyphens/>
      <w:overflowPunct w:val="0"/>
      <w:autoSpaceDE w:val="0"/>
      <w:autoSpaceDN w:val="0"/>
      <w:ind w:left="1419" w:hanging="1"/>
      <w:textAlignment w:val="baseline"/>
    </w:pPr>
    <w:rPr>
      <w:rFonts w:ascii="Times New Roman" w:eastAsia="標楷體" w:hAnsi="Times New Roman" w:cs="Times New Roman"/>
      <w:kern w:val="0"/>
      <w:sz w:val="28"/>
      <w:szCs w:val="20"/>
    </w:rPr>
  </w:style>
  <w:style w:type="character" w:customStyle="1" w:styleId="af5">
    <w:name w:val="本文縮排 字元"/>
    <w:basedOn w:val="a2"/>
    <w:link w:val="af4"/>
    <w:rsid w:val="00C71899"/>
    <w:rPr>
      <w:rFonts w:ascii="Times New Roman" w:eastAsia="標楷體" w:hAnsi="Times New Roman" w:cs="Times New Roman"/>
      <w:kern w:val="0"/>
      <w:sz w:val="28"/>
      <w:szCs w:val="20"/>
    </w:rPr>
  </w:style>
  <w:style w:type="paragraph" w:styleId="21">
    <w:name w:val="Body Text Indent 2"/>
    <w:basedOn w:val="a"/>
    <w:link w:val="22"/>
    <w:rsid w:val="00C718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overflowPunct w:val="0"/>
      <w:autoSpaceDE w:val="0"/>
      <w:autoSpaceDN w:val="0"/>
      <w:ind w:firstLine="1680"/>
      <w:textAlignment w:val="baseline"/>
    </w:pPr>
    <w:rPr>
      <w:rFonts w:ascii="細明體" w:eastAsia="標楷體" w:hAnsi="細明體" w:cs="Times New Roman"/>
      <w:kern w:val="0"/>
      <w:sz w:val="28"/>
      <w:szCs w:val="20"/>
    </w:rPr>
  </w:style>
  <w:style w:type="character" w:customStyle="1" w:styleId="22">
    <w:name w:val="本文縮排 2 字元"/>
    <w:basedOn w:val="a2"/>
    <w:link w:val="21"/>
    <w:rsid w:val="00C71899"/>
    <w:rPr>
      <w:rFonts w:ascii="細明體" w:eastAsia="標楷體" w:hAnsi="細明體" w:cs="Times New Roman"/>
      <w:kern w:val="0"/>
      <w:sz w:val="28"/>
      <w:szCs w:val="20"/>
    </w:rPr>
  </w:style>
  <w:style w:type="character" w:customStyle="1" w:styleId="tbtext111">
    <w:name w:val="tb_text111"/>
    <w:rsid w:val="00C71899"/>
    <w:rPr>
      <w:rFonts w:ascii="Verdana" w:hAnsi="Verdana"/>
      <w:strike w:val="0"/>
      <w:dstrike w:val="0"/>
      <w:color w:val="333333"/>
      <w:spacing w:val="440"/>
      <w:sz w:val="22"/>
      <w:szCs w:val="22"/>
      <w:u w:val="none"/>
    </w:rPr>
  </w:style>
  <w:style w:type="paragraph" w:styleId="af6">
    <w:name w:val="Salutation"/>
    <w:basedOn w:val="a"/>
    <w:next w:val="a"/>
    <w:link w:val="af7"/>
    <w:rsid w:val="00C71899"/>
    <w:pPr>
      <w:widowControl/>
      <w:suppressAutoHyphens/>
      <w:overflowPunct w:val="0"/>
      <w:autoSpaceDE w:val="0"/>
      <w:autoSpaceDN w:val="0"/>
      <w:textAlignment w:val="baseline"/>
    </w:pPr>
    <w:rPr>
      <w:rFonts w:ascii="ө" w:eastAsia="標楷體" w:hAnsi="ө" w:cs="Times New Roman"/>
      <w:spacing w:val="20"/>
      <w:kern w:val="0"/>
      <w:sz w:val="28"/>
      <w:szCs w:val="20"/>
    </w:rPr>
  </w:style>
  <w:style w:type="character" w:customStyle="1" w:styleId="af7">
    <w:name w:val="問候 字元"/>
    <w:basedOn w:val="a2"/>
    <w:link w:val="af6"/>
    <w:rsid w:val="00C71899"/>
    <w:rPr>
      <w:rFonts w:ascii="ө" w:eastAsia="標楷體" w:hAnsi="ө" w:cs="Times New Roman"/>
      <w:spacing w:val="20"/>
      <w:kern w:val="0"/>
      <w:sz w:val="28"/>
      <w:szCs w:val="20"/>
    </w:rPr>
  </w:style>
  <w:style w:type="paragraph" w:styleId="af8">
    <w:name w:val="Closing"/>
    <w:basedOn w:val="a"/>
    <w:link w:val="af9"/>
    <w:rsid w:val="00C71899"/>
    <w:pPr>
      <w:widowControl/>
      <w:suppressAutoHyphens/>
      <w:overflowPunct w:val="0"/>
      <w:autoSpaceDE w:val="0"/>
      <w:autoSpaceDN w:val="0"/>
      <w:ind w:left="100"/>
      <w:textAlignment w:val="baseline"/>
    </w:pPr>
    <w:rPr>
      <w:rFonts w:ascii="ө" w:eastAsia="標楷體" w:hAnsi="ө" w:cs="Times New Roman"/>
      <w:spacing w:val="20"/>
      <w:kern w:val="0"/>
      <w:sz w:val="28"/>
      <w:szCs w:val="20"/>
    </w:rPr>
  </w:style>
  <w:style w:type="character" w:customStyle="1" w:styleId="af9">
    <w:name w:val="結語 字元"/>
    <w:basedOn w:val="a2"/>
    <w:link w:val="af8"/>
    <w:rsid w:val="00C71899"/>
    <w:rPr>
      <w:rFonts w:ascii="ө" w:eastAsia="標楷體" w:hAnsi="ө" w:cs="Times New Roman"/>
      <w:spacing w:val="20"/>
      <w:kern w:val="0"/>
      <w:sz w:val="28"/>
      <w:szCs w:val="20"/>
    </w:rPr>
  </w:style>
  <w:style w:type="paragraph" w:customStyle="1" w:styleId="afa">
    <w:name w:val="(一)黑"/>
    <w:basedOn w:val="a"/>
    <w:rsid w:val="00C71899"/>
    <w:pPr>
      <w:suppressAutoHyphens/>
      <w:autoSpaceDE w:val="0"/>
      <w:autoSpaceDN w:val="0"/>
      <w:spacing w:after="280" w:line="432" w:lineRule="exact"/>
      <w:ind w:left="1576" w:hanging="560"/>
    </w:pPr>
    <w:rPr>
      <w:rFonts w:ascii="標楷體" w:eastAsia="標楷體" w:hAnsi="標楷體" w:cs="Times New Roman"/>
      <w:b/>
      <w:bCs/>
      <w:kern w:val="0"/>
      <w:sz w:val="28"/>
      <w:szCs w:val="28"/>
    </w:rPr>
  </w:style>
  <w:style w:type="paragraph" w:styleId="HTML">
    <w:name w:val="HTML Preformatted"/>
    <w:basedOn w:val="a"/>
    <w:link w:val="HTML0"/>
    <w:uiPriority w:val="99"/>
    <w:rsid w:val="00C718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pPr>
    <w:rPr>
      <w:rFonts w:ascii="細明體" w:eastAsia="細明體" w:hAnsi="細明體" w:cs="Times New Roman"/>
      <w:kern w:val="0"/>
      <w:szCs w:val="24"/>
    </w:rPr>
  </w:style>
  <w:style w:type="character" w:customStyle="1" w:styleId="HTML0">
    <w:name w:val="HTML 預設格式 字元"/>
    <w:basedOn w:val="a2"/>
    <w:link w:val="HTML"/>
    <w:uiPriority w:val="99"/>
    <w:rsid w:val="00C71899"/>
    <w:rPr>
      <w:rFonts w:ascii="細明體" w:eastAsia="細明體" w:hAnsi="細明體" w:cs="Times New Roman"/>
      <w:kern w:val="0"/>
      <w:szCs w:val="24"/>
    </w:rPr>
  </w:style>
  <w:style w:type="paragraph" w:customStyle="1" w:styleId="17">
    <w:name w:val="1."/>
    <w:basedOn w:val="a"/>
    <w:rsid w:val="00C71899"/>
    <w:pPr>
      <w:suppressAutoHyphens/>
      <w:autoSpaceDE w:val="0"/>
      <w:autoSpaceDN w:val="0"/>
      <w:spacing w:after="140" w:line="432" w:lineRule="exact"/>
      <w:ind w:left="1296" w:hanging="280"/>
    </w:pPr>
    <w:rPr>
      <w:rFonts w:ascii="標楷體" w:eastAsia="標楷體" w:hAnsi="標楷體" w:cs="Times New Roman"/>
      <w:kern w:val="0"/>
      <w:sz w:val="28"/>
      <w:szCs w:val="28"/>
    </w:rPr>
  </w:style>
  <w:style w:type="paragraph" w:customStyle="1" w:styleId="18">
    <w:name w:val="1.後項"/>
    <w:basedOn w:val="a"/>
    <w:rsid w:val="00C71899"/>
    <w:pPr>
      <w:suppressAutoHyphens/>
      <w:autoSpaceDE w:val="0"/>
      <w:autoSpaceDN w:val="0"/>
      <w:spacing w:after="280" w:line="432" w:lineRule="exact"/>
      <w:ind w:left="1296" w:hanging="280"/>
    </w:pPr>
    <w:rPr>
      <w:rFonts w:ascii="標楷體" w:eastAsia="標楷體" w:hAnsi="標楷體" w:cs="Times New Roman"/>
      <w:kern w:val="0"/>
      <w:sz w:val="28"/>
      <w:szCs w:val="28"/>
    </w:rPr>
  </w:style>
  <w:style w:type="paragraph" w:customStyle="1" w:styleId="19">
    <w:name w:val="(1)"/>
    <w:basedOn w:val="a"/>
    <w:rsid w:val="00C71899"/>
    <w:pPr>
      <w:suppressAutoHyphens/>
      <w:autoSpaceDE w:val="0"/>
      <w:autoSpaceDN w:val="0"/>
      <w:spacing w:after="140" w:line="432" w:lineRule="exact"/>
      <w:ind w:left="1576" w:hanging="280"/>
    </w:pPr>
    <w:rPr>
      <w:rFonts w:ascii="標楷體" w:eastAsia="標楷體" w:hAnsi="標楷體" w:cs="Times New Roman"/>
      <w:kern w:val="0"/>
      <w:sz w:val="28"/>
      <w:szCs w:val="28"/>
    </w:rPr>
  </w:style>
  <w:style w:type="paragraph" w:customStyle="1" w:styleId="afb">
    <w:name w:val="表頭"/>
    <w:basedOn w:val="a"/>
    <w:rsid w:val="00C71899"/>
    <w:pPr>
      <w:suppressAutoHyphens/>
      <w:autoSpaceDE w:val="0"/>
      <w:autoSpaceDN w:val="0"/>
      <w:spacing w:after="120" w:line="432" w:lineRule="exact"/>
      <w:ind w:left="1016"/>
    </w:pPr>
    <w:rPr>
      <w:rFonts w:ascii="標楷體" w:eastAsia="標楷體" w:hAnsi="標楷體" w:cs="Times New Roman"/>
      <w:kern w:val="0"/>
      <w:szCs w:val="24"/>
    </w:rPr>
  </w:style>
  <w:style w:type="paragraph" w:customStyle="1" w:styleId="afc">
    <w:name w:val="一."/>
    <w:basedOn w:val="a"/>
    <w:rsid w:val="00C71899"/>
    <w:pPr>
      <w:suppressAutoHyphens/>
      <w:autoSpaceDE w:val="0"/>
      <w:autoSpaceDN w:val="0"/>
      <w:spacing w:after="320" w:line="432" w:lineRule="exact"/>
      <w:ind w:left="332"/>
    </w:pPr>
    <w:rPr>
      <w:rFonts w:ascii="標楷體" w:eastAsia="標楷體" w:hAnsi="標楷體" w:cs="Times New Roman"/>
      <w:b/>
      <w:kern w:val="0"/>
      <w:sz w:val="32"/>
      <w:szCs w:val="20"/>
    </w:rPr>
  </w:style>
  <w:style w:type="paragraph" w:customStyle="1" w:styleId="TableText">
    <w:name w:val="Table Text"/>
    <w:basedOn w:val="a"/>
    <w:rsid w:val="00C71899"/>
    <w:pPr>
      <w:tabs>
        <w:tab w:val="decimal" w:pos="0"/>
      </w:tabs>
      <w:suppressAutoHyphens/>
      <w:autoSpaceDE w:val="0"/>
      <w:autoSpaceDN w:val="0"/>
    </w:pPr>
    <w:rPr>
      <w:rFonts w:ascii="Times New Roman" w:eastAsia="新細明體" w:hAnsi="Times New Roman" w:cs="Times New Roman"/>
      <w:kern w:val="0"/>
      <w:szCs w:val="20"/>
    </w:rPr>
  </w:style>
  <w:style w:type="paragraph" w:styleId="31">
    <w:name w:val="Body Text Indent 3"/>
    <w:basedOn w:val="a"/>
    <w:link w:val="32"/>
    <w:rsid w:val="00C71899"/>
    <w:pPr>
      <w:widowControl/>
      <w:suppressAutoHyphens/>
      <w:overflowPunct w:val="0"/>
      <w:autoSpaceDE w:val="0"/>
      <w:autoSpaceDN w:val="0"/>
      <w:spacing w:line="432" w:lineRule="exact"/>
      <w:ind w:left="1420"/>
      <w:textAlignment w:val="baseline"/>
    </w:pPr>
    <w:rPr>
      <w:rFonts w:ascii="Times New Roman" w:eastAsia="標楷體" w:hAnsi="Times New Roman" w:cs="Times New Roman"/>
      <w:kern w:val="0"/>
      <w:sz w:val="28"/>
      <w:szCs w:val="20"/>
    </w:rPr>
  </w:style>
  <w:style w:type="character" w:customStyle="1" w:styleId="32">
    <w:name w:val="本文縮排 3 字元"/>
    <w:basedOn w:val="a2"/>
    <w:link w:val="31"/>
    <w:rsid w:val="00C71899"/>
    <w:rPr>
      <w:rFonts w:ascii="Times New Roman" w:eastAsia="標楷體" w:hAnsi="Times New Roman" w:cs="Times New Roman"/>
      <w:kern w:val="0"/>
      <w:sz w:val="28"/>
      <w:szCs w:val="20"/>
    </w:rPr>
  </w:style>
  <w:style w:type="paragraph" w:styleId="afd">
    <w:name w:val="Body Text"/>
    <w:basedOn w:val="a"/>
    <w:link w:val="afe"/>
    <w:rsid w:val="00C71899"/>
    <w:pPr>
      <w:suppressAutoHyphens/>
      <w:autoSpaceDN w:val="0"/>
      <w:spacing w:line="360" w:lineRule="auto"/>
      <w:jc w:val="both"/>
    </w:pPr>
    <w:rPr>
      <w:rFonts w:ascii="Times New Roman" w:eastAsia="新細明體" w:hAnsi="Times New Roman" w:cs="Times New Roman"/>
      <w:kern w:val="3"/>
      <w:szCs w:val="20"/>
    </w:rPr>
  </w:style>
  <w:style w:type="character" w:customStyle="1" w:styleId="afe">
    <w:name w:val="本文 字元"/>
    <w:basedOn w:val="a2"/>
    <w:link w:val="afd"/>
    <w:rsid w:val="00C71899"/>
    <w:rPr>
      <w:rFonts w:ascii="Times New Roman" w:eastAsia="新細明體" w:hAnsi="Times New Roman" w:cs="Times New Roman"/>
      <w:kern w:val="3"/>
      <w:szCs w:val="20"/>
    </w:rPr>
  </w:style>
  <w:style w:type="paragraph" w:styleId="aff">
    <w:name w:val="Note Heading"/>
    <w:basedOn w:val="a"/>
    <w:next w:val="a"/>
    <w:link w:val="aff0"/>
    <w:rsid w:val="00C71899"/>
    <w:pPr>
      <w:widowControl/>
      <w:suppressAutoHyphens/>
      <w:overflowPunct w:val="0"/>
      <w:autoSpaceDE w:val="0"/>
      <w:autoSpaceDN w:val="0"/>
      <w:jc w:val="center"/>
      <w:textAlignment w:val="baseline"/>
    </w:pPr>
    <w:rPr>
      <w:rFonts w:ascii="標楷體" w:eastAsia="標楷體" w:hAnsi="標楷體" w:cs="Times New Roman"/>
      <w:b/>
      <w:kern w:val="0"/>
      <w:sz w:val="28"/>
      <w:szCs w:val="20"/>
    </w:rPr>
  </w:style>
  <w:style w:type="character" w:customStyle="1" w:styleId="aff0">
    <w:name w:val="註釋標題 字元"/>
    <w:basedOn w:val="a2"/>
    <w:link w:val="aff"/>
    <w:rsid w:val="00C71899"/>
    <w:rPr>
      <w:rFonts w:ascii="標楷體" w:eastAsia="標楷體" w:hAnsi="標楷體" w:cs="Times New Roman"/>
      <w:b/>
      <w:kern w:val="0"/>
      <w:sz w:val="28"/>
      <w:szCs w:val="20"/>
    </w:rPr>
  </w:style>
  <w:style w:type="paragraph" w:customStyle="1" w:styleId="Title1">
    <w:name w:val="Title:1"/>
    <w:basedOn w:val="a"/>
    <w:rsid w:val="00C71899"/>
    <w:pPr>
      <w:keepNext/>
      <w:keepLines/>
      <w:widowControl/>
      <w:suppressAutoHyphens/>
      <w:overflowPunct w:val="0"/>
      <w:autoSpaceDE w:val="0"/>
      <w:autoSpaceDN w:val="0"/>
      <w:spacing w:before="144" w:after="72"/>
      <w:jc w:val="center"/>
      <w:textAlignment w:val="baseline"/>
    </w:pPr>
    <w:rPr>
      <w:rFonts w:ascii="細明體" w:eastAsia="細明體" w:hAnsi="細明體" w:cs="Times New Roman"/>
      <w:b/>
      <w:kern w:val="0"/>
      <w:sz w:val="36"/>
      <w:szCs w:val="20"/>
    </w:rPr>
  </w:style>
  <w:style w:type="paragraph" w:customStyle="1" w:styleId="Subhead1">
    <w:name w:val="Subhead:1"/>
    <w:basedOn w:val="a"/>
    <w:rsid w:val="00C71899"/>
    <w:pPr>
      <w:widowControl/>
      <w:suppressAutoHyphens/>
      <w:overflowPunct w:val="0"/>
      <w:autoSpaceDE w:val="0"/>
      <w:autoSpaceDN w:val="0"/>
      <w:spacing w:before="72" w:after="72"/>
      <w:textAlignment w:val="baseline"/>
    </w:pPr>
    <w:rPr>
      <w:rFonts w:ascii="細明體" w:eastAsia="細明體" w:hAnsi="細明體" w:cs="Times New Roman"/>
      <w:b/>
      <w:i/>
      <w:kern w:val="0"/>
      <w:szCs w:val="20"/>
    </w:rPr>
  </w:style>
  <w:style w:type="paragraph" w:customStyle="1" w:styleId="NumberList1">
    <w:name w:val="Number List:1"/>
    <w:basedOn w:val="a"/>
    <w:rsid w:val="00C71899"/>
    <w:pPr>
      <w:widowControl/>
      <w:suppressAutoHyphens/>
      <w:overflowPunct w:val="0"/>
      <w:autoSpaceDE w:val="0"/>
      <w:autoSpaceDN w:val="0"/>
      <w:textAlignment w:val="baseline"/>
    </w:pPr>
    <w:rPr>
      <w:rFonts w:ascii="細明體" w:eastAsia="細明體" w:hAnsi="細明體" w:cs="Times New Roman"/>
      <w:kern w:val="0"/>
      <w:szCs w:val="20"/>
    </w:rPr>
  </w:style>
  <w:style w:type="paragraph" w:customStyle="1" w:styleId="Bullet11">
    <w:name w:val="Bullet 1:1"/>
    <w:basedOn w:val="a"/>
    <w:rsid w:val="00C71899"/>
    <w:pPr>
      <w:widowControl/>
      <w:suppressAutoHyphens/>
      <w:overflowPunct w:val="0"/>
      <w:autoSpaceDE w:val="0"/>
      <w:autoSpaceDN w:val="0"/>
      <w:textAlignment w:val="baseline"/>
    </w:pPr>
    <w:rPr>
      <w:rFonts w:ascii="細明體" w:eastAsia="細明體" w:hAnsi="細明體" w:cs="Times New Roman"/>
      <w:kern w:val="0"/>
      <w:szCs w:val="20"/>
    </w:rPr>
  </w:style>
  <w:style w:type="paragraph" w:customStyle="1" w:styleId="Bullet10">
    <w:name w:val="Bullet:1"/>
    <w:basedOn w:val="a"/>
    <w:rsid w:val="00C71899"/>
    <w:pPr>
      <w:widowControl/>
      <w:suppressAutoHyphens/>
      <w:overflowPunct w:val="0"/>
      <w:autoSpaceDE w:val="0"/>
      <w:autoSpaceDN w:val="0"/>
      <w:textAlignment w:val="baseline"/>
    </w:pPr>
    <w:rPr>
      <w:rFonts w:ascii="細明體" w:eastAsia="細明體" w:hAnsi="細明體" w:cs="Times New Roman"/>
      <w:kern w:val="0"/>
      <w:szCs w:val="20"/>
    </w:rPr>
  </w:style>
  <w:style w:type="paragraph" w:customStyle="1" w:styleId="BodySingle1">
    <w:name w:val="Body Single:1"/>
    <w:basedOn w:val="a"/>
    <w:rsid w:val="00C71899"/>
    <w:pPr>
      <w:widowControl/>
      <w:suppressAutoHyphens/>
      <w:overflowPunct w:val="0"/>
      <w:autoSpaceDE w:val="0"/>
      <w:autoSpaceDN w:val="0"/>
      <w:textAlignment w:val="baseline"/>
    </w:pPr>
    <w:rPr>
      <w:rFonts w:ascii="細明體" w:eastAsia="細明體" w:hAnsi="細明體" w:cs="Times New Roman"/>
      <w:kern w:val="0"/>
      <w:szCs w:val="20"/>
    </w:rPr>
  </w:style>
  <w:style w:type="paragraph" w:customStyle="1" w:styleId="Title2">
    <w:name w:val="Title:2"/>
    <w:basedOn w:val="a"/>
    <w:rsid w:val="00C71899"/>
    <w:pPr>
      <w:keepNext/>
      <w:keepLines/>
      <w:widowControl/>
      <w:suppressAutoHyphens/>
      <w:overflowPunct w:val="0"/>
      <w:autoSpaceDE w:val="0"/>
      <w:autoSpaceDN w:val="0"/>
      <w:spacing w:before="144" w:after="72"/>
      <w:jc w:val="center"/>
      <w:textAlignment w:val="baseline"/>
    </w:pPr>
    <w:rPr>
      <w:rFonts w:ascii="細明體" w:eastAsia="細明體" w:hAnsi="細明體" w:cs="Times New Roman"/>
      <w:b/>
      <w:kern w:val="0"/>
      <w:sz w:val="36"/>
      <w:szCs w:val="20"/>
    </w:rPr>
  </w:style>
  <w:style w:type="paragraph" w:customStyle="1" w:styleId="Subhead2">
    <w:name w:val="Subhead:2"/>
    <w:basedOn w:val="a"/>
    <w:rsid w:val="00C71899"/>
    <w:pPr>
      <w:widowControl/>
      <w:suppressAutoHyphens/>
      <w:overflowPunct w:val="0"/>
      <w:autoSpaceDE w:val="0"/>
      <w:autoSpaceDN w:val="0"/>
      <w:spacing w:before="72" w:after="72"/>
      <w:textAlignment w:val="baseline"/>
    </w:pPr>
    <w:rPr>
      <w:rFonts w:ascii="細明體" w:eastAsia="細明體" w:hAnsi="細明體" w:cs="Times New Roman"/>
      <w:b/>
      <w:i/>
      <w:kern w:val="0"/>
      <w:szCs w:val="20"/>
    </w:rPr>
  </w:style>
  <w:style w:type="paragraph" w:customStyle="1" w:styleId="NumberList2">
    <w:name w:val="Number List:2"/>
    <w:basedOn w:val="a"/>
    <w:rsid w:val="00C71899"/>
    <w:pPr>
      <w:widowControl/>
      <w:suppressAutoHyphens/>
      <w:overflowPunct w:val="0"/>
      <w:autoSpaceDE w:val="0"/>
      <w:autoSpaceDN w:val="0"/>
      <w:textAlignment w:val="baseline"/>
    </w:pPr>
    <w:rPr>
      <w:rFonts w:ascii="細明體" w:eastAsia="細明體" w:hAnsi="細明體" w:cs="Times New Roman"/>
      <w:kern w:val="0"/>
      <w:szCs w:val="20"/>
    </w:rPr>
  </w:style>
  <w:style w:type="paragraph" w:customStyle="1" w:styleId="Bullet12">
    <w:name w:val="Bullet 1:2"/>
    <w:basedOn w:val="a"/>
    <w:rsid w:val="00C71899"/>
    <w:pPr>
      <w:widowControl/>
      <w:suppressAutoHyphens/>
      <w:overflowPunct w:val="0"/>
      <w:autoSpaceDE w:val="0"/>
      <w:autoSpaceDN w:val="0"/>
      <w:textAlignment w:val="baseline"/>
    </w:pPr>
    <w:rPr>
      <w:rFonts w:ascii="細明體" w:eastAsia="細明體" w:hAnsi="細明體" w:cs="Times New Roman"/>
      <w:kern w:val="0"/>
      <w:szCs w:val="20"/>
    </w:rPr>
  </w:style>
  <w:style w:type="paragraph" w:customStyle="1" w:styleId="Bullet2">
    <w:name w:val="Bullet:2"/>
    <w:basedOn w:val="a"/>
    <w:rsid w:val="00C71899"/>
    <w:pPr>
      <w:widowControl/>
      <w:suppressAutoHyphens/>
      <w:overflowPunct w:val="0"/>
      <w:autoSpaceDE w:val="0"/>
      <w:autoSpaceDN w:val="0"/>
      <w:textAlignment w:val="baseline"/>
    </w:pPr>
    <w:rPr>
      <w:rFonts w:ascii="細明體" w:eastAsia="細明體" w:hAnsi="細明體" w:cs="Times New Roman"/>
      <w:kern w:val="0"/>
      <w:szCs w:val="20"/>
    </w:rPr>
  </w:style>
  <w:style w:type="paragraph" w:customStyle="1" w:styleId="BodySingle2">
    <w:name w:val="Body Single:2"/>
    <w:basedOn w:val="a"/>
    <w:rsid w:val="00C71899"/>
    <w:pPr>
      <w:widowControl/>
      <w:suppressAutoHyphens/>
      <w:overflowPunct w:val="0"/>
      <w:autoSpaceDE w:val="0"/>
      <w:autoSpaceDN w:val="0"/>
      <w:textAlignment w:val="baseline"/>
    </w:pPr>
    <w:rPr>
      <w:rFonts w:ascii="細明體" w:eastAsia="細明體" w:hAnsi="細明體" w:cs="Times New Roman"/>
      <w:kern w:val="0"/>
      <w:szCs w:val="20"/>
    </w:rPr>
  </w:style>
  <w:style w:type="paragraph" w:customStyle="1" w:styleId="p1">
    <w:name w:val="¤p:1"/>
    <w:basedOn w:val="a"/>
    <w:rsid w:val="00C71899"/>
    <w:pPr>
      <w:widowControl/>
      <w:suppressAutoHyphens/>
      <w:overflowPunct w:val="0"/>
      <w:autoSpaceDE w:val="0"/>
      <w:autoSpaceDN w:val="0"/>
      <w:spacing w:line="144" w:lineRule="exact"/>
      <w:textAlignment w:val="baseline"/>
    </w:pPr>
    <w:rPr>
      <w:rFonts w:ascii="華康中楷體" w:eastAsia="華康中楷體" w:hAnsi="華康中楷體" w:cs="Times New Roman"/>
      <w:kern w:val="0"/>
      <w:szCs w:val="20"/>
    </w:rPr>
  </w:style>
  <w:style w:type="paragraph" w:customStyle="1" w:styleId="1a">
    <w:name w:val="ªí$:1"/>
    <w:basedOn w:val="a"/>
    <w:rsid w:val="00C71899"/>
    <w:pPr>
      <w:widowControl/>
      <w:suppressAutoHyphens/>
      <w:overflowPunct w:val="0"/>
      <w:autoSpaceDE w:val="0"/>
      <w:autoSpaceDN w:val="0"/>
      <w:textAlignment w:val="baseline"/>
    </w:pPr>
    <w:rPr>
      <w:rFonts w:ascii="華康中楷體" w:eastAsia="華康中楷體" w:hAnsi="華康中楷體" w:cs="Times New Roman"/>
      <w:kern w:val="0"/>
      <w:szCs w:val="20"/>
    </w:rPr>
  </w:style>
  <w:style w:type="paragraph" w:customStyle="1" w:styleId="R10">
    <w:name w:val="¤ÀªRªí:1"/>
    <w:basedOn w:val="a"/>
    <w:rsid w:val="00C71899"/>
    <w:pPr>
      <w:widowControl/>
      <w:suppressAutoHyphens/>
      <w:overflowPunct w:val="0"/>
      <w:autoSpaceDE w:val="0"/>
      <w:autoSpaceDN w:val="0"/>
      <w:spacing w:line="288" w:lineRule="exact"/>
      <w:textAlignment w:val="baseline"/>
    </w:pPr>
    <w:rPr>
      <w:rFonts w:ascii="華康中楷體" w:eastAsia="華康中楷體" w:hAnsi="華康中楷體" w:cs="Times New Roman"/>
      <w:kern w:val="0"/>
      <w:szCs w:val="20"/>
    </w:rPr>
  </w:style>
  <w:style w:type="paragraph" w:customStyle="1" w:styleId="g1">
    <w:name w:val="¤g¶]ªí:1"/>
    <w:basedOn w:val="a"/>
    <w:rsid w:val="00C71899"/>
    <w:pPr>
      <w:widowControl/>
      <w:suppressAutoHyphens/>
      <w:overflowPunct w:val="0"/>
      <w:autoSpaceDE w:val="0"/>
      <w:autoSpaceDN w:val="0"/>
      <w:spacing w:line="216" w:lineRule="exact"/>
      <w:textAlignment w:val="baseline"/>
    </w:pPr>
    <w:rPr>
      <w:rFonts w:ascii="華康中楷體" w:eastAsia="華康中楷體" w:hAnsi="華康中楷體" w:cs="Times New Roman"/>
      <w:kern w:val="0"/>
      <w:sz w:val="20"/>
      <w:szCs w:val="20"/>
    </w:rPr>
  </w:style>
  <w:style w:type="paragraph" w:customStyle="1" w:styleId="xl103">
    <w:name w:val="xl103"/>
    <w:basedOn w:val="a"/>
    <w:rsid w:val="00C71899"/>
    <w:pPr>
      <w:widowControl/>
      <w:pBdr>
        <w:top w:val="single" w:sz="4" w:space="0" w:color="000000"/>
        <w:bottom w:val="double" w:sz="6" w:space="0" w:color="000000"/>
      </w:pBdr>
      <w:suppressAutoHyphens/>
      <w:autoSpaceDN w:val="0"/>
      <w:spacing w:before="100" w:after="100"/>
      <w:jc w:val="center"/>
      <w:textAlignment w:val="center"/>
    </w:pPr>
    <w:rPr>
      <w:rFonts w:ascii="標楷體" w:eastAsia="標楷體" w:hAnsi="標楷體" w:cs="New York"/>
      <w:kern w:val="0"/>
      <w:sz w:val="22"/>
    </w:rPr>
  </w:style>
  <w:style w:type="paragraph" w:customStyle="1" w:styleId="xl104">
    <w:name w:val="xl104"/>
    <w:basedOn w:val="a"/>
    <w:rsid w:val="00C71899"/>
    <w:pPr>
      <w:widowControl/>
      <w:pBdr>
        <w:top w:val="double" w:sz="6" w:space="0" w:color="000000"/>
        <w:left w:val="single" w:sz="4" w:space="0" w:color="000000"/>
      </w:pBdr>
      <w:suppressAutoHyphens/>
      <w:autoSpaceDN w:val="0"/>
      <w:spacing w:before="100" w:after="100"/>
      <w:jc w:val="center"/>
      <w:textAlignment w:val="center"/>
    </w:pPr>
    <w:rPr>
      <w:rFonts w:ascii="標楷體" w:eastAsia="標楷體" w:hAnsi="標楷體" w:cs="New York"/>
      <w:b/>
      <w:bCs/>
      <w:kern w:val="0"/>
      <w:sz w:val="22"/>
    </w:rPr>
  </w:style>
  <w:style w:type="paragraph" w:customStyle="1" w:styleId="xl105">
    <w:name w:val="xl105"/>
    <w:basedOn w:val="a"/>
    <w:rsid w:val="00C71899"/>
    <w:pPr>
      <w:widowControl/>
      <w:pBdr>
        <w:top w:val="double" w:sz="6" w:space="0" w:color="000000"/>
        <w:right w:val="single" w:sz="4" w:space="0" w:color="000000"/>
      </w:pBdr>
      <w:suppressAutoHyphens/>
      <w:autoSpaceDN w:val="0"/>
      <w:spacing w:before="100" w:after="100"/>
      <w:jc w:val="center"/>
      <w:textAlignment w:val="center"/>
    </w:pPr>
    <w:rPr>
      <w:rFonts w:ascii="新細明體" w:eastAsia="新細明體" w:hAnsi="新細明體" w:cs="New York"/>
      <w:kern w:val="0"/>
      <w:sz w:val="22"/>
    </w:rPr>
  </w:style>
  <w:style w:type="paragraph" w:customStyle="1" w:styleId="xl106">
    <w:name w:val="xl106"/>
    <w:basedOn w:val="a"/>
    <w:rsid w:val="00C71899"/>
    <w:pPr>
      <w:widowControl/>
      <w:pBdr>
        <w:bottom w:val="single" w:sz="4" w:space="0" w:color="000000"/>
        <w:right w:val="single" w:sz="4" w:space="0" w:color="000000"/>
      </w:pBdr>
      <w:suppressAutoHyphens/>
      <w:autoSpaceDN w:val="0"/>
      <w:spacing w:before="100" w:after="100"/>
      <w:jc w:val="center"/>
      <w:textAlignment w:val="center"/>
    </w:pPr>
    <w:rPr>
      <w:rFonts w:ascii="新細明體" w:eastAsia="新細明體" w:hAnsi="新細明體" w:cs="New York"/>
      <w:kern w:val="0"/>
      <w:sz w:val="22"/>
    </w:rPr>
  </w:style>
  <w:style w:type="paragraph" w:customStyle="1" w:styleId="xl107">
    <w:name w:val="xl107"/>
    <w:basedOn w:val="a"/>
    <w:rsid w:val="00C71899"/>
    <w:pPr>
      <w:widowControl/>
      <w:pBdr>
        <w:bottom w:val="single" w:sz="4" w:space="0" w:color="000000"/>
      </w:pBdr>
      <w:suppressAutoHyphens/>
      <w:autoSpaceDN w:val="0"/>
      <w:spacing w:before="100" w:after="100"/>
      <w:jc w:val="center"/>
      <w:textAlignment w:val="center"/>
    </w:pPr>
    <w:rPr>
      <w:rFonts w:ascii="新細明體" w:eastAsia="新細明體" w:hAnsi="新細明體" w:cs="New York"/>
      <w:kern w:val="0"/>
      <w:sz w:val="22"/>
    </w:rPr>
  </w:style>
  <w:style w:type="paragraph" w:customStyle="1" w:styleId="xl108">
    <w:name w:val="xl108"/>
    <w:basedOn w:val="a"/>
    <w:rsid w:val="00C71899"/>
    <w:pPr>
      <w:widowControl/>
      <w:pBdr>
        <w:top w:val="single" w:sz="4" w:space="0" w:color="000000"/>
        <w:left w:val="single" w:sz="4" w:space="0" w:color="000000"/>
        <w:bottom w:val="single" w:sz="4" w:space="0" w:color="000000"/>
      </w:pBdr>
      <w:suppressAutoHyphens/>
      <w:autoSpaceDN w:val="0"/>
      <w:spacing w:before="100" w:after="100"/>
      <w:jc w:val="right"/>
      <w:textAlignment w:val="center"/>
    </w:pPr>
    <w:rPr>
      <w:rFonts w:ascii="標楷體" w:eastAsia="標楷體" w:hAnsi="標楷體" w:cs="New York"/>
      <w:kern w:val="0"/>
      <w:sz w:val="22"/>
    </w:rPr>
  </w:style>
  <w:style w:type="paragraph" w:customStyle="1" w:styleId="xl109">
    <w:name w:val="xl109"/>
    <w:basedOn w:val="a"/>
    <w:rsid w:val="00C71899"/>
    <w:pPr>
      <w:widowControl/>
      <w:pBdr>
        <w:top w:val="single" w:sz="4" w:space="0" w:color="000000"/>
        <w:bottom w:val="single" w:sz="4" w:space="0" w:color="000000"/>
        <w:right w:val="single" w:sz="4" w:space="0" w:color="000000"/>
      </w:pBdr>
      <w:suppressAutoHyphens/>
      <w:autoSpaceDN w:val="0"/>
      <w:spacing w:before="100" w:after="100"/>
      <w:jc w:val="right"/>
      <w:textAlignment w:val="center"/>
    </w:pPr>
    <w:rPr>
      <w:rFonts w:ascii="標楷體" w:eastAsia="標楷體" w:hAnsi="標楷體" w:cs="New York"/>
      <w:kern w:val="0"/>
      <w:sz w:val="22"/>
    </w:rPr>
  </w:style>
  <w:style w:type="paragraph" w:customStyle="1" w:styleId="xl110">
    <w:name w:val="xl110"/>
    <w:basedOn w:val="a"/>
    <w:rsid w:val="00C71899"/>
    <w:pPr>
      <w:widowControl/>
      <w:pBdr>
        <w:top w:val="double" w:sz="6" w:space="0" w:color="000000"/>
        <w:left w:val="double" w:sz="6" w:space="0" w:color="000000"/>
        <w:right w:val="single" w:sz="4" w:space="0" w:color="000000"/>
      </w:pBdr>
      <w:suppressAutoHyphens/>
      <w:autoSpaceDN w:val="0"/>
      <w:spacing w:before="100" w:after="100"/>
      <w:jc w:val="center"/>
      <w:textAlignment w:val="center"/>
    </w:pPr>
    <w:rPr>
      <w:rFonts w:ascii="標楷體" w:eastAsia="標楷體" w:hAnsi="標楷體" w:cs="New York"/>
      <w:b/>
      <w:bCs/>
      <w:kern w:val="0"/>
      <w:sz w:val="22"/>
    </w:rPr>
  </w:style>
  <w:style w:type="paragraph" w:customStyle="1" w:styleId="xl111">
    <w:name w:val="xl111"/>
    <w:basedOn w:val="a"/>
    <w:rsid w:val="00C71899"/>
    <w:pPr>
      <w:widowControl/>
      <w:pBdr>
        <w:left w:val="double" w:sz="6" w:space="0" w:color="000000"/>
        <w:bottom w:val="single" w:sz="4" w:space="0" w:color="000000"/>
        <w:right w:val="single" w:sz="4" w:space="0" w:color="000000"/>
      </w:pBdr>
      <w:suppressAutoHyphens/>
      <w:autoSpaceDN w:val="0"/>
      <w:spacing w:before="100" w:after="100"/>
      <w:jc w:val="center"/>
      <w:textAlignment w:val="center"/>
    </w:pPr>
    <w:rPr>
      <w:rFonts w:ascii="標楷體" w:eastAsia="標楷體" w:hAnsi="標楷體" w:cs="New York"/>
      <w:b/>
      <w:bCs/>
      <w:kern w:val="0"/>
      <w:sz w:val="22"/>
    </w:rPr>
  </w:style>
  <w:style w:type="paragraph" w:customStyle="1" w:styleId="xl112">
    <w:name w:val="xl112"/>
    <w:basedOn w:val="a"/>
    <w:rsid w:val="00C71899"/>
    <w:pPr>
      <w:widowControl/>
      <w:pBdr>
        <w:left w:val="double" w:sz="6" w:space="0" w:color="000000"/>
        <w:right w:val="single" w:sz="4" w:space="0" w:color="000000"/>
      </w:pBdr>
      <w:suppressAutoHyphens/>
      <w:autoSpaceDN w:val="0"/>
      <w:spacing w:before="100" w:after="100"/>
      <w:jc w:val="center"/>
      <w:textAlignment w:val="center"/>
    </w:pPr>
    <w:rPr>
      <w:rFonts w:ascii="標楷體" w:eastAsia="標楷體" w:hAnsi="標楷體" w:cs="New York"/>
      <w:b/>
      <w:bCs/>
      <w:kern w:val="0"/>
      <w:sz w:val="22"/>
    </w:rPr>
  </w:style>
  <w:style w:type="paragraph" w:customStyle="1" w:styleId="xl113">
    <w:name w:val="xl113"/>
    <w:basedOn w:val="a"/>
    <w:rsid w:val="00C71899"/>
    <w:pPr>
      <w:widowControl/>
      <w:pBdr>
        <w:top w:val="single" w:sz="4" w:space="0" w:color="000000"/>
        <w:left w:val="single" w:sz="4" w:space="0" w:color="000000"/>
        <w:right w:val="single" w:sz="4" w:space="0" w:color="000000"/>
      </w:pBdr>
      <w:suppressAutoHyphens/>
      <w:autoSpaceDN w:val="0"/>
      <w:spacing w:before="100" w:after="100"/>
      <w:jc w:val="center"/>
      <w:textAlignment w:val="center"/>
    </w:pPr>
    <w:rPr>
      <w:rFonts w:ascii="標楷體" w:eastAsia="標楷體" w:hAnsi="標楷體" w:cs="New York"/>
      <w:b/>
      <w:bCs/>
      <w:kern w:val="0"/>
      <w:sz w:val="22"/>
    </w:rPr>
  </w:style>
  <w:style w:type="paragraph" w:customStyle="1" w:styleId="xl114">
    <w:name w:val="xl114"/>
    <w:basedOn w:val="a"/>
    <w:rsid w:val="00C71899"/>
    <w:pPr>
      <w:widowControl/>
      <w:pBdr>
        <w:left w:val="single" w:sz="4" w:space="0" w:color="000000"/>
        <w:bottom w:val="single" w:sz="4" w:space="0" w:color="000000"/>
        <w:right w:val="single" w:sz="4" w:space="0" w:color="000000"/>
      </w:pBdr>
      <w:suppressAutoHyphens/>
      <w:autoSpaceDN w:val="0"/>
      <w:spacing w:before="100" w:after="100"/>
      <w:jc w:val="center"/>
      <w:textAlignment w:val="center"/>
    </w:pPr>
    <w:rPr>
      <w:rFonts w:ascii="新細明體" w:eastAsia="新細明體" w:hAnsi="新細明體" w:cs="New York"/>
      <w:kern w:val="0"/>
      <w:sz w:val="22"/>
    </w:rPr>
  </w:style>
  <w:style w:type="paragraph" w:customStyle="1" w:styleId="xl115">
    <w:name w:val="xl115"/>
    <w:basedOn w:val="a"/>
    <w:rsid w:val="00C71899"/>
    <w:pPr>
      <w:widowControl/>
      <w:pBdr>
        <w:top w:val="double" w:sz="6" w:space="0" w:color="000000"/>
        <w:bottom w:val="single" w:sz="4" w:space="0" w:color="000000"/>
      </w:pBdr>
      <w:suppressAutoHyphens/>
      <w:autoSpaceDN w:val="0"/>
      <w:spacing w:before="100" w:after="100"/>
      <w:jc w:val="center"/>
      <w:textAlignment w:val="center"/>
    </w:pPr>
    <w:rPr>
      <w:rFonts w:ascii="標楷體" w:eastAsia="標楷體" w:hAnsi="標楷體" w:cs="New York"/>
      <w:b/>
      <w:bCs/>
      <w:kern w:val="0"/>
      <w:sz w:val="28"/>
      <w:szCs w:val="28"/>
    </w:rPr>
  </w:style>
  <w:style w:type="paragraph" w:customStyle="1" w:styleId="font0">
    <w:name w:val="font0"/>
    <w:basedOn w:val="a"/>
    <w:rsid w:val="00C71899"/>
    <w:pPr>
      <w:widowControl/>
      <w:suppressAutoHyphens/>
      <w:autoSpaceDN w:val="0"/>
      <w:spacing w:before="100" w:after="100"/>
    </w:pPr>
    <w:rPr>
      <w:rFonts w:ascii="新細明體" w:eastAsia="新細明體" w:hAnsi="新細明體" w:cs="Times New Roman"/>
      <w:kern w:val="0"/>
      <w:szCs w:val="24"/>
    </w:rPr>
  </w:style>
  <w:style w:type="paragraph" w:customStyle="1" w:styleId="font10">
    <w:name w:val="font10"/>
    <w:basedOn w:val="a"/>
    <w:rsid w:val="00C71899"/>
    <w:pPr>
      <w:widowControl/>
      <w:suppressAutoHyphens/>
      <w:autoSpaceDN w:val="0"/>
      <w:spacing w:before="100" w:after="100"/>
    </w:pPr>
    <w:rPr>
      <w:rFonts w:ascii="Times New Roman" w:eastAsia="新細明體" w:hAnsi="Times New Roman" w:cs="Times New Roman"/>
      <w:color w:val="000000"/>
      <w:kern w:val="0"/>
      <w:sz w:val="16"/>
      <w:szCs w:val="16"/>
    </w:rPr>
  </w:style>
  <w:style w:type="paragraph" w:customStyle="1" w:styleId="aff1">
    <w:name w:val="文大"/>
    <w:basedOn w:val="a"/>
    <w:rsid w:val="00C71899"/>
    <w:pPr>
      <w:suppressAutoHyphens/>
      <w:autoSpaceDE w:val="0"/>
      <w:autoSpaceDN w:val="0"/>
      <w:spacing w:line="475" w:lineRule="exact"/>
    </w:pPr>
    <w:rPr>
      <w:rFonts w:ascii="華康中楷體" w:eastAsia="華康中楷體" w:hAnsi="華康中楷體" w:cs="華康中楷體"/>
      <w:kern w:val="0"/>
      <w:sz w:val="28"/>
      <w:szCs w:val="28"/>
    </w:rPr>
  </w:style>
  <w:style w:type="character" w:styleId="aff2">
    <w:name w:val="page number"/>
    <w:basedOn w:val="a2"/>
    <w:rsid w:val="00C71899"/>
  </w:style>
  <w:style w:type="character" w:styleId="aff3">
    <w:name w:val="Hyperlink"/>
    <w:uiPriority w:val="99"/>
    <w:rsid w:val="00C71899"/>
    <w:rPr>
      <w:color w:val="0000FF"/>
      <w:u w:val="single"/>
    </w:rPr>
  </w:style>
  <w:style w:type="character" w:styleId="aff4">
    <w:name w:val="FollowedHyperlink"/>
    <w:uiPriority w:val="99"/>
    <w:rsid w:val="00C71899"/>
    <w:rPr>
      <w:color w:val="800080"/>
      <w:u w:val="single"/>
    </w:rPr>
  </w:style>
  <w:style w:type="character" w:styleId="aff5">
    <w:name w:val="Strong"/>
    <w:uiPriority w:val="22"/>
    <w:qFormat/>
    <w:rsid w:val="00C71899"/>
    <w:rPr>
      <w:b/>
      <w:bCs/>
    </w:rPr>
  </w:style>
  <w:style w:type="paragraph" w:styleId="Web">
    <w:name w:val="Normal (Web)"/>
    <w:basedOn w:val="a"/>
    <w:uiPriority w:val="99"/>
    <w:rsid w:val="00C71899"/>
    <w:pPr>
      <w:widowControl/>
      <w:suppressAutoHyphens/>
      <w:autoSpaceDN w:val="0"/>
      <w:spacing w:before="100" w:after="100"/>
    </w:pPr>
    <w:rPr>
      <w:rFonts w:ascii="新細明體" w:eastAsia="新細明體" w:hAnsi="新細明體" w:cs="新細明體"/>
      <w:kern w:val="0"/>
      <w:szCs w:val="24"/>
    </w:rPr>
  </w:style>
  <w:style w:type="character" w:customStyle="1" w:styleId="font">
    <w:name w:val="font"/>
    <w:basedOn w:val="a2"/>
    <w:rsid w:val="00C71899"/>
  </w:style>
  <w:style w:type="character" w:customStyle="1" w:styleId="newsc1">
    <w:name w:val="newsc1"/>
    <w:rsid w:val="00C71899"/>
    <w:rPr>
      <w:sz w:val="23"/>
      <w:szCs w:val="23"/>
    </w:rPr>
  </w:style>
  <w:style w:type="character" w:styleId="aff6">
    <w:name w:val="annotation reference"/>
    <w:rsid w:val="00C71899"/>
    <w:rPr>
      <w:sz w:val="18"/>
      <w:szCs w:val="18"/>
    </w:rPr>
  </w:style>
  <w:style w:type="paragraph" w:styleId="aff7">
    <w:name w:val="annotation text"/>
    <w:basedOn w:val="a"/>
    <w:link w:val="aff8"/>
    <w:rsid w:val="00C71899"/>
    <w:pPr>
      <w:widowControl/>
      <w:suppressAutoHyphens/>
      <w:overflowPunct w:val="0"/>
      <w:autoSpaceDE w:val="0"/>
      <w:autoSpaceDN w:val="0"/>
      <w:textAlignment w:val="baseline"/>
    </w:pPr>
    <w:rPr>
      <w:rFonts w:ascii="Times New Roman" w:eastAsia="新細明體" w:hAnsi="Times New Roman" w:cs="Times New Roman"/>
      <w:kern w:val="0"/>
      <w:sz w:val="20"/>
      <w:szCs w:val="20"/>
    </w:rPr>
  </w:style>
  <w:style w:type="character" w:customStyle="1" w:styleId="aff8">
    <w:name w:val="註解文字 字元"/>
    <w:basedOn w:val="a2"/>
    <w:link w:val="aff7"/>
    <w:uiPriority w:val="99"/>
    <w:rsid w:val="00C71899"/>
    <w:rPr>
      <w:rFonts w:ascii="Times New Roman" w:eastAsia="新細明體" w:hAnsi="Times New Roman" w:cs="Times New Roman"/>
      <w:kern w:val="0"/>
      <w:sz w:val="20"/>
      <w:szCs w:val="20"/>
    </w:rPr>
  </w:style>
  <w:style w:type="paragraph" w:styleId="aff9">
    <w:name w:val="annotation subject"/>
    <w:basedOn w:val="aff7"/>
    <w:next w:val="aff7"/>
    <w:link w:val="affa"/>
    <w:uiPriority w:val="99"/>
    <w:rsid w:val="00C71899"/>
    <w:rPr>
      <w:b/>
      <w:bCs/>
    </w:rPr>
  </w:style>
  <w:style w:type="character" w:customStyle="1" w:styleId="affa">
    <w:name w:val="註解主旨 字元"/>
    <w:basedOn w:val="aff8"/>
    <w:link w:val="aff9"/>
    <w:uiPriority w:val="99"/>
    <w:rsid w:val="00C71899"/>
    <w:rPr>
      <w:rFonts w:ascii="Times New Roman" w:eastAsia="新細明體" w:hAnsi="Times New Roman" w:cs="Times New Roman"/>
      <w:b/>
      <w:bCs/>
      <w:kern w:val="0"/>
      <w:sz w:val="20"/>
      <w:szCs w:val="20"/>
    </w:rPr>
  </w:style>
  <w:style w:type="paragraph" w:styleId="affb">
    <w:name w:val="Balloon Text"/>
    <w:basedOn w:val="a"/>
    <w:link w:val="affc"/>
    <w:uiPriority w:val="99"/>
    <w:rsid w:val="00C71899"/>
    <w:pPr>
      <w:widowControl/>
      <w:suppressAutoHyphens/>
      <w:overflowPunct w:val="0"/>
      <w:autoSpaceDE w:val="0"/>
      <w:autoSpaceDN w:val="0"/>
      <w:textAlignment w:val="baseline"/>
    </w:pPr>
    <w:rPr>
      <w:rFonts w:ascii="Arial" w:eastAsia="新細明體" w:hAnsi="Arial" w:cs="Times New Roman"/>
      <w:kern w:val="0"/>
      <w:sz w:val="18"/>
      <w:szCs w:val="18"/>
    </w:rPr>
  </w:style>
  <w:style w:type="character" w:customStyle="1" w:styleId="affc">
    <w:name w:val="註解方塊文字 字元"/>
    <w:basedOn w:val="a2"/>
    <w:link w:val="affb"/>
    <w:uiPriority w:val="99"/>
    <w:rsid w:val="00C71899"/>
    <w:rPr>
      <w:rFonts w:ascii="Arial" w:eastAsia="新細明體" w:hAnsi="Arial" w:cs="Times New Roman"/>
      <w:kern w:val="0"/>
      <w:sz w:val="18"/>
      <w:szCs w:val="18"/>
    </w:rPr>
  </w:style>
  <w:style w:type="paragraph" w:styleId="affd">
    <w:name w:val="footnote text"/>
    <w:basedOn w:val="a"/>
    <w:link w:val="affe"/>
    <w:rsid w:val="00C71899"/>
    <w:pPr>
      <w:widowControl/>
      <w:suppressAutoHyphens/>
      <w:overflowPunct w:val="0"/>
      <w:autoSpaceDE w:val="0"/>
      <w:autoSpaceDN w:val="0"/>
      <w:snapToGrid w:val="0"/>
      <w:textAlignment w:val="baseline"/>
    </w:pPr>
    <w:rPr>
      <w:rFonts w:ascii="Times New Roman" w:eastAsia="新細明體" w:hAnsi="Times New Roman" w:cs="Times New Roman"/>
      <w:kern w:val="0"/>
      <w:sz w:val="20"/>
      <w:szCs w:val="20"/>
    </w:rPr>
  </w:style>
  <w:style w:type="character" w:customStyle="1" w:styleId="affe">
    <w:name w:val="註腳文字 字元"/>
    <w:basedOn w:val="a2"/>
    <w:link w:val="affd"/>
    <w:rsid w:val="00C71899"/>
    <w:rPr>
      <w:rFonts w:ascii="Times New Roman" w:eastAsia="新細明體" w:hAnsi="Times New Roman" w:cs="Times New Roman"/>
      <w:kern w:val="0"/>
      <w:sz w:val="20"/>
      <w:szCs w:val="20"/>
    </w:rPr>
  </w:style>
  <w:style w:type="character" w:styleId="afff">
    <w:name w:val="footnote reference"/>
    <w:rsid w:val="00C71899"/>
    <w:rPr>
      <w:position w:val="0"/>
      <w:vertAlign w:val="superscript"/>
    </w:rPr>
  </w:style>
  <w:style w:type="paragraph" w:customStyle="1" w:styleId="afff0">
    <w:name w:val="標題二"/>
    <w:basedOn w:val="DefaultText"/>
    <w:rsid w:val="00C71899"/>
    <w:pPr>
      <w:spacing w:line="600" w:lineRule="exact"/>
      <w:ind w:left="403"/>
      <w:jc w:val="both"/>
    </w:pPr>
    <w:rPr>
      <w:rFonts w:ascii="Book Antiqua" w:eastAsia="標楷體" w:hAnsi="Book Antiqua"/>
      <w:b/>
      <w:bCs/>
      <w:sz w:val="32"/>
    </w:rPr>
  </w:style>
  <w:style w:type="character" w:customStyle="1" w:styleId="DefaultText0">
    <w:name w:val="Default Text 字元"/>
    <w:rsid w:val="00C71899"/>
    <w:rPr>
      <w:rFonts w:ascii="華康中楷體" w:eastAsia="華康中楷體" w:hAnsi="華康中楷體"/>
      <w:sz w:val="28"/>
    </w:rPr>
  </w:style>
  <w:style w:type="character" w:customStyle="1" w:styleId="afff1">
    <w:name w:val="標題一 字元"/>
    <w:rsid w:val="00C71899"/>
    <w:rPr>
      <w:rFonts w:ascii="Book Antiqua" w:eastAsia="標楷體" w:hAnsi="Book Antiqua"/>
      <w:b/>
      <w:sz w:val="36"/>
    </w:rPr>
  </w:style>
  <w:style w:type="paragraph" w:styleId="afff2">
    <w:name w:val="TOC Heading"/>
    <w:basedOn w:val="1"/>
    <w:next w:val="a"/>
    <w:uiPriority w:val="39"/>
    <w:qFormat/>
    <w:rsid w:val="00C71899"/>
    <w:pPr>
      <w:keepLines/>
      <w:spacing w:before="480" w:line="276" w:lineRule="auto"/>
      <w:jc w:val="left"/>
    </w:pPr>
    <w:rPr>
      <w:rFonts w:ascii="Cambria" w:eastAsia="新細明體" w:hAnsi="Cambria"/>
      <w:b w:val="0"/>
      <w:bCs/>
      <w:color w:val="365F91"/>
      <w:sz w:val="28"/>
      <w:szCs w:val="28"/>
    </w:rPr>
  </w:style>
  <w:style w:type="character" w:customStyle="1" w:styleId="afff3">
    <w:name w:val="標題二 字元"/>
    <w:rsid w:val="00C71899"/>
    <w:rPr>
      <w:rFonts w:ascii="Book Antiqua" w:eastAsia="標楷體" w:hAnsi="Book Antiqua"/>
      <w:b/>
      <w:bCs/>
      <w:sz w:val="32"/>
    </w:rPr>
  </w:style>
  <w:style w:type="paragraph" w:styleId="1b">
    <w:name w:val="toc 1"/>
    <w:basedOn w:val="DefaultText"/>
    <w:next w:val="a"/>
    <w:autoRedefine/>
    <w:uiPriority w:val="39"/>
    <w:qFormat/>
    <w:rsid w:val="009572A2"/>
    <w:pPr>
      <w:tabs>
        <w:tab w:val="left" w:pos="567"/>
        <w:tab w:val="right" w:leader="dot" w:pos="8364"/>
      </w:tabs>
      <w:spacing w:beforeLines="50" w:before="120" w:line="320" w:lineRule="exact"/>
    </w:pPr>
    <w:rPr>
      <w:rFonts w:ascii="標楷體" w:eastAsia="標楷體" w:hAnsi="標楷體" w:cs="Arial"/>
      <w:noProof/>
      <w:szCs w:val="28"/>
    </w:rPr>
  </w:style>
  <w:style w:type="paragraph" w:styleId="23">
    <w:name w:val="toc 2"/>
    <w:basedOn w:val="DefaultText"/>
    <w:next w:val="a"/>
    <w:autoRedefine/>
    <w:uiPriority w:val="39"/>
    <w:qFormat/>
    <w:rsid w:val="009572A2"/>
    <w:pPr>
      <w:tabs>
        <w:tab w:val="right" w:leader="dot" w:pos="8364"/>
      </w:tabs>
      <w:spacing w:line="460" w:lineRule="exact"/>
      <w:ind w:leftChars="250" w:left="600"/>
    </w:pPr>
    <w:rPr>
      <w:rFonts w:ascii="標楷體" w:eastAsia="標楷體" w:hAnsi="標楷體"/>
      <w:noProof/>
      <w:szCs w:val="28"/>
    </w:rPr>
  </w:style>
  <w:style w:type="paragraph" w:styleId="33">
    <w:name w:val="toc 3"/>
    <w:basedOn w:val="DefaultText"/>
    <w:next w:val="a"/>
    <w:autoRedefine/>
    <w:uiPriority w:val="39"/>
    <w:qFormat/>
    <w:rsid w:val="00115C9E"/>
    <w:pPr>
      <w:tabs>
        <w:tab w:val="left" w:pos="2517"/>
        <w:tab w:val="right" w:leader="dot" w:pos="8364"/>
      </w:tabs>
      <w:spacing w:line="480" w:lineRule="exact"/>
      <w:ind w:left="1797"/>
    </w:pPr>
    <w:rPr>
      <w:rFonts w:ascii="Book Antiqua" w:eastAsia="標楷體" w:hAnsi="Book Antiqua"/>
      <w:color w:val="000000"/>
      <w:sz w:val="24"/>
      <w:szCs w:val="24"/>
    </w:rPr>
  </w:style>
  <w:style w:type="paragraph" w:styleId="4">
    <w:name w:val="toc 4"/>
    <w:basedOn w:val="a"/>
    <w:next w:val="a"/>
    <w:autoRedefine/>
    <w:rsid w:val="00C71899"/>
    <w:pPr>
      <w:widowControl/>
      <w:suppressAutoHyphens/>
      <w:overflowPunct w:val="0"/>
      <w:autoSpaceDE w:val="0"/>
      <w:autoSpaceDN w:val="0"/>
      <w:ind w:left="600"/>
      <w:textAlignment w:val="baseline"/>
    </w:pPr>
    <w:rPr>
      <w:rFonts w:ascii="Calibri" w:eastAsia="新細明體" w:hAnsi="Calibri" w:cs="Times New Roman"/>
      <w:kern w:val="0"/>
      <w:sz w:val="18"/>
      <w:szCs w:val="18"/>
    </w:rPr>
  </w:style>
  <w:style w:type="paragraph" w:styleId="5">
    <w:name w:val="toc 5"/>
    <w:basedOn w:val="a"/>
    <w:next w:val="a"/>
    <w:autoRedefine/>
    <w:rsid w:val="00C71899"/>
    <w:pPr>
      <w:widowControl/>
      <w:suppressAutoHyphens/>
      <w:overflowPunct w:val="0"/>
      <w:autoSpaceDE w:val="0"/>
      <w:autoSpaceDN w:val="0"/>
      <w:ind w:left="800"/>
      <w:textAlignment w:val="baseline"/>
    </w:pPr>
    <w:rPr>
      <w:rFonts w:ascii="Calibri" w:eastAsia="新細明體" w:hAnsi="Calibri" w:cs="Times New Roman"/>
      <w:kern w:val="0"/>
      <w:sz w:val="18"/>
      <w:szCs w:val="18"/>
    </w:rPr>
  </w:style>
  <w:style w:type="paragraph" w:styleId="6">
    <w:name w:val="toc 6"/>
    <w:basedOn w:val="a"/>
    <w:next w:val="a"/>
    <w:autoRedefine/>
    <w:rsid w:val="00C71899"/>
    <w:pPr>
      <w:widowControl/>
      <w:suppressAutoHyphens/>
      <w:overflowPunct w:val="0"/>
      <w:autoSpaceDE w:val="0"/>
      <w:autoSpaceDN w:val="0"/>
      <w:ind w:left="1000"/>
      <w:textAlignment w:val="baseline"/>
    </w:pPr>
    <w:rPr>
      <w:rFonts w:ascii="Calibri" w:eastAsia="新細明體" w:hAnsi="Calibri" w:cs="Times New Roman"/>
      <w:kern w:val="0"/>
      <w:sz w:val="18"/>
      <w:szCs w:val="18"/>
    </w:rPr>
  </w:style>
  <w:style w:type="paragraph" w:styleId="7">
    <w:name w:val="toc 7"/>
    <w:basedOn w:val="a"/>
    <w:next w:val="a"/>
    <w:autoRedefine/>
    <w:rsid w:val="00C71899"/>
    <w:pPr>
      <w:widowControl/>
      <w:suppressAutoHyphens/>
      <w:overflowPunct w:val="0"/>
      <w:autoSpaceDE w:val="0"/>
      <w:autoSpaceDN w:val="0"/>
      <w:ind w:left="1200"/>
      <w:textAlignment w:val="baseline"/>
    </w:pPr>
    <w:rPr>
      <w:rFonts w:ascii="Calibri" w:eastAsia="新細明體" w:hAnsi="Calibri" w:cs="Times New Roman"/>
      <w:kern w:val="0"/>
      <w:sz w:val="18"/>
      <w:szCs w:val="18"/>
    </w:rPr>
  </w:style>
  <w:style w:type="paragraph" w:styleId="8">
    <w:name w:val="toc 8"/>
    <w:basedOn w:val="a"/>
    <w:next w:val="a"/>
    <w:autoRedefine/>
    <w:rsid w:val="00C71899"/>
    <w:pPr>
      <w:widowControl/>
      <w:suppressAutoHyphens/>
      <w:overflowPunct w:val="0"/>
      <w:autoSpaceDE w:val="0"/>
      <w:autoSpaceDN w:val="0"/>
      <w:ind w:left="1400"/>
      <w:textAlignment w:val="baseline"/>
    </w:pPr>
    <w:rPr>
      <w:rFonts w:ascii="Calibri" w:eastAsia="新細明體" w:hAnsi="Calibri" w:cs="Times New Roman"/>
      <w:kern w:val="0"/>
      <w:sz w:val="18"/>
      <w:szCs w:val="18"/>
    </w:rPr>
  </w:style>
  <w:style w:type="paragraph" w:styleId="9">
    <w:name w:val="toc 9"/>
    <w:basedOn w:val="a"/>
    <w:next w:val="a"/>
    <w:autoRedefine/>
    <w:rsid w:val="00C71899"/>
    <w:pPr>
      <w:widowControl/>
      <w:suppressAutoHyphens/>
      <w:overflowPunct w:val="0"/>
      <w:autoSpaceDE w:val="0"/>
      <w:autoSpaceDN w:val="0"/>
      <w:ind w:left="1600"/>
      <w:textAlignment w:val="baseline"/>
    </w:pPr>
    <w:rPr>
      <w:rFonts w:ascii="Calibri" w:eastAsia="新細明體" w:hAnsi="Calibri" w:cs="Times New Roman"/>
      <w:kern w:val="0"/>
      <w:sz w:val="18"/>
      <w:szCs w:val="18"/>
    </w:rPr>
  </w:style>
  <w:style w:type="paragraph" w:customStyle="1" w:styleId="afff4">
    <w:name w:val="字元 字元 字元"/>
    <w:basedOn w:val="a"/>
    <w:rsid w:val="00C71899"/>
    <w:pPr>
      <w:widowControl/>
      <w:suppressAutoHyphens/>
      <w:autoSpaceDN w:val="0"/>
      <w:spacing w:after="160" w:line="240" w:lineRule="exact"/>
    </w:pPr>
    <w:rPr>
      <w:rFonts w:ascii="Verdana" w:eastAsia="Times New Roman" w:hAnsi="Verdana" w:cs="Mangal"/>
      <w:kern w:val="3"/>
      <w:sz w:val="20"/>
      <w:szCs w:val="24"/>
      <w:lang w:eastAsia="en-US" w:bidi="hi-IN"/>
    </w:rPr>
  </w:style>
  <w:style w:type="paragraph" w:styleId="afff5">
    <w:name w:val="List Paragraph"/>
    <w:basedOn w:val="a"/>
    <w:uiPriority w:val="34"/>
    <w:qFormat/>
    <w:rsid w:val="00C71899"/>
    <w:pPr>
      <w:widowControl/>
      <w:suppressAutoHyphens/>
      <w:overflowPunct w:val="0"/>
      <w:autoSpaceDE w:val="0"/>
      <w:autoSpaceDN w:val="0"/>
      <w:ind w:left="480"/>
      <w:textAlignment w:val="baseline"/>
    </w:pPr>
    <w:rPr>
      <w:rFonts w:ascii="Times New Roman" w:eastAsia="新細明體" w:hAnsi="Times New Roman" w:cs="Times New Roman"/>
      <w:kern w:val="0"/>
      <w:sz w:val="20"/>
      <w:szCs w:val="20"/>
    </w:rPr>
  </w:style>
  <w:style w:type="paragraph" w:styleId="afff6">
    <w:name w:val="Document Map"/>
    <w:basedOn w:val="a"/>
    <w:link w:val="afff7"/>
    <w:rsid w:val="00C71899"/>
    <w:pPr>
      <w:widowControl/>
      <w:suppressAutoHyphens/>
      <w:overflowPunct w:val="0"/>
      <w:autoSpaceDE w:val="0"/>
      <w:autoSpaceDN w:val="0"/>
      <w:textAlignment w:val="baseline"/>
    </w:pPr>
    <w:rPr>
      <w:rFonts w:ascii="新細明體" w:eastAsia="新細明體" w:hAnsi="新細明體" w:cs="Times New Roman"/>
      <w:kern w:val="0"/>
      <w:sz w:val="18"/>
      <w:szCs w:val="18"/>
    </w:rPr>
  </w:style>
  <w:style w:type="character" w:customStyle="1" w:styleId="afff7">
    <w:name w:val="文件引導模式 字元"/>
    <w:basedOn w:val="a2"/>
    <w:link w:val="afff6"/>
    <w:rsid w:val="00C71899"/>
    <w:rPr>
      <w:rFonts w:ascii="新細明體" w:eastAsia="新細明體" w:hAnsi="新細明體" w:cs="Times New Roman"/>
      <w:kern w:val="0"/>
      <w:sz w:val="18"/>
      <w:szCs w:val="18"/>
    </w:rPr>
  </w:style>
  <w:style w:type="paragraph" w:customStyle="1" w:styleId="24">
    <w:name w:val="字元 字元 字元2"/>
    <w:basedOn w:val="a"/>
    <w:rsid w:val="00C71899"/>
    <w:pPr>
      <w:widowControl/>
      <w:suppressAutoHyphens/>
      <w:autoSpaceDN w:val="0"/>
      <w:spacing w:after="160" w:line="240" w:lineRule="exact"/>
    </w:pPr>
    <w:rPr>
      <w:rFonts w:ascii="Verdana" w:eastAsia="Times New Roman" w:hAnsi="Verdana" w:cs="Mangal"/>
      <w:kern w:val="3"/>
      <w:sz w:val="20"/>
      <w:szCs w:val="24"/>
      <w:lang w:eastAsia="en-US" w:bidi="hi-IN"/>
    </w:rPr>
  </w:style>
  <w:style w:type="paragraph" w:customStyle="1" w:styleId="afff8">
    <w:name w:val="條文標"/>
    <w:basedOn w:val="afff9"/>
    <w:link w:val="1c"/>
    <w:rsid w:val="00C71899"/>
    <w:pPr>
      <w:widowControl w:val="0"/>
      <w:suppressAutoHyphens w:val="0"/>
      <w:overflowPunct/>
      <w:autoSpaceDE/>
      <w:autoSpaceDN/>
      <w:adjustRightInd w:val="0"/>
      <w:jc w:val="both"/>
      <w:textAlignment w:val="auto"/>
    </w:pPr>
    <w:rPr>
      <w:rFonts w:ascii="華康中明體" w:eastAsia="華康中明體" w:hAnsi="細明體"/>
      <w:b/>
      <w:kern w:val="2"/>
    </w:rPr>
  </w:style>
  <w:style w:type="paragraph" w:styleId="afff9">
    <w:name w:val="Plain Text"/>
    <w:basedOn w:val="a"/>
    <w:link w:val="afffa"/>
    <w:uiPriority w:val="99"/>
    <w:semiHidden/>
    <w:unhideWhenUsed/>
    <w:rsid w:val="00C71899"/>
    <w:pPr>
      <w:widowControl/>
      <w:suppressAutoHyphens/>
      <w:overflowPunct w:val="0"/>
      <w:autoSpaceDE w:val="0"/>
      <w:autoSpaceDN w:val="0"/>
      <w:textAlignment w:val="baseline"/>
    </w:pPr>
    <w:rPr>
      <w:rFonts w:ascii="細明體" w:eastAsia="細明體" w:hAnsi="Courier New" w:cs="Times New Roman"/>
      <w:kern w:val="0"/>
      <w:szCs w:val="24"/>
    </w:rPr>
  </w:style>
  <w:style w:type="character" w:customStyle="1" w:styleId="afffa">
    <w:name w:val="純文字 字元"/>
    <w:basedOn w:val="a2"/>
    <w:link w:val="afff9"/>
    <w:uiPriority w:val="99"/>
    <w:semiHidden/>
    <w:rsid w:val="00C71899"/>
    <w:rPr>
      <w:rFonts w:ascii="細明體" w:eastAsia="細明體" w:hAnsi="Courier New" w:cs="Times New Roman"/>
      <w:kern w:val="0"/>
      <w:szCs w:val="24"/>
    </w:rPr>
  </w:style>
  <w:style w:type="character" w:customStyle="1" w:styleId="1c">
    <w:name w:val="條文標 字元1"/>
    <w:link w:val="afff8"/>
    <w:rsid w:val="00C71899"/>
    <w:rPr>
      <w:rFonts w:ascii="華康中明體" w:eastAsia="華康中明體" w:hAnsi="細明體" w:cs="Times New Roman"/>
      <w:b/>
      <w:szCs w:val="24"/>
    </w:rPr>
  </w:style>
  <w:style w:type="paragraph" w:customStyle="1" w:styleId="afffb">
    <w:name w:val="附件－一、"/>
    <w:basedOn w:val="afff9"/>
    <w:rsid w:val="00C71899"/>
    <w:pPr>
      <w:widowControl w:val="0"/>
      <w:suppressAutoHyphens w:val="0"/>
      <w:overflowPunct/>
      <w:autoSpaceDE/>
      <w:autoSpaceDN/>
      <w:adjustRightInd w:val="0"/>
      <w:ind w:left="200" w:hangingChars="200" w:hanging="200"/>
      <w:jc w:val="both"/>
      <w:textAlignment w:val="auto"/>
    </w:pPr>
    <w:rPr>
      <w:rFonts w:ascii="華康中明體" w:eastAsia="華康中明體" w:hAnsi="細明體" w:cs="細明體"/>
      <w:kern w:val="2"/>
    </w:rPr>
  </w:style>
  <w:style w:type="paragraph" w:styleId="afffc">
    <w:name w:val="List"/>
    <w:basedOn w:val="a"/>
    <w:rsid w:val="00C71899"/>
    <w:pPr>
      <w:adjustRightInd w:val="0"/>
      <w:ind w:leftChars="200" w:left="100" w:hangingChars="200" w:hanging="200"/>
      <w:jc w:val="both"/>
    </w:pPr>
    <w:rPr>
      <w:rFonts w:ascii="華康中明體" w:eastAsia="華康中明體" w:hAnsi="華康中明體" w:cs="Times New Roman"/>
      <w:szCs w:val="24"/>
    </w:rPr>
  </w:style>
  <w:style w:type="table" w:styleId="afffd">
    <w:name w:val="Table Grid"/>
    <w:basedOn w:val="a3"/>
    <w:uiPriority w:val="59"/>
    <w:rsid w:val="00C71899"/>
    <w:rPr>
      <w:rFonts w:ascii="Times New Roman" w:eastAsia="新細明體"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d">
    <w:name w:val="字元 字元 字元1"/>
    <w:basedOn w:val="a"/>
    <w:semiHidden/>
    <w:rsid w:val="00C71899"/>
    <w:pPr>
      <w:widowControl/>
      <w:spacing w:after="160" w:line="240" w:lineRule="exact"/>
    </w:pPr>
    <w:rPr>
      <w:rFonts w:ascii="Verdana" w:eastAsia="Times New Roman" w:hAnsi="Verdana" w:cs="Mangal"/>
      <w:sz w:val="20"/>
      <w:szCs w:val="24"/>
      <w:lang w:eastAsia="en-US" w:bidi="hi-IN"/>
    </w:rPr>
  </w:style>
  <w:style w:type="paragraph" w:styleId="34">
    <w:name w:val="List 3"/>
    <w:basedOn w:val="a"/>
    <w:uiPriority w:val="99"/>
    <w:semiHidden/>
    <w:unhideWhenUsed/>
    <w:rsid w:val="00C71899"/>
    <w:pPr>
      <w:widowControl/>
      <w:suppressAutoHyphens/>
      <w:overflowPunct w:val="0"/>
      <w:autoSpaceDE w:val="0"/>
      <w:autoSpaceDN w:val="0"/>
      <w:ind w:leftChars="600" w:left="100" w:hangingChars="200" w:hanging="200"/>
      <w:contextualSpacing/>
      <w:textAlignment w:val="baseline"/>
    </w:pPr>
    <w:rPr>
      <w:rFonts w:ascii="Times New Roman" w:eastAsia="新細明體" w:hAnsi="Times New Roman" w:cs="Times New Roman"/>
      <w:kern w:val="0"/>
      <w:sz w:val="20"/>
      <w:szCs w:val="20"/>
    </w:rPr>
  </w:style>
  <w:style w:type="paragraph" w:styleId="afffe">
    <w:name w:val="caption"/>
    <w:basedOn w:val="a"/>
    <w:next w:val="a"/>
    <w:qFormat/>
    <w:rsid w:val="00C71899"/>
    <w:pPr>
      <w:spacing w:before="120" w:after="120"/>
      <w:jc w:val="center"/>
    </w:pPr>
    <w:rPr>
      <w:rFonts w:ascii="標楷體" w:eastAsia="標楷體" w:hAnsi="標楷體" w:cs="Times New Roman"/>
      <w:szCs w:val="24"/>
    </w:rPr>
  </w:style>
  <w:style w:type="paragraph" w:customStyle="1" w:styleId="1e">
    <w:name w:val="清單段落1"/>
    <w:basedOn w:val="a"/>
    <w:qFormat/>
    <w:rsid w:val="00C71899"/>
    <w:pPr>
      <w:ind w:leftChars="200" w:left="480"/>
    </w:pPr>
    <w:rPr>
      <w:rFonts w:ascii="Calibri" w:eastAsia="新細明體" w:hAnsi="Calibri" w:cs="Times New Roman"/>
    </w:rPr>
  </w:style>
  <w:style w:type="paragraph" w:customStyle="1" w:styleId="affff">
    <w:name w:val="表文"/>
    <w:basedOn w:val="a"/>
    <w:rsid w:val="00C71899"/>
    <w:pPr>
      <w:jc w:val="center"/>
    </w:pPr>
    <w:rPr>
      <w:rFonts w:ascii="標楷體" w:eastAsia="標楷體" w:hAnsi="Times New Roman" w:cs="Times New Roman"/>
      <w:szCs w:val="20"/>
    </w:rPr>
  </w:style>
  <w:style w:type="paragraph" w:customStyle="1" w:styleId="CCIS1">
    <w:name w:val="CCIS1"/>
    <w:basedOn w:val="a"/>
    <w:rsid w:val="00C71899"/>
    <w:pPr>
      <w:numPr>
        <w:ilvl w:val="3"/>
        <w:numId w:val="17"/>
      </w:numPr>
      <w:adjustRightInd w:val="0"/>
      <w:spacing w:before="40" w:after="40" w:line="400" w:lineRule="exact"/>
      <w:jc w:val="both"/>
      <w:textAlignment w:val="baseline"/>
    </w:pPr>
    <w:rPr>
      <w:rFonts w:ascii="標楷體" w:eastAsia="標楷體" w:hAnsi="Times New Roman" w:cs="Times New Roman"/>
      <w:kern w:val="0"/>
      <w:szCs w:val="20"/>
    </w:rPr>
  </w:style>
  <w:style w:type="paragraph" w:customStyle="1" w:styleId="CCIS10">
    <w:name w:val="CCIS(1)"/>
    <w:basedOn w:val="a"/>
    <w:rsid w:val="00C71899"/>
    <w:pPr>
      <w:adjustRightInd w:val="0"/>
      <w:spacing w:before="40" w:after="40" w:line="400" w:lineRule="exact"/>
      <w:jc w:val="both"/>
      <w:textAlignment w:val="baseline"/>
    </w:pPr>
    <w:rPr>
      <w:rFonts w:ascii="標楷體" w:eastAsia="標楷體" w:hAnsi="Times New Roman" w:cs="Times New Roman"/>
      <w:kern w:val="0"/>
      <w:szCs w:val="20"/>
    </w:rPr>
  </w:style>
  <w:style w:type="paragraph" w:customStyle="1" w:styleId="affff0">
    <w:name w:val="內文１"/>
    <w:basedOn w:val="a"/>
    <w:rsid w:val="00C71899"/>
    <w:pPr>
      <w:adjustRightInd w:val="0"/>
      <w:spacing w:before="40" w:after="40" w:line="400" w:lineRule="exact"/>
      <w:ind w:left="839" w:firstLine="567"/>
      <w:jc w:val="both"/>
      <w:textAlignment w:val="baseline"/>
    </w:pPr>
    <w:rPr>
      <w:rFonts w:ascii="標楷體" w:eastAsia="標楷體" w:hAnsi="Times New Roman" w:cs="Times New Roman"/>
      <w:kern w:val="0"/>
      <w:szCs w:val="20"/>
    </w:rPr>
  </w:style>
  <w:style w:type="paragraph" w:customStyle="1" w:styleId="CCISa">
    <w:name w:val="CCIS(a)"/>
    <w:basedOn w:val="a"/>
    <w:rsid w:val="00C71899"/>
    <w:pPr>
      <w:numPr>
        <w:ilvl w:val="5"/>
        <w:numId w:val="17"/>
      </w:numPr>
      <w:adjustRightInd w:val="0"/>
      <w:spacing w:line="600" w:lineRule="exact"/>
      <w:jc w:val="both"/>
      <w:textAlignment w:val="baseline"/>
    </w:pPr>
    <w:rPr>
      <w:rFonts w:ascii="華康中楷體" w:eastAsia="華康中楷體" w:hAnsi="Times New Roman" w:cs="Times New Roman"/>
      <w:kern w:val="0"/>
      <w:sz w:val="26"/>
      <w:szCs w:val="20"/>
    </w:rPr>
  </w:style>
  <w:style w:type="paragraph" w:customStyle="1" w:styleId="CCIS">
    <w:name w:val="CCIS一"/>
    <w:basedOn w:val="a"/>
    <w:rsid w:val="00C71899"/>
    <w:pPr>
      <w:numPr>
        <w:ilvl w:val="1"/>
        <w:numId w:val="17"/>
      </w:numPr>
      <w:adjustRightInd w:val="0"/>
      <w:spacing w:after="120" w:line="500" w:lineRule="exact"/>
      <w:jc w:val="both"/>
      <w:textAlignment w:val="baseline"/>
    </w:pPr>
    <w:rPr>
      <w:rFonts w:ascii="標楷體" w:eastAsia="標楷體" w:hAnsi="Times New Roman" w:cs="Times New Roman"/>
      <w:kern w:val="0"/>
      <w:szCs w:val="20"/>
    </w:rPr>
  </w:style>
  <w:style w:type="paragraph" w:customStyle="1" w:styleId="CCIS0">
    <w:name w:val="CCIS(一)"/>
    <w:basedOn w:val="a"/>
    <w:rsid w:val="00C71899"/>
    <w:pPr>
      <w:numPr>
        <w:ilvl w:val="2"/>
        <w:numId w:val="17"/>
      </w:numPr>
      <w:adjustRightInd w:val="0"/>
      <w:spacing w:before="40" w:after="40" w:line="400" w:lineRule="exact"/>
      <w:jc w:val="both"/>
      <w:textAlignment w:val="baseline"/>
    </w:pPr>
    <w:rPr>
      <w:rFonts w:ascii="標楷體" w:eastAsia="標楷體" w:hAnsi="Times New Roman" w:cs="Times New Roman"/>
      <w:kern w:val="0"/>
      <w:szCs w:val="20"/>
    </w:rPr>
  </w:style>
  <w:style w:type="paragraph" w:customStyle="1" w:styleId="Default">
    <w:name w:val="Default"/>
    <w:rsid w:val="00C71899"/>
    <w:pPr>
      <w:widowControl w:val="0"/>
      <w:autoSpaceDE w:val="0"/>
      <w:autoSpaceDN w:val="0"/>
      <w:adjustRightInd w:val="0"/>
    </w:pPr>
    <w:rPr>
      <w:rFonts w:ascii="標楷體±踂." w:eastAsia="標楷體±踂." w:hAnsi="Times New Roman" w:cs="標楷體±踂."/>
      <w:color w:val="000000"/>
      <w:kern w:val="0"/>
      <w:szCs w:val="24"/>
    </w:rPr>
  </w:style>
  <w:style w:type="paragraph" w:styleId="affff1">
    <w:name w:val="Revision"/>
    <w:hidden/>
    <w:uiPriority w:val="99"/>
    <w:semiHidden/>
    <w:rsid w:val="00C71899"/>
    <w:rPr>
      <w:rFonts w:ascii="Times New Roman" w:eastAsia="新細明體" w:hAnsi="Times New Roman" w:cs="Times New Roman"/>
      <w:kern w:val="0"/>
      <w:sz w:val="20"/>
      <w:szCs w:val="20"/>
    </w:rPr>
  </w:style>
  <w:style w:type="table" w:customStyle="1" w:styleId="1f">
    <w:name w:val="表格格線1"/>
    <w:basedOn w:val="a3"/>
    <w:next w:val="afffd"/>
    <w:uiPriority w:val="59"/>
    <w:rsid w:val="004E19DF"/>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5">
    <w:name w:val="(一)□        2階"/>
    <w:basedOn w:val="a"/>
    <w:uiPriority w:val="99"/>
    <w:rsid w:val="00FE799E"/>
    <w:pPr>
      <w:ind w:leftChars="276" w:left="904" w:hangingChars="110" w:hanging="242"/>
      <w:jc w:val="both"/>
    </w:pPr>
    <w:rPr>
      <w:rFonts w:ascii="標楷體" w:eastAsia="標楷體" w:hAnsi="標楷體" w:cs="Times New Roman"/>
      <w:sz w:val="22"/>
    </w:rPr>
  </w:style>
  <w:style w:type="paragraph" w:customStyle="1" w:styleId="affff2">
    <w:name w:val="一、"/>
    <w:basedOn w:val="a"/>
    <w:qFormat/>
    <w:rsid w:val="00FE799E"/>
    <w:pPr>
      <w:snapToGrid w:val="0"/>
      <w:spacing w:line="240" w:lineRule="atLeast"/>
      <w:ind w:left="634" w:hangingChars="288" w:hanging="634"/>
      <w:contextualSpacing/>
      <w:jc w:val="both"/>
    </w:pPr>
    <w:rPr>
      <w:rFonts w:ascii="標楷體" w:eastAsia="標楷體" w:hAnsi="標楷體" w:cs="Times New Roman"/>
      <w:b/>
      <w:sz w:val="22"/>
    </w:rPr>
  </w:style>
  <w:style w:type="paragraph" w:customStyle="1" w:styleId="26">
    <w:name w:val="清單段落2"/>
    <w:basedOn w:val="a"/>
    <w:rsid w:val="00AE0000"/>
    <w:pPr>
      <w:ind w:leftChars="200" w:left="480"/>
    </w:pPr>
    <w:rPr>
      <w:rFonts w:ascii="Calibri" w:eastAsia="新細明體"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9602">
      <w:bodyDiv w:val="1"/>
      <w:marLeft w:val="0"/>
      <w:marRight w:val="0"/>
      <w:marTop w:val="0"/>
      <w:marBottom w:val="0"/>
      <w:divBdr>
        <w:top w:val="none" w:sz="0" w:space="0" w:color="auto"/>
        <w:left w:val="none" w:sz="0" w:space="0" w:color="auto"/>
        <w:bottom w:val="none" w:sz="0" w:space="0" w:color="auto"/>
        <w:right w:val="none" w:sz="0" w:space="0" w:color="auto"/>
      </w:divBdr>
    </w:div>
    <w:div w:id="287978959">
      <w:bodyDiv w:val="1"/>
      <w:marLeft w:val="0"/>
      <w:marRight w:val="0"/>
      <w:marTop w:val="0"/>
      <w:marBottom w:val="0"/>
      <w:divBdr>
        <w:top w:val="none" w:sz="0" w:space="0" w:color="auto"/>
        <w:left w:val="none" w:sz="0" w:space="0" w:color="auto"/>
        <w:bottom w:val="none" w:sz="0" w:space="0" w:color="auto"/>
        <w:right w:val="none" w:sz="0" w:space="0" w:color="auto"/>
      </w:divBdr>
    </w:div>
    <w:div w:id="404767552">
      <w:bodyDiv w:val="1"/>
      <w:marLeft w:val="0"/>
      <w:marRight w:val="0"/>
      <w:marTop w:val="0"/>
      <w:marBottom w:val="0"/>
      <w:divBdr>
        <w:top w:val="none" w:sz="0" w:space="0" w:color="auto"/>
        <w:left w:val="none" w:sz="0" w:space="0" w:color="auto"/>
        <w:bottom w:val="none" w:sz="0" w:space="0" w:color="auto"/>
        <w:right w:val="none" w:sz="0" w:space="0" w:color="auto"/>
      </w:divBdr>
    </w:div>
    <w:div w:id="532234822">
      <w:bodyDiv w:val="1"/>
      <w:marLeft w:val="0"/>
      <w:marRight w:val="0"/>
      <w:marTop w:val="0"/>
      <w:marBottom w:val="0"/>
      <w:divBdr>
        <w:top w:val="none" w:sz="0" w:space="0" w:color="auto"/>
        <w:left w:val="none" w:sz="0" w:space="0" w:color="auto"/>
        <w:bottom w:val="none" w:sz="0" w:space="0" w:color="auto"/>
        <w:right w:val="none" w:sz="0" w:space="0" w:color="auto"/>
      </w:divBdr>
    </w:div>
    <w:div w:id="1319311942">
      <w:bodyDiv w:val="1"/>
      <w:marLeft w:val="0"/>
      <w:marRight w:val="0"/>
      <w:marTop w:val="0"/>
      <w:marBottom w:val="0"/>
      <w:divBdr>
        <w:top w:val="none" w:sz="0" w:space="0" w:color="auto"/>
        <w:left w:val="none" w:sz="0" w:space="0" w:color="auto"/>
        <w:bottom w:val="none" w:sz="0" w:space="0" w:color="auto"/>
        <w:right w:val="none" w:sz="0" w:space="0" w:color="auto"/>
      </w:divBdr>
    </w:div>
    <w:div w:id="1775972888">
      <w:bodyDiv w:val="1"/>
      <w:marLeft w:val="0"/>
      <w:marRight w:val="0"/>
      <w:marTop w:val="0"/>
      <w:marBottom w:val="0"/>
      <w:divBdr>
        <w:top w:val="none" w:sz="0" w:space="0" w:color="auto"/>
        <w:left w:val="none" w:sz="0" w:space="0" w:color="auto"/>
        <w:bottom w:val="none" w:sz="0" w:space="0" w:color="auto"/>
        <w:right w:val="none" w:sz="0" w:space="0" w:color="auto"/>
      </w:divBdr>
    </w:div>
    <w:div w:id="2032339237">
      <w:bodyDiv w:val="1"/>
      <w:marLeft w:val="0"/>
      <w:marRight w:val="0"/>
      <w:marTop w:val="0"/>
      <w:marBottom w:val="0"/>
      <w:divBdr>
        <w:top w:val="none" w:sz="0" w:space="0" w:color="auto"/>
        <w:left w:val="none" w:sz="0" w:space="0" w:color="auto"/>
        <w:bottom w:val="none" w:sz="0" w:space="0" w:color="auto"/>
        <w:right w:val="none" w:sz="0" w:space="0" w:color="auto"/>
      </w:divBdr>
    </w:div>
    <w:div w:id="211709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99666-5614-4C58-8A1C-3061C2B79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3089</Words>
  <Characters>17612</Characters>
  <Application>Microsoft Office Word</Application>
  <DocSecurity>0</DocSecurity>
  <Lines>146</Lines>
  <Paragraphs>41</Paragraphs>
  <ScaleCrop>false</ScaleCrop>
  <Company>SYNNEX</Company>
  <LinksUpToDate>false</LinksUpToDate>
  <CharactersWithSpaces>20660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楊靜怡</cp:lastModifiedBy>
  <cp:revision>2</cp:revision>
  <cp:lastPrinted>2021-01-21T01:10:00Z</cp:lastPrinted>
  <dcterms:created xsi:type="dcterms:W3CDTF">2021-01-21T07:13:00Z</dcterms:created>
  <dcterms:modified xsi:type="dcterms:W3CDTF">2021-01-21T07:13:00Z</dcterms:modified>
</cp:coreProperties>
</file>