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06CC" w14:textId="4808D1F4" w:rsidR="00385ED2" w:rsidRDefault="00000000">
      <w:pPr>
        <w:spacing w:before="1440" w:after="80"/>
        <w:jc w:val="center"/>
      </w:pPr>
      <w:r>
        <w:rPr>
          <w:i/>
          <w:sz w:val="28"/>
        </w:rPr>
        <w:t xml:space="preserve">Chapter </w:t>
      </w:r>
      <w:r w:rsidR="00C42CF9">
        <w:rPr>
          <w:i/>
          <w:sz w:val="28"/>
        </w:rPr>
        <w:t>Nine</w:t>
      </w:r>
    </w:p>
    <w:p w14:paraId="33C9875E" w14:textId="77777777" w:rsidR="00385ED2" w:rsidRDefault="00000000">
      <w:pPr>
        <w:spacing w:after="320"/>
        <w:jc w:val="center"/>
      </w:pPr>
      <w:r>
        <w:rPr>
          <w:b/>
          <w:sz w:val="36"/>
        </w:rPr>
        <w:t>A New Kind of Crisis</w:t>
      </w:r>
    </w:p>
    <w:p w14:paraId="555AF105" w14:textId="77777777" w:rsidR="00385ED2" w:rsidRDefault="00000000">
      <w:r>
        <w:rPr>
          <w:i/>
        </w:rPr>
        <w:t>“The only way to make sense out of change is to plunge into it, move with it, and join the dance.”</w:t>
      </w:r>
    </w:p>
    <w:p w14:paraId="1CDD3EC9" w14:textId="77777777" w:rsidR="00385ED2" w:rsidRDefault="00000000">
      <w:pPr>
        <w:spacing w:after="480"/>
        <w:jc w:val="center"/>
      </w:pPr>
      <w:r>
        <w:rPr>
          <w:sz w:val="22"/>
        </w:rPr>
        <w:t>- Alan Watts</w:t>
      </w:r>
    </w:p>
    <w:p w14:paraId="6EBE630F" w14:textId="77777777" w:rsidR="00385ED2" w:rsidRDefault="00000000">
      <w:r>
        <w:t>The connection that brought me to Crisis Text Line started, as so many pivotal moments in my life have, with a conversation I wasn’t expecting.</w:t>
      </w:r>
    </w:p>
    <w:p w14:paraId="18EB1F94" w14:textId="77777777" w:rsidR="00385ED2" w:rsidRDefault="00000000">
      <w:r>
        <w:t>I was catching up with Carter Stewart, a fellow Stanford alum I’d reconnected with through the Stanford National Black Alumni Association. Carter was an attorney who also sat on the board of the DRK Foundation. Over the course of our conversation - the kind of sprawling, unhurried exchange that happens when two people share a history and a worldview - he mentioned that he had professional ties with a board member at a text-based crisis intervention organization called Crisis Text Line.</w:t>
      </w:r>
    </w:p>
    <w:p w14:paraId="0F271E40" w14:textId="77777777" w:rsidR="00385ED2" w:rsidRDefault="00000000">
      <w:r>
        <w:t>He described it simply: a service where anyone in crisis could text HOME to 741741 and be connected with a trained volunteer counselor. No phone call required. No waiting room. No insurance card. Just a text message and a human being on the other end who was trained to listen.</w:t>
      </w:r>
    </w:p>
    <w:p w14:paraId="6AC03A8A" w14:textId="77777777" w:rsidR="00385ED2" w:rsidRDefault="00000000">
      <w:r>
        <w:t>Something in me lit up. Not a slow warming - an ignition. I had spent my entire career at the intersection of trauma, public health, and the systems that fail vulnerable people. And here was an organization that had taken that intersection and built something radically accessible on top of it. A digital lifeline. A way to reach people in their darkest moments through the device they were already holding in their hands.</w:t>
      </w:r>
    </w:p>
    <w:p w14:paraId="6B92B04C" w14:textId="77777777" w:rsidR="00385ED2" w:rsidRDefault="00000000">
      <w:r>
        <w:lastRenderedPageBreak/>
        <w:t>Carter’s simple introduction - a conversation between friends, a connection made through shared networks - would redirect the next decade of my professional life. Once again, my North Star hadn’t sent me a job posting. It had sent me a person.</w:t>
      </w:r>
    </w:p>
    <w:p w14:paraId="75825096" w14:textId="77777777" w:rsidR="00385ED2" w:rsidRDefault="00000000">
      <w:pPr>
        <w:spacing w:before="240" w:after="240"/>
        <w:jc w:val="center"/>
      </w:pPr>
      <w:r>
        <w:t>*     *     *</w:t>
      </w:r>
    </w:p>
    <w:p w14:paraId="235A89CC" w14:textId="77777777" w:rsidR="00385ED2" w:rsidRDefault="00000000">
      <w:pPr>
        <w:spacing w:before="320"/>
      </w:pPr>
      <w:r>
        <w:rPr>
          <w:b/>
        </w:rPr>
        <w:t>First Tenure: Chief Medical Officer</w:t>
      </w:r>
    </w:p>
    <w:p w14:paraId="636521F6" w14:textId="77777777" w:rsidR="00385ED2" w:rsidRDefault="00000000">
      <w:r>
        <w:t>I joined Crisis Text Line in 2017 as the organization’s first Chief Medical Officer. The role was new - CTL had never had a physician in its leadership - and so was the challenge. My job was to bring clinical rigor and medical expertise to an organization that was already saving lives through text-based crisis intervention but needed the infrastructure to do it safely, consistently, and at scale.</w:t>
      </w:r>
    </w:p>
    <w:p w14:paraId="39D4C5D1" w14:textId="77777777" w:rsidR="00385ED2" w:rsidRDefault="00000000">
      <w:r>
        <w:t>I led the Crisis Supervision Team, overseeing the clinical protocols that governed how volunteer counselors responded to the most acute situations: active suicidal ideation, abuse disclosures, imminent danger. The stakes were as high as anything I’d encountered at DJJ. A wrong word, a missed signal, a delayed response - in text-based crisis work, where you can’t hear tone of voice or read body language, the margin for error is razor-thin.</w:t>
      </w:r>
    </w:p>
    <w:p w14:paraId="32B5A889" w14:textId="77777777" w:rsidR="00385ED2" w:rsidRDefault="00000000">
      <w:r>
        <w:t>But I also discovered something at Crisis Text Line that I hadn’t found in any of my previous roles: the immediacy of impact. At DJJ, the changes I’d made took years to bear fruit. At DOH, the policy victories were measured in legislative cycles. At Crisis Text Line, the impact was measured in minutes. A texter would reach out in crisis, a counselor would respond, and within the span of a single conversation - sometimes forty-five minutes, sometimes two hours - a life would be pulled back from the edge.</w:t>
      </w:r>
    </w:p>
    <w:p w14:paraId="7E0F5FCA" w14:textId="77777777" w:rsidR="00385ED2" w:rsidRDefault="00000000">
      <w:r>
        <w:rPr>
          <w:i/>
        </w:rPr>
        <w:t>I make a difference, one text at a time.</w:t>
      </w:r>
      <w:r>
        <w:t xml:space="preserve"> That became my tagline, my mantra, my reason for showing up every morning. And I meant it in the most literal way possible.</w:t>
      </w:r>
    </w:p>
    <w:p w14:paraId="2EDAC849" w14:textId="77777777" w:rsidR="00385ED2" w:rsidRDefault="00000000">
      <w:r>
        <w:t>But my first tenure at CTL wasn’t without turbulence.</w:t>
      </w:r>
    </w:p>
    <w:p w14:paraId="1A4274C2" w14:textId="77777777" w:rsidR="00385ED2" w:rsidRDefault="00000000">
      <w:r>
        <w:rPr>
          <w:i/>
        </w:rPr>
        <w:t>“There were some issues where I felt like I couldn’t be part of the solution,”</w:t>
      </w:r>
      <w:r>
        <w:t xml:space="preserve"> I’d later reflect, </w:t>
      </w:r>
      <w:r>
        <w:rPr>
          <w:i/>
        </w:rPr>
        <w:t>“and I didn’t want to stay to be part of the problem.”</w:t>
      </w:r>
    </w:p>
    <w:p w14:paraId="028600F6" w14:textId="77777777" w:rsidR="00385ED2" w:rsidRDefault="00000000">
      <w:r>
        <w:lastRenderedPageBreak/>
        <w:t>The voice of conscience again. The same clarity that had told me to leave DJJ when they wanted to dismantle the healthcare system. The same unwavering inner compass that said: your integrity is not negotiable. I departed Crisis Text Line in 2019, carrying with me a deep commitment to the organization’s mission and an unresolved feeling that my story there wasn’t finished.</w:t>
      </w:r>
    </w:p>
    <w:p w14:paraId="69DF7F9B" w14:textId="77777777" w:rsidR="00385ED2" w:rsidRDefault="00000000">
      <w:r>
        <w:t>I returned to the Division of Disability Determinations and, for the first time, launched an executive coaching practice on the side - working with physicians navigating burnout or career transitions, helping them identify work that excited them seventy to ninety percent of the time. The coaching felt like a natural extension of everything I'd been doing my whole career: listening deeply, asking the right questions, sitting with someone in their uncertainty and trusting them to find their own answers. Because that's the thing about helping people, right? Whether it's a texter in crisis at two in the morning or a physician burning out in their third year of practice, the work is the same. You create the space. You hold it steady. And you trust that the person in front of you has the capacity to heal. The coaching work felt like a natural extension of everything I’d been doing: listening deeply, asking the right questions, helping people find their own North Star.</w:t>
      </w:r>
    </w:p>
    <w:p w14:paraId="3E2F5DE3" w14:textId="77777777" w:rsidR="00385ED2" w:rsidRDefault="00000000">
      <w:r>
        <w:t>And then, in 2020, the phone rang again.</w:t>
      </w:r>
    </w:p>
    <w:p w14:paraId="3A31B29E" w14:textId="77777777" w:rsidR="00385ED2" w:rsidRDefault="00000000">
      <w:pPr>
        <w:spacing w:before="240" w:after="240"/>
        <w:jc w:val="center"/>
      </w:pPr>
      <w:r>
        <w:t>*     *     *</w:t>
      </w:r>
    </w:p>
    <w:p w14:paraId="1F9E397B" w14:textId="77777777" w:rsidR="00385ED2" w:rsidRDefault="00000000">
      <w:pPr>
        <w:spacing w:before="320"/>
      </w:pPr>
      <w:r>
        <w:rPr>
          <w:b/>
        </w:rPr>
        <w:t>Return: Chief Transformation Officer</w:t>
      </w:r>
    </w:p>
    <w:p w14:paraId="140FF49C" w14:textId="77777777" w:rsidR="00385ED2" w:rsidRDefault="00000000">
      <w:r>
        <w:t>Crisis Text Line asked me to come back.</w:t>
      </w:r>
    </w:p>
    <w:p w14:paraId="4327BEBE" w14:textId="77777777" w:rsidR="00385ED2" w:rsidRDefault="00000000">
      <w:r>
        <w:t>The organization was in a period of reckoning. Questions about equity, culture, and institutional integrity were demanding attention - the kind of deep, structural attention that couldn’t be addressed with a memo or a training session. CTL needed someone who understood organizational transformation from the inside out. Someone who had built systems, dismantled systems, and rebuilt them better. Someone who wouldn’t flinch when the work got uncomfortable.</w:t>
      </w:r>
    </w:p>
    <w:p w14:paraId="66CD5018" w14:textId="77777777" w:rsidR="00385ED2" w:rsidRDefault="00000000">
      <w:r>
        <w:lastRenderedPageBreak/>
        <w:t>I agreed to return for six months as Chief Transformation Officer, responsible for guiding the organization’s culture transformation with a focus on embedding equity throughout every level of the operation. Six months. That was the deal.</w:t>
      </w:r>
    </w:p>
    <w:p w14:paraId="6D869716" w14:textId="77777777" w:rsidR="00385ED2" w:rsidRDefault="00000000">
      <w:r>
        <w:t>I’m still here.</w:t>
      </w:r>
    </w:p>
    <w:p w14:paraId="5F5F162F" w14:textId="77777777" w:rsidR="00385ED2" w:rsidRDefault="00000000">
      <w:r>
        <w:t>The transformation work was among the most challenging and rewarding of my career. It required me to hold difficult conversations about race, power, and institutional culture - conversations that most organizations avoid because they’re messy and painful and don’t produce neat, measurable outcomes. But I had learned at DJJ that the most important changes are often the ones that can’t be captured on a dashboard. Changing a culture is like changing the current of a river: you can’t see it happening in real time, but eventually the water flows in a different direction.</w:t>
      </w:r>
    </w:p>
    <w:p w14:paraId="5DE2F831" w14:textId="77777777" w:rsidR="00385ED2" w:rsidRDefault="00000000">
      <w:r>
        <w:t>After the transformation period, I transitioned into the role of Chief Health Officer - the position I hold today. In this capacity, I lead CTL’s public policy, advocacy, and crisis supervision teams. I manage partnerships with nonprofit organizations, educational institutions, and corporate allies. And I serve as the organization’s primary spokesperson - the face and voice of Crisis Text Line to the media, to policymakers, and to the public.</w:t>
      </w:r>
    </w:p>
    <w:p w14:paraId="675857F3" w14:textId="77777777" w:rsidR="00385ED2" w:rsidRDefault="00000000">
      <w:r>
        <w:t>Under this leadership structure, Crisis Text Line has become the largest national backup service for the 988 Suicide and Crisis Lifeline. We process more than 1.3 million conversations annually. Our advocacy efforts have contributed to securing over $500 million in federal appropriations for the 988 Lifeline and $10 million specifically for Spanish text and chat services. We serve texters in English and Spanish, and our international affiliates now operate in the UK, Canada, and Ireland.</w:t>
      </w:r>
    </w:p>
    <w:p w14:paraId="4332F18D" w14:textId="77777777" w:rsidR="00385ED2" w:rsidRDefault="00000000">
      <w:r>
        <w:t>Mental health is a team sport - that's something I came to understand deeply during this period. It's not one person, one organization, one hotline. It's the whole ecosystem working together. And CTL's role in that ecosystem is to be the first point of contact, the safety net that catches you when you're falling, the voice on the other end of the text that says: I hear you. You matter. You are not alone.</w:t>
      </w:r>
    </w:p>
    <w:p w14:paraId="146973C2" w14:textId="77777777" w:rsidR="00385ED2" w:rsidRDefault="00000000">
      <w:r>
        <w:lastRenderedPageBreak/>
        <w:t>The numbers are staggering. But the work is intimate. Every one of those 1.3 million conversations is a person reaching out in their most vulnerable moment, hoping that someone is listening. And every time a volunteer counselor responds - with empathy, with active listening, with the trauma-informed skills we’ve built into our training - they prove that someone is.</w:t>
      </w:r>
    </w:p>
    <w:p w14:paraId="2C8AA288" w14:textId="77777777" w:rsidR="00385ED2" w:rsidRDefault="00000000">
      <w:pPr>
        <w:spacing w:before="240" w:after="240"/>
        <w:jc w:val="center"/>
      </w:pPr>
      <w:r>
        <w:t>*     *     *</w:t>
      </w:r>
    </w:p>
    <w:p w14:paraId="5D8A1911" w14:textId="77777777" w:rsidR="00385ED2" w:rsidRDefault="00000000">
      <w:pPr>
        <w:spacing w:before="320"/>
      </w:pPr>
      <w:r>
        <w:rPr>
          <w:b/>
        </w:rPr>
        <w:t>From a Hot Moment to a Cool Calm</w:t>
      </w:r>
    </w:p>
    <w:p w14:paraId="15F07CF7" w14:textId="77777777" w:rsidR="00385ED2" w:rsidRDefault="00000000">
      <w:r>
        <w:t>I want to tell you what it’s actually like, because the statistics don’t capture it.</w:t>
      </w:r>
    </w:p>
    <w:p w14:paraId="45F6D6C3" w14:textId="77777777" w:rsidR="00385ED2" w:rsidRDefault="00000000">
      <w:r>
        <w:t>A text comes in. Maybe it’s two in the morning. Maybe it’s from a fifteen-year-old who has just been kicked out of their home for coming out to their parents. Maybe it’s from a veteran who hasn’t slept in four days. Maybe it’s from a mother who just found her child’s suicide note. The text might be misspelled. It might be incoherent. It might be a single word: help.</w:t>
      </w:r>
    </w:p>
    <w:p w14:paraId="2999D82C" w14:textId="77777777" w:rsidR="00385ED2" w:rsidRDefault="00000000">
      <w:r>
        <w:t>On the other end is a volunteer crisis counselor - someone who has completed hours of training in active listening, de-escalation, and collaborative problem-solving. Their job is to guide the texter from what we call a “hot moment to a cool calm.” Not to fix everything. Not to diagnose. Not to prescribe. To listen. To be present. We're like a mental health emergency room, right? That's how I think about it. Except instead of ambulances, the entry point is a text message. And instead of triage nurses, it's trained volunteers who understand that a crisis to us is a crisis to us - we don't rank your pain, we don't tell you it's not bad enough to warrant help. To help the texter identify one small step they can take to feel safer, more grounded, more in control of their own narrative.</w:t>
      </w:r>
    </w:p>
    <w:p w14:paraId="0E06E7F4" w14:textId="77777777" w:rsidR="00385ED2" w:rsidRDefault="00000000">
      <w:r>
        <w:t>Crisis Text Line is, in many ways, the purest embodiment of the idea that uncertainty and hope can coexist. Every texter who reaches out is living in a moment of profound uncertainty. They don’t know if anyone will answer. They don’t know if it will help. They don’t know if they can survive whatever they’re going through. But they text anyway. That act - the reaching out, the asking for help, the willingness to trust a stranger with your pain - is hope in its most elemental form.</w:t>
      </w:r>
    </w:p>
    <w:p w14:paraId="39FD388F" w14:textId="77777777" w:rsidR="00385ED2" w:rsidRDefault="00000000">
      <w:r>
        <w:rPr>
          <w:i/>
        </w:rPr>
        <w:lastRenderedPageBreak/>
        <w:t>“Reaching out for support is a sign of strength, not weakness,”</w:t>
      </w:r>
      <w:r>
        <w:t xml:space="preserve"> I tell people. And I mean it. Every text to 741741 is an act of courage.</w:t>
      </w:r>
    </w:p>
    <w:p w14:paraId="426F9347" w14:textId="77777777" w:rsidR="00385ED2" w:rsidRDefault="00000000">
      <w:pPr>
        <w:spacing w:before="240" w:after="240"/>
        <w:jc w:val="center"/>
      </w:pPr>
      <w:r>
        <w:t>*     *     *</w:t>
      </w:r>
    </w:p>
    <w:p w14:paraId="4D71CFA7" w14:textId="77777777" w:rsidR="00385ED2" w:rsidRDefault="00000000">
      <w:pPr>
        <w:spacing w:before="320"/>
      </w:pPr>
      <w:r>
        <w:rPr>
          <w:b/>
        </w:rPr>
        <w:t>For You</w:t>
      </w:r>
    </w:p>
    <w:p w14:paraId="223810BD" w14:textId="77777777" w:rsidR="00385ED2" w:rsidRDefault="00000000">
      <w:r>
        <w:t>If you are in a place where your career feels like it’s converging - where the scattered threads of your experience are beginning to weave into something whole - pay attention. That convergence is not an accident. It is your North Star showing you what you were built for.</w:t>
      </w:r>
    </w:p>
    <w:p w14:paraId="5BE6D8AF" w14:textId="77777777" w:rsidR="00385ED2" w:rsidRDefault="00000000">
      <w:r>
        <w:rPr>
          <w:i/>
        </w:rPr>
        <w:t>Don’t be afraid to go back.</w:t>
      </w:r>
      <w:r>
        <w:t>* I left Crisis Text Line and returned to it. The leaving wasn’t a failure. The return wasn’t a capitulation. Both were acts of integrity. Sometimes you need distance to see clearly. Sometimes the organization needs to change before you can do your best work within it. Don’t let pride or fear prevent you from walking through a door you’ve walked through before.</w:t>
      </w:r>
    </w:p>
    <w:p w14:paraId="421389FD" w14:textId="77777777" w:rsidR="00385ED2" w:rsidRDefault="00000000">
      <w:r>
        <w:rPr>
          <w:i/>
        </w:rPr>
        <w:t>If you or someone you love is in crisis, reach out.</w:t>
      </w:r>
      <w:r>
        <w:t>* In the United States, text HOME to 741741 to connect with a trained counselor in English. Text HOLA to 741741 for Spanish. Or call or text 988 to reach the Suicide and Crisis Lifeline. Someone is always listening. Always.</w:t>
      </w:r>
    </w:p>
    <w:p w14:paraId="02A195A4" w14:textId="77777777" w:rsidR="00385ED2" w:rsidRDefault="00000000">
      <w:pPr>
        <w:spacing w:before="240" w:after="240"/>
        <w:jc w:val="center"/>
      </w:pPr>
      <w:r>
        <w:t>*     *     *</w:t>
      </w:r>
    </w:p>
    <w:p w14:paraId="0BF6692E" w14:textId="77777777" w:rsidR="00385ED2" w:rsidRDefault="00000000">
      <w:r>
        <w:t>My work at Crisis Text Line gathers every thread of my career - medicine, public health, trauma, advocacy, mental health - into a single, luminous braid. It is the role I was always heading toward, even when I couldn’t see it. Even when I was driving to that Pennsylvania prison, or sleeping on a closet floor in Tallahassee, or sitting in a coffee shop writing lists of what I wanted to claim from the universe.</w:t>
      </w:r>
    </w:p>
    <w:p w14:paraId="072DD0D3" w14:textId="77777777" w:rsidR="00385ED2" w:rsidRDefault="00000000">
      <w:r>
        <w:t>But even as I found professional fulfillment at Crisis Text Line, something unexpected was stirring. While passionately leaning into my role as a mental health advocate, I was about to be surprised by a dawning realization - one that would shake me to my core and ultimately set me free.</w:t>
      </w:r>
    </w:p>
    <w:p w14:paraId="03B0E139" w14:textId="77777777" w:rsidR="00385ED2" w:rsidRDefault="00000000">
      <w:r>
        <w:rPr>
          <w:i/>
        </w:rPr>
        <w:lastRenderedPageBreak/>
        <w:t>The woman who had spent her career studying trauma was about to discover that she, too, had a difficult history to explore.</w:t>
      </w:r>
    </w:p>
    <w:sectPr w:rsidR="00385E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529539">
    <w:abstractNumId w:val="8"/>
  </w:num>
  <w:num w:numId="2" w16cid:durableId="410544815">
    <w:abstractNumId w:val="6"/>
  </w:num>
  <w:num w:numId="3" w16cid:durableId="521288206">
    <w:abstractNumId w:val="5"/>
  </w:num>
  <w:num w:numId="4" w16cid:durableId="633607741">
    <w:abstractNumId w:val="4"/>
  </w:num>
  <w:num w:numId="5" w16cid:durableId="1757554876">
    <w:abstractNumId w:val="7"/>
  </w:num>
  <w:num w:numId="6" w16cid:durableId="1789465272">
    <w:abstractNumId w:val="3"/>
  </w:num>
  <w:num w:numId="7" w16cid:durableId="676998320">
    <w:abstractNumId w:val="2"/>
  </w:num>
  <w:num w:numId="8" w16cid:durableId="368073605">
    <w:abstractNumId w:val="1"/>
  </w:num>
  <w:num w:numId="9" w16cid:durableId="186779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ED2"/>
    <w:rsid w:val="0078615B"/>
    <w:rsid w:val="00AA1D8D"/>
    <w:rsid w:val="00B47730"/>
    <w:rsid w:val="00C42C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A5B51"/>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2026-04-06T01:12:00Z</dcterms:modified>
  <cp:category/>
</cp:coreProperties>
</file>