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644" w:rsidRDefault="002B1644" w:rsidP="002B1644">
      <w:r>
        <w:rPr>
          <w:noProof/>
        </w:rPr>
        <w:drawing>
          <wp:anchor distT="0" distB="0" distL="114300" distR="114300" simplePos="0" relativeHeight="251658240" behindDoc="0" locked="0" layoutInCell="1" allowOverlap="1" wp14:anchorId="507B6F0A">
            <wp:simplePos x="0" y="0"/>
            <wp:positionH relativeFrom="margin">
              <wp:align>left</wp:align>
            </wp:positionH>
            <wp:positionV relativeFrom="paragraph">
              <wp:posOffset>821583</wp:posOffset>
            </wp:positionV>
            <wp:extent cx="5961380" cy="351155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7" t="37973" r="13919" b="25722"/>
                    <a:stretch/>
                  </pic:blipFill>
                  <pic:spPr bwMode="auto">
                    <a:xfrm>
                      <a:off x="0" y="0"/>
                      <a:ext cx="5961380" cy="35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Supplementary Table </w:t>
      </w:r>
      <w:r>
        <w:t>2.</w:t>
      </w:r>
      <w:r>
        <w:t xml:space="preserve">1: Sequencing summary statistics for </w:t>
      </w:r>
      <w:proofErr w:type="spellStart"/>
      <w:r>
        <w:t>bisulfite</w:t>
      </w:r>
      <w:proofErr w:type="spellEnd"/>
      <w:r>
        <w:t xml:space="preserve"> sequencing libraries.</w:t>
      </w:r>
      <w:r>
        <w:t xml:space="preserve"> </w:t>
      </w:r>
      <w:r>
        <w:t>Mean DNA methylation (Met) was calculated by averaging methylation of individual cytosines</w:t>
      </w:r>
      <w:r>
        <w:t xml:space="preserve"> </w:t>
      </w:r>
      <w:r>
        <w:t xml:space="preserve">in each context, and chloroplast CHH methylation was used as a measure of cytosine </w:t>
      </w:r>
      <w:proofErr w:type="spellStart"/>
      <w:r>
        <w:t>nonconversion</w:t>
      </w:r>
      <w:proofErr w:type="spellEnd"/>
      <w:r>
        <w:t xml:space="preserve"> and other errors. </w:t>
      </w:r>
      <w:bookmarkStart w:id="0" w:name="_GoBack"/>
      <w:bookmarkEnd w:id="0"/>
    </w:p>
    <w:sectPr w:rsidR="002B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44"/>
    <w:rsid w:val="002B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090F"/>
  <w15:chartTrackingRefBased/>
  <w15:docId w15:val="{F688E1E0-AC05-4255-AA04-A549D3C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Walker (JIC)</dc:creator>
  <cp:keywords/>
  <dc:description/>
  <cp:lastModifiedBy>James Walker (JIC)</cp:lastModifiedBy>
  <cp:revision>1</cp:revision>
  <dcterms:created xsi:type="dcterms:W3CDTF">2019-09-26T16:45:00Z</dcterms:created>
  <dcterms:modified xsi:type="dcterms:W3CDTF">2019-09-26T16:51:00Z</dcterms:modified>
</cp:coreProperties>
</file>