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Ind w:w="1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730"/>
        <w:gridCol w:w="5090"/>
      </w:tblGrid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782845" w:rsidRDefault="004D7066">
            <w:pPr>
              <w:spacing w:after="300"/>
              <w:jc w:val="center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  <w:sz w:val="32"/>
                <w:szCs w:val="32"/>
              </w:rPr>
              <w:t>DUY NGUYEN (JIMMY) VO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3780"/>
              <w:gridCol w:w="3780"/>
              <w:gridCol w:w="3240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782845" w:rsidRDefault="004D706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" name="drawingObject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Picture 2"/>
                                <pic:cNvPicPr/>
                              </pic:nvPicPr>
                              <pic:blipFill>
                                <a:blip r:embed="rId7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819 Dufferin Ave, Winnipeg</w:t>
                  </w:r>
                </w:p>
              </w:tc>
              <w:tc>
                <w:tcPr>
                  <w:tcW w:w="1750" w:type="pct"/>
                </w:tcPr>
                <w:p w:rsidR="00782845" w:rsidRDefault="004D706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3" name="drawingObject3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Picture 4"/>
                                <pic:cNvPicPr/>
                              </pic:nvPicPr>
                              <pic:blipFill>
                                <a:blip r:embed="rId8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+1 (204) 599 1138</w:t>
                  </w:r>
                </w:p>
              </w:tc>
              <w:tc>
                <w:tcPr>
                  <w:tcW w:w="1750" w:type="pct"/>
                </w:tcPr>
                <w:p w:rsidR="00782845" w:rsidRDefault="004D706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5" name="drawingObject5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Picture 6"/>
                                <pic:cNvPicPr/>
                              </pic:nvPicPr>
                              <pic:blipFill>
                                <a:blip r:embed="rId9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jimmy.vo.2410@gmail.com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1750" w:type="pct"/>
                </w:tcPr>
                <w:p w:rsidR="00782845" w:rsidRDefault="004D706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7" name="drawingObject7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Picture 8"/>
                                <pic:cNvPicPr/>
                              </pic:nvPicPr>
                              <pic:blipFill>
                                <a:blip r:embed="rId10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1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jimmyvo2410.github.io</w:t>
                    </w:r>
                  </w:hyperlink>
                </w:p>
              </w:tc>
              <w:tc>
                <w:tcPr>
                  <w:tcW w:w="1750" w:type="pct"/>
                </w:tcPr>
                <w:p w:rsidR="00782845" w:rsidRDefault="004D706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9" name="drawingObject9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Picture 10"/>
                                <pic:cNvPicPr/>
                              </pic:nvPicPr>
                              <pic:blipFill>
                                <a:blip r:embed="rId12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3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linkedin.com/in/jimmyvo2410</w:t>
                    </w:r>
                  </w:hyperlink>
                </w:p>
              </w:tc>
              <w:tc>
                <w:tcPr>
                  <w:tcW w:w="1750" w:type="pct"/>
                </w:tcPr>
                <w:p w:rsidR="00782845" w:rsidRDefault="004D7066">
                  <w:pPr>
                    <w:spacing w:after="5"/>
                  </w:pPr>
                  <w:r>
                    <w:rPr>
                      <w:noProof/>
                    </w:rPr>
                    <w:drawing>
                      <wp:inline distT="0" distB="0" distL="0" distR="0">
                        <wp:extent cx="164592" cy="164592"/>
                        <wp:effectExtent l="0" t="0" r="0" b="0"/>
                        <wp:docPr id="11" name="drawingObject11"/>
                        <wp:cNvGraphicFramePr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Picture 12"/>
                                <pic:cNvPicPr/>
                              </pic:nvPicPr>
                              <pic:blipFill>
                                <a:blip r:embed="rId14"/>
                                <a:stretch/>
                              </pic:blipFill>
                              <pic:spPr>
                                <a:xfrm>
                                  <a:off x="0" y="0"/>
                                  <a:ext cx="164592" cy="164592"/>
                                </a:xfrm>
                                <a:prstGeom prst="rect">
                                  <a:avLst/>
                                </a:prstGeom>
                                <a:noFill/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t xml:space="preserve">  </w:t>
                  </w:r>
                  <w:hyperlink r:id="rId15">
                    <w:r>
                      <w:rPr>
                        <w:rFonts w:ascii="Calibri (Body)" w:eastAsia="Calibri (Body)" w:hAnsi="Calibri (Body)" w:cs="Calibri (Body)"/>
                        <w:color w:val="000000"/>
                        <w:u w:val="single"/>
                      </w:rPr>
                      <w:t>github.com/jimmyvo2410</w:t>
                    </w:r>
                  </w:hyperlink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82845" w:rsidRDefault="004D706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SUMMARY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p w:rsidR="00782845" w:rsidRDefault="004D706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An honor roll Business Information Technology (BIT) student at Red River College with many awards, scholarships and outstanding </w:t>
            </w:r>
            <w:r>
              <w:rPr>
                <w:rFonts w:ascii="Calibri (Body)" w:eastAsia="Calibri (Body)" w:hAnsi="Calibri (Body)" w:cs="Calibri (Body)"/>
                <w:color w:val="000000"/>
              </w:rPr>
              <w:t>achievements</w:t>
            </w:r>
          </w:p>
          <w:p w:rsidR="00782845" w:rsidRDefault="004D706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 software engineer with an Electrical Engineering background and 1.5-year experience in a global company</w:t>
            </w:r>
          </w:p>
          <w:p w:rsidR="00782845" w:rsidRDefault="004D706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>An active GitHub contributor and an excellent tutor with a passion in sharing his knowledge</w:t>
            </w:r>
          </w:p>
          <w:p w:rsidR="00782845" w:rsidRDefault="004D7066">
            <w:pPr>
              <w:numPr>
                <w:ilvl w:val="0"/>
                <w:numId w:val="1"/>
              </w:numPr>
              <w:spacing w:after="5"/>
              <w:ind w:left="300" w:hanging="200"/>
            </w:pPr>
            <w:r>
              <w:rPr>
                <w:rFonts w:ascii="Calibri (Body)" w:eastAsia="Calibri (Body)" w:hAnsi="Calibri (Body)" w:cs="Calibri (Body)"/>
                <w:color w:val="000000"/>
              </w:rPr>
              <w:t xml:space="preserve">A fast learner, and a supportive leader with </w:t>
            </w:r>
            <w:r>
              <w:rPr>
                <w:rFonts w:ascii="Calibri (Body)" w:eastAsia="Calibri (Body)" w:hAnsi="Calibri (Body)" w:cs="Calibri (Body)"/>
                <w:color w:val="000000"/>
              </w:rPr>
              <w:t>the ability to categorize and automate software development process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4D6DA9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4D6DA9" w:rsidRDefault="004D6DA9">
            <w:pPr>
              <w:spacing w:after="0"/>
            </w:pP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82845" w:rsidRDefault="004D706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WORK AND RELATED EXPERIENCE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Jr. Software Developer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2019 - Currently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24-7 Intouch, Winnipeg, MB, </w:t>
                  </w:r>
                  <w:r w:rsidR="004D6DA9" w:rsidRPr="004D6DA9"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Canada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Work alongside a team of developers building tools to improve business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operations and the lives of our global workforce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Work in a fast-paced agile software development environment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 applications that are used by thousands of people daily and interface with multiple systems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Interact with product stakeholders to show off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your work and gain feedback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Researcher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2018 - Currently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ACE Project Space, Red River College, Winnipeg, MB, Canada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Developed project objectives, workplans and implement strategy on the system architect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the research team with the most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difficult issues such as communications and protocols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Researched and developed a Bluetooth plug-in for VR applications with Unity, Android Studio and Visual Studio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6DA9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</w:t>
                  </w:r>
                  <w:r w:rsidR="004D7066"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 Software Engineer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2016 – July 2017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HELLA, Ho Chi Minh city, Vietnam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Offered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 a promotion and invited by Chinese engineers to be a team leader on Radio Frequency Receiver technology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software design, maintenance, bugs fix in 4 projects at the same time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Completed one of Chinese customer projects from the first phase to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Start-Of-Production (SOP)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Supported a German system engineer to debug remotely on the first demonstration of NFC in Germany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Embedded Developer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2014 – July 2014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VSKYLINE, Ho Chi Minh city, Vietnam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Researched and developed embedded solutions in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unmanned aerial vehicle (UAV) system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Designed hardware schematics/layouts and software for UAV modules</w:t>
                  </w:r>
                </w:p>
                <w:p w:rsidR="00782845" w:rsidRDefault="004D7066">
                  <w:pPr>
                    <w:numPr>
                      <w:ilvl w:val="0"/>
                      <w:numId w:val="1"/>
                    </w:numPr>
                    <w:spacing w:after="5"/>
                    <w:ind w:left="300" w:hanging="200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Performed system integration and testing on flying prototypes</w:t>
                  </w:r>
                </w:p>
              </w:tc>
            </w:tr>
          </w:tbl>
          <w:p w:rsidR="00782845" w:rsidRDefault="00782845">
            <w:bookmarkStart w:id="0" w:name="_GoBack"/>
            <w:bookmarkEnd w:id="0"/>
          </w:p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82845" w:rsidRDefault="004D706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EDUCATION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Business Information Technology Diploma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2017 - Current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Red River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College, Winnipeg, MB, 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Application Development, Database management, Web Development, Web Security, Technology in Business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Bachelor of Engineering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2010 - May 2016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HCM University Of Technology, Ho Chi Minh city, Vietnam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Electrical -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Electrical Engineering, Electronics - Telecommunication, Embedded System Software and Hardware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82845" w:rsidRDefault="004D706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lastRenderedPageBreak/>
              <w:t>SKILLS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710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Unity Development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7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Hands on experience with C# script in Unity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3D objects and common components such as physics and animations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cross platform with *.dll, *.aar and *.jar 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an VR game to Google Play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Mobile Development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7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Java, XML and UI design (Android Studio)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Deployed the applications to Google Play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Analyzed, designed, and developed complex code bases,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systems, including API design techniques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Web Development and Database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670" w:type="dxa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70"/>
                        </w:tblGrid>
                        <w:tr w:rsidR="00782845" w:rsidTr="004D6DA9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HTML, CSS, JavaScript, PHP, Razor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React, ThreeJS, ASP.NET, Entity Framework, MVC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Python, Jinja, Flask Framework, PyCharm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Web services and HTTP protocol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Service worker, Web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application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XML, JSON, Oracle/MS SQL, PhpMyAdmin, XAMPP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Internet Security: SQL Injection, Cross Site Scripting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Application Development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7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C#, VBA, XML and UI design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.NET application development (Visio Studio)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Experience implementing modular, testable,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and robust solutions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69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Server/Network Administration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67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TCP/IP and the OSI Model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 Linux environment, using SSH and related tools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Configuring routers and switches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Configuring DNS, implementing group policies, modifying and troubleshooting MS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Window Server</w:t>
                              </w:r>
                            </w:p>
                          </w:tc>
                        </w:tr>
                      </w:tbl>
                      <w:p w:rsidR="004D6DA9" w:rsidRDefault="004D6DA9">
                        <w:r>
                          <w:t xml:space="preserve">  </w:t>
                        </w:r>
                      </w:p>
                    </w:tc>
                  </w:tr>
                </w:tbl>
                <w:p w:rsidR="00782845" w:rsidRDefault="00782845"/>
              </w:tc>
            </w:tr>
          </w:tbl>
          <w:p w:rsidR="00782845" w:rsidRDefault="00782845"/>
        </w:tc>
        <w:tc>
          <w:tcPr>
            <w:tcW w:w="0" w:type="auto"/>
          </w:tcPr>
          <w:tbl>
            <w:tblPr>
              <w:tblW w:w="0" w:type="auto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5070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Data Science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3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Kalman filter (KF, EKF), Gradient descent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Computer vision (OpenCV)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Data encryption, signal modulation (RF)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Embedded Automotive 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3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Model base, manual code, code generation for all standard tools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Module test, integration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test, regression test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CANoe, IAR, CppUTest, Tessy, Rhapsody, IBM DOORS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Software Components: UDS Diagnostics, Active/passive Entry, UDS Diagnostics, RF receiver stack, NFC stack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Basic Software: Diag Stack (DEH, IsoTP); System Stack (SysStateM, BleM, ucDrv,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 Gpt); Memory Stack (NvM); Io Stack (AdcDrv, DioDrv, SpiDrv, TauDrv)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System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3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Control/Sensors: ultrasonic, EPPROM, DMA, gyroscope, accelerate-meter, magneto-meter, RF receivers, NFC, capacity touch sensor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Protocol: UART, SPI, I2C, GPIO, SDIO,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CAN, LIN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2500" w:type="pct"/>
                </w:tcPr>
                <w:tbl>
                  <w:tblPr>
                    <w:tblW w:w="5000" w:type="pct"/>
                    <w:tblCellMar>
                      <w:left w:w="10" w:type="dxa"/>
                      <w:right w:w="1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050"/>
                  </w:tblGrid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p w:rsidR="00782845" w:rsidRDefault="004D7066">
                        <w:pPr>
                          <w:spacing w:before="80" w:after="20"/>
                        </w:pPr>
                        <w:r>
                          <w:rPr>
                            <w:rFonts w:ascii="Calibri (Body)" w:eastAsia="Calibri (Body)" w:hAnsi="Calibri (Body)" w:cs="Calibri (Body)"/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>Embedded Software</w:t>
                        </w:r>
                      </w:p>
                    </w:tc>
                  </w:tr>
                  <w:tr w:rsidR="00782845">
                    <w:tblPrEx>
                      <w:tblCellMar>
                        <w:top w:w="0" w:type="dxa"/>
                        <w:bottom w:w="0" w:type="dxa"/>
                      </w:tblCellMar>
                    </w:tblPrEx>
                    <w:tc>
                      <w:tcPr>
                        <w:tcW w:w="0" w:type="auto"/>
                      </w:tcPr>
                      <w:tbl>
                        <w:tblPr>
                          <w:tblW w:w="5000" w:type="pct"/>
                          <w:tblCellMar>
                            <w:left w:w="10" w:type="dxa"/>
                            <w:right w:w="10" w:type="dxa"/>
                          </w:tblCellMar>
                          <w:tblLook w:val="04A0" w:firstRow="1" w:lastRow="0" w:firstColumn="1" w:lastColumn="0" w:noHBand="0" w:noVBand="1"/>
                        </w:tblPr>
                        <w:tblGrid>
                          <w:gridCol w:w="5030"/>
                        </w:tblGrid>
                        <w:tr w:rsidR="00782845">
                          <w:tblPrEx>
                            <w:tblCellMar>
                              <w:top w:w="0" w:type="dxa"/>
                              <w:bottom w:w="0" w:type="dxa"/>
                            </w:tblCellMar>
                          </w:tblPrEx>
                          <w:tc>
                            <w:tcPr>
                              <w:tcW w:w="5000" w:type="pct"/>
                            </w:tcPr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C/C++ and assembly (Keil, IAR)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MATLAB m-script, model base and C-file generation for embedded applications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Experienced in independently designing, developing and testing of software module level API’s</w:t>
                              </w:r>
                            </w:p>
                            <w:p w:rsidR="00782845" w:rsidRDefault="004D7066">
                              <w:pPr>
                                <w:numPr>
                                  <w:ilvl w:val="0"/>
                                  <w:numId w:val="1"/>
                                </w:numPr>
                                <w:spacing w:after="5"/>
                                <w:ind w:left="300" w:hanging="200"/>
                              </w:pP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 xml:space="preserve">Developed </w:t>
                              </w:r>
                              <w:r>
                                <w:rPr>
                                  <w:rFonts w:ascii="Calibri (Body)" w:eastAsia="Calibri (Body)" w:hAnsi="Calibri (Body)" w:cs="Calibri (Body)"/>
                                  <w:color w:val="000000"/>
                                </w:rPr>
                                <w:t>configuration tools for different variants of an embedded platform</w:t>
                              </w:r>
                            </w:p>
                          </w:tc>
                        </w:tr>
                      </w:tbl>
                      <w:p w:rsidR="00782845" w:rsidRDefault="00782845"/>
                    </w:tc>
                  </w:tr>
                </w:tbl>
                <w:p w:rsidR="00782845" w:rsidRDefault="00782845"/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82845" w:rsidRDefault="004D706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AWARDS AND HONOURS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Paterson GlobalFoods Business Administration Award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September 30,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Paterson GlobalFoods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Demonstrated career aspirations and volunteer activity in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community and displayed a strong work ethic in class with a minimum GPA of 3.00.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Second Term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October 22,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Second term (4.20) 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 xml:space="preserve">Applied Computer </w:t>
                  </w: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Department Award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a letter of recommendation from an instructor, a portfolio of work, a grade report, as well as an essay that describes the experience in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program, career aspirations, and include examples of class leadership.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lastRenderedPageBreak/>
                    <w:t>Great-West Life Award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7,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Great-West Life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Criteria include financial need, a strong academic record (minimum cumulative GPA of 3.00), as well as an essay or letter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outlining volunteerism/community involvement.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School of Business and Applied Arts Bursary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16,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Red River College award endowment fund, established in part from contributions from the Province of Manitoba's Manitoba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Scholarship and Bursary Initiative and from funds established at The Winnipeg Foundation.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Honor Roll Certificate - First Term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December 15,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Applied Computer Education Department, Red River College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GPA above 3.8: First term (4.45) </w:t>
                  </w:r>
                </w:p>
              </w:tc>
            </w:tr>
          </w:tbl>
          <w:p w:rsidR="00782845" w:rsidRDefault="004D6DA9">
            <w:r>
              <w:t xml:space="preserve"> 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0" w:type="auto"/>
            <w:gridSpan w:val="2"/>
            <w:tcBorders>
              <w:top w:val="single" w:sz="16" w:space="0" w:color="000000"/>
              <w:bottom w:val="single" w:sz="16" w:space="0" w:color="000000"/>
            </w:tcBorders>
          </w:tcPr>
          <w:p w:rsidR="00782845" w:rsidRDefault="004D7066">
            <w:pPr>
              <w:spacing w:before="20" w:after="20"/>
            </w:pP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 xml:space="preserve">VOLUNTEER </w:t>
            </w:r>
            <w:r>
              <w:rPr>
                <w:rFonts w:ascii="Calibri (Body)" w:eastAsia="Calibri (Body)" w:hAnsi="Calibri (Body)" w:cs="Calibri (Body)"/>
                <w:b/>
                <w:bCs/>
                <w:color w:val="000000"/>
              </w:rPr>
              <w:t>ACTIVITIES</w:t>
            </w:r>
          </w:p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Peer Tutor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January 2018 - Currently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Assisted students with programming skills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Education Assistant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March 2018 - December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Red River College, Winnipeg, MB, 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Assisted the instructor in the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course Network Computing 1, Data Management 2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Representor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August 27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Orientation Day, Red River College, Winnipeg, MB, 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new-students-welcome day with the campus tour and orientation session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Sessions Organizer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June 5, 2018 - June 6,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Prairie Developer Conference, Winnipeg, MB, 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2-day event provided a high-quality professional development opportunity locally, without the high costs of travel and accommodation typically associated with remote conferences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Guest Speaker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May 24,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The Campus tour, Red River College, Winnipeg, MB, 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day tour where international and ESL students come to see the college's facilities and the college lives.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Session Organizer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April 12,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 xml:space="preserve">DigiGirlz Day 2018, Microsoft, Winnipeg, MB, </w:t>
                  </w: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Canada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 great event hosted by Microsoft that RRC have had the fun and privilege to assist with for several years.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Student Representative, Activity Facilitator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20,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RRC Open house 2018, Red River College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 xml:space="preserve">An event held by RRC to provide </w:t>
                  </w: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RRC’s program tour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c>
          <w:tcPr>
            <w:tcW w:w="5000" w:type="pct"/>
            <w:gridSpan w:val="2"/>
          </w:tcPr>
          <w:tbl>
            <w:tblPr>
              <w:tblW w:w="5000" w:type="pct"/>
              <w:tblCellMar>
                <w:left w:w="10" w:type="dxa"/>
                <w:right w:w="10" w:type="dxa"/>
              </w:tblCellMar>
              <w:tblLook w:val="04A0" w:firstRow="1" w:lastRow="0" w:firstColumn="1" w:lastColumn="0" w:noHBand="0" w:noVBand="1"/>
            </w:tblPr>
            <w:tblGrid>
              <w:gridCol w:w="7236"/>
              <w:gridCol w:w="3564"/>
            </w:tblGrid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3350" w:type="pct"/>
                </w:tcPr>
                <w:p w:rsidR="00782845" w:rsidRDefault="004D7066">
                  <w:pPr>
                    <w:spacing w:before="80" w:after="20"/>
                  </w:pPr>
                  <w:r>
                    <w:rPr>
                      <w:rFonts w:ascii="Calibri (Body)" w:eastAsia="Calibri (Body)" w:hAnsi="Calibri (Body)" w:cs="Calibri (Body)"/>
                      <w:b/>
                      <w:bCs/>
                      <w:color w:val="000000"/>
                      <w:sz w:val="24"/>
                      <w:szCs w:val="24"/>
                    </w:rPr>
                    <w:t>Note Taker</w:t>
                  </w:r>
                </w:p>
              </w:tc>
              <w:tc>
                <w:tcPr>
                  <w:tcW w:w="1650" w:type="pct"/>
                </w:tcPr>
                <w:p w:rsidR="00782845" w:rsidRDefault="004D7066">
                  <w:pPr>
                    <w:spacing w:before="80" w:after="0"/>
                    <w:jc w:val="right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February 1, 2018</w:t>
                  </w:r>
                </w:p>
              </w:tc>
            </w:tr>
            <w:tr w:rsidR="00782845">
              <w:tblPrEx>
                <w:tblCellMar>
                  <w:top w:w="0" w:type="dxa"/>
                  <w:bottom w:w="0" w:type="dxa"/>
                </w:tblCellMar>
              </w:tblPrEx>
              <w:tc>
                <w:tcPr>
                  <w:tcW w:w="0" w:type="auto"/>
                  <w:gridSpan w:val="2"/>
                </w:tcPr>
                <w:p w:rsidR="00782845" w:rsidRDefault="004D7066">
                  <w:pPr>
                    <w:spacing w:after="20"/>
                    <w:ind w:left="300"/>
                  </w:pPr>
                  <w:r>
                    <w:rPr>
                      <w:rFonts w:ascii="Calibri (Body)" w:eastAsia="Calibri (Body)" w:hAnsi="Calibri (Body)" w:cs="Calibri (Body)"/>
                      <w:i/>
                      <w:iCs/>
                      <w:color w:val="000000"/>
                    </w:rPr>
                    <w:t>DisruptED 2018, Red River College</w:t>
                  </w:r>
                </w:p>
                <w:p w:rsidR="00782845" w:rsidRDefault="004D7066">
                  <w:pPr>
                    <w:spacing w:after="5"/>
                  </w:pPr>
                  <w:r>
                    <w:rPr>
                      <w:rFonts w:ascii="Calibri (Body)" w:eastAsia="Calibri (Body)" w:hAnsi="Calibri (Body)" w:cs="Calibri (Body)"/>
                      <w:color w:val="000000"/>
                    </w:rPr>
                    <w:t>An event sponsored by leading institutes (University of Manitoba, RRC) and the giants in the industry (DELL, INTEL, CISCO, IBM), to explore the future of work.</w:t>
                  </w:r>
                </w:p>
              </w:tc>
            </w:tr>
          </w:tbl>
          <w:p w:rsidR="00782845" w:rsidRDefault="00782845"/>
        </w:tc>
      </w:tr>
      <w:tr w:rsidR="00782845">
        <w:tblPrEx>
          <w:tblCellMar>
            <w:top w:w="0" w:type="dxa"/>
            <w:bottom w:w="0" w:type="dxa"/>
          </w:tblCellMar>
        </w:tblPrEx>
        <w:trPr>
          <w:gridAfter w:val="1"/>
          <w:wAfter w:w="360" w:type="dxa"/>
        </w:trPr>
        <w:tc>
          <w:tcPr>
            <w:tcW w:w="0" w:type="auto"/>
          </w:tcPr>
          <w:p w:rsidR="00782845" w:rsidRDefault="004D7066">
            <w:pPr>
              <w:spacing w:after="0"/>
              <w:rPr>
                <w:rFonts w:ascii="Calibri (Body)" w:eastAsia="Calibri (Body)" w:hAnsi="Calibri (Body)" w:cs="Calibri (Body)"/>
                <w:color w:val="000000"/>
                <w:sz w:val="10"/>
                <w:szCs w:val="10"/>
              </w:rPr>
            </w:pPr>
            <w:r>
              <w:t xml:space="preserve"> </w:t>
            </w:r>
          </w:p>
        </w:tc>
      </w:tr>
    </w:tbl>
    <w:p w:rsidR="00782845" w:rsidRDefault="00782845"/>
    <w:sectPr w:rsidR="00782845">
      <w:footerReference w:type="default" r:id="rId16"/>
      <w:pgSz w:w="12240" w:h="15840"/>
      <w:pgMar w:top="720" w:right="720" w:bottom="720" w:left="720" w:header="0" w:footer="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7066" w:rsidRDefault="004D7066">
      <w:pPr>
        <w:spacing w:after="0" w:line="240" w:lineRule="auto"/>
      </w:pPr>
      <w:r>
        <w:separator/>
      </w:r>
    </w:p>
  </w:endnote>
  <w:endnote w:type="continuationSeparator" w:id="0">
    <w:p w:rsidR="004D7066" w:rsidRDefault="004D7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(Body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82845" w:rsidRDefault="004D7066">
    <w:pPr>
      <w:jc w:val="center"/>
    </w:pPr>
    <w:r>
      <w:rPr>
        <w:rFonts w:ascii="Calibri (Body)" w:eastAsia="Calibri (Body)" w:hAnsi="Calibri (Body)" w:cs="Calibri (Body)"/>
        <w:color w:val="000000"/>
      </w:rPr>
      <w:t xml:space="preserve">Page </w:t>
    </w:r>
    <w:r>
      <w:rPr>
        <w:rFonts w:ascii="Calibri (Body)" w:eastAsia="Calibri (Body)" w:hAnsi="Calibri (Body)" w:cs="Calibri (Body)"/>
        <w:color w:val="000000"/>
      </w:rPr>
      <w:fldChar w:fldCharType="begin"/>
    </w:r>
    <w:r>
      <w:rPr>
        <w:rFonts w:ascii="Calibri (Body)" w:eastAsia="Calibri (Body)" w:hAnsi="Calibri (Body)" w:cs="Calibri (Body)"/>
        <w:color w:val="000000"/>
      </w:rPr>
      <w:instrText xml:space="preserve"> PAGE</w:instrText>
    </w:r>
    <w:r w:rsidR="004D6DA9">
      <w:rPr>
        <w:rFonts w:ascii="Calibri (Body)" w:eastAsia="Calibri (Body)" w:hAnsi="Calibri (Body)" w:cs="Calibri (Body)"/>
        <w:color w:val="000000"/>
      </w:rPr>
      <w:fldChar w:fldCharType="separate"/>
    </w:r>
    <w:r w:rsidR="004D6DA9">
      <w:rPr>
        <w:rFonts w:ascii="Calibri (Body)" w:eastAsia="Calibri (Body)" w:hAnsi="Calibri (Body)" w:cs="Calibri (Body)"/>
        <w:noProof/>
        <w:color w:val="000000"/>
      </w:rPr>
      <w:t>1</w:t>
    </w:r>
    <w:r>
      <w:rPr>
        <w:rFonts w:ascii="Calibri (Body)" w:eastAsia="Calibri (Body)" w:hAnsi="Calibri (Body)" w:cs="Calibri (Body)"/>
        <w:color w:val="000000"/>
      </w:rPr>
      <w:fldChar w:fldCharType="end"/>
    </w:r>
    <w:r>
      <w:rPr>
        <w:rFonts w:ascii="Calibri (Body)" w:eastAsia="Calibri (Body)" w:hAnsi="Calibri (Body)" w:cs="Calibri (Body)"/>
        <w:color w:val="000000"/>
      </w:rPr>
      <w:t xml:space="preserve"> of </w:t>
    </w:r>
    <w:r>
      <w:fldChar w:fldCharType="begin"/>
    </w:r>
    <w:r>
      <w:instrText xml:space="preserve"> NUMPAGES</w:instrText>
    </w:r>
    <w:r w:rsidR="004D6DA9">
      <w:fldChar w:fldCharType="separate"/>
    </w:r>
    <w:r w:rsidR="004D6DA9">
      <w:rPr>
        <w:noProof/>
      </w:rPr>
      <w:t>1</w:t>
    </w:r>
    <w:r>
      <w:fldChar w:fldCharType="end"/>
    </w:r>
    <w:r>
      <w:rPr>
        <w:rFonts w:ascii="Calibri (Body)" w:eastAsia="Calibri (Body)" w:hAnsi="Calibri (Body)" w:cs="Calibri (Body)"/>
        <w:color w:val="000000"/>
      </w:rPr>
      <w:t xml:space="preserve"> - Generated by Jimmy Vo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7066" w:rsidRDefault="004D7066">
      <w:pPr>
        <w:spacing w:after="0" w:line="240" w:lineRule="auto"/>
      </w:pPr>
      <w:r>
        <w:separator/>
      </w:r>
    </w:p>
  </w:footnote>
  <w:footnote w:type="continuationSeparator" w:id="0">
    <w:p w:rsidR="004D7066" w:rsidRDefault="004D7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656D8"/>
    <w:multiLevelType w:val="hybridMultilevel"/>
    <w:tmpl w:val="B5DE779C"/>
    <w:name w:val="Simple Numbers"/>
    <w:styleLink w:val="SimpleNumbers"/>
    <w:lvl w:ilvl="0" w:tplc="2970058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 w:tplc="18C0FD5A">
      <w:start w:val="1"/>
      <w:numFmt w:val="bullet"/>
      <w:lvlRestart w:val="0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2D36FE5C">
      <w:start w:val="1"/>
      <w:numFmt w:val="bullet"/>
      <w:lvlRestart w:val="0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DB9EC0D0">
      <w:start w:val="1"/>
      <w:numFmt w:val="bullet"/>
      <w:lvlRestart w:val="0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 w:tplc="A09AAD98">
      <w:start w:val="1"/>
      <w:numFmt w:val="bullet"/>
      <w:lvlRestart w:val="0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2C5AC96A">
      <w:start w:val="1"/>
      <w:numFmt w:val="bullet"/>
      <w:lvlRestart w:val="0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72464CE2">
      <w:start w:val="1"/>
      <w:numFmt w:val="bullet"/>
      <w:lvlRestart w:val="0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 w:tplc="D1AC6E18">
      <w:start w:val="1"/>
      <w:numFmt w:val="bullet"/>
      <w:lvlRestart w:val="0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FBE65AA4">
      <w:start w:val="1"/>
      <w:numFmt w:val="bullet"/>
      <w:lvlRestart w:val="0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845"/>
    <w:rsid w:val="00206C8D"/>
    <w:rsid w:val="004D6DA9"/>
    <w:rsid w:val="004D7066"/>
    <w:rsid w:val="006148EE"/>
    <w:rsid w:val="00782845"/>
    <w:rsid w:val="00D8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668A1"/>
  <w15:docId w15:val="{36A4B189-3B23-4D03-8595-42A1119D0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impleNumbers">
    <w:name w:val="Simple Numbers"/>
    <w:qFormat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s://www.linkedin.com/in/jimmyvo2410/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jimmyvo2410.appspot.com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jimmyvo2410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1206</Words>
  <Characters>6876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Jimmy Vo</cp:lastModifiedBy>
  <cp:revision>6</cp:revision>
  <cp:lastPrinted>2019-01-13T10:23:00Z</cp:lastPrinted>
  <dcterms:created xsi:type="dcterms:W3CDTF">2019-01-13T10:19:00Z</dcterms:created>
  <dcterms:modified xsi:type="dcterms:W3CDTF">2019-01-13T10:23:00Z</dcterms:modified>
</cp:coreProperties>
</file>