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b/>
          <w:bCs/>
          <w:sz w:val="56"/>
          <w:szCs w:val="56"/>
        </w:rPr>
      </w:pPr>
      <w:r>
        <w:rPr>
          <w:rFonts w:hint="eastAsia" w:ascii="黑体" w:hAnsi="黑体" w:eastAsia="黑体"/>
          <w:b/>
          <w:bCs/>
          <w:sz w:val="56"/>
          <w:szCs w:val="56"/>
        </w:rPr>
        <w:t>考勤系统</w:t>
      </w:r>
    </w:p>
    <w:p>
      <w:pPr>
        <w:jc w:val="center"/>
        <w:rPr>
          <w:rFonts w:ascii="黑体" w:hAnsi="黑体" w:eastAsia="黑体"/>
          <w:b/>
          <w:bCs/>
          <w:sz w:val="56"/>
          <w:szCs w:val="56"/>
        </w:rPr>
      </w:pPr>
    </w:p>
    <w:p>
      <w:pPr>
        <w:jc w:val="center"/>
        <w:rPr>
          <w:rFonts w:ascii="黑体" w:hAnsi="黑体" w:eastAsia="黑体"/>
          <w:b/>
          <w:bCs/>
          <w:sz w:val="56"/>
          <w:szCs w:val="56"/>
        </w:rPr>
      </w:pPr>
    </w:p>
    <w:p>
      <w:pPr>
        <w:jc w:val="center"/>
        <w:rPr>
          <w:rFonts w:ascii="黑体" w:hAnsi="黑体" w:eastAsia="黑体"/>
          <w:b/>
          <w:bCs/>
          <w:sz w:val="56"/>
          <w:szCs w:val="56"/>
        </w:rPr>
      </w:pPr>
      <w:r>
        <w:rPr>
          <w:rFonts w:ascii="黑体" w:hAnsi="黑体" w:eastAsia="黑体" w:cs="黑体"/>
          <w:b/>
          <w:bCs/>
          <w:sz w:val="32"/>
          <w:szCs w:val="32"/>
        </w:rPr>
        <w:drawing>
          <wp:inline distT="0" distB="0" distL="0" distR="0">
            <wp:extent cx="2066925" cy="1924685"/>
            <wp:effectExtent l="0" t="0" r="0" b="0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需求分析报告</w:t>
      </w:r>
    </w:p>
    <w:p>
      <w:pPr>
        <w:jc w:val="center"/>
        <w:rPr>
          <w:rFonts w:ascii="黑体" w:hAnsi="黑体" w:eastAsia="黑体"/>
          <w:b/>
          <w:bCs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bCs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bCs/>
          <w:sz w:val="36"/>
          <w:szCs w:val="36"/>
        </w:rPr>
      </w:pPr>
      <w:r>
        <w:rPr>
          <w:rFonts w:ascii="黑体" w:hAnsi="黑体" w:eastAsia="黑体"/>
          <w:b/>
          <w:bCs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1619250</wp:posOffset>
                </wp:positionH>
                <wp:positionV relativeFrom="paragraph">
                  <wp:posOffset>86360</wp:posOffset>
                </wp:positionV>
                <wp:extent cx="2190750" cy="2240280"/>
                <wp:effectExtent l="0" t="0" r="0" b="762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24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学 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</w:rPr>
                              <w:t>院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未来技术学院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专 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</w:rPr>
                              <w:t>业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计算机技术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组 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</w:rPr>
                              <w:t>员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毕凯斌 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组 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</w:rPr>
                              <w:t>员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冯昱中 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组 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</w:rPr>
                              <w:t>员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魏金旭 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组 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</w:rPr>
                              <w:t>员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李璟昕  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组 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</w:rPr>
                              <w:t>员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贾智云  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年 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</w:rPr>
                              <w:t>级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02</w:t>
                            </w:r>
                            <w:r>
                              <w:rPr>
                                <w:rFonts w:hint="eastAsia"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3级 </w:t>
                            </w:r>
                            <w:r>
                              <w:rPr>
                                <w:rFonts w:ascii="宋体" w:hAnsi="宋体" w:eastAsia="宋体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7.5pt;margin-top:6.8pt;height:176.4pt;width:172.5pt;mso-position-horizontal-relative:margin;mso-wrap-distance-bottom:3.6pt;mso-wrap-distance-left:9pt;mso-wrap-distance-right:9pt;mso-wrap-distance-top:3.6pt;z-index:251659264;mso-width-relative:page;mso-height-relative:page;" fillcolor="#FFFFFF" filled="t" stroked="f" coordsize="21600,21600" o:gfxdata="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YWQ7V1wAAAAoBAAAPAAAAAAAAAAEAIAAAACIAAABkcnMvZG93&#10;bnJldi54bWxQSwECFAAUAAAACACHTuJAtAA70zoCAABVBAAADgAAAAAAAAABACAAAAAmAQAAZHJz&#10;L2Uyb0RvYy54bWxQSwUGAAAAAAYABgBZAQAA0g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</w:rPr>
                        <w:t xml:space="preserve">学 </w:t>
                      </w:r>
                      <w:r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</w:rPr>
                        <w:t>院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未来技术学院 </w:t>
                      </w:r>
                    </w:p>
                    <w:p>
                      <w:pPr>
                        <w:spacing w:line="400" w:lineRule="exact"/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</w:rPr>
                        <w:t xml:space="preserve">专 </w:t>
                      </w:r>
                      <w:r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</w:rPr>
                        <w:t>业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>计算机技术</w:t>
                      </w:r>
                      <w:r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</w:p>
                    <w:p>
                      <w:pPr>
                        <w:spacing w:line="400" w:lineRule="exact"/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</w:rPr>
                        <w:t xml:space="preserve">组 </w:t>
                      </w:r>
                      <w:r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</w:rPr>
                        <w:t>员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毕凯斌 </w:t>
                      </w:r>
                      <w:r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</w:p>
                    <w:p>
                      <w:pPr>
                        <w:spacing w:line="400" w:lineRule="exact"/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</w:rPr>
                        <w:t xml:space="preserve">组 </w:t>
                      </w:r>
                      <w:r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</w:rPr>
                        <w:t>员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冯昱中 </w:t>
                      </w:r>
                      <w:r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</w:p>
                    <w:p>
                      <w:pPr>
                        <w:spacing w:line="400" w:lineRule="exact"/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</w:rPr>
                        <w:t xml:space="preserve">组 </w:t>
                      </w:r>
                      <w:r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</w:rPr>
                        <w:t>员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魏金旭 </w:t>
                      </w:r>
                      <w:r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</w:p>
                    <w:p>
                      <w:pPr>
                        <w:spacing w:line="400" w:lineRule="exact"/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</w:rPr>
                        <w:t xml:space="preserve">组 </w:t>
                      </w:r>
                      <w:r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</w:rPr>
                        <w:t>员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李璟昕  </w:t>
                      </w:r>
                      <w:r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</w:p>
                    <w:p>
                      <w:pPr>
                        <w:spacing w:line="400" w:lineRule="exact"/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</w:rPr>
                        <w:t xml:space="preserve">组 </w:t>
                      </w:r>
                      <w:r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</w:rPr>
                        <w:t>员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贾智云  </w:t>
                      </w:r>
                      <w:r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</w:p>
                    <w:p>
                      <w:pPr>
                        <w:spacing w:line="400" w:lineRule="exact"/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</w:rPr>
                        <w:t xml:space="preserve">年 </w:t>
                      </w:r>
                      <w:r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</w:rPr>
                        <w:t>级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>2</w:t>
                      </w:r>
                      <w:r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>02</w:t>
                      </w:r>
                      <w:r>
                        <w:rPr>
                          <w:rFonts w:hint="eastAsia"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3级 </w:t>
                      </w:r>
                      <w:r>
                        <w:rPr>
                          <w:rFonts w:ascii="宋体" w:hAnsi="宋体" w:eastAsia="宋体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jc w:val="center"/>
        <w:rPr>
          <w:rFonts w:ascii="黑体" w:hAnsi="黑体" w:eastAsia="黑体"/>
          <w:b/>
          <w:bCs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bCs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bCs/>
          <w:sz w:val="36"/>
          <w:szCs w:val="36"/>
        </w:rPr>
      </w:pPr>
    </w:p>
    <w:p/>
    <w:p>
      <w:pPr>
        <w:widowControl/>
        <w:jc w:val="left"/>
        <w:rPr>
          <w:b/>
          <w:bCs/>
          <w:kern w:val="44"/>
          <w:sz w:val="28"/>
          <w:szCs w:val="28"/>
        </w:rPr>
      </w:pPr>
    </w:p>
    <w:p/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97335257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1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"_Toc121993828" </w:instrText>
          </w:r>
          <w:r>
            <w:fldChar w:fldCharType="separate"/>
          </w:r>
          <w:r>
            <w:rPr>
              <w:rStyle w:val="14"/>
            </w:rPr>
            <w:t>1</w:t>
          </w:r>
          <w:r>
            <w:tab/>
          </w:r>
          <w:r>
            <w:rPr>
              <w:rStyle w:val="14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_Toc121993828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"_Toc121993829" </w:instrText>
          </w:r>
          <w:r>
            <w:fldChar w:fldCharType="separate"/>
          </w:r>
          <w:r>
            <w:rPr>
              <w:rStyle w:val="14"/>
            </w:rPr>
            <w:t>1.1</w:t>
          </w:r>
          <w:r>
            <w:tab/>
          </w:r>
          <w:r>
            <w:rPr>
              <w:rStyle w:val="14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_Toc121993829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"_Toc121993830" </w:instrText>
          </w:r>
          <w:r>
            <w:fldChar w:fldCharType="separate"/>
          </w:r>
          <w:r>
            <w:rPr>
              <w:rStyle w:val="14"/>
            </w:rPr>
            <w:t>1.2</w:t>
          </w:r>
          <w:r>
            <w:tab/>
          </w:r>
          <w:r>
            <w:rPr>
              <w:rStyle w:val="14"/>
            </w:rPr>
            <w:t>定义、缩略语</w:t>
          </w:r>
          <w:r>
            <w:tab/>
          </w:r>
          <w:r>
            <w:fldChar w:fldCharType="begin"/>
          </w:r>
          <w:r>
            <w:instrText xml:space="preserve"> PAGEREF _Toc121993830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"_Toc121993831" </w:instrText>
          </w:r>
          <w:r>
            <w:fldChar w:fldCharType="separate"/>
          </w:r>
          <w:r>
            <w:rPr>
              <w:rStyle w:val="14"/>
            </w:rPr>
            <w:t>1.3</w:t>
          </w:r>
          <w:r>
            <w:tab/>
          </w:r>
          <w:r>
            <w:rPr>
              <w:rStyle w:val="14"/>
            </w:rPr>
            <w:t>约束</w:t>
          </w:r>
          <w:r>
            <w:tab/>
          </w:r>
          <w:r>
            <w:fldChar w:fldCharType="begin"/>
          </w:r>
          <w:r>
            <w:instrText xml:space="preserve"> PAGEREF _Toc121993831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"_Toc121993832" </w:instrText>
          </w:r>
          <w:r>
            <w:fldChar w:fldCharType="separate"/>
          </w:r>
          <w:r>
            <w:rPr>
              <w:rStyle w:val="14"/>
            </w:rPr>
            <w:t>1.4</w:t>
          </w:r>
          <w:r>
            <w:tab/>
          </w:r>
          <w:r>
            <w:rPr>
              <w:rStyle w:val="14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_Toc121993832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"_Toc121993833" </w:instrText>
          </w:r>
          <w:r>
            <w:fldChar w:fldCharType="separate"/>
          </w:r>
          <w:r>
            <w:rPr>
              <w:rStyle w:val="14"/>
            </w:rPr>
            <w:t>2</w:t>
          </w:r>
          <w:r>
            <w:tab/>
          </w:r>
          <w:r>
            <w:rPr>
              <w:rStyle w:val="14"/>
            </w:rPr>
            <w:t>目标、涉众分析和范围</w:t>
          </w:r>
          <w:r>
            <w:tab/>
          </w:r>
          <w:r>
            <w:fldChar w:fldCharType="begin"/>
          </w:r>
          <w:r>
            <w:instrText xml:space="preserve"> PAGEREF _Toc121993833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"_Toc121993834" </w:instrText>
          </w:r>
          <w:r>
            <w:fldChar w:fldCharType="separate"/>
          </w:r>
          <w:r>
            <w:rPr>
              <w:rStyle w:val="14"/>
            </w:rPr>
            <w:t>2.1</w:t>
          </w:r>
          <w:r>
            <w:tab/>
          </w:r>
          <w:r>
            <w:rPr>
              <w:rStyle w:val="14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_Toc121993834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"_Toc121993835" </w:instrText>
          </w:r>
          <w:r>
            <w:fldChar w:fldCharType="separate"/>
          </w:r>
          <w:r>
            <w:rPr>
              <w:rStyle w:val="14"/>
            </w:rPr>
            <w:t>2.2</w:t>
          </w:r>
          <w:r>
            <w:tab/>
          </w:r>
          <w:r>
            <w:rPr>
              <w:rStyle w:val="14"/>
            </w:rPr>
            <w:t>涉众分析</w:t>
          </w:r>
          <w:r>
            <w:tab/>
          </w:r>
          <w:r>
            <w:fldChar w:fldCharType="begin"/>
          </w:r>
          <w:r>
            <w:instrText xml:space="preserve"> PAGEREF _Toc121993835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"_Toc121993836" </w:instrText>
          </w:r>
          <w:r>
            <w:fldChar w:fldCharType="separate"/>
          </w:r>
          <w:r>
            <w:rPr>
              <w:rStyle w:val="14"/>
            </w:rPr>
            <w:t>2.3</w:t>
          </w:r>
          <w:r>
            <w:tab/>
          </w:r>
          <w:r>
            <w:rPr>
              <w:rStyle w:val="14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_Toc121993836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"_Toc121993837" </w:instrText>
          </w:r>
          <w:r>
            <w:fldChar w:fldCharType="separate"/>
          </w:r>
          <w:r>
            <w:rPr>
              <w:rStyle w:val="14"/>
            </w:rPr>
            <w:t>3</w:t>
          </w:r>
          <w:r>
            <w:tab/>
          </w:r>
          <w:r>
            <w:rPr>
              <w:rStyle w:val="14"/>
            </w:rPr>
            <w:t>业务概念分析</w:t>
          </w:r>
          <w:r>
            <w:tab/>
          </w:r>
          <w:r>
            <w:fldChar w:fldCharType="begin"/>
          </w:r>
          <w:r>
            <w:instrText xml:space="preserve"> PAGEREF _Toc121993837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"_Toc121993838" </w:instrText>
          </w:r>
          <w:r>
            <w:fldChar w:fldCharType="separate"/>
          </w:r>
          <w:r>
            <w:rPr>
              <w:rStyle w:val="14"/>
            </w:rPr>
            <w:t>3.1</w:t>
          </w:r>
          <w:r>
            <w:tab/>
          </w:r>
          <w:r>
            <w:rPr>
              <w:rStyle w:val="14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_Toc121993838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"_Toc121993839" </w:instrText>
          </w:r>
          <w:r>
            <w:fldChar w:fldCharType="separate"/>
          </w:r>
          <w:r>
            <w:rPr>
              <w:rStyle w:val="14"/>
            </w:rPr>
            <w:t>3.2</w:t>
          </w:r>
          <w:r>
            <w:tab/>
          </w:r>
          <w:r>
            <w:rPr>
              <w:rStyle w:val="14"/>
            </w:rPr>
            <w:t>业务概念一览</w:t>
          </w:r>
          <w:r>
            <w:tab/>
          </w:r>
          <w:r>
            <w:fldChar w:fldCharType="begin"/>
          </w:r>
          <w:r>
            <w:instrText xml:space="preserve"> PAGEREF _Toc121993839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"_Toc121993840" </w:instrText>
          </w:r>
          <w:r>
            <w:fldChar w:fldCharType="separate"/>
          </w:r>
          <w:r>
            <w:rPr>
              <w:rStyle w:val="14"/>
            </w:rPr>
            <w:t>3.3</w:t>
          </w:r>
          <w:r>
            <w:tab/>
          </w:r>
          <w:r>
            <w:rPr>
              <w:rStyle w:val="14"/>
            </w:rPr>
            <w:t>请假申请</w:t>
          </w:r>
          <w:r>
            <w:tab/>
          </w:r>
          <w:r>
            <w:fldChar w:fldCharType="begin"/>
          </w:r>
          <w:r>
            <w:instrText xml:space="preserve"> PAGEREF _Toc121993840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"_Toc121993841" </w:instrText>
          </w:r>
          <w:r>
            <w:fldChar w:fldCharType="separate"/>
          </w:r>
          <w:r>
            <w:rPr>
              <w:rStyle w:val="14"/>
            </w:rPr>
            <w:t>4</w:t>
          </w:r>
          <w:r>
            <w:tab/>
          </w:r>
          <w:r>
            <w:rPr>
              <w:rStyle w:val="14"/>
            </w:rPr>
            <w:t>业务流程分析</w:t>
          </w:r>
          <w:r>
            <w:tab/>
          </w:r>
          <w:r>
            <w:fldChar w:fldCharType="begin"/>
          </w:r>
          <w:r>
            <w:instrText xml:space="preserve"> PAGEREF _Toc121993841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"_Toc121993842" </w:instrText>
          </w:r>
          <w:r>
            <w:fldChar w:fldCharType="separate"/>
          </w:r>
          <w:r>
            <w:rPr>
              <w:rStyle w:val="14"/>
            </w:rPr>
            <w:t>4.1</w:t>
          </w:r>
          <w:r>
            <w:tab/>
          </w:r>
          <w:r>
            <w:rPr>
              <w:rStyle w:val="14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_Toc121993842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"_Toc121993843" </w:instrText>
          </w:r>
          <w:r>
            <w:fldChar w:fldCharType="separate"/>
          </w:r>
          <w:r>
            <w:rPr>
              <w:rStyle w:val="14"/>
            </w:rPr>
            <w:t>4.2</w:t>
          </w:r>
          <w:r>
            <w:tab/>
          </w:r>
          <w:r>
            <w:rPr>
              <w:rStyle w:val="14"/>
            </w:rPr>
            <w:t>请假申请审批流程</w:t>
          </w:r>
          <w:r>
            <w:tab/>
          </w:r>
          <w:r>
            <w:fldChar w:fldCharType="begin"/>
          </w:r>
          <w:r>
            <w:instrText xml:space="preserve"> PAGEREF _Toc121993843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"_Toc121993844" </w:instrText>
          </w:r>
          <w:r>
            <w:fldChar w:fldCharType="separate"/>
          </w:r>
          <w:r>
            <w:rPr>
              <w:rStyle w:val="14"/>
            </w:rPr>
            <w:t>5</w:t>
          </w:r>
          <w:r>
            <w:tab/>
          </w:r>
          <w:r>
            <w:rPr>
              <w:rStyle w:val="14"/>
            </w:rPr>
            <w:t>功能性需求</w:t>
          </w:r>
          <w:r>
            <w:tab/>
          </w:r>
          <w:r>
            <w:fldChar w:fldCharType="begin"/>
          </w:r>
          <w:r>
            <w:instrText xml:space="preserve"> PAGEREF _Toc121993844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"_Toc121993845" </w:instrText>
          </w:r>
          <w:r>
            <w:fldChar w:fldCharType="separate"/>
          </w:r>
          <w:r>
            <w:rPr>
              <w:rStyle w:val="14"/>
            </w:rPr>
            <w:t>5.1</w:t>
          </w:r>
          <w:r>
            <w:tab/>
          </w:r>
          <w:r>
            <w:rPr>
              <w:rStyle w:val="14"/>
            </w:rPr>
            <w:t>执行者分析</w:t>
          </w:r>
          <w:r>
            <w:tab/>
          </w:r>
          <w:r>
            <w:fldChar w:fldCharType="begin"/>
          </w:r>
          <w:r>
            <w:instrText xml:space="preserve"> PAGEREF _Toc121993845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"_Toc121993846" </w:instrText>
          </w:r>
          <w:r>
            <w:fldChar w:fldCharType="separate"/>
          </w:r>
          <w:r>
            <w:rPr>
              <w:rStyle w:val="14"/>
            </w:rPr>
            <w:t>5.2</w:t>
          </w:r>
          <w:r>
            <w:tab/>
          </w:r>
          <w:r>
            <w:rPr>
              <w:rStyle w:val="14"/>
            </w:rPr>
            <w:t>总用例图</w:t>
          </w:r>
          <w:r>
            <w:tab/>
          </w:r>
          <w:r>
            <w:fldChar w:fldCharType="begin"/>
          </w:r>
          <w:r>
            <w:instrText xml:space="preserve"> PAGEREF _Toc121993846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"_Toc121993847" </w:instrText>
          </w:r>
          <w:r>
            <w:fldChar w:fldCharType="separate"/>
          </w:r>
          <w:r>
            <w:rPr>
              <w:rStyle w:val="14"/>
            </w:rPr>
            <w:t>5.3</w:t>
          </w:r>
          <w:r>
            <w:tab/>
          </w:r>
          <w:r>
            <w:rPr>
              <w:rStyle w:val="14"/>
            </w:rPr>
            <w:t>普通员工的用例</w:t>
          </w:r>
          <w:r>
            <w:tab/>
          </w:r>
          <w:r>
            <w:fldChar w:fldCharType="begin"/>
          </w:r>
          <w:r>
            <w:instrText xml:space="preserve"> PAGEREF _Toc121993847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"_Toc121993848" </w:instrText>
          </w:r>
          <w:r>
            <w:fldChar w:fldCharType="separate"/>
          </w:r>
          <w:r>
            <w:rPr>
              <w:rStyle w:val="14"/>
            </w:rPr>
            <w:t>5.4</w:t>
          </w:r>
          <w:r>
            <w:tab/>
          </w:r>
          <w:r>
            <w:rPr>
              <w:rStyle w:val="14"/>
            </w:rPr>
            <w:t>人事部员工的用例</w:t>
          </w:r>
          <w:r>
            <w:tab/>
          </w:r>
          <w:r>
            <w:fldChar w:fldCharType="begin"/>
          </w:r>
          <w:r>
            <w:instrText xml:space="preserve"> PAGEREF _Toc121993848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"_Toc121993849" </w:instrText>
          </w:r>
          <w:r>
            <w:fldChar w:fldCharType="separate"/>
          </w:r>
          <w:r>
            <w:rPr>
              <w:rStyle w:val="14"/>
            </w:rPr>
            <w:t>5.5</w:t>
          </w:r>
          <w:r>
            <w:tab/>
          </w:r>
          <w:r>
            <w:rPr>
              <w:rStyle w:val="14"/>
            </w:rPr>
            <w:t>部门经理、副总经理、总经理的用例</w:t>
          </w:r>
          <w:r>
            <w:tab/>
          </w:r>
          <w:r>
            <w:fldChar w:fldCharType="begin"/>
          </w:r>
          <w:r>
            <w:instrText xml:space="preserve"> PAGEREF _Toc121993849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"_Toc121993850" </w:instrText>
          </w:r>
          <w:r>
            <w:fldChar w:fldCharType="separate"/>
          </w:r>
          <w:r>
            <w:rPr>
              <w:rStyle w:val="14"/>
            </w:rPr>
            <w:t>5.6</w:t>
          </w:r>
          <w:r>
            <w:tab/>
          </w:r>
          <w:r>
            <w:rPr>
              <w:rStyle w:val="14"/>
            </w:rPr>
            <w:t>管理员的用例</w:t>
          </w:r>
          <w:r>
            <w:tab/>
          </w:r>
          <w:r>
            <w:fldChar w:fldCharType="begin"/>
          </w:r>
          <w:r>
            <w:instrText xml:space="preserve"> PAGEREF _Toc121993850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"_Toc121993851" </w:instrText>
          </w:r>
          <w:r>
            <w:fldChar w:fldCharType="separate"/>
          </w:r>
          <w:r>
            <w:rPr>
              <w:rStyle w:val="14"/>
            </w:rPr>
            <w:t>6</w:t>
          </w:r>
          <w:r>
            <w:tab/>
          </w:r>
          <w:r>
            <w:rPr>
              <w:rStyle w:val="14"/>
            </w:rPr>
            <w:t>非功能性需求</w:t>
          </w:r>
          <w:r>
            <w:tab/>
          </w:r>
          <w:r>
            <w:fldChar w:fldCharType="begin"/>
          </w:r>
          <w:r>
            <w:instrText xml:space="preserve"> PAGEREF _Toc121993851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"_Toc121993852" </w:instrText>
          </w:r>
          <w:r>
            <w:fldChar w:fldCharType="separate"/>
          </w:r>
          <w:r>
            <w:rPr>
              <w:rStyle w:val="14"/>
            </w:rPr>
            <w:t>6.1</w:t>
          </w:r>
          <w:r>
            <w:tab/>
          </w:r>
          <w:r>
            <w:rPr>
              <w:rStyle w:val="14"/>
            </w:rPr>
            <w:t>系统架构要求</w:t>
          </w:r>
          <w:r>
            <w:tab/>
          </w:r>
          <w:r>
            <w:fldChar w:fldCharType="begin"/>
          </w:r>
          <w:r>
            <w:instrText xml:space="preserve"> PAGEREF _Toc121993852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"_Toc121993853" </w:instrText>
          </w:r>
          <w:r>
            <w:fldChar w:fldCharType="separate"/>
          </w:r>
          <w:r>
            <w:rPr>
              <w:rStyle w:val="14"/>
            </w:rPr>
            <w:t>6.2</w:t>
          </w:r>
          <w:r>
            <w:tab/>
          </w:r>
          <w:r>
            <w:rPr>
              <w:rStyle w:val="14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_Toc121993853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"_Toc121993854" </w:instrText>
          </w:r>
          <w:r>
            <w:fldChar w:fldCharType="separate"/>
          </w:r>
          <w:r>
            <w:rPr>
              <w:rStyle w:val="14"/>
            </w:rPr>
            <w:t>6.3</w:t>
          </w:r>
          <w:r>
            <w:tab/>
          </w:r>
          <w:r>
            <w:rPr>
              <w:rStyle w:val="14"/>
            </w:rPr>
            <w:t>安全性</w:t>
          </w:r>
          <w:r>
            <w:tab/>
          </w:r>
          <w:r>
            <w:fldChar w:fldCharType="begin"/>
          </w:r>
          <w:r>
            <w:instrText xml:space="preserve"> PAGEREF _Toc121993854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"_Toc121993855" </w:instrText>
          </w:r>
          <w:r>
            <w:fldChar w:fldCharType="separate"/>
          </w:r>
          <w:r>
            <w:rPr>
              <w:rStyle w:val="14"/>
            </w:rPr>
            <w:t>6.4</w:t>
          </w:r>
          <w:r>
            <w:tab/>
          </w:r>
          <w:r>
            <w:rPr>
              <w:rStyle w:val="14"/>
            </w:rPr>
            <w:t>性能</w:t>
          </w:r>
          <w:r>
            <w:tab/>
          </w:r>
          <w:r>
            <w:fldChar w:fldCharType="begin"/>
          </w:r>
          <w:r>
            <w:instrText xml:space="preserve"> PAGEREF _Toc121993855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"_Toc121993856" </w:instrText>
          </w:r>
          <w:r>
            <w:fldChar w:fldCharType="separate"/>
          </w:r>
          <w:r>
            <w:rPr>
              <w:rStyle w:val="14"/>
            </w:rPr>
            <w:t>6.5</w:t>
          </w:r>
          <w:r>
            <w:tab/>
          </w:r>
          <w:r>
            <w:rPr>
              <w:rStyle w:val="14"/>
            </w:rPr>
            <w:t>界面</w:t>
          </w:r>
          <w:r>
            <w:tab/>
          </w:r>
          <w:r>
            <w:fldChar w:fldCharType="begin"/>
          </w:r>
          <w:r>
            <w:instrText xml:space="preserve"> PAGEREF _Toc121993856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"_Toc121993857" </w:instrText>
          </w:r>
          <w:r>
            <w:fldChar w:fldCharType="separate"/>
          </w:r>
          <w:r>
            <w:rPr>
              <w:rStyle w:val="14"/>
            </w:rPr>
            <w:t>7</w:t>
          </w:r>
          <w:r>
            <w:tab/>
          </w:r>
          <w:r>
            <w:rPr>
              <w:rStyle w:val="14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_Toc121993857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"_Toc121993858" </w:instrText>
          </w:r>
          <w:r>
            <w:fldChar w:fldCharType="separate"/>
          </w:r>
          <w:r>
            <w:rPr>
              <w:rStyle w:val="14"/>
            </w:rPr>
            <w:t>8</w:t>
          </w:r>
          <w:r>
            <w:tab/>
          </w:r>
          <w:r>
            <w:rPr>
              <w:rStyle w:val="14"/>
            </w:rPr>
            <w:t>版本修订记录</w:t>
          </w:r>
          <w:r>
            <w:tab/>
          </w:r>
          <w:r>
            <w:fldChar w:fldCharType="begin"/>
          </w:r>
          <w:r>
            <w:instrText xml:space="preserve"> PAGEREF _Toc121993858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b/>
          <w:bCs/>
          <w:kern w:val="44"/>
          <w:sz w:val="28"/>
          <w:szCs w:val="28"/>
        </w:rPr>
      </w:pPr>
    </w:p>
    <w:p>
      <w:pPr>
        <w:widowControl/>
        <w:jc w:val="left"/>
        <w:rPr>
          <w:b/>
          <w:bCs/>
          <w:kern w:val="44"/>
          <w:sz w:val="28"/>
          <w:szCs w:val="28"/>
        </w:rPr>
      </w:pPr>
    </w:p>
    <w:p>
      <w:pPr>
        <w:widowControl/>
        <w:jc w:val="left"/>
        <w:rPr>
          <w:b/>
          <w:bCs/>
          <w:kern w:val="44"/>
          <w:sz w:val="28"/>
          <w:szCs w:val="28"/>
        </w:rPr>
      </w:pP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0" w:name="_Toc121993828"/>
      <w:r>
        <w:rPr>
          <w:rFonts w:hint="eastAsia"/>
          <w:sz w:val="28"/>
          <w:szCs w:val="28"/>
        </w:rPr>
        <w:t>简介</w:t>
      </w:r>
      <w:bookmarkEnd w:id="0"/>
    </w:p>
    <w:p>
      <w:pPr>
        <w:pStyle w:val="8"/>
        <w:numPr>
          <w:ilvl w:val="1"/>
          <w:numId w:val="1"/>
        </w:numPr>
        <w:jc w:val="both"/>
        <w:rPr>
          <w:sz w:val="22"/>
          <w:szCs w:val="22"/>
        </w:rPr>
      </w:pPr>
      <w:bookmarkStart w:id="1" w:name="_Toc121993829"/>
      <w:r>
        <w:rPr>
          <w:rFonts w:hint="eastAsia"/>
          <w:sz w:val="22"/>
          <w:szCs w:val="22"/>
        </w:rPr>
        <w:t>背景</w:t>
      </w:r>
      <w:bookmarkEnd w:id="1"/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bidi="ar"/>
        </w:rPr>
        <w:t>实现了一个完整的</w:t>
      </w:r>
      <w:r>
        <w:rPr>
          <w:rFonts w:hint="eastAsia" w:cs="Times New Roman" w:asciiTheme="minorEastAsia" w:hAnsiTheme="minorEastAsia"/>
          <w:sz w:val="24"/>
          <w:szCs w:val="24"/>
          <w:lang w:bidi="ar"/>
        </w:rPr>
        <w:t>考勤与请假系统</w:t>
      </w:r>
      <w:r>
        <w:rPr>
          <w:rFonts w:hint="eastAsia" w:asciiTheme="minorEastAsia" w:hAnsiTheme="minorEastAsia"/>
          <w:sz w:val="24"/>
          <w:szCs w:val="24"/>
          <w:lang w:bidi="ar"/>
        </w:rPr>
        <w:t>，包括请假模块，打卡模块和统计模块。</w:t>
      </w:r>
    </w:p>
    <w:p>
      <w:pPr>
        <w:ind w:left="1260"/>
      </w:pPr>
    </w:p>
    <w:p>
      <w:pPr>
        <w:pStyle w:val="8"/>
        <w:numPr>
          <w:ilvl w:val="1"/>
          <w:numId w:val="1"/>
        </w:numPr>
        <w:jc w:val="both"/>
        <w:rPr>
          <w:sz w:val="22"/>
          <w:szCs w:val="22"/>
        </w:rPr>
      </w:pPr>
      <w:bookmarkStart w:id="2" w:name="_Toc121993830"/>
      <w:r>
        <w:rPr>
          <w:rFonts w:hint="eastAsia"/>
          <w:sz w:val="22"/>
          <w:szCs w:val="22"/>
        </w:rPr>
        <w:t>定义、缩略语</w:t>
      </w:r>
      <w:bookmarkEnd w:id="2"/>
    </w:p>
    <w:tbl>
      <w:tblPr>
        <w:tblStyle w:val="12"/>
        <w:tblW w:w="0" w:type="auto"/>
        <w:tblInd w:w="84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589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pStyle w:val="15"/>
              <w:ind w:firstLine="0" w:firstLineChars="0"/>
            </w:pPr>
            <w:r>
              <w:rPr>
                <w:rFonts w:hint="eastAsia"/>
              </w:rPr>
              <w:t>术语</w:t>
            </w:r>
          </w:p>
        </w:tc>
        <w:tc>
          <w:tcPr>
            <w:tcW w:w="5891" w:type="dxa"/>
          </w:tcPr>
          <w:p>
            <w:pPr>
              <w:pStyle w:val="15"/>
              <w:ind w:firstLine="0" w:firstLineChars="0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pStyle w:val="15"/>
              <w:ind w:firstLine="0" w:firstLineChars="0"/>
            </w:pPr>
          </w:p>
        </w:tc>
        <w:tc>
          <w:tcPr>
            <w:tcW w:w="5891" w:type="dxa"/>
          </w:tcPr>
          <w:p>
            <w:pPr>
              <w:pStyle w:val="15"/>
              <w:ind w:firstLine="0" w:firstLineChars="0"/>
            </w:pPr>
          </w:p>
        </w:tc>
      </w:tr>
    </w:tbl>
    <w:p>
      <w:pPr>
        <w:rPr>
          <w:b/>
          <w:bCs/>
          <w:sz w:val="22"/>
          <w:szCs w:val="24"/>
        </w:rPr>
      </w:pPr>
    </w:p>
    <w:p>
      <w:pPr>
        <w:pStyle w:val="8"/>
        <w:numPr>
          <w:ilvl w:val="1"/>
          <w:numId w:val="1"/>
        </w:numPr>
        <w:jc w:val="both"/>
        <w:rPr>
          <w:sz w:val="22"/>
          <w:szCs w:val="22"/>
        </w:rPr>
      </w:pPr>
      <w:bookmarkStart w:id="3" w:name="_Toc121993831"/>
      <w:r>
        <w:rPr>
          <w:rFonts w:hint="eastAsia"/>
          <w:sz w:val="22"/>
          <w:szCs w:val="22"/>
        </w:rPr>
        <w:t>约束</w:t>
      </w:r>
      <w:bookmarkEnd w:id="3"/>
    </w:p>
    <w:p>
      <w:pPr>
        <w:pStyle w:val="15"/>
        <w:ind w:left="1260" w:firstLine="0" w:firstLineChars="0"/>
      </w:pPr>
      <w:r>
        <w:rPr>
          <w:rFonts w:hint="eastAsia"/>
        </w:rPr>
        <w:t>利用W</w:t>
      </w:r>
      <w:r>
        <w:t>indows</w:t>
      </w:r>
      <w:r>
        <w:rPr>
          <w:rFonts w:hint="eastAsia"/>
        </w:rPr>
        <w:t>域管理实现单点登录和权限管理。</w:t>
      </w:r>
    </w:p>
    <w:p>
      <w:pPr>
        <w:pStyle w:val="15"/>
        <w:ind w:left="1260" w:firstLine="0" w:firstLineChars="0"/>
      </w:pPr>
      <w:r>
        <w:rPr>
          <w:rFonts w:hint="eastAsia"/>
        </w:rPr>
        <w:t>无需改造升级现有的打卡设备及相应软件。</w:t>
      </w:r>
    </w:p>
    <w:p>
      <w:pPr>
        <w:pStyle w:val="8"/>
        <w:numPr>
          <w:ilvl w:val="1"/>
          <w:numId w:val="1"/>
        </w:numPr>
        <w:jc w:val="both"/>
        <w:rPr>
          <w:sz w:val="22"/>
          <w:szCs w:val="22"/>
        </w:rPr>
      </w:pPr>
      <w:bookmarkStart w:id="4" w:name="_Toc121993832"/>
      <w:r>
        <w:rPr>
          <w:rFonts w:hint="eastAsia"/>
          <w:sz w:val="22"/>
          <w:szCs w:val="22"/>
        </w:rPr>
        <w:t>参考资料</w:t>
      </w:r>
      <w:bookmarkEnd w:id="4"/>
    </w:p>
    <w:tbl>
      <w:tblPr>
        <w:tblStyle w:val="12"/>
        <w:tblW w:w="0" w:type="auto"/>
        <w:tblInd w:w="84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0"/>
        <w:gridCol w:w="2560"/>
        <w:gridCol w:w="256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5"/>
              <w:ind w:firstLine="0" w:firstLineChars="0"/>
            </w:pPr>
            <w:r>
              <w:rPr>
                <w:rFonts w:hint="eastAsia"/>
              </w:rPr>
              <w:t>资料名称</w:t>
            </w:r>
          </w:p>
        </w:tc>
        <w:tc>
          <w:tcPr>
            <w:tcW w:w="2765" w:type="dxa"/>
          </w:tcPr>
          <w:p>
            <w:pPr>
              <w:pStyle w:val="15"/>
              <w:ind w:firstLine="0" w:firstLineChars="0"/>
            </w:pPr>
            <w:r>
              <w:rPr>
                <w:rFonts w:hint="eastAsia"/>
              </w:rPr>
              <w:t>版本/日期</w:t>
            </w:r>
          </w:p>
        </w:tc>
        <w:tc>
          <w:tcPr>
            <w:tcW w:w="2766" w:type="dxa"/>
          </w:tcPr>
          <w:p>
            <w:pPr>
              <w:pStyle w:val="15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15"/>
              <w:ind w:firstLine="0" w:firstLineChars="0"/>
            </w:pPr>
          </w:p>
        </w:tc>
        <w:tc>
          <w:tcPr>
            <w:tcW w:w="2765" w:type="dxa"/>
          </w:tcPr>
          <w:p>
            <w:pPr>
              <w:pStyle w:val="15"/>
              <w:ind w:firstLine="0" w:firstLineChars="0"/>
            </w:pPr>
          </w:p>
        </w:tc>
        <w:tc>
          <w:tcPr>
            <w:tcW w:w="2766" w:type="dxa"/>
          </w:tcPr>
          <w:p>
            <w:pPr>
              <w:pStyle w:val="15"/>
              <w:ind w:firstLine="0" w:firstLineChars="0"/>
            </w:pPr>
          </w:p>
        </w:tc>
      </w:tr>
    </w:tbl>
    <w:p>
      <w:pPr>
        <w:pStyle w:val="15"/>
        <w:ind w:left="840" w:firstLine="0" w:firstLineChars="0"/>
      </w:pPr>
    </w:p>
    <w:p>
      <w:pPr>
        <w:pStyle w:val="15"/>
        <w:ind w:left="840" w:firstLine="0" w:firstLineChars="0"/>
      </w:pPr>
    </w:p>
    <w:p>
      <w:pPr>
        <w:pStyle w:val="15"/>
        <w:ind w:left="840" w:firstLine="0" w:firstLineChars="0"/>
      </w:pPr>
    </w:p>
    <w:p>
      <w:pPr>
        <w:pStyle w:val="15"/>
        <w:ind w:left="840" w:firstLine="0" w:firstLineChars="0"/>
      </w:pPr>
    </w:p>
    <w:p>
      <w:pPr>
        <w:pStyle w:val="15"/>
        <w:ind w:left="840" w:firstLine="0" w:firstLineChars="0"/>
      </w:pP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5" w:name="_Toc121993833"/>
      <w:r>
        <w:rPr>
          <w:rFonts w:hint="eastAsia"/>
          <w:sz w:val="28"/>
          <w:szCs w:val="28"/>
        </w:rPr>
        <w:t>目标、涉众分析和范围</w:t>
      </w:r>
      <w:bookmarkEnd w:id="5"/>
    </w:p>
    <w:p>
      <w:pPr>
        <w:pStyle w:val="8"/>
        <w:numPr>
          <w:ilvl w:val="1"/>
          <w:numId w:val="1"/>
        </w:numPr>
        <w:jc w:val="both"/>
        <w:rPr>
          <w:sz w:val="22"/>
          <w:szCs w:val="22"/>
        </w:rPr>
      </w:pPr>
      <w:bookmarkStart w:id="6" w:name="_Toc121993834"/>
      <w:r>
        <w:rPr>
          <w:rFonts w:hint="eastAsia"/>
          <w:sz w:val="22"/>
          <w:szCs w:val="22"/>
        </w:rPr>
        <w:t>目标</w:t>
      </w:r>
      <w:bookmarkEnd w:id="6"/>
    </w:p>
    <w:p>
      <w:pPr>
        <w:pStyle w:val="15"/>
        <w:ind w:left="1260" w:firstLine="0" w:firstLineChars="0"/>
      </w:pPr>
      <w:r>
        <w:rPr>
          <w:rFonts w:hint="eastAsia"/>
        </w:rPr>
        <w:t>管理员工的上下班、请假行为。</w:t>
      </w:r>
    </w:p>
    <w:p>
      <w:pPr>
        <w:pStyle w:val="15"/>
        <w:ind w:left="1260" w:firstLine="0" w:firstLineChars="0"/>
      </w:pPr>
      <w:r>
        <w:rPr>
          <w:rFonts w:hint="eastAsia"/>
        </w:rPr>
        <w:t>方便计算员工的薪金。</w:t>
      </w:r>
    </w:p>
    <w:p>
      <w:pPr>
        <w:pStyle w:val="15"/>
        <w:ind w:left="1260" w:firstLine="0" w:firstLineChars="0"/>
      </w:pPr>
      <w:r>
        <w:rPr>
          <w:rFonts w:hint="eastAsia"/>
        </w:rPr>
        <w:t>方便管理各种假期以及假期薪资变动情况。</w:t>
      </w:r>
    </w:p>
    <w:p>
      <w:pPr>
        <w:pStyle w:val="15"/>
        <w:ind w:left="1260" w:firstLine="0" w:firstLineChars="0"/>
      </w:pPr>
      <w:r>
        <w:rPr>
          <w:rFonts w:hint="eastAsia"/>
        </w:rPr>
        <w:t>管理员工的基本信息和请假的信息。</w:t>
      </w:r>
    </w:p>
    <w:p>
      <w:pPr>
        <w:pStyle w:val="15"/>
        <w:ind w:left="1260" w:firstLine="0" w:firstLineChars="0"/>
        <w:rPr>
          <w:rFonts w:hint="eastAsia"/>
        </w:rPr>
      </w:pPr>
      <w:r>
        <w:rPr>
          <w:rFonts w:hint="eastAsia"/>
        </w:rPr>
        <w:t>方便生成请假记录。</w:t>
      </w:r>
    </w:p>
    <w:p>
      <w:pPr>
        <w:pStyle w:val="8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涉众分析</w:t>
      </w:r>
    </w:p>
    <w:p/>
    <w:p/>
    <w:p/>
    <w:p>
      <w:pPr>
        <w:rPr>
          <w:rFonts w:hint="eastAsia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456"/>
        <w:gridCol w:w="5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涉众</w:t>
            </w:r>
          </w:p>
        </w:tc>
        <w:tc>
          <w:tcPr>
            <w:tcW w:w="5636" w:type="dxa"/>
          </w:tcPr>
          <w:p>
            <w:r>
              <w:rPr>
                <w:rFonts w:hint="eastAsia"/>
              </w:rPr>
              <w:t>对系统的期望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" w:hRule="atLeast"/>
        </w:trPr>
        <w:tc>
          <w:tcPr>
            <w:tcW w:w="143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一般员工</w:t>
            </w:r>
          </w:p>
        </w:tc>
        <w:tc>
          <w:tcPr>
            <w:tcW w:w="5636" w:type="dxa"/>
          </w:tcPr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能方便的上下班打卡。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能方便的进行请假。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能方便地查看自己的请假记录。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能方便地查看自己的假期状态。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</w:tcPr>
          <w:p>
            <w:r>
              <w:rPr>
                <w:rFonts w:hint="eastAsia"/>
              </w:rPr>
              <w:t xml:space="preserve">2 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部门经理</w:t>
            </w:r>
          </w:p>
        </w:tc>
        <w:tc>
          <w:tcPr>
            <w:tcW w:w="5636" w:type="dxa"/>
          </w:tcPr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方便审批部门成员的请假记录。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方便了解本部门及相关部门员工的请假、外出情况，以安排好工作。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总经理</w:t>
            </w:r>
          </w:p>
        </w:tc>
        <w:tc>
          <w:tcPr>
            <w:tcW w:w="5636" w:type="dxa"/>
          </w:tcPr>
          <w:p>
            <w:r>
              <w:rPr>
                <w:rFonts w:hint="eastAsia"/>
              </w:rPr>
              <w:t>说明：一般员工3天以上的请假及外出，总经理有最终审批权。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方便审批请假、外出申请。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方便了解全体员工的请假状态，以安排好工作。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方便检查部门经理有否作出合适的审批。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人事科人员</w:t>
            </w:r>
          </w:p>
        </w:tc>
        <w:tc>
          <w:tcPr>
            <w:tcW w:w="5636" w:type="dxa"/>
          </w:tcPr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方便统计考勤信息。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方便维护员工的基本信息。</w:t>
            </w:r>
          </w:p>
        </w:tc>
      </w:tr>
    </w:tbl>
    <w:p>
      <w:pPr>
        <w:pStyle w:val="15"/>
        <w:ind w:left="840" w:firstLine="0" w:firstLineChars="0"/>
      </w:pPr>
    </w:p>
    <w:p>
      <w:pPr>
        <w:pStyle w:val="8"/>
        <w:numPr>
          <w:ilvl w:val="1"/>
          <w:numId w:val="1"/>
        </w:numPr>
        <w:jc w:val="both"/>
        <w:rPr>
          <w:sz w:val="22"/>
          <w:szCs w:val="22"/>
        </w:rPr>
      </w:pPr>
      <w:bookmarkStart w:id="7" w:name="_Toc121993836"/>
      <w:r>
        <w:rPr>
          <w:rFonts w:hint="eastAsia"/>
          <w:sz w:val="22"/>
          <w:szCs w:val="22"/>
        </w:rPr>
        <w:t>范围</w:t>
      </w:r>
      <w:bookmarkEnd w:id="7"/>
    </w:p>
    <w:p>
      <w:pPr>
        <w:pStyle w:val="15"/>
        <w:ind w:left="840" w:firstLineChars="0"/>
      </w:pPr>
      <w:r>
        <w:rPr>
          <w:rFonts w:hint="eastAsia"/>
        </w:rPr>
        <w:t>本系统不与财务系统对接。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8" w:name="_Toc121993837"/>
      <w:r>
        <w:rPr>
          <w:rFonts w:hint="eastAsia"/>
          <w:sz w:val="28"/>
          <w:szCs w:val="28"/>
        </w:rPr>
        <w:t>业务概念分析</w:t>
      </w:r>
      <w:bookmarkEnd w:id="8"/>
    </w:p>
    <w:p>
      <w:pPr>
        <w:pStyle w:val="8"/>
        <w:numPr>
          <w:ilvl w:val="1"/>
          <w:numId w:val="1"/>
        </w:numPr>
        <w:jc w:val="both"/>
        <w:rPr>
          <w:sz w:val="22"/>
          <w:szCs w:val="22"/>
        </w:rPr>
      </w:pPr>
      <w:bookmarkStart w:id="9" w:name="_Toc121993838"/>
      <w:r>
        <w:rPr>
          <w:rFonts w:hint="eastAsia"/>
          <w:sz w:val="22"/>
          <w:szCs w:val="22"/>
        </w:rPr>
        <w:t>概述</w:t>
      </w:r>
      <w:bookmarkEnd w:id="9"/>
    </w:p>
    <w:p>
      <w:pPr>
        <w:pStyle w:val="15"/>
        <w:ind w:left="839"/>
      </w:pPr>
      <w:r>
        <w:rPr>
          <w:rFonts w:hint="eastAsia"/>
        </w:rPr>
        <w:t>本系统要管理的事情主要有：打卡记录、请假申请、生成统计信息。</w:t>
      </w:r>
    </w:p>
    <w:p>
      <w:pPr>
        <w:pStyle w:val="8"/>
        <w:numPr>
          <w:ilvl w:val="1"/>
          <w:numId w:val="1"/>
        </w:numPr>
        <w:jc w:val="both"/>
        <w:rPr>
          <w:sz w:val="22"/>
          <w:szCs w:val="22"/>
        </w:rPr>
      </w:pPr>
      <w:bookmarkStart w:id="10" w:name="_Toc121993839"/>
      <w:r>
        <w:rPr>
          <w:rFonts w:hint="eastAsia"/>
          <w:sz w:val="22"/>
          <w:szCs w:val="22"/>
        </w:rPr>
        <w:t>业务概念一览</w:t>
      </w:r>
      <w:bookmarkEnd w:id="10"/>
    </w:p>
    <w:p>
      <w:pPr>
        <w:pStyle w:val="15"/>
        <w:ind w:left="840" w:firstLine="0" w:firstLineChars="0"/>
        <w:rPr>
          <w:b/>
          <w:bCs/>
          <w:sz w:val="22"/>
          <w:szCs w:val="24"/>
        </w:rPr>
      </w:pPr>
      <w:r>
        <w:drawing>
          <wp:inline distT="0" distB="0" distL="114300" distR="114300">
            <wp:extent cx="4437380" cy="2597150"/>
            <wp:effectExtent l="0" t="0" r="127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1476" cy="259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840" w:firstLine="0" w:firstLineChars="0"/>
        <w:rPr>
          <w:b/>
          <w:bCs/>
          <w:sz w:val="22"/>
          <w:szCs w:val="24"/>
        </w:rPr>
      </w:pPr>
    </w:p>
    <w:p>
      <w:pPr>
        <w:pStyle w:val="15"/>
        <w:ind w:left="840" w:firstLine="0" w:firstLineChars="0"/>
        <w:rPr>
          <w:b/>
          <w:bCs/>
          <w:sz w:val="22"/>
          <w:szCs w:val="24"/>
        </w:rPr>
      </w:pPr>
    </w:p>
    <w:p>
      <w:pPr>
        <w:pStyle w:val="15"/>
        <w:ind w:left="840" w:firstLine="0" w:firstLineChars="0"/>
        <w:rPr>
          <w:b/>
          <w:bCs/>
          <w:sz w:val="22"/>
          <w:szCs w:val="24"/>
        </w:rPr>
      </w:pPr>
    </w:p>
    <w:p>
      <w:pPr>
        <w:pStyle w:val="15"/>
        <w:ind w:left="840" w:firstLine="0" w:firstLineChars="0"/>
        <w:rPr>
          <w:b/>
          <w:bCs/>
          <w:sz w:val="22"/>
          <w:szCs w:val="24"/>
        </w:rPr>
      </w:pPr>
    </w:p>
    <w:p>
      <w:pPr>
        <w:pStyle w:val="15"/>
        <w:ind w:left="840" w:firstLine="0" w:firstLineChars="0"/>
        <w:rPr>
          <w:b/>
          <w:bCs/>
          <w:sz w:val="22"/>
          <w:szCs w:val="24"/>
        </w:rPr>
      </w:pPr>
    </w:p>
    <w:p>
      <w:pPr>
        <w:pStyle w:val="15"/>
        <w:ind w:left="840" w:firstLine="0" w:firstLineChars="0"/>
        <w:rPr>
          <w:b/>
          <w:bCs/>
          <w:sz w:val="22"/>
          <w:szCs w:val="24"/>
        </w:rPr>
      </w:pPr>
    </w:p>
    <w:p>
      <w:pPr>
        <w:pStyle w:val="15"/>
        <w:ind w:left="840" w:firstLine="0" w:firstLineChars="0"/>
        <w:rPr>
          <w:b/>
          <w:bCs/>
          <w:sz w:val="22"/>
          <w:szCs w:val="24"/>
        </w:rPr>
      </w:pPr>
    </w:p>
    <w:p>
      <w:pPr>
        <w:pStyle w:val="15"/>
        <w:ind w:left="840" w:firstLine="0" w:firstLineChars="0"/>
        <w:rPr>
          <w:b/>
          <w:bCs/>
          <w:sz w:val="22"/>
          <w:szCs w:val="24"/>
        </w:rPr>
      </w:pPr>
    </w:p>
    <w:p>
      <w:pPr>
        <w:pStyle w:val="15"/>
        <w:ind w:left="840" w:firstLine="0" w:firstLineChars="0"/>
        <w:rPr>
          <w:b/>
          <w:bCs/>
          <w:sz w:val="22"/>
          <w:szCs w:val="24"/>
        </w:rPr>
      </w:pPr>
    </w:p>
    <w:p>
      <w:pPr>
        <w:pStyle w:val="8"/>
        <w:numPr>
          <w:ilvl w:val="1"/>
          <w:numId w:val="1"/>
        </w:numPr>
        <w:jc w:val="both"/>
        <w:rPr>
          <w:sz w:val="22"/>
          <w:szCs w:val="22"/>
        </w:rPr>
      </w:pPr>
      <w:bookmarkStart w:id="11" w:name="_Toc121993840"/>
      <w:r>
        <w:rPr>
          <w:rFonts w:hint="eastAsia"/>
          <w:sz w:val="22"/>
          <w:szCs w:val="22"/>
        </w:rPr>
        <w:t>请假申请</w:t>
      </w:r>
      <w:bookmarkEnd w:id="11"/>
    </w:p>
    <w:p>
      <w:pPr>
        <w:pStyle w:val="15"/>
        <w:ind w:left="840" w:firstLine="0" w:firstLineChars="0"/>
        <w:rPr>
          <w:b/>
          <w:bCs/>
          <w:sz w:val="22"/>
          <w:szCs w:val="24"/>
        </w:rPr>
      </w:pPr>
      <w:r>
        <w:drawing>
          <wp:inline distT="0" distB="0" distL="114300" distR="114300">
            <wp:extent cx="5270500" cy="3920490"/>
            <wp:effectExtent l="0" t="0" r="2540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992"/>
      </w:pP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12" w:name="_Toc121993841"/>
      <w:r>
        <w:rPr>
          <w:rFonts w:hint="eastAsia"/>
          <w:sz w:val="28"/>
          <w:szCs w:val="28"/>
        </w:rPr>
        <w:t>业务流程分析</w:t>
      </w:r>
      <w:bookmarkEnd w:id="12"/>
    </w:p>
    <w:p>
      <w:pPr>
        <w:pStyle w:val="8"/>
        <w:numPr>
          <w:ilvl w:val="1"/>
          <w:numId w:val="1"/>
        </w:numPr>
        <w:jc w:val="both"/>
        <w:rPr>
          <w:sz w:val="22"/>
          <w:szCs w:val="22"/>
        </w:rPr>
      </w:pPr>
      <w:bookmarkStart w:id="13" w:name="_Toc121993842"/>
      <w:r>
        <w:rPr>
          <w:rFonts w:hint="eastAsia"/>
          <w:sz w:val="22"/>
          <w:szCs w:val="22"/>
        </w:rPr>
        <w:t>概述</w:t>
      </w:r>
      <w:bookmarkEnd w:id="13"/>
    </w:p>
    <w:p>
      <w:pPr>
        <w:pStyle w:val="15"/>
        <w:ind w:left="839"/>
      </w:pPr>
      <w:r>
        <w:rPr>
          <w:rFonts w:hint="eastAsia"/>
        </w:rPr>
        <w:t>请假申请需要审批，请假申请在审批流程不同阶段处于不同的状态。</w:t>
      </w:r>
    </w:p>
    <w:p>
      <w:pPr>
        <w:pStyle w:val="15"/>
        <w:ind w:left="840" w:firstLine="0" w:firstLineChars="0"/>
        <w:rPr>
          <w:b/>
          <w:bCs/>
          <w:sz w:val="22"/>
          <w:szCs w:val="24"/>
        </w:rPr>
      </w:pPr>
    </w:p>
    <w:p>
      <w:pPr>
        <w:pStyle w:val="8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员工请假顺序图</w:t>
      </w:r>
    </w:p>
    <w:p>
      <w:r>
        <w:drawing>
          <wp:inline distT="0" distB="0" distL="114300" distR="114300">
            <wp:extent cx="5270500" cy="5009515"/>
            <wp:effectExtent l="0" t="0" r="2540" b="4445"/>
            <wp:docPr id="15466156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1563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1"/>
          <w:numId w:val="1"/>
        </w:numPr>
        <w:jc w:val="both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员工请假活动图</w:t>
      </w:r>
    </w:p>
    <w:p>
      <w:pPr>
        <w:ind w:left="992"/>
      </w:pPr>
      <w:r>
        <w:drawing>
          <wp:inline distT="0" distB="0" distL="0" distR="0">
            <wp:extent cx="4907280" cy="63246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840" w:firstLine="0" w:firstLineChars="0"/>
        <w:rPr>
          <w:b/>
          <w:bCs/>
          <w:sz w:val="22"/>
          <w:szCs w:val="24"/>
        </w:rPr>
      </w:pPr>
    </w:p>
    <w:p>
      <w:pPr>
        <w:pStyle w:val="15"/>
        <w:ind w:left="840" w:firstLine="0" w:firstLineChars="0"/>
        <w:rPr>
          <w:b/>
          <w:bCs/>
          <w:sz w:val="22"/>
          <w:szCs w:val="24"/>
        </w:rPr>
      </w:pPr>
    </w:p>
    <w:p>
      <w:pPr>
        <w:pStyle w:val="15"/>
        <w:ind w:left="840" w:firstLine="0" w:firstLineChars="0"/>
        <w:rPr>
          <w:b/>
          <w:bCs/>
          <w:sz w:val="22"/>
          <w:szCs w:val="24"/>
        </w:rPr>
      </w:pP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14" w:name="_Toc121993844"/>
      <w:r>
        <w:rPr>
          <w:rFonts w:hint="eastAsia"/>
          <w:sz w:val="28"/>
          <w:szCs w:val="28"/>
        </w:rPr>
        <w:t>功能性需求</w:t>
      </w:r>
      <w:bookmarkEnd w:id="14"/>
    </w:p>
    <w:p>
      <w:pPr>
        <w:ind w:left="992"/>
      </w:pPr>
    </w:p>
    <w:p>
      <w:pPr>
        <w:pStyle w:val="8"/>
        <w:numPr>
          <w:ilvl w:val="1"/>
          <w:numId w:val="1"/>
        </w:numPr>
        <w:jc w:val="both"/>
        <w:rPr>
          <w:sz w:val="22"/>
          <w:szCs w:val="22"/>
        </w:rPr>
      </w:pPr>
      <w:bookmarkStart w:id="15" w:name="_Toc121993846"/>
      <w:r>
        <w:rPr>
          <w:rFonts w:hint="eastAsia"/>
          <w:sz w:val="22"/>
          <w:szCs w:val="22"/>
        </w:rPr>
        <w:t>总用例图</w:t>
      </w:r>
      <w:bookmarkEnd w:id="15"/>
    </w:p>
    <w:p>
      <w:pPr>
        <w:ind w:left="992"/>
      </w:pPr>
      <w:r>
        <w:drawing>
          <wp:inline distT="0" distB="0" distL="114300" distR="114300">
            <wp:extent cx="4566920" cy="3718560"/>
            <wp:effectExtent l="0" t="0" r="5080" b="0"/>
            <wp:docPr id="12007346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3463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9623" cy="372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1"/>
          <w:numId w:val="1"/>
        </w:numPr>
        <w:jc w:val="both"/>
        <w:rPr>
          <w:sz w:val="22"/>
          <w:szCs w:val="22"/>
        </w:rPr>
      </w:pPr>
      <w:bookmarkStart w:id="16" w:name="_Toc121993847"/>
      <w:r>
        <w:rPr>
          <w:rFonts w:hint="eastAsia"/>
          <w:sz w:val="22"/>
          <w:szCs w:val="22"/>
        </w:rPr>
        <w:t>普通员工的用例</w:t>
      </w:r>
      <w:bookmarkEnd w:id="16"/>
    </w:p>
    <w:p>
      <w:pPr>
        <w:ind w:left="992"/>
      </w:pPr>
      <w:r>
        <w:drawing>
          <wp:inline distT="0" distB="0" distL="0" distR="0">
            <wp:extent cx="5274310" cy="5012690"/>
            <wp:effectExtent l="0" t="0" r="2540" b="0"/>
            <wp:docPr id="1156883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8348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tbl>
      <w:tblPr>
        <w:tblStyle w:val="12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2522"/>
        <w:gridCol w:w="880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0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522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8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提出请假申请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0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执行者</w:t>
            </w:r>
          </w:p>
        </w:tc>
        <w:tc>
          <w:tcPr>
            <w:tcW w:w="252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普通员工</w:t>
            </w:r>
          </w:p>
        </w:tc>
        <w:tc>
          <w:tcPr>
            <w:tcW w:w="8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优先级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tabs>
                <w:tab w:val="left" w:pos="8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  <w:sdt>
              <w:sdtPr>
                <w:rPr>
                  <w:rFonts w:hint="eastAsia"/>
                  <w:sz w:val="18"/>
                  <w:szCs w:val="18"/>
                </w:rPr>
                <w:id w:val="7268837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低</w:t>
            </w:r>
            <w:sdt>
              <w:sdtPr>
                <w:rPr>
                  <w:rFonts w:hint="eastAsia"/>
                  <w:sz w:val="18"/>
                  <w:szCs w:val="18"/>
                </w:rPr>
                <w:id w:val="199521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☐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0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6174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普通员工录入请假的信息，能成功提出请假申请。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0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6174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0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基本流程</w:t>
            </w:r>
          </w:p>
        </w:tc>
        <w:tc>
          <w:tcPr>
            <w:tcW w:w="6174" w:type="dxa"/>
            <w:gridSpan w:val="3"/>
            <w:tcBorders>
              <w:right w:val="nil"/>
            </w:tcBorders>
          </w:tcPr>
          <w:p>
            <w:pPr>
              <w:pStyle w:val="15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指示提出请假申请。</w:t>
            </w:r>
          </w:p>
          <w:p>
            <w:pPr>
              <w:pStyle w:val="15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显示请假申请表单。</w:t>
            </w:r>
          </w:p>
          <w:p>
            <w:pPr>
              <w:pStyle w:val="15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填写申请单，选择请假类别。</w:t>
            </w:r>
          </w:p>
          <w:p>
            <w:pPr>
              <w:pStyle w:val="15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指示提交申请。</w:t>
            </w:r>
          </w:p>
          <w:p>
            <w:pPr>
              <w:pStyle w:val="15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显示成功提交申请的信息。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0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结束状况</w:t>
            </w:r>
          </w:p>
        </w:tc>
        <w:tc>
          <w:tcPr>
            <w:tcW w:w="6174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系统保存请假申请数据，并提示成功提交申请的信息。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0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可选流程1</w:t>
            </w:r>
          </w:p>
        </w:tc>
        <w:tc>
          <w:tcPr>
            <w:tcW w:w="6174" w:type="dxa"/>
            <w:gridSpan w:val="3"/>
            <w:tcBorders>
              <w:right w:val="nil"/>
            </w:tcBorders>
          </w:tcPr>
          <w:p>
            <w:pPr>
              <w:pStyle w:val="15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指示取消申请。</w:t>
            </w:r>
          </w:p>
          <w:p>
            <w:pPr>
              <w:pStyle w:val="15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显示申请被取消的信息。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0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异常流程</w:t>
            </w:r>
          </w:p>
        </w:tc>
        <w:tc>
          <w:tcPr>
            <w:tcW w:w="6174" w:type="dxa"/>
            <w:gridSpan w:val="3"/>
            <w:tcBorders>
              <w:right w:val="nil"/>
            </w:tcBorders>
          </w:tcPr>
          <w:p>
            <w:pPr>
              <w:pStyle w:val="15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填写请假申请单，请假类别为“年假”。</w:t>
            </w:r>
          </w:p>
          <w:p>
            <w:pPr>
              <w:pStyle w:val="15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指示提交申请。</w:t>
            </w:r>
          </w:p>
          <w:p>
            <w:pPr>
              <w:pStyle w:val="15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发现可休年假不足，显示相应提示。</w:t>
            </w:r>
          </w:p>
          <w:p>
            <w:pPr>
              <w:pStyle w:val="15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修改请假申请单，或取消请假申请。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0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6174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请假申请单有以下内容：申请者、开始时间、结束时间、请假事由、请假类别。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申请者默认为当前用户，不可修改。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类别为：事假、病假、婚假、产假、年假，只能而且必须选其一。</w:t>
            </w:r>
          </w:p>
        </w:tc>
      </w:tr>
    </w:tbl>
    <w:p>
      <w:pPr>
        <w:ind w:left="992"/>
      </w:pPr>
    </w:p>
    <w:tbl>
      <w:tblPr>
        <w:tblStyle w:val="12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659"/>
        <w:gridCol w:w="880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59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8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修改请假申请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执行者</w:t>
            </w:r>
          </w:p>
        </w:tc>
        <w:tc>
          <w:tcPr>
            <w:tcW w:w="26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普通员工</w:t>
            </w:r>
          </w:p>
        </w:tc>
        <w:tc>
          <w:tcPr>
            <w:tcW w:w="8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优先级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  <w:sdt>
              <w:sdtPr>
                <w:rPr>
                  <w:rFonts w:hint="eastAsia"/>
                  <w:sz w:val="18"/>
                  <w:szCs w:val="18"/>
                </w:rPr>
                <w:id w:val="-4636510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低</w:t>
            </w:r>
            <w:sdt>
              <w:sdtPr>
                <w:rPr>
                  <w:rFonts w:hint="eastAsia"/>
                  <w:sz w:val="18"/>
                  <w:szCs w:val="18"/>
                </w:rPr>
                <w:id w:val="-912399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☐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6311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请假申请提出后，还没有任何审批之前，申请者可修改请假申请。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请假申请被拒绝后，申请者可修改请假申请，重新提交。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请假申请不能通过行政部审核，行政部也无法代为处理时，申请者可修改请假申请，重新提交。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行政部如何代为处理，请参考用例“6</w:t>
            </w:r>
            <w:r>
              <w:rPr>
                <w:sz w:val="18"/>
                <w:szCs w:val="18"/>
              </w:rPr>
              <w:t xml:space="preserve">.1 </w:t>
            </w:r>
            <w:r>
              <w:rPr>
                <w:rFonts w:hint="eastAsia"/>
                <w:sz w:val="18"/>
                <w:szCs w:val="18"/>
              </w:rPr>
              <w:t>分解员工的请假”。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6311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需存在已经提出的请假申请。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结束状况</w:t>
            </w:r>
          </w:p>
        </w:tc>
        <w:tc>
          <w:tcPr>
            <w:tcW w:w="6311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请假申请的状态变为“待定”，该申请需重新审批。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6311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参考业务概念图中的说明，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请假申请状态为“……已批准”时，申请者如果对该申请进行任何修改，其状态一律重新变为“待定”，需重新审批。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修改请假申请时，程序应做并发冲突的异常判断和处理，如果出现冲突，应拒绝本次修改，并给出相应提示。</w:t>
            </w:r>
          </w:p>
        </w:tc>
      </w:tr>
    </w:tbl>
    <w:p>
      <w:pPr>
        <w:ind w:left="992"/>
      </w:pPr>
    </w:p>
    <w:tbl>
      <w:tblPr>
        <w:tblStyle w:val="12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659"/>
        <w:gridCol w:w="880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59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</w:t>
            </w:r>
          </w:p>
        </w:tc>
        <w:tc>
          <w:tcPr>
            <w:tcW w:w="8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删除请假申请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执行者</w:t>
            </w:r>
          </w:p>
        </w:tc>
        <w:tc>
          <w:tcPr>
            <w:tcW w:w="265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普通员工</w:t>
            </w:r>
          </w:p>
        </w:tc>
        <w:tc>
          <w:tcPr>
            <w:tcW w:w="88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优先级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  <w:sdt>
              <w:sdtPr>
                <w:rPr>
                  <w:rFonts w:hint="eastAsia"/>
                  <w:sz w:val="18"/>
                  <w:szCs w:val="18"/>
                </w:rPr>
                <w:id w:val="-3192741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低</w:t>
            </w:r>
            <w:sdt>
              <w:sdtPr>
                <w:rPr>
                  <w:rFonts w:hint="eastAsia"/>
                  <w:sz w:val="18"/>
                  <w:szCs w:val="18"/>
                </w:rPr>
                <w:id w:val="1747227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☐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6311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请假申请提出后，还没有任何审批之前，申请者可删除请假申请。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请假申请被拒绝后，申请者可删除请假申请。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请假申请已通过，申请者可删除请假申请。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6311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需存在已经提出的请假申请。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结束状况</w:t>
            </w:r>
          </w:p>
        </w:tc>
        <w:tc>
          <w:tcPr>
            <w:tcW w:w="6311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系统删除指定的请假申请数据，并提示成功删除申请的信息。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6311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参考业务概念图中的说明，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外出申请状态为“……已批准”时，申请者如果删除该申请，系统会向所有已经批准该申请的领导发送邮件，具体说明见“5</w:t>
            </w:r>
            <w:r>
              <w:rPr>
                <w:sz w:val="18"/>
                <w:szCs w:val="18"/>
              </w:rPr>
              <w:t xml:space="preserve">.7 </w:t>
            </w:r>
            <w:r>
              <w:rPr>
                <w:rFonts w:hint="eastAsia"/>
                <w:sz w:val="18"/>
                <w:szCs w:val="18"/>
              </w:rPr>
              <w:t>其他功能性需求”。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删除请假申请时，程序应做并发冲突的异常判断和处理，如果出现冲突，应拒绝本次修改，并给出相应提示。</w:t>
            </w:r>
          </w:p>
        </w:tc>
      </w:tr>
    </w:tbl>
    <w:p/>
    <w:tbl>
      <w:tblPr>
        <w:tblStyle w:val="12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663"/>
        <w:gridCol w:w="881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查看请假申请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执行者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普通员工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优先级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  <w:sdt>
              <w:sdtPr>
                <w:rPr>
                  <w:rFonts w:hint="eastAsia"/>
                  <w:sz w:val="18"/>
                  <w:szCs w:val="18"/>
                </w:rPr>
                <w:id w:val="15018567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低</w:t>
            </w:r>
            <w:sdt>
              <w:sdtPr>
                <w:rPr>
                  <w:rFonts w:hint="eastAsia"/>
                  <w:sz w:val="18"/>
                  <w:szCs w:val="18"/>
                </w:rPr>
                <w:id w:val="110254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☐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目标：可方便地查看自己的请假申请的审批情况，能查看自己的历史申请，在此基础上做下一步工作。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具体要求：</w:t>
            </w:r>
          </w:p>
          <w:p>
            <w:pPr>
              <w:pStyle w:val="1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系统默认按时间的倒序显示当前用户的请假申请列表，用户可通过该列表了解各申请的状态。</w:t>
            </w:r>
          </w:p>
          <w:p>
            <w:pPr>
              <w:pStyle w:val="1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请假申请列表可按时间的倒序或顺序排列，也可按请假申请的状态进行筛选。</w:t>
            </w:r>
          </w:p>
          <w:p>
            <w:pPr>
              <w:pStyle w:val="1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在请假申请列表的基础上，用户可查看或修改其中一个具体的申请，或提出请假申请。</w:t>
            </w:r>
          </w:p>
          <w:p>
            <w:pPr>
              <w:pStyle w:val="15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用户在查看一个具体的申请时，才能删除该申请。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结束状况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系统的数据不会发生任何变化。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请假申请的状态参见业务概念图。</w:t>
            </w:r>
          </w:p>
        </w:tc>
      </w:tr>
    </w:tbl>
    <w:p>
      <w:pPr>
        <w:ind w:left="992"/>
      </w:pPr>
    </w:p>
    <w:tbl>
      <w:tblPr>
        <w:tblStyle w:val="12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663"/>
        <w:gridCol w:w="881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查看可休年假情况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执行者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普通员工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优先级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  <w:sdt>
              <w:sdtPr>
                <w:rPr>
                  <w:rFonts w:hint="eastAsia"/>
                  <w:sz w:val="18"/>
                  <w:szCs w:val="18"/>
                </w:rPr>
                <w:id w:val="-1393890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低</w:t>
            </w:r>
            <w:sdt>
              <w:sdtPr>
                <w:rPr>
                  <w:rFonts w:hint="eastAsia"/>
                  <w:sz w:val="18"/>
                  <w:szCs w:val="18"/>
                </w:rPr>
                <w:id w:val="18647828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☒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用户能看到按时间倒序排列的自己的年假申请，并能看到自己的当年年假总天数，及剩余可休的年假天数。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用户可在此基础上，查看或修改其中一个具体的申请，或提出请假申请。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行政部已设置该员工的当年可休年假，参见用例“5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设置员工的可休年假”。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结束状况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系统的数据不会发生任何变化。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请假申请类别参见业务概念图。</w:t>
            </w:r>
          </w:p>
        </w:tc>
      </w:tr>
    </w:tbl>
    <w:p>
      <w:pPr>
        <w:ind w:left="992"/>
      </w:pPr>
    </w:p>
    <w:tbl>
      <w:tblPr>
        <w:tblStyle w:val="12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663"/>
        <w:gridCol w:w="881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查看自己的打卡记录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执行者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普通员工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优先级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  <w:sdt>
              <w:sdtPr>
                <w:rPr>
                  <w:rFonts w:hint="eastAsia"/>
                  <w:sz w:val="18"/>
                  <w:szCs w:val="18"/>
                </w:rPr>
                <w:id w:val="5817252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低</w:t>
            </w:r>
            <w:sdt>
              <w:sdtPr>
                <w:rPr>
                  <w:rFonts w:hint="eastAsia"/>
                  <w:sz w:val="18"/>
                  <w:szCs w:val="18"/>
                </w:rPr>
                <w:id w:val="1044739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☒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系统默认按照时间的倒序显示该用户的打卡记录，用户可选择一个日期范围来查询相应的打卡记录。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相应的打卡记录数据应先导入到系统中，参见用例“7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导入打卡数据”。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结束状况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系统的数据不会发生任何变化。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打卡信息包括：员工I</w:t>
            </w: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、打卡日期、打卡时间。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该用例员工只能查看自己的打卡记录，故只需要显示打卡日期、打卡时间即可。</w:t>
            </w:r>
          </w:p>
        </w:tc>
      </w:tr>
    </w:tbl>
    <w:p/>
    <w:tbl>
      <w:tblPr>
        <w:tblStyle w:val="12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663"/>
        <w:gridCol w:w="881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查看全体员工的外出及请假信息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执行者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普通员工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优先级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  <w:sdt>
              <w:sdtPr>
                <w:rPr>
                  <w:rFonts w:hint="eastAsia"/>
                  <w:sz w:val="18"/>
                  <w:szCs w:val="18"/>
                </w:rPr>
                <w:id w:val="-1965527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低</w:t>
            </w:r>
            <w:sdt>
              <w:sdtPr>
                <w:rPr>
                  <w:rFonts w:hint="eastAsia"/>
                  <w:sz w:val="18"/>
                  <w:szCs w:val="18"/>
                </w:rPr>
                <w:id w:val="1189018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☐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目标：能方便地查看全体员工的外出及请假情况。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具体要求：</w:t>
            </w:r>
          </w:p>
          <w:p>
            <w:pPr>
              <w:pStyle w:val="15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用户可方便地查看当天、当周、当月所有的外出及请假情况，系统缺省显示当周的情况，用户可方便地在当天、当周、当月之间切换。</w:t>
            </w:r>
          </w:p>
          <w:p>
            <w:pPr>
              <w:pStyle w:val="15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系统显示当天情况时，用户可方便地切换到前一天或后一天；类似地，系统显示当周、当月情况时，用户也可以方便地切换到前一周、后一周或前一个月、后一个月。</w:t>
            </w:r>
          </w:p>
          <w:p>
            <w:pPr>
              <w:pStyle w:val="15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还没有通过审批的外出或请假申请，均应显示出来。</w:t>
            </w:r>
          </w:p>
          <w:p>
            <w:pPr>
              <w:pStyle w:val="15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用户可查看具体的一条外出或请假申请。</w:t>
            </w:r>
          </w:p>
          <w:p>
            <w:pPr>
              <w:pStyle w:val="15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除了该请假申请的审批者能查看请假申请的“请假事由”，其他人不能查看“请假事由”，但可查看谁在什么时间请了什么类别的假。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结束状况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系统的数据不会发生任何变化。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需共享的请假申请、外出申请信息请参考业务概念图，但要注意“请假信息”并不是对所有人共享的。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打卡信息包括：员工I</w:t>
            </w: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、打卡日期、打卡时间。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该用例员工只能查看自己的打卡记录，故只需要显示打卡日期、打卡时间即可。</w:t>
            </w:r>
          </w:p>
        </w:tc>
      </w:tr>
    </w:tbl>
    <w:p>
      <w:pPr>
        <w:ind w:left="992"/>
      </w:pPr>
    </w:p>
    <w:p>
      <w:pPr>
        <w:pStyle w:val="8"/>
        <w:numPr>
          <w:ilvl w:val="1"/>
          <w:numId w:val="1"/>
        </w:numPr>
        <w:jc w:val="both"/>
        <w:rPr>
          <w:sz w:val="22"/>
          <w:szCs w:val="22"/>
        </w:rPr>
      </w:pPr>
      <w:bookmarkStart w:id="17" w:name="_Toc121993848"/>
      <w:r>
        <w:rPr>
          <w:rFonts w:hint="eastAsia"/>
          <w:sz w:val="22"/>
          <w:szCs w:val="22"/>
        </w:rPr>
        <w:t>人事部员工的用例</w:t>
      </w:r>
      <w:bookmarkEnd w:id="17"/>
    </w:p>
    <w:p>
      <w:pPr>
        <w:ind w:left="992"/>
      </w:pPr>
      <w:r>
        <w:drawing>
          <wp:inline distT="0" distB="0" distL="0" distR="0">
            <wp:extent cx="5274310" cy="43465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92"/>
      </w:pPr>
    </w:p>
    <w:tbl>
      <w:tblPr>
        <w:tblStyle w:val="12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663"/>
        <w:gridCol w:w="881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设置员工的可休年假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执行者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人事部员工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优先级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  <w:sdt>
              <w:sdtPr>
                <w:rPr>
                  <w:rFonts w:hint="eastAsia"/>
                  <w:sz w:val="18"/>
                  <w:szCs w:val="18"/>
                </w:rPr>
                <w:id w:val="-210106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低</w:t>
            </w:r>
            <w:sdt>
              <w:sdtPr>
                <w:rPr>
                  <w:rFonts w:hint="eastAsia"/>
                  <w:sz w:val="18"/>
                  <w:szCs w:val="18"/>
                </w:rPr>
                <w:id w:val="12658024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☒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目标：人事部可根据公司的年休假制度，设置每位员工每年的可休年假数量。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具体要求：</w:t>
            </w:r>
          </w:p>
          <w:p>
            <w:pPr>
              <w:pStyle w:val="15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可查看全体员工可休年假列表，列表显示员工姓名、部门、当年可年休假总天数，当年已休年假天数。</w:t>
            </w:r>
          </w:p>
          <w:p>
            <w:pPr>
              <w:pStyle w:val="15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在查看可休年假列表的基础上，可设置每个员工的可休年假总数，可查看每个员工当年的请假类别为年假的申请。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结束状况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系统保存了更新后的该员工的可休年假总天数。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通常情况下，人事部设置员工可休年假的时间为：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在每个自然年的第一个工作日，重新设置每个员工的可休年假数量。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在新员工转正的第一天，设置该员工的可休年假数量。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但系统不需要限制修改时间。</w:t>
            </w:r>
          </w:p>
        </w:tc>
      </w:tr>
    </w:tbl>
    <w:p>
      <w:pPr>
        <w:ind w:left="992"/>
      </w:pPr>
    </w:p>
    <w:tbl>
      <w:tblPr>
        <w:tblStyle w:val="12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663"/>
        <w:gridCol w:w="881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查看员工的请假信息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执行者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人事部员工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优先级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  <w:sdt>
              <w:sdtPr>
                <w:rPr>
                  <w:rFonts w:hint="eastAsia"/>
                  <w:sz w:val="18"/>
                  <w:szCs w:val="18"/>
                </w:rPr>
                <w:id w:val="2127952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低</w:t>
            </w:r>
            <w:sdt>
              <w:sdtPr>
                <w:rPr>
                  <w:rFonts w:hint="eastAsia"/>
                  <w:sz w:val="18"/>
                  <w:szCs w:val="18"/>
                </w:rPr>
                <w:id w:val="-17010839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☒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目标：人事部根据公司相关制度，审核员工的请假申请。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具体要求：</w:t>
            </w:r>
          </w:p>
          <w:p>
            <w:pPr>
              <w:pStyle w:val="15"/>
              <w:numPr>
                <w:ilvl w:val="0"/>
                <w:numId w:val="12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系统默认按时间排序，显示通过了最终审批、但未通过人事部审核的员工请假申请列表。</w:t>
            </w:r>
          </w:p>
          <w:p>
            <w:pPr>
              <w:pStyle w:val="15"/>
              <w:numPr>
                <w:ilvl w:val="0"/>
                <w:numId w:val="12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可再选择查看具体的一条请假申请。</w:t>
            </w:r>
          </w:p>
          <w:p>
            <w:pPr>
              <w:pStyle w:val="15"/>
              <w:numPr>
                <w:ilvl w:val="0"/>
                <w:numId w:val="12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不符合相关制度的请假申请，可按以下两种方式之一处理：</w:t>
            </w:r>
          </w:p>
          <w:p>
            <w:pPr>
              <w:pStyle w:val="15"/>
              <w:ind w:left="36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执行用例“6</w:t>
            </w:r>
            <w:r>
              <w:rPr>
                <w:sz w:val="18"/>
                <w:szCs w:val="18"/>
              </w:rPr>
              <w:t xml:space="preserve">.1 </w:t>
            </w:r>
            <w:r>
              <w:rPr>
                <w:rFonts w:hint="eastAsia"/>
                <w:sz w:val="18"/>
                <w:szCs w:val="18"/>
              </w:rPr>
              <w:t>分解员工的请假”，具体参见用例6</w:t>
            </w:r>
            <w:r>
              <w:rPr>
                <w:sz w:val="18"/>
                <w:szCs w:val="18"/>
              </w:rPr>
              <w:t>.1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>
            <w:pPr>
              <w:pStyle w:val="15"/>
              <w:ind w:left="360"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该申请不通过审核，通知申请者修改申请。系统不支持这种处理方式，人事部可通过电话、E</w:t>
            </w:r>
            <w:r>
              <w:rPr>
                <w:sz w:val="18"/>
                <w:szCs w:val="18"/>
              </w:rPr>
              <w:t>-mail</w:t>
            </w:r>
            <w:r>
              <w:rPr>
                <w:rFonts w:hint="eastAsia"/>
                <w:sz w:val="18"/>
                <w:szCs w:val="18"/>
              </w:rPr>
              <w:t>、口头等方式，通知申请者修改请假申请。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结束状况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系统不保存任何信息。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参见请假审批流程活动图。通过部门经理审批的3天或以内的请假，通过总经理审批的超过3天的请假，都需要人事部进行审核。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上人事部不需要对全部请假进行审核，一般只需要对婚假、产假等涉及比较复杂的国家政策的申请进行审核，人事部的审核也不需要立刻进行，有时候每月统一审查一次就可以了。本系统不支持人事部的审核功能，只支持查看功能，但人事部可以在查看的基础上，不通过本系统完成审核的工作。</w:t>
            </w:r>
          </w:p>
        </w:tc>
      </w:tr>
    </w:tbl>
    <w:p>
      <w:pPr>
        <w:ind w:left="992"/>
      </w:pPr>
    </w:p>
    <w:tbl>
      <w:tblPr>
        <w:tblStyle w:val="12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663"/>
        <w:gridCol w:w="881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5.1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分解员工的请假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执行者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人事部员工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优先级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  <w:sdt>
              <w:sdtPr>
                <w:rPr>
                  <w:rFonts w:hint="eastAsia"/>
                  <w:sz w:val="18"/>
                  <w:szCs w:val="18"/>
                </w:rPr>
                <w:id w:val="-1854327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低</w:t>
            </w:r>
            <w:sdt>
              <w:sdtPr>
                <w:rPr>
                  <w:rFonts w:hint="eastAsia"/>
                  <w:sz w:val="18"/>
                  <w:szCs w:val="18"/>
                </w:rPr>
                <w:id w:val="-5902372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☒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目标：行政部可分解不符合要求的请假申请，使分解后的请假符合要求，分解后的请假总天数不变，起止时间不变。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例：某员工申请了1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天的婚嫁，但行政部审核时发现该员工不符合晚婚政策，只能享受3天婚嫁，于是与该员工协商，将该请假分解为3天婚假、5天年假、2天事假。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具体要求：</w:t>
            </w:r>
          </w:p>
          <w:p>
            <w:pPr>
              <w:pStyle w:val="15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在查看员工具体一条请假信息的基础上，可分解该请假。</w:t>
            </w:r>
          </w:p>
          <w:p>
            <w:pPr>
              <w:pStyle w:val="15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分解请假时，需输入请假类别、时长。</w:t>
            </w:r>
          </w:p>
          <w:p>
            <w:pPr>
              <w:pStyle w:val="15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分解后的总时长等于原来申请的时长，总起止时间不变，系统按照分解后申请的先后顺序自动生成各申请的起止时间。</w:t>
            </w:r>
          </w:p>
          <w:p>
            <w:pPr>
              <w:pStyle w:val="15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分解后的请假无需再次审批，自动为已批准状态。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结束状况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系统保存了分解后的请假申请，原请假申请不再保留。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参见业务概念图。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行政部与申请者的协商过程，是系统范围外的工作。</w:t>
            </w:r>
          </w:p>
        </w:tc>
      </w:tr>
    </w:tbl>
    <w:p>
      <w:pPr>
        <w:ind w:left="992"/>
      </w:pPr>
    </w:p>
    <w:tbl>
      <w:tblPr>
        <w:tblStyle w:val="12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663"/>
        <w:gridCol w:w="881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导入打卡数据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执行者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人事部员工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优先级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  <w:sdt>
              <w:sdtPr>
                <w:rPr>
                  <w:rFonts w:hint="eastAsia"/>
                  <w:sz w:val="18"/>
                  <w:szCs w:val="18"/>
                </w:rPr>
                <w:id w:val="-1312933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低</w:t>
            </w:r>
            <w:sdt>
              <w:sdtPr>
                <w:rPr>
                  <w:rFonts w:hint="eastAsia"/>
                  <w:sz w:val="18"/>
                  <w:szCs w:val="18"/>
                </w:rPr>
                <w:id w:val="-13720615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☒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目标：将打卡记录导入到系统中，以便用户通过本系统查询打卡记录。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具体要求：</w:t>
            </w:r>
          </w:p>
          <w:p>
            <w:pPr>
              <w:pStyle w:val="15"/>
              <w:numPr>
                <w:ilvl w:val="0"/>
                <w:numId w:val="1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系统可导入保存在打卡记录的.</w:t>
            </w:r>
            <w:r>
              <w:rPr>
                <w:sz w:val="18"/>
                <w:szCs w:val="18"/>
              </w:rPr>
              <w:t>csv</w:t>
            </w:r>
            <w:r>
              <w:rPr>
                <w:rFonts w:hint="eastAsia"/>
                <w:sz w:val="18"/>
                <w:szCs w:val="18"/>
              </w:rPr>
              <w:t>文件</w:t>
            </w:r>
          </w:p>
          <w:p>
            <w:pPr>
              <w:pStyle w:val="15"/>
              <w:numPr>
                <w:ilvl w:val="0"/>
                <w:numId w:val="1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导入的数据以“增加”的方式保存到系统中，系统不判断新导入的数据是否与之前的数据有冲突。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结束状况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打卡记录保存到系统中。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打卡数据记录在打卡机中，人事部需要每天用电脑连接打卡机来读取数据，读取的数据是</w:t>
            </w:r>
            <w:r>
              <w:rPr>
                <w:sz w:val="18"/>
                <w:szCs w:val="18"/>
              </w:rPr>
              <w:t>.csv</w:t>
            </w:r>
            <w:r>
              <w:rPr>
                <w:rFonts w:hint="eastAsia"/>
                <w:sz w:val="18"/>
                <w:szCs w:val="18"/>
              </w:rPr>
              <w:t>格式，读取数据的软件是打卡机配套提供的。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打卡记录包含：员工I</w:t>
            </w: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、打卡日期、打卡时间。</w:t>
            </w:r>
          </w:p>
        </w:tc>
      </w:tr>
    </w:tbl>
    <w:p/>
    <w:p>
      <w:pPr>
        <w:ind w:left="992"/>
      </w:pPr>
    </w:p>
    <w:tbl>
      <w:tblPr>
        <w:tblStyle w:val="12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663"/>
        <w:gridCol w:w="881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管理员工的基本信息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执行者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人事部员工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优先级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  <w:sdt>
              <w:sdtPr>
                <w:rPr>
                  <w:rFonts w:hint="eastAsia"/>
                  <w:sz w:val="18"/>
                  <w:szCs w:val="18"/>
                </w:rPr>
                <w:id w:val="1060058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低</w:t>
            </w:r>
            <w:sdt>
              <w:sdtPr>
                <w:rPr>
                  <w:rFonts w:hint="eastAsia"/>
                  <w:sz w:val="18"/>
                  <w:szCs w:val="18"/>
                </w:rPr>
                <w:id w:val="-2769604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☒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检查各员工的基本信息，核对信息是否有误，特别是员工是否已经离职，入职时间等是否正确。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具体要求：</w:t>
            </w:r>
          </w:p>
          <w:p>
            <w:pPr>
              <w:pStyle w:val="15"/>
              <w:numPr>
                <w:ilvl w:val="0"/>
                <w:numId w:val="1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在员工入职时负责导入员工的基本信息。</w:t>
            </w:r>
          </w:p>
          <w:p>
            <w:pPr>
              <w:pStyle w:val="15"/>
              <w:numPr>
                <w:ilvl w:val="0"/>
                <w:numId w:val="1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可以查看某一员工、全体员工或按照某种规则分类的员工的基本信息。</w:t>
            </w:r>
          </w:p>
          <w:p>
            <w:pPr>
              <w:pStyle w:val="15"/>
              <w:numPr>
                <w:ilvl w:val="0"/>
                <w:numId w:val="1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可以通过id，入职时间，等顺序查看员工的基本信息。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结束状况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导入和修改的信息存在系统中。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员工的个人信息存储在系统中，人事部可以查看全体员工的入职时间，出生日期等基本信息。应该可以通过各种属性对员工的信息进行筛选和排序，以满足各类需求。</w:t>
            </w:r>
          </w:p>
        </w:tc>
      </w:tr>
    </w:tbl>
    <w:p>
      <w:pPr>
        <w:ind w:left="992"/>
      </w:pPr>
    </w:p>
    <w:p>
      <w:pPr>
        <w:ind w:left="992"/>
      </w:pPr>
    </w:p>
    <w:tbl>
      <w:tblPr>
        <w:tblStyle w:val="12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663"/>
        <w:gridCol w:w="881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查看员工的打卡记录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执行者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人事部员工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优先级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  <w:sdt>
              <w:sdtPr>
                <w:rPr>
                  <w:rFonts w:hint="eastAsia"/>
                  <w:sz w:val="18"/>
                  <w:szCs w:val="18"/>
                </w:rPr>
                <w:id w:val="717090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低</w:t>
            </w:r>
            <w:sdt>
              <w:sdtPr>
                <w:rPr>
                  <w:rFonts w:hint="eastAsia"/>
                  <w:sz w:val="18"/>
                  <w:szCs w:val="18"/>
                </w:rPr>
                <w:id w:val="-14806111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☒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目标：掌握各员工的打卡情况，方便与员工的请假申请、外出申请进行比较，以核实各员工的考勤信息。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具体要求：</w:t>
            </w:r>
          </w:p>
          <w:p>
            <w:pPr>
              <w:pStyle w:val="15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系统默认按照时间的倒序列出各员工的打卡记录，需要显示的内容有：员工姓名、所属部门、打卡日期、打卡时间。</w:t>
            </w:r>
          </w:p>
          <w:p>
            <w:pPr>
              <w:pStyle w:val="15"/>
              <w:numPr>
                <w:ilvl w:val="0"/>
                <w:numId w:val="1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用户可按时间范围、所属部门、员工姓名来筛选显示打卡记录。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系统需存在已经导入的打卡数据记录，参见用例“7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导入打卡数据”。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结束状况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系统数据不会发生变化。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与用例“4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查看自己的打卡记录”不同，人事部是可以查看全体员工的打卡记录的，其目的是通过打卡记录、请假申请、外出申请的比较，来核实各员工的考勤情况，判断员工有没有迟到、早退、旷工等情况，制作相应的考勤报表提交给财务部，财务部根据该报表来计算员工当月的薪金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考勤报表是这样的一张报表：记录了当前影响员工薪金的所有考察情况，影响员工薪金的考察情况有：请事假数、打卡记录缺勤数。该报表由人事部制作，交由财务部作为员工薪金计算及调整的依据。</w:t>
            </w:r>
          </w:p>
        </w:tc>
      </w:tr>
    </w:tbl>
    <w:p>
      <w:pPr>
        <w:ind w:left="992"/>
      </w:pPr>
    </w:p>
    <w:tbl>
      <w:tblPr>
        <w:tblStyle w:val="12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663"/>
        <w:gridCol w:w="881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查看请假统计报表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执行者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人事部员工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优先级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  <w:sdt>
              <w:sdtPr>
                <w:rPr>
                  <w:rFonts w:hint="eastAsia"/>
                  <w:sz w:val="18"/>
                  <w:szCs w:val="18"/>
                </w:rPr>
                <w:id w:val="-2973748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低</w:t>
            </w:r>
            <w:sdt>
              <w:sdtPr>
                <w:rPr>
                  <w:rFonts w:hint="eastAsia"/>
                  <w:sz w:val="18"/>
                  <w:szCs w:val="18"/>
                </w:rPr>
                <w:id w:val="-2007889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☐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人事部的目标有：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根据请假统计报表，检查各员工的请假情况，特别是带薪假期，是否符合公司的相关制度要求。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核实各员工的请假情况，作为制作考勤报表的依据。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财务部的目标有：作为当月员工薪金计算的参考依据。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具体要求：</w:t>
            </w:r>
          </w:p>
          <w:p>
            <w:pPr>
              <w:pStyle w:val="15"/>
              <w:numPr>
                <w:ilvl w:val="0"/>
                <w:numId w:val="1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报表首先根据员工分组，然后根据请假类别分组，列出分组后汇总的请假天数。</w:t>
            </w:r>
          </w:p>
          <w:p>
            <w:pPr>
              <w:pStyle w:val="15"/>
              <w:numPr>
                <w:ilvl w:val="0"/>
                <w:numId w:val="1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可按日期范围、所属部门、员工姓名、请假类别来筛选统计数据范围。</w:t>
            </w:r>
          </w:p>
          <w:p>
            <w:pPr>
              <w:pStyle w:val="15"/>
              <w:numPr>
                <w:ilvl w:val="0"/>
                <w:numId w:val="1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可在查看报表的基础上执行用例“9</w:t>
            </w:r>
            <w:r>
              <w:rPr>
                <w:sz w:val="18"/>
                <w:szCs w:val="18"/>
              </w:rPr>
              <w:t xml:space="preserve">.1 </w:t>
            </w:r>
            <w:r>
              <w:rPr>
                <w:rFonts w:hint="eastAsia"/>
                <w:sz w:val="18"/>
                <w:szCs w:val="18"/>
              </w:rPr>
              <w:t>导出请假统计报表”。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结束状况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系统数据不会发生变化。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考勤报表参见用例“8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查看员工的打卡记录”的用例表中的说明。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部计算当月员工薪金的直接依据是人事部提交的“考勤报表”，该请假统计报表只是参考。人事部每月需要根据请假统计报表，同时还需要查看员工打卡记录、外出申请记录、请假申请记录等，经过综合判断后制作考勤报表。</w:t>
            </w:r>
          </w:p>
        </w:tc>
      </w:tr>
    </w:tbl>
    <w:p>
      <w:pPr>
        <w:ind w:left="992"/>
      </w:pPr>
    </w:p>
    <w:tbl>
      <w:tblPr>
        <w:tblStyle w:val="12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663"/>
        <w:gridCol w:w="881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.1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导出请假统计报表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执行者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人事部员工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优先级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  <w:sdt>
              <w:sdtPr>
                <w:rPr>
                  <w:rFonts w:hint="eastAsia"/>
                  <w:sz w:val="18"/>
                  <w:szCs w:val="18"/>
                </w:rPr>
                <w:id w:val="-17953549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低</w:t>
            </w:r>
            <w:sdt>
              <w:sdtPr>
                <w:rPr>
                  <w:rFonts w:hint="eastAsia"/>
                  <w:sz w:val="18"/>
                  <w:szCs w:val="18"/>
                </w:rPr>
                <w:id w:val="-1982999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☐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本用例主要由人事部执行，导出E</w:t>
            </w:r>
            <w:r>
              <w:rPr>
                <w:sz w:val="18"/>
                <w:szCs w:val="18"/>
              </w:rPr>
              <w:t>xcel</w:t>
            </w:r>
            <w:r>
              <w:rPr>
                <w:rFonts w:hint="eastAsia"/>
                <w:sz w:val="18"/>
                <w:szCs w:val="18"/>
              </w:rPr>
              <w:t>报表后，行政部可在该E</w:t>
            </w:r>
            <w:r>
              <w:rPr>
                <w:sz w:val="18"/>
                <w:szCs w:val="18"/>
              </w:rPr>
              <w:t>xcel</w:t>
            </w:r>
            <w:r>
              <w:rPr>
                <w:rFonts w:hint="eastAsia"/>
                <w:sz w:val="18"/>
                <w:szCs w:val="18"/>
              </w:rPr>
              <w:t>文件的基础上制作“考勤报表”。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具体要求：</w:t>
            </w:r>
          </w:p>
          <w:p>
            <w:pPr>
              <w:pStyle w:val="15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用户可在查看请假统计报表的基础上，指示导出到E</w:t>
            </w:r>
            <w:r>
              <w:rPr>
                <w:sz w:val="18"/>
                <w:szCs w:val="18"/>
              </w:rPr>
              <w:t>xcel</w:t>
            </w:r>
            <w:r>
              <w:rPr>
                <w:rFonts w:hint="eastAsia"/>
                <w:sz w:val="18"/>
                <w:szCs w:val="18"/>
              </w:rPr>
              <w:t>文件中。</w:t>
            </w:r>
          </w:p>
          <w:p>
            <w:pPr>
              <w:pStyle w:val="15"/>
              <w:numPr>
                <w:ilvl w:val="0"/>
                <w:numId w:val="1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系统将当前统计报表中的数据导出到E</w:t>
            </w:r>
            <w:r>
              <w:rPr>
                <w:sz w:val="18"/>
                <w:szCs w:val="18"/>
              </w:rPr>
              <w:t>xcel</w:t>
            </w:r>
            <w:r>
              <w:rPr>
                <w:rFonts w:hint="eastAsia"/>
                <w:sz w:val="18"/>
                <w:szCs w:val="18"/>
              </w:rPr>
              <w:t>中，并且该文件输出到用户所在的电脑上。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结束状况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系统数据不会发生变化。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xcel</w:t>
            </w:r>
            <w:r>
              <w:rPr>
                <w:rFonts w:hint="eastAsia"/>
                <w:sz w:val="18"/>
                <w:szCs w:val="18"/>
              </w:rPr>
              <w:t>文件的内容及格式，应与用例“9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查看请假统计报表”的一致。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>
      <w:pPr>
        <w:pStyle w:val="8"/>
        <w:numPr>
          <w:ilvl w:val="1"/>
          <w:numId w:val="1"/>
        </w:numPr>
        <w:jc w:val="both"/>
        <w:rPr>
          <w:sz w:val="22"/>
          <w:szCs w:val="22"/>
        </w:rPr>
      </w:pPr>
      <w:bookmarkStart w:id="18" w:name="_Toc121993849"/>
      <w:r>
        <w:rPr>
          <w:rFonts w:hint="eastAsia"/>
          <w:sz w:val="22"/>
          <w:szCs w:val="22"/>
        </w:rPr>
        <w:t>部门经理，总经理的用例</w:t>
      </w:r>
      <w:bookmarkEnd w:id="18"/>
    </w:p>
    <w:p>
      <w:pPr>
        <w:ind w:left="992"/>
      </w:pPr>
      <w:r>
        <w:drawing>
          <wp:inline distT="0" distB="0" distL="0" distR="0">
            <wp:extent cx="5274310" cy="24441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663"/>
        <w:gridCol w:w="881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0.1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查看需要审批的申请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执行者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部门经理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优先级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  <w:sdt>
              <w:sdtPr>
                <w:rPr>
                  <w:rFonts w:hint="eastAsia"/>
                  <w:sz w:val="18"/>
                  <w:szCs w:val="18"/>
                </w:rPr>
                <w:id w:val="-15247090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低</w:t>
            </w:r>
            <w:sdt>
              <w:sdtPr>
                <w:rPr>
                  <w:rFonts w:hint="eastAsia"/>
                  <w:sz w:val="18"/>
                  <w:szCs w:val="18"/>
                </w:rPr>
                <w:id w:val="1681619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☐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目标：部门经理可方便地查看需要他审批的申请，并可以在此基础上方便地审批申请。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具体要求：</w:t>
            </w:r>
          </w:p>
          <w:p>
            <w:pPr>
              <w:pStyle w:val="15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系统默认按照请假申请提出时间的顺序，列出状态为“待定”的请假申请列表。</w:t>
            </w:r>
          </w:p>
          <w:p>
            <w:pPr>
              <w:pStyle w:val="15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该请假列表需显示：申请者姓名、所属部门、请假类别、请假起止时间、请假事由、请假申请的状态。</w:t>
            </w:r>
          </w:p>
          <w:p>
            <w:pPr>
              <w:pStyle w:val="15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用户可直接在此请假申请列表的基础上，直接审批某个申请，参见用例“1</w:t>
            </w:r>
            <w:r>
              <w:rPr>
                <w:sz w:val="18"/>
                <w:szCs w:val="18"/>
              </w:rPr>
              <w:t xml:space="preserve">1.1.1 </w:t>
            </w:r>
            <w:r>
              <w:rPr>
                <w:rFonts w:hint="eastAsia"/>
                <w:sz w:val="18"/>
                <w:szCs w:val="18"/>
              </w:rPr>
              <w:t>审批申请”。</w:t>
            </w:r>
          </w:p>
          <w:p>
            <w:pPr>
              <w:pStyle w:val="15"/>
              <w:numPr>
                <w:ilvl w:val="0"/>
                <w:numId w:val="18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用户可在此请假申请列表的基础上，选择查看具体的某个申请，并进行审批，参见用例“1</w:t>
            </w:r>
            <w:r>
              <w:rPr>
                <w:sz w:val="18"/>
                <w:szCs w:val="18"/>
              </w:rPr>
              <w:t xml:space="preserve">1.1.1 </w:t>
            </w:r>
            <w:r>
              <w:rPr>
                <w:rFonts w:hint="eastAsia"/>
                <w:sz w:val="18"/>
                <w:szCs w:val="18"/>
              </w:rPr>
              <w:t>审批申请”。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结束状况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系统数据不会发生变化。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需要部门经理审批的请假申请是状态为“待定”的申请。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申请者提出请假申请后，申请的状态为“待定”。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申请者修改被拒绝的申请，申请的状态变为“待定”。</w:t>
            </w:r>
          </w:p>
        </w:tc>
      </w:tr>
    </w:tbl>
    <w:p>
      <w:pPr>
        <w:ind w:left="992"/>
      </w:pPr>
    </w:p>
    <w:tbl>
      <w:tblPr>
        <w:tblStyle w:val="12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663"/>
        <w:gridCol w:w="881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0.1.1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审批申请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执行者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部门经理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优先级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  <w:sdt>
              <w:sdtPr>
                <w:rPr>
                  <w:rFonts w:hint="eastAsia"/>
                  <w:sz w:val="18"/>
                  <w:szCs w:val="18"/>
                </w:rPr>
                <w:id w:val="1720039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低</w:t>
            </w:r>
            <w:sdt>
              <w:sdtPr>
                <w:rPr>
                  <w:rFonts w:hint="eastAsia"/>
                  <w:sz w:val="18"/>
                  <w:szCs w:val="18"/>
                </w:rPr>
                <w:id w:val="-375773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☐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目标：用户能根据请假申请的信息，审批该请假申请。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具体要求：</w:t>
            </w:r>
          </w:p>
          <w:p>
            <w:pPr>
              <w:pStyle w:val="15"/>
              <w:numPr>
                <w:ilvl w:val="0"/>
                <w:numId w:val="19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参见用例“1</w:t>
            </w:r>
            <w:r>
              <w:rPr>
                <w:sz w:val="18"/>
                <w:szCs w:val="18"/>
              </w:rPr>
              <w:t xml:space="preserve">1.1 </w:t>
            </w:r>
            <w:r>
              <w:rPr>
                <w:rFonts w:hint="eastAsia"/>
                <w:sz w:val="18"/>
                <w:szCs w:val="18"/>
              </w:rPr>
              <w:t>查看需要审批的申请”，用户可在请假申请列表上直接审批其中的一条申请，或在查看某一个具体的申请时，审批该申请。</w:t>
            </w:r>
          </w:p>
          <w:p>
            <w:pPr>
              <w:pStyle w:val="15"/>
              <w:numPr>
                <w:ilvl w:val="0"/>
                <w:numId w:val="19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审批时需选择批准或拒绝，同时可填入审批意见。</w:t>
            </w:r>
          </w:p>
          <w:p>
            <w:pPr>
              <w:pStyle w:val="15"/>
              <w:numPr>
                <w:ilvl w:val="0"/>
                <w:numId w:val="19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审批时间不需要用户输入，由系统自动决定。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结束状况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系统保存了该申请的审批信息，如果请假申请被批准，则该申请状态变为“部门经理已批准”，如果是拒绝，则状态为“已拒绝”。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参见“请假申请审批流程 活动图”。</w:t>
            </w:r>
          </w:p>
        </w:tc>
      </w:tr>
    </w:tbl>
    <w:p>
      <w:pPr>
        <w:ind w:left="992"/>
      </w:pPr>
    </w:p>
    <w:tbl>
      <w:tblPr>
        <w:tblStyle w:val="12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663"/>
        <w:gridCol w:w="881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0.2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查看以往的审批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执行者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部门经理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优先级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  <w:sdt>
              <w:sdtPr>
                <w:rPr>
                  <w:rFonts w:hint="eastAsia"/>
                  <w:sz w:val="18"/>
                  <w:szCs w:val="18"/>
                </w:rPr>
                <w:id w:val="-209198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低</w:t>
            </w:r>
            <w:sdt>
              <w:sdtPr>
                <w:rPr>
                  <w:rFonts w:hint="eastAsia"/>
                  <w:sz w:val="18"/>
                  <w:szCs w:val="18"/>
                </w:rPr>
                <w:id w:val="-201711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☒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目标：用户可方便地查看他曾经审批过的请假申请，了解请假申请的后续审批情况。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具体要求：</w:t>
            </w:r>
          </w:p>
          <w:p>
            <w:pPr>
              <w:pStyle w:val="15"/>
              <w:numPr>
                <w:ilvl w:val="0"/>
                <w:numId w:val="2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系统按照请假申请提出时间的倒序，列出用户曾经审批过的请假申请列表。</w:t>
            </w:r>
          </w:p>
          <w:p>
            <w:pPr>
              <w:pStyle w:val="15"/>
              <w:numPr>
                <w:ilvl w:val="0"/>
                <w:numId w:val="2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请假申请列表需显示：申请者姓名、所属部门、请假类别、请假起止时间、请假事由、请假申请的状态。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结束状况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系统的数据不会发生变化。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无。</w:t>
            </w:r>
          </w:p>
        </w:tc>
      </w:tr>
    </w:tbl>
    <w:p>
      <w:pPr>
        <w:ind w:left="992"/>
      </w:pPr>
    </w:p>
    <w:tbl>
      <w:tblPr>
        <w:tblStyle w:val="12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663"/>
        <w:gridCol w:w="881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查看需要审批的申请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执行者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总经理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优先级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  <w:sdt>
              <w:sdtPr>
                <w:rPr>
                  <w:rFonts w:hint="eastAsia"/>
                  <w:sz w:val="18"/>
                  <w:szCs w:val="18"/>
                </w:rPr>
                <w:id w:val="-18421487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低</w:t>
            </w:r>
            <w:sdt>
              <w:sdtPr>
                <w:rPr>
                  <w:rFonts w:hint="eastAsia"/>
                  <w:sz w:val="18"/>
                  <w:szCs w:val="18"/>
                </w:rPr>
                <w:id w:val="1761644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☐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与用例1</w:t>
            </w:r>
            <w:r>
              <w:rPr>
                <w:sz w:val="18"/>
                <w:szCs w:val="18"/>
              </w:rPr>
              <w:t>1.1</w:t>
            </w:r>
            <w:r>
              <w:rPr>
                <w:rFonts w:hint="eastAsia"/>
                <w:sz w:val="18"/>
                <w:szCs w:val="18"/>
              </w:rPr>
              <w:t>类似，但有以下区别：</w:t>
            </w:r>
          </w:p>
          <w:p>
            <w:pPr>
              <w:pStyle w:val="15"/>
              <w:numPr>
                <w:ilvl w:val="0"/>
                <w:numId w:val="2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需总经理审批的是状态为“副总经理已审批”且请假时长&gt;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天的请假申请。</w:t>
            </w:r>
          </w:p>
          <w:p>
            <w:pPr>
              <w:pStyle w:val="15"/>
              <w:numPr>
                <w:ilvl w:val="0"/>
                <w:numId w:val="2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请假申请列表还需要显示部门经理和副总经理的审批意见。</w:t>
            </w:r>
          </w:p>
          <w:p>
            <w:pPr>
              <w:pStyle w:val="15"/>
              <w:numPr>
                <w:ilvl w:val="0"/>
                <w:numId w:val="2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查看某个具体的申请时，还需显示部门经理和副总经理的审批意见。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结束状况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系统的数据不会发生变化。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无。</w:t>
            </w:r>
          </w:p>
        </w:tc>
      </w:tr>
    </w:tbl>
    <w:p>
      <w:pPr>
        <w:ind w:left="992"/>
      </w:pPr>
    </w:p>
    <w:tbl>
      <w:tblPr>
        <w:tblStyle w:val="12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663"/>
        <w:gridCol w:w="881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11.1.1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审批申请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执行者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总经理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优先级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  <w:sdt>
              <w:sdtPr>
                <w:rPr>
                  <w:rFonts w:hint="eastAsia"/>
                  <w:sz w:val="18"/>
                  <w:szCs w:val="18"/>
                </w:rPr>
                <w:id w:val="-21334022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低</w:t>
            </w:r>
            <w:sdt>
              <w:sdtPr>
                <w:rPr>
                  <w:rFonts w:hint="eastAsia"/>
                  <w:sz w:val="18"/>
                  <w:szCs w:val="18"/>
                </w:rPr>
                <w:id w:val="-771541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☐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与用例1</w:t>
            </w:r>
            <w:r>
              <w:rPr>
                <w:sz w:val="18"/>
                <w:szCs w:val="18"/>
              </w:rPr>
              <w:t>1.1.1</w:t>
            </w:r>
            <w:r>
              <w:rPr>
                <w:rFonts w:hint="eastAsia"/>
                <w:sz w:val="18"/>
                <w:szCs w:val="18"/>
              </w:rPr>
              <w:t>类似，但有以下区别：</w:t>
            </w:r>
          </w:p>
          <w:p>
            <w:pPr>
              <w:pStyle w:val="15"/>
              <w:numPr>
                <w:ilvl w:val="0"/>
                <w:numId w:val="22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参加的用例为“1</w:t>
            </w:r>
            <w:r>
              <w:rPr>
                <w:sz w:val="18"/>
                <w:szCs w:val="18"/>
              </w:rPr>
              <w:t xml:space="preserve">5.1 </w:t>
            </w:r>
            <w:r>
              <w:rPr>
                <w:rFonts w:hint="eastAsia"/>
                <w:sz w:val="18"/>
                <w:szCs w:val="18"/>
              </w:rPr>
              <w:t>查看需要审批的申请”，而不是用例1</w:t>
            </w:r>
            <w:r>
              <w:rPr>
                <w:sz w:val="18"/>
                <w:szCs w:val="18"/>
              </w:rPr>
              <w:t>1.1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结束状况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系统保存了该申请的审批信息，如果请假申请被批准，则该申请状态变为“总经理已批准”，如果是拒绝，则状态为“已拒绝”。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参见“请假申请审批流程 活动图”。</w:t>
            </w:r>
          </w:p>
        </w:tc>
      </w:tr>
    </w:tbl>
    <w:p>
      <w:pPr>
        <w:ind w:left="992"/>
      </w:pPr>
    </w:p>
    <w:tbl>
      <w:tblPr>
        <w:tblStyle w:val="12"/>
        <w:tblW w:w="0" w:type="auto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663"/>
        <w:gridCol w:w="881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11.2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查看以往的审批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执行者</w:t>
            </w:r>
          </w:p>
        </w:tc>
        <w:tc>
          <w:tcPr>
            <w:tcW w:w="266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总经理</w:t>
            </w:r>
          </w:p>
        </w:tc>
        <w:tc>
          <w:tcPr>
            <w:tcW w:w="88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优先级</w:t>
            </w:r>
          </w:p>
        </w:tc>
        <w:tc>
          <w:tcPr>
            <w:tcW w:w="2772" w:type="dxa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</w:t>
            </w:r>
            <w:sdt>
              <w:sdtPr>
                <w:rPr>
                  <w:rFonts w:hint="eastAsia"/>
                  <w:sz w:val="18"/>
                  <w:szCs w:val="18"/>
                </w:rPr>
                <w:id w:val="13871341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低</w:t>
            </w:r>
            <w:sdt>
              <w:sdtPr>
                <w:rPr>
                  <w:rFonts w:hint="eastAsia"/>
                  <w:sz w:val="18"/>
                  <w:szCs w:val="18"/>
                </w:rPr>
                <w:id w:val="-975748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sz w:val="18"/>
                  <w:szCs w:val="18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18"/>
                    <w:szCs w:val="18"/>
                  </w:rPr>
                  <w:t>☐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与用例1</w:t>
            </w:r>
            <w:r>
              <w:rPr>
                <w:sz w:val="18"/>
                <w:szCs w:val="18"/>
              </w:rPr>
              <w:t>1.2</w:t>
            </w:r>
            <w:r>
              <w:rPr>
                <w:rFonts w:hint="eastAsia"/>
                <w:sz w:val="18"/>
                <w:szCs w:val="18"/>
              </w:rPr>
              <w:t>类似，但有以下区别：</w:t>
            </w:r>
          </w:p>
          <w:p>
            <w:pPr>
              <w:pStyle w:val="15"/>
              <w:numPr>
                <w:ilvl w:val="0"/>
                <w:numId w:val="2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请假申请列表还需要显示部门经理和副总经理的审批意见。</w:t>
            </w:r>
          </w:p>
          <w:p>
            <w:pPr>
              <w:pStyle w:val="15"/>
              <w:numPr>
                <w:ilvl w:val="0"/>
                <w:numId w:val="2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查看某个具体的申请时，还需显示部门经理和副总经理的审批意见。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前置条件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结束状况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系统的数据不会发生变化。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lef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6316" w:type="dxa"/>
            <w:gridSpan w:val="3"/>
            <w:tcBorders>
              <w:right w:val="nil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无。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非功能需求</w:t>
      </w:r>
    </w:p>
    <w:p>
      <w:pPr>
        <w:pStyle w:val="4"/>
        <w:jc w:val="left"/>
      </w:pPr>
      <w:r>
        <w:rPr>
          <w:rFonts w:hint="eastAsia"/>
          <w:lang w:eastAsia="zh-Hans"/>
        </w:rPr>
        <w:t>交互</w:t>
      </w:r>
      <w:r>
        <w:rPr>
          <w:rFonts w:hint="eastAsia"/>
        </w:rPr>
        <w:t>需求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·</w:t>
      </w:r>
      <w:r>
        <w:rPr>
          <w:rFonts w:hint="eastAsia" w:ascii="宋体" w:hAnsi="宋体" w:eastAsia="宋体"/>
          <w:szCs w:val="21"/>
          <w:lang w:eastAsia="zh-Hans"/>
        </w:rPr>
        <w:t>代码逻辑</w:t>
      </w:r>
      <w:r>
        <w:rPr>
          <w:rFonts w:hint="eastAsia" w:ascii="宋体" w:hAnsi="宋体" w:eastAsia="宋体"/>
          <w:szCs w:val="21"/>
        </w:rPr>
        <w:t>清晰明了，</w:t>
      </w:r>
      <w:r>
        <w:rPr>
          <w:rFonts w:hint="eastAsia" w:ascii="宋体" w:hAnsi="宋体" w:eastAsia="宋体"/>
          <w:szCs w:val="21"/>
          <w:lang w:eastAsia="zh-Hans"/>
        </w:rPr>
        <w:t>便于阅读</w:t>
      </w:r>
      <w:r>
        <w:rPr>
          <w:rFonts w:hint="eastAsia" w:ascii="宋体" w:hAnsi="宋体" w:eastAsia="宋体"/>
          <w:szCs w:val="21"/>
        </w:rPr>
        <w:t>。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·</w:t>
      </w:r>
      <w:r>
        <w:rPr>
          <w:rFonts w:hint="eastAsia" w:ascii="宋体" w:hAnsi="宋体" w:eastAsia="宋体"/>
          <w:szCs w:val="21"/>
          <w:lang w:eastAsia="zh-Hans"/>
        </w:rPr>
        <w:t>用户操作界面应该简洁</w:t>
      </w:r>
      <w:r>
        <w:rPr>
          <w:rFonts w:hint="eastAsia" w:ascii="宋体" w:hAnsi="宋体" w:eastAsia="宋体"/>
          <w:szCs w:val="21"/>
        </w:rPr>
        <w:t>大方，方便用户捕捉信息。</w:t>
      </w:r>
    </w:p>
    <w:p>
      <w:pPr>
        <w:pStyle w:val="4"/>
      </w:pPr>
      <w:r>
        <w:rPr>
          <w:rFonts w:hint="eastAsia"/>
        </w:rPr>
        <w:t>性能需求</w:t>
      </w:r>
    </w:p>
    <w:p>
      <w:pPr>
        <w:ind w:firstLine="420"/>
        <w:rPr>
          <w:rFonts w:ascii="宋体" w:hAnsi="宋体" w:eastAsia="宋体"/>
          <w:szCs w:val="21"/>
          <w:lang w:eastAsia="zh-Hans"/>
        </w:rPr>
      </w:pPr>
      <w:r>
        <w:rPr>
          <w:rFonts w:hint="eastAsia" w:ascii="宋体" w:hAnsi="宋体" w:eastAsia="宋体"/>
          <w:szCs w:val="21"/>
        </w:rPr>
        <w:t>·</w:t>
      </w:r>
      <w:bookmarkStart w:id="19" w:name="OLE_LINK1"/>
      <w:r>
        <w:rPr>
          <w:rFonts w:hint="eastAsia" w:ascii="宋体" w:hAnsi="宋体" w:eastAsia="宋体"/>
          <w:szCs w:val="21"/>
          <w:lang w:eastAsia="zh-Hans"/>
        </w:rPr>
        <w:t>确保承载能力</w:t>
      </w:r>
      <w:r>
        <w:rPr>
          <w:rFonts w:ascii="宋体" w:hAnsi="宋体" w:eastAsia="宋体"/>
          <w:szCs w:val="21"/>
          <w:lang w:eastAsia="zh-Hans"/>
        </w:rPr>
        <w:t>，</w:t>
      </w:r>
      <w:r>
        <w:rPr>
          <w:rFonts w:hint="eastAsia" w:ascii="宋体" w:hAnsi="宋体" w:eastAsia="宋体"/>
          <w:szCs w:val="21"/>
          <w:lang w:eastAsia="zh-Hans"/>
        </w:rPr>
        <w:t>不能无端卡停。</w:t>
      </w:r>
    </w:p>
    <w:p>
      <w:pPr>
        <w:ind w:firstLine="420"/>
        <w:rPr>
          <w:rFonts w:ascii="宋体" w:hAnsi="宋体" w:eastAsia="宋体"/>
          <w:szCs w:val="21"/>
          <w:lang w:eastAsia="zh-Hans"/>
        </w:rPr>
      </w:pPr>
      <w:r>
        <w:rPr>
          <w:rFonts w:hint="eastAsia" w:ascii="宋体" w:hAnsi="宋体" w:eastAsia="宋体"/>
          <w:szCs w:val="21"/>
        </w:rPr>
        <w:t>·</w:t>
      </w:r>
      <w:r>
        <w:rPr>
          <w:rFonts w:hint="eastAsia" w:ascii="宋体" w:hAnsi="宋体" w:eastAsia="宋体"/>
          <w:szCs w:val="21"/>
          <w:lang w:eastAsia="zh-Hans"/>
        </w:rPr>
        <w:t>交互性能：在网速良好情况下，响应时间期望值为</w:t>
      </w:r>
      <w:r>
        <w:rPr>
          <w:rFonts w:ascii="宋体" w:hAnsi="宋体" w:eastAsia="宋体"/>
          <w:szCs w:val="21"/>
          <w:lang w:eastAsia="zh-Hans"/>
        </w:rPr>
        <w:t>5</w:t>
      </w:r>
      <w:r>
        <w:rPr>
          <w:rFonts w:hint="eastAsia" w:ascii="宋体" w:hAnsi="宋体" w:eastAsia="宋体"/>
          <w:szCs w:val="21"/>
          <w:lang w:eastAsia="zh-Hans"/>
        </w:rPr>
        <w:t>秒之内，确保和用户保持良</w:t>
      </w:r>
      <w:r>
        <w:rPr>
          <w:rFonts w:hint="eastAsia" w:ascii="宋体" w:hAnsi="宋体" w:eastAsia="宋体"/>
          <w:szCs w:val="21"/>
        </w:rPr>
        <w:t>好</w:t>
      </w:r>
      <w:r>
        <w:rPr>
          <w:rFonts w:hint="eastAsia" w:ascii="宋体" w:hAnsi="宋体" w:eastAsia="宋体"/>
          <w:szCs w:val="21"/>
          <w:lang w:eastAsia="zh-Hans"/>
        </w:rPr>
        <w:t>的交互体验。</w:t>
      </w:r>
    </w:p>
    <w:bookmarkEnd w:id="19"/>
    <w:p>
      <w:pPr>
        <w:pStyle w:val="4"/>
      </w:pPr>
      <w:r>
        <w:rPr>
          <w:rFonts w:hint="eastAsia"/>
        </w:rPr>
        <w:t>安全需求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·权限设置：针对不同用户角色，严格控制权限设置。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·数据加密：针对个人信息存储采取加密措施，确保个人隐私得到一定的保障。</w:t>
      </w:r>
    </w:p>
    <w:p>
      <w:pPr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·数据备份：允许进行数据备份和恢复，弥补输的破坏或损失。</w:t>
      </w:r>
    </w:p>
    <w:p>
      <w:pPr>
        <w:pStyle w:val="4"/>
      </w:pPr>
      <w:r>
        <w:rPr>
          <w:rFonts w:hint="eastAsia"/>
        </w:rPr>
        <w:t>适应性需求</w:t>
      </w:r>
    </w:p>
    <w:p>
      <w:pPr>
        <w:pStyle w:val="15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·</w:t>
      </w:r>
      <w:bookmarkStart w:id="20" w:name="OLE_LINK2"/>
      <w:r>
        <w:rPr>
          <w:rFonts w:hint="eastAsia" w:ascii="宋体" w:hAnsi="宋体" w:eastAsia="宋体"/>
          <w:szCs w:val="21"/>
        </w:rPr>
        <w:t>针对多平台做好适配工作。</w:t>
      </w:r>
    </w:p>
    <w:p>
      <w:pPr>
        <w:pStyle w:val="15"/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·软件接口维护或后续功能开发应具有较强的适应性。</w:t>
      </w:r>
    </w:p>
    <w:bookmarkEnd w:id="20"/>
    <w:p/>
    <w:p/>
    <w:p>
      <w:pPr>
        <w:pStyle w:val="2"/>
        <w:numPr>
          <w:numId w:val="0"/>
        </w:numPr>
        <w:ind w:leftChars="0"/>
        <w:rPr>
          <w:sz w:val="28"/>
          <w:szCs w:val="28"/>
        </w:rPr>
      </w:pPr>
      <w:bookmarkStart w:id="21" w:name="_Toc121993857"/>
      <w:r>
        <w:rPr>
          <w:rFonts w:hint="eastAsia"/>
          <w:sz w:val="28"/>
          <w:szCs w:val="28"/>
          <w:lang w:val="en-US" w:eastAsia="zh-CN"/>
        </w:rPr>
        <w:t xml:space="preserve">7 </w:t>
      </w:r>
      <w:r>
        <w:rPr>
          <w:rFonts w:hint="eastAsia"/>
          <w:sz w:val="28"/>
          <w:szCs w:val="28"/>
        </w:rPr>
        <w:t>附录</w:t>
      </w:r>
      <w:bookmarkEnd w:id="21"/>
    </w:p>
    <w:tbl>
      <w:tblPr>
        <w:tblStyle w:val="12"/>
        <w:tblW w:w="0" w:type="auto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134"/>
        <w:gridCol w:w="1701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资料名称</w:t>
            </w: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提供者</w:t>
            </w: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获取日期</w:t>
            </w:r>
          </w:p>
        </w:tc>
        <w:tc>
          <w:tcPr>
            <w:tcW w:w="333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3339" w:type="dxa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ind w:left="425"/>
      </w:pPr>
    </w:p>
    <w:p>
      <w:pPr>
        <w:pStyle w:val="2"/>
        <w:numPr>
          <w:numId w:val="0"/>
        </w:numPr>
        <w:ind w:leftChars="0"/>
        <w:rPr>
          <w:sz w:val="28"/>
          <w:szCs w:val="28"/>
        </w:rPr>
      </w:pPr>
      <w:bookmarkStart w:id="22" w:name="_Toc121993858"/>
      <w:r>
        <w:rPr>
          <w:rFonts w:hint="eastAsia"/>
          <w:sz w:val="28"/>
          <w:szCs w:val="28"/>
          <w:lang w:val="en-US" w:eastAsia="zh-CN"/>
        </w:rPr>
        <w:t xml:space="preserve">8 </w:t>
      </w:r>
      <w:bookmarkStart w:id="23" w:name="_GoBack"/>
      <w:bookmarkEnd w:id="23"/>
      <w:r>
        <w:rPr>
          <w:rFonts w:hint="eastAsia"/>
          <w:sz w:val="28"/>
          <w:szCs w:val="28"/>
        </w:rPr>
        <w:t>版本修订记录</w:t>
      </w:r>
      <w:bookmarkEnd w:id="22"/>
    </w:p>
    <w:tbl>
      <w:tblPr>
        <w:tblStyle w:val="12"/>
        <w:tblW w:w="0" w:type="auto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851"/>
        <w:gridCol w:w="4677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85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作者</w:t>
            </w:r>
          </w:p>
        </w:tc>
        <w:tc>
          <w:tcPr>
            <w:tcW w:w="467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内容提要</w:t>
            </w:r>
          </w:p>
        </w:tc>
        <w:tc>
          <w:tcPr>
            <w:tcW w:w="93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ind w:left="425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CE803E"/>
    <w:multiLevelType w:val="singleLevel"/>
    <w:tmpl w:val="D2CE80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92E3504"/>
    <w:multiLevelType w:val="singleLevel"/>
    <w:tmpl w:val="D92E35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F71FCD"/>
    <w:multiLevelType w:val="multilevel"/>
    <w:tmpl w:val="00F71F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2DEED7"/>
    <w:multiLevelType w:val="singleLevel"/>
    <w:tmpl w:val="0D2DEE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1D84B8D"/>
    <w:multiLevelType w:val="multilevel"/>
    <w:tmpl w:val="11D84B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9647D7"/>
    <w:multiLevelType w:val="multilevel"/>
    <w:tmpl w:val="209647D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F30E14"/>
    <w:multiLevelType w:val="multilevel"/>
    <w:tmpl w:val="22F30E1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4823A0"/>
    <w:multiLevelType w:val="multilevel"/>
    <w:tmpl w:val="2B4823A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8A1949"/>
    <w:multiLevelType w:val="multilevel"/>
    <w:tmpl w:val="328A194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BB5755"/>
    <w:multiLevelType w:val="multilevel"/>
    <w:tmpl w:val="41BB575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8F43B3"/>
    <w:multiLevelType w:val="multilevel"/>
    <w:tmpl w:val="498F43B3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066DF9F"/>
    <w:multiLevelType w:val="multilevel"/>
    <w:tmpl w:val="5066DF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>
    <w:nsid w:val="531C102E"/>
    <w:multiLevelType w:val="multilevel"/>
    <w:tmpl w:val="531C102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40337AC"/>
    <w:multiLevelType w:val="multilevel"/>
    <w:tmpl w:val="540337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55E3591"/>
    <w:multiLevelType w:val="multilevel"/>
    <w:tmpl w:val="555E35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8E1FA0"/>
    <w:multiLevelType w:val="multilevel"/>
    <w:tmpl w:val="628E1FA0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A3835BB"/>
    <w:multiLevelType w:val="multilevel"/>
    <w:tmpl w:val="6A3835BB"/>
    <w:lvl w:ilvl="0" w:tentative="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317B4C"/>
    <w:multiLevelType w:val="multilevel"/>
    <w:tmpl w:val="73317B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A52AD4"/>
    <w:multiLevelType w:val="multilevel"/>
    <w:tmpl w:val="74A52AD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7611877"/>
    <w:multiLevelType w:val="multilevel"/>
    <w:tmpl w:val="7761187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7C46615"/>
    <w:multiLevelType w:val="multilevel"/>
    <w:tmpl w:val="77C466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75498A"/>
    <w:multiLevelType w:val="multilevel"/>
    <w:tmpl w:val="7D7549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DFD34A9"/>
    <w:multiLevelType w:val="multilevel"/>
    <w:tmpl w:val="7DFD34A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3"/>
  </w:num>
  <w:num w:numId="5">
    <w:abstractNumId w:val="11"/>
  </w:num>
  <w:num w:numId="6">
    <w:abstractNumId w:val="8"/>
  </w:num>
  <w:num w:numId="7">
    <w:abstractNumId w:val="16"/>
  </w:num>
  <w:num w:numId="8">
    <w:abstractNumId w:val="15"/>
  </w:num>
  <w:num w:numId="9">
    <w:abstractNumId w:val="21"/>
  </w:num>
  <w:num w:numId="10">
    <w:abstractNumId w:val="17"/>
  </w:num>
  <w:num w:numId="11">
    <w:abstractNumId w:val="14"/>
  </w:num>
  <w:num w:numId="12">
    <w:abstractNumId w:val="20"/>
  </w:num>
  <w:num w:numId="13">
    <w:abstractNumId w:val="22"/>
  </w:num>
  <w:num w:numId="14">
    <w:abstractNumId w:val="19"/>
  </w:num>
  <w:num w:numId="15">
    <w:abstractNumId w:val="4"/>
  </w:num>
  <w:num w:numId="16">
    <w:abstractNumId w:val="13"/>
  </w:num>
  <w:num w:numId="17">
    <w:abstractNumId w:val="5"/>
  </w:num>
  <w:num w:numId="18">
    <w:abstractNumId w:val="2"/>
  </w:num>
  <w:num w:numId="19">
    <w:abstractNumId w:val="7"/>
  </w:num>
  <w:num w:numId="20">
    <w:abstractNumId w:val="18"/>
  </w:num>
  <w:num w:numId="21">
    <w:abstractNumId w:val="12"/>
  </w:num>
  <w:num w:numId="22">
    <w:abstractNumId w:val="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FjNzM0OGRjZjI5ODYyOWE0MDBjMWVmNjdiZDZiMTkifQ=="/>
  </w:docVars>
  <w:rsids>
    <w:rsidRoot w:val="00905F71"/>
    <w:rsid w:val="00001830"/>
    <w:rsid w:val="00005B51"/>
    <w:rsid w:val="000177F1"/>
    <w:rsid w:val="000261D8"/>
    <w:rsid w:val="000368B6"/>
    <w:rsid w:val="00037808"/>
    <w:rsid w:val="0005486C"/>
    <w:rsid w:val="000551D3"/>
    <w:rsid w:val="000573A1"/>
    <w:rsid w:val="000623A2"/>
    <w:rsid w:val="0006378C"/>
    <w:rsid w:val="00064D3E"/>
    <w:rsid w:val="000710D1"/>
    <w:rsid w:val="00071531"/>
    <w:rsid w:val="0007324E"/>
    <w:rsid w:val="000761F8"/>
    <w:rsid w:val="000779B0"/>
    <w:rsid w:val="0008749E"/>
    <w:rsid w:val="00096078"/>
    <w:rsid w:val="000A3068"/>
    <w:rsid w:val="000B3DD7"/>
    <w:rsid w:val="000C4305"/>
    <w:rsid w:val="000C78C6"/>
    <w:rsid w:val="000D1430"/>
    <w:rsid w:val="000D6474"/>
    <w:rsid w:val="000D6F50"/>
    <w:rsid w:val="000E032C"/>
    <w:rsid w:val="000E5417"/>
    <w:rsid w:val="000F62C4"/>
    <w:rsid w:val="00112ED4"/>
    <w:rsid w:val="0011759E"/>
    <w:rsid w:val="001222AF"/>
    <w:rsid w:val="00125C37"/>
    <w:rsid w:val="00130366"/>
    <w:rsid w:val="001316DC"/>
    <w:rsid w:val="00134F2D"/>
    <w:rsid w:val="001367F4"/>
    <w:rsid w:val="00137DA2"/>
    <w:rsid w:val="00144182"/>
    <w:rsid w:val="00150817"/>
    <w:rsid w:val="001672CB"/>
    <w:rsid w:val="00170824"/>
    <w:rsid w:val="00171446"/>
    <w:rsid w:val="00171B3A"/>
    <w:rsid w:val="001749A8"/>
    <w:rsid w:val="00182D99"/>
    <w:rsid w:val="00194B60"/>
    <w:rsid w:val="001A6BA2"/>
    <w:rsid w:val="001B0685"/>
    <w:rsid w:val="001B33F1"/>
    <w:rsid w:val="001B41C4"/>
    <w:rsid w:val="001C4448"/>
    <w:rsid w:val="001C66C3"/>
    <w:rsid w:val="001D3A9C"/>
    <w:rsid w:val="001E5BBE"/>
    <w:rsid w:val="001E6203"/>
    <w:rsid w:val="001F6111"/>
    <w:rsid w:val="00201D58"/>
    <w:rsid w:val="002039BF"/>
    <w:rsid w:val="00220E9D"/>
    <w:rsid w:val="00234230"/>
    <w:rsid w:val="00251FF0"/>
    <w:rsid w:val="00254DE8"/>
    <w:rsid w:val="0025582E"/>
    <w:rsid w:val="002607EA"/>
    <w:rsid w:val="00262321"/>
    <w:rsid w:val="00274257"/>
    <w:rsid w:val="00275F3E"/>
    <w:rsid w:val="0027715D"/>
    <w:rsid w:val="00280ABC"/>
    <w:rsid w:val="0028197D"/>
    <w:rsid w:val="00295B13"/>
    <w:rsid w:val="002A34C3"/>
    <w:rsid w:val="002A3EF8"/>
    <w:rsid w:val="002B13E4"/>
    <w:rsid w:val="002B1A56"/>
    <w:rsid w:val="002B2EE7"/>
    <w:rsid w:val="002B4E9A"/>
    <w:rsid w:val="002B68D8"/>
    <w:rsid w:val="002B711B"/>
    <w:rsid w:val="002B7271"/>
    <w:rsid w:val="002C716A"/>
    <w:rsid w:val="003026B0"/>
    <w:rsid w:val="00303720"/>
    <w:rsid w:val="00324BB7"/>
    <w:rsid w:val="00326D8A"/>
    <w:rsid w:val="00337BF0"/>
    <w:rsid w:val="0034427F"/>
    <w:rsid w:val="0035115E"/>
    <w:rsid w:val="003700BE"/>
    <w:rsid w:val="00374BA7"/>
    <w:rsid w:val="00381A2E"/>
    <w:rsid w:val="00392DDF"/>
    <w:rsid w:val="0039337C"/>
    <w:rsid w:val="00393F62"/>
    <w:rsid w:val="0039411D"/>
    <w:rsid w:val="00394A47"/>
    <w:rsid w:val="00394B05"/>
    <w:rsid w:val="003A6F3D"/>
    <w:rsid w:val="003B07D6"/>
    <w:rsid w:val="003B12D3"/>
    <w:rsid w:val="003B1E47"/>
    <w:rsid w:val="003C3F41"/>
    <w:rsid w:val="003C5423"/>
    <w:rsid w:val="003D4E52"/>
    <w:rsid w:val="003F5988"/>
    <w:rsid w:val="003F5ED5"/>
    <w:rsid w:val="0040134B"/>
    <w:rsid w:val="004043AA"/>
    <w:rsid w:val="004108E8"/>
    <w:rsid w:val="004150E0"/>
    <w:rsid w:val="00417326"/>
    <w:rsid w:val="00426D71"/>
    <w:rsid w:val="00427D9B"/>
    <w:rsid w:val="00431C26"/>
    <w:rsid w:val="00433D55"/>
    <w:rsid w:val="004407E8"/>
    <w:rsid w:val="004500F7"/>
    <w:rsid w:val="004544DE"/>
    <w:rsid w:val="004615DB"/>
    <w:rsid w:val="004656F2"/>
    <w:rsid w:val="004675CD"/>
    <w:rsid w:val="004976A6"/>
    <w:rsid w:val="00497D00"/>
    <w:rsid w:val="004A1D66"/>
    <w:rsid w:val="004A2193"/>
    <w:rsid w:val="004B7E7D"/>
    <w:rsid w:val="004C24FA"/>
    <w:rsid w:val="004D2802"/>
    <w:rsid w:val="004D689C"/>
    <w:rsid w:val="004D716C"/>
    <w:rsid w:val="004F2FA7"/>
    <w:rsid w:val="004F5D6E"/>
    <w:rsid w:val="004F7B66"/>
    <w:rsid w:val="005101CE"/>
    <w:rsid w:val="00515C18"/>
    <w:rsid w:val="005225F3"/>
    <w:rsid w:val="005274F7"/>
    <w:rsid w:val="00527A22"/>
    <w:rsid w:val="00536577"/>
    <w:rsid w:val="00542888"/>
    <w:rsid w:val="00546509"/>
    <w:rsid w:val="00547D3D"/>
    <w:rsid w:val="005509B6"/>
    <w:rsid w:val="0055365D"/>
    <w:rsid w:val="005561D2"/>
    <w:rsid w:val="00560523"/>
    <w:rsid w:val="0056077E"/>
    <w:rsid w:val="0056460A"/>
    <w:rsid w:val="00566267"/>
    <w:rsid w:val="0057475D"/>
    <w:rsid w:val="005768E7"/>
    <w:rsid w:val="00584B33"/>
    <w:rsid w:val="00586269"/>
    <w:rsid w:val="00586B83"/>
    <w:rsid w:val="005924EC"/>
    <w:rsid w:val="00596260"/>
    <w:rsid w:val="005A31FC"/>
    <w:rsid w:val="005A377B"/>
    <w:rsid w:val="005A4CF0"/>
    <w:rsid w:val="005A60E6"/>
    <w:rsid w:val="005A703C"/>
    <w:rsid w:val="005A711E"/>
    <w:rsid w:val="005B1BC5"/>
    <w:rsid w:val="005C4035"/>
    <w:rsid w:val="005C58A6"/>
    <w:rsid w:val="005D554B"/>
    <w:rsid w:val="005F12B5"/>
    <w:rsid w:val="00600359"/>
    <w:rsid w:val="006004AA"/>
    <w:rsid w:val="006116BA"/>
    <w:rsid w:val="00617224"/>
    <w:rsid w:val="00621C77"/>
    <w:rsid w:val="006228F2"/>
    <w:rsid w:val="006252C5"/>
    <w:rsid w:val="006300FB"/>
    <w:rsid w:val="00633F26"/>
    <w:rsid w:val="00634786"/>
    <w:rsid w:val="006633E3"/>
    <w:rsid w:val="00663CCE"/>
    <w:rsid w:val="00664B4A"/>
    <w:rsid w:val="0067239D"/>
    <w:rsid w:val="00672FDF"/>
    <w:rsid w:val="0067370F"/>
    <w:rsid w:val="0068347E"/>
    <w:rsid w:val="006950CA"/>
    <w:rsid w:val="006A3EC6"/>
    <w:rsid w:val="006B3D98"/>
    <w:rsid w:val="006B4AAC"/>
    <w:rsid w:val="006B4DF6"/>
    <w:rsid w:val="006C4E57"/>
    <w:rsid w:val="006D14CD"/>
    <w:rsid w:val="006D4BB0"/>
    <w:rsid w:val="006E3562"/>
    <w:rsid w:val="006E4E67"/>
    <w:rsid w:val="006F04A5"/>
    <w:rsid w:val="006F2C7D"/>
    <w:rsid w:val="006F4D26"/>
    <w:rsid w:val="00703F94"/>
    <w:rsid w:val="007044D5"/>
    <w:rsid w:val="007050B2"/>
    <w:rsid w:val="007139E3"/>
    <w:rsid w:val="00715B58"/>
    <w:rsid w:val="007205A4"/>
    <w:rsid w:val="007218D2"/>
    <w:rsid w:val="007248CF"/>
    <w:rsid w:val="0072520D"/>
    <w:rsid w:val="00727A41"/>
    <w:rsid w:val="0073055A"/>
    <w:rsid w:val="00730739"/>
    <w:rsid w:val="00736E88"/>
    <w:rsid w:val="007425D8"/>
    <w:rsid w:val="0077361E"/>
    <w:rsid w:val="00774435"/>
    <w:rsid w:val="00784D56"/>
    <w:rsid w:val="007913A4"/>
    <w:rsid w:val="00792BA9"/>
    <w:rsid w:val="00795CA9"/>
    <w:rsid w:val="007B247E"/>
    <w:rsid w:val="007B5977"/>
    <w:rsid w:val="007B5A00"/>
    <w:rsid w:val="007B7DFD"/>
    <w:rsid w:val="007E670F"/>
    <w:rsid w:val="00801B7C"/>
    <w:rsid w:val="008129E3"/>
    <w:rsid w:val="00821F43"/>
    <w:rsid w:val="008246F3"/>
    <w:rsid w:val="00831DB1"/>
    <w:rsid w:val="0084445A"/>
    <w:rsid w:val="008473CB"/>
    <w:rsid w:val="008523DC"/>
    <w:rsid w:val="00891AB1"/>
    <w:rsid w:val="008C5A68"/>
    <w:rsid w:val="008C5EE1"/>
    <w:rsid w:val="008C7A00"/>
    <w:rsid w:val="008D4A58"/>
    <w:rsid w:val="008E0046"/>
    <w:rsid w:val="008E429E"/>
    <w:rsid w:val="008F1AB5"/>
    <w:rsid w:val="008F2F92"/>
    <w:rsid w:val="009040F6"/>
    <w:rsid w:val="0090544A"/>
    <w:rsid w:val="00905F71"/>
    <w:rsid w:val="00914C30"/>
    <w:rsid w:val="00921A32"/>
    <w:rsid w:val="00932659"/>
    <w:rsid w:val="00947CBE"/>
    <w:rsid w:val="00972156"/>
    <w:rsid w:val="0097400C"/>
    <w:rsid w:val="009808E6"/>
    <w:rsid w:val="00984C1A"/>
    <w:rsid w:val="009918C5"/>
    <w:rsid w:val="00995631"/>
    <w:rsid w:val="009A45C5"/>
    <w:rsid w:val="009A47B3"/>
    <w:rsid w:val="009A4D71"/>
    <w:rsid w:val="009B5F8B"/>
    <w:rsid w:val="009E2C2D"/>
    <w:rsid w:val="009E44BD"/>
    <w:rsid w:val="009E485A"/>
    <w:rsid w:val="009E5322"/>
    <w:rsid w:val="009F032C"/>
    <w:rsid w:val="009F5689"/>
    <w:rsid w:val="009F6FC0"/>
    <w:rsid w:val="00A10D62"/>
    <w:rsid w:val="00A12CA0"/>
    <w:rsid w:val="00A13137"/>
    <w:rsid w:val="00A329AF"/>
    <w:rsid w:val="00A347C6"/>
    <w:rsid w:val="00A37788"/>
    <w:rsid w:val="00A37C77"/>
    <w:rsid w:val="00A41DF7"/>
    <w:rsid w:val="00A47839"/>
    <w:rsid w:val="00A57D1C"/>
    <w:rsid w:val="00A76410"/>
    <w:rsid w:val="00AA2AB3"/>
    <w:rsid w:val="00AA31F3"/>
    <w:rsid w:val="00AA4119"/>
    <w:rsid w:val="00AD1614"/>
    <w:rsid w:val="00AD2124"/>
    <w:rsid w:val="00AD6147"/>
    <w:rsid w:val="00AD6697"/>
    <w:rsid w:val="00AE7649"/>
    <w:rsid w:val="00AF03AC"/>
    <w:rsid w:val="00AF4055"/>
    <w:rsid w:val="00AF4CF1"/>
    <w:rsid w:val="00B05EA1"/>
    <w:rsid w:val="00B11DBA"/>
    <w:rsid w:val="00B15A15"/>
    <w:rsid w:val="00B2200C"/>
    <w:rsid w:val="00B3009E"/>
    <w:rsid w:val="00B347D3"/>
    <w:rsid w:val="00B35D8F"/>
    <w:rsid w:val="00B41B2D"/>
    <w:rsid w:val="00B55E83"/>
    <w:rsid w:val="00B562E9"/>
    <w:rsid w:val="00B57AAD"/>
    <w:rsid w:val="00B74EF0"/>
    <w:rsid w:val="00B8303B"/>
    <w:rsid w:val="00B87E98"/>
    <w:rsid w:val="00B9509E"/>
    <w:rsid w:val="00BB232D"/>
    <w:rsid w:val="00BC2E5C"/>
    <w:rsid w:val="00BC3056"/>
    <w:rsid w:val="00BD318D"/>
    <w:rsid w:val="00BE655E"/>
    <w:rsid w:val="00BF1085"/>
    <w:rsid w:val="00BF4886"/>
    <w:rsid w:val="00BF4C3C"/>
    <w:rsid w:val="00C04817"/>
    <w:rsid w:val="00C04C01"/>
    <w:rsid w:val="00C11C60"/>
    <w:rsid w:val="00C13137"/>
    <w:rsid w:val="00C13FC1"/>
    <w:rsid w:val="00C148D9"/>
    <w:rsid w:val="00C1748B"/>
    <w:rsid w:val="00C17EC2"/>
    <w:rsid w:val="00C3003E"/>
    <w:rsid w:val="00C31F5A"/>
    <w:rsid w:val="00C34339"/>
    <w:rsid w:val="00C349DE"/>
    <w:rsid w:val="00C4135B"/>
    <w:rsid w:val="00C45B0D"/>
    <w:rsid w:val="00C54FF7"/>
    <w:rsid w:val="00C555B2"/>
    <w:rsid w:val="00C57A65"/>
    <w:rsid w:val="00C6097F"/>
    <w:rsid w:val="00C6601A"/>
    <w:rsid w:val="00C66315"/>
    <w:rsid w:val="00CA6125"/>
    <w:rsid w:val="00CB0234"/>
    <w:rsid w:val="00CB7CF8"/>
    <w:rsid w:val="00CC651B"/>
    <w:rsid w:val="00CC74EB"/>
    <w:rsid w:val="00CC782A"/>
    <w:rsid w:val="00CD07DF"/>
    <w:rsid w:val="00CD191F"/>
    <w:rsid w:val="00CD2417"/>
    <w:rsid w:val="00CD3D8A"/>
    <w:rsid w:val="00CD6567"/>
    <w:rsid w:val="00CD7BC1"/>
    <w:rsid w:val="00CE671A"/>
    <w:rsid w:val="00CE6B82"/>
    <w:rsid w:val="00CF2152"/>
    <w:rsid w:val="00CF58D0"/>
    <w:rsid w:val="00CF606F"/>
    <w:rsid w:val="00D04FD7"/>
    <w:rsid w:val="00D10A68"/>
    <w:rsid w:val="00D13D8B"/>
    <w:rsid w:val="00D15CB2"/>
    <w:rsid w:val="00D16603"/>
    <w:rsid w:val="00D209E5"/>
    <w:rsid w:val="00D6133D"/>
    <w:rsid w:val="00D67EE1"/>
    <w:rsid w:val="00D71EB9"/>
    <w:rsid w:val="00D743A8"/>
    <w:rsid w:val="00D74CAE"/>
    <w:rsid w:val="00D75A2B"/>
    <w:rsid w:val="00D773F6"/>
    <w:rsid w:val="00D77CAA"/>
    <w:rsid w:val="00D81C7B"/>
    <w:rsid w:val="00D834B8"/>
    <w:rsid w:val="00D849B8"/>
    <w:rsid w:val="00D90E41"/>
    <w:rsid w:val="00D920AB"/>
    <w:rsid w:val="00D956C9"/>
    <w:rsid w:val="00D96DEC"/>
    <w:rsid w:val="00DA23CB"/>
    <w:rsid w:val="00DA40EB"/>
    <w:rsid w:val="00DB67F7"/>
    <w:rsid w:val="00DC7AC4"/>
    <w:rsid w:val="00DC7D53"/>
    <w:rsid w:val="00DD0178"/>
    <w:rsid w:val="00DE1A8A"/>
    <w:rsid w:val="00DE31D8"/>
    <w:rsid w:val="00DE7F71"/>
    <w:rsid w:val="00DF0AC8"/>
    <w:rsid w:val="00DF1840"/>
    <w:rsid w:val="00DF41B7"/>
    <w:rsid w:val="00DF6AA7"/>
    <w:rsid w:val="00E113BB"/>
    <w:rsid w:val="00E1481C"/>
    <w:rsid w:val="00E17026"/>
    <w:rsid w:val="00E21356"/>
    <w:rsid w:val="00E23264"/>
    <w:rsid w:val="00E26269"/>
    <w:rsid w:val="00E31333"/>
    <w:rsid w:val="00E3167C"/>
    <w:rsid w:val="00E37D70"/>
    <w:rsid w:val="00E41347"/>
    <w:rsid w:val="00E507B7"/>
    <w:rsid w:val="00E60E2F"/>
    <w:rsid w:val="00E651A3"/>
    <w:rsid w:val="00E70523"/>
    <w:rsid w:val="00E83A6D"/>
    <w:rsid w:val="00E84D78"/>
    <w:rsid w:val="00E90442"/>
    <w:rsid w:val="00EC05CA"/>
    <w:rsid w:val="00EC6A18"/>
    <w:rsid w:val="00EC6D51"/>
    <w:rsid w:val="00ED00DE"/>
    <w:rsid w:val="00ED334E"/>
    <w:rsid w:val="00ED374A"/>
    <w:rsid w:val="00ED3EE4"/>
    <w:rsid w:val="00ED4334"/>
    <w:rsid w:val="00EE0566"/>
    <w:rsid w:val="00EF210E"/>
    <w:rsid w:val="00EF43D8"/>
    <w:rsid w:val="00F009B5"/>
    <w:rsid w:val="00F14B86"/>
    <w:rsid w:val="00F24D33"/>
    <w:rsid w:val="00F270E9"/>
    <w:rsid w:val="00F33C39"/>
    <w:rsid w:val="00F3436A"/>
    <w:rsid w:val="00F372F4"/>
    <w:rsid w:val="00F45DBC"/>
    <w:rsid w:val="00F56D32"/>
    <w:rsid w:val="00F819AF"/>
    <w:rsid w:val="00F83565"/>
    <w:rsid w:val="00F863F9"/>
    <w:rsid w:val="00F86A4D"/>
    <w:rsid w:val="00F908B1"/>
    <w:rsid w:val="00F96A99"/>
    <w:rsid w:val="00F96ACB"/>
    <w:rsid w:val="00F974C1"/>
    <w:rsid w:val="00FB3DE2"/>
    <w:rsid w:val="00FB45CE"/>
    <w:rsid w:val="00FB63C0"/>
    <w:rsid w:val="00FB7B82"/>
    <w:rsid w:val="00FD0052"/>
    <w:rsid w:val="00FD3CE0"/>
    <w:rsid w:val="00FE0B94"/>
    <w:rsid w:val="00FE2236"/>
    <w:rsid w:val="00FF0437"/>
    <w:rsid w:val="22C812C4"/>
    <w:rsid w:val="3E6C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unhideWhenUsed/>
    <w:uiPriority w:val="39"/>
  </w:style>
  <w:style w:type="paragraph" w:styleId="8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9">
    <w:name w:val="toc 2"/>
    <w:basedOn w:val="1"/>
    <w:next w:val="1"/>
    <w:autoRedefine/>
    <w:unhideWhenUsed/>
    <w:uiPriority w:val="39"/>
    <w:pPr>
      <w:ind w:left="420" w:leftChars="200"/>
    </w:pPr>
  </w:style>
  <w:style w:type="paragraph" w:styleId="10">
    <w:name w:val="Normal (Web)"/>
    <w:basedOn w:val="1"/>
    <w:semiHidden/>
    <w:unhideWhenUsed/>
    <w:uiPriority w:val="99"/>
    <w:rPr>
      <w:sz w:val="24"/>
    </w:r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uiPriority w:val="99"/>
    <w:rPr>
      <w:color w:val="0000FF"/>
      <w:u w:val="single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13"/>
    <w:link w:val="6"/>
    <w:uiPriority w:val="99"/>
    <w:rPr>
      <w:sz w:val="18"/>
      <w:szCs w:val="18"/>
    </w:rPr>
  </w:style>
  <w:style w:type="character" w:customStyle="1" w:styleId="17">
    <w:name w:val="页脚 字符"/>
    <w:basedOn w:val="13"/>
    <w:link w:val="5"/>
    <w:uiPriority w:val="99"/>
    <w:rPr>
      <w:sz w:val="18"/>
      <w:szCs w:val="18"/>
    </w:rPr>
  </w:style>
  <w:style w:type="character" w:customStyle="1" w:styleId="18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副标题 字符"/>
    <w:basedOn w:val="13"/>
    <w:link w:val="8"/>
    <w:uiPriority w:val="11"/>
    <w:rPr>
      <w:b/>
      <w:bCs/>
      <w:kern w:val="28"/>
      <w:sz w:val="32"/>
      <w:szCs w:val="32"/>
    </w:rPr>
  </w:style>
  <w:style w:type="character" w:styleId="20">
    <w:name w:val="Placeholder Text"/>
    <w:basedOn w:val="13"/>
    <w:semiHidden/>
    <w:uiPriority w:val="99"/>
    <w:rPr>
      <w:color w:val="808080"/>
    </w:r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22">
    <w:name w:val="msolistparagraph"/>
    <w:basedOn w:val="1"/>
    <w:uiPriority w:val="0"/>
    <w:pPr>
      <w:ind w:firstLine="420" w:firstLineChars="200"/>
    </w:pPr>
    <w:rPr>
      <w:rFonts w:hint="eastAsia" w:ascii="等线" w:hAnsi="等线" w:eastAsia="等线" w:cs="Times New Roman"/>
      <w:sz w:val="24"/>
      <w:szCs w:val="24"/>
    </w:rPr>
  </w:style>
  <w:style w:type="character" w:customStyle="1" w:styleId="23">
    <w:name w:val="标题 3 字符"/>
    <w:basedOn w:val="13"/>
    <w:link w:val="3"/>
    <w:semiHidden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4">
    <w:name w:val="标题 4 字符"/>
    <w:basedOn w:val="13"/>
    <w:link w:val="4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6759</Words>
  <Characters>6960</Characters>
  <Lines>71</Lines>
  <Paragraphs>20</Paragraphs>
  <TotalTime>85</TotalTime>
  <ScaleCrop>false</ScaleCrop>
  <LinksUpToDate>false</LinksUpToDate>
  <CharactersWithSpaces>7251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2020-02-19T12:36:00Z</dcterms:created>
  <dc:creator>林 瑞健</dc:creator>
  <cp:lastModifiedBy>莫焱遥</cp:lastModifiedBy>
  <dcterms:modified xsi:type="dcterms:W3CDTF">2024-05-22T05:52:14Z</dcterms:modified>
  <cp:revision>403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39A01F3DEC6B467D9F1695AA60762C5E_12</vt:lpwstr>
  </property>
</Properties>
</file>