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Quality Supermarket — Consumer Behaviour Analysis</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Concise management report</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b/>
          <w:bCs/>
          <w:sz w:val="24"/>
          <w:szCs w:val="24"/>
        </w:rPr>
        <w:t>Prepared by:</w:t>
      </w:r>
      <w:r w:rsidRPr="00FC0B97">
        <w:rPr>
          <w:rFonts w:ascii="Times New Roman" w:eastAsia="Times New Roman" w:hAnsi="Times New Roman" w:cs="Times New Roman"/>
          <w:sz w:val="24"/>
          <w:szCs w:val="24"/>
        </w:rPr>
        <w:t xml:space="preserve"> Data Analyst</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b/>
          <w:bCs/>
          <w:sz w:val="24"/>
          <w:szCs w:val="24"/>
        </w:rPr>
        <w:t>Date:</w:t>
      </w:r>
      <w:r w:rsidRPr="00FC0B97">
        <w:rPr>
          <w:rFonts w:ascii="Times New Roman" w:eastAsia="Times New Roman" w:hAnsi="Times New Roman" w:cs="Times New Roman"/>
          <w:sz w:val="24"/>
          <w:szCs w:val="24"/>
        </w:rPr>
        <w:t xml:space="preserve"> 2 Nov 2025</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25"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1. Executive summary</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Quality Supermarket wants to understand shifting customer purchase behaviour across demographics, product categories and sales channels (online vs offline), and to identify the factors (discounts, reviews, seasons, payment preferences, etc.) that drive purchase and repeat-buying.</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 attempted to run the supplied Jupyter notebook and review the provided Power BI file. The notebook exists in the project files and contains the analysis outline (age groups, frequency columns, revenue by gender, discount users etc.), but the actual CSV dataset referenced in the notebook was not present in the working folder available to me. The Power BI (.pbix) file is present but could not be opened here for screenshots. Because of that, the findings below are a best-practice synthesis based on the notebook structure, the sample data you supplied, and standard analyses for retail consumer-behaviour projects. I highlight where exact figures and screenshots should be inserted once full dataset/PowerBI visuals are accessible.</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Bottom line (high level recommendations):</w:t>
      </w:r>
    </w:p>
    <w:p w:rsidR="00FC0B97" w:rsidRPr="00FC0B97" w:rsidRDefault="00FC0B97" w:rsidP="00FC0B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Prioritize customer segmentation (value + frequency + channel) and personalize offers to high-LTV segments.</w:t>
      </w:r>
    </w:p>
    <w:p w:rsidR="00FC0B97" w:rsidRPr="00FC0B97" w:rsidRDefault="00FC0B97" w:rsidP="00FC0B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Reduce discount-cannibalization by shifting from blanket discounts to targeted, loyalty-driven incentives.</w:t>
      </w:r>
    </w:p>
    <w:p w:rsidR="00FC0B97" w:rsidRPr="00FC0B97" w:rsidRDefault="00FC0B97" w:rsidP="00FC0B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Improve online checkout/payment options and collect more structured review feedback to lift conversion and repeat rates.</w:t>
      </w:r>
    </w:p>
    <w:p w:rsidR="00FC0B97" w:rsidRPr="00FC0B97" w:rsidRDefault="00FC0B97" w:rsidP="00FC0B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Fix dataset &amp; reporting gaps immediately so Power BI dashboards and automated KPIs can be trusted.</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26"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2. Objectives</w:t>
      </w:r>
    </w:p>
    <w:p w:rsidR="00FC0B97" w:rsidRPr="00FC0B97" w:rsidRDefault="00FC0B97" w:rsidP="00FC0B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Identify which factors (discounts, reviews, seasonality, payment method, subscription status, shipping type, etc.) influence purchase amount and repeat purchases.</w:t>
      </w:r>
    </w:p>
    <w:p w:rsidR="00FC0B97" w:rsidRPr="00FC0B97" w:rsidRDefault="00FC0B97" w:rsidP="00FC0B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lastRenderedPageBreak/>
        <w:t>Compare behaviour across demographics (age, gender, location) and channels (online vs offline).</w:t>
      </w:r>
    </w:p>
    <w:p w:rsidR="00FC0B97" w:rsidRPr="00FC0B97" w:rsidRDefault="00FC0B97" w:rsidP="00FC0B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Produce actionable recommendations to increase sales, customer satisfaction, and long-term loyalty.</w:t>
      </w:r>
    </w:p>
    <w:p w:rsidR="00FC0B97" w:rsidRPr="00FC0B97" w:rsidRDefault="00FC0B97" w:rsidP="00FC0B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Deliverables: cleaned dataset, Power BI dashboards (revenue, repeat purchases, driver analysis), segmentation &amp; prioritized action list.</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27"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3. Data &amp; methods (summary)</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Data sources used / expected</w:t>
      </w:r>
    </w:p>
    <w:p w:rsidR="00FC0B97" w:rsidRPr="00FC0B97" w:rsidRDefault="00FC0B97" w:rsidP="00FC0B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 xml:space="preserve">Customer transaction table with customer demographics, item-level purchases, amount, channel, season, review rating, subscription status, shipping type, discount flag/promo code, previous purchases, payment method, and purchase frequency. (Notebook expected a CSV </w:t>
      </w:r>
      <w:r w:rsidRPr="00FC0B97">
        <w:rPr>
          <w:rFonts w:ascii="Courier New" w:eastAsia="Times New Roman" w:hAnsi="Courier New" w:cs="Courier New"/>
          <w:sz w:val="20"/>
          <w:szCs w:val="20"/>
        </w:rPr>
        <w:t>customer_shopping_behavior.csv</w:t>
      </w:r>
      <w:r w:rsidRPr="00FC0B97">
        <w:rPr>
          <w:rFonts w:ascii="Times New Roman" w:eastAsia="Times New Roman" w:hAnsi="Times New Roman" w:cs="Times New Roman"/>
          <w:sz w:val="24"/>
          <w:szCs w:val="24"/>
        </w:rPr>
        <w:t>.)</w:t>
      </w:r>
    </w:p>
    <w:p w:rsidR="00FC0B97" w:rsidRPr="00FC0B97" w:rsidRDefault="00FC0B97" w:rsidP="00FC0B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Power BI report containing visuals for revenue, repeat purchases, funnel by channel, and campaign performance.</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Key processing steps (implemented / recommended)</w:t>
      </w:r>
    </w:p>
    <w:p w:rsidR="00FC0B97" w:rsidRPr="00FC0B97" w:rsidRDefault="00FC0B97" w:rsidP="00FC0B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 xml:space="preserve">Data cleaning: normalise payment method values, parse dates, create </w:t>
      </w:r>
      <w:r w:rsidRPr="00FC0B97">
        <w:rPr>
          <w:rFonts w:ascii="Courier New" w:eastAsia="Times New Roman" w:hAnsi="Courier New" w:cs="Courier New"/>
          <w:sz w:val="20"/>
          <w:szCs w:val="20"/>
        </w:rPr>
        <w:t>age_group</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LTV_estimate</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recency/frequency/monetary (RFM)</w:t>
      </w:r>
      <w:r w:rsidRPr="00FC0B97">
        <w:rPr>
          <w:rFonts w:ascii="Times New Roman" w:eastAsia="Times New Roman" w:hAnsi="Times New Roman" w:cs="Times New Roman"/>
          <w:sz w:val="24"/>
          <w:szCs w:val="24"/>
        </w:rPr>
        <w:t xml:space="preserve"> variables, flag channel (online/offline).</w:t>
      </w:r>
    </w:p>
    <w:p w:rsidR="00FC0B97" w:rsidRPr="00FC0B97" w:rsidRDefault="00FC0B97" w:rsidP="00FC0B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 xml:space="preserve">Feature engineering: </w:t>
      </w:r>
      <w:r w:rsidRPr="00FC0B97">
        <w:rPr>
          <w:rFonts w:ascii="Courier New" w:eastAsia="Times New Roman" w:hAnsi="Courier New" w:cs="Courier New"/>
          <w:sz w:val="20"/>
          <w:szCs w:val="20"/>
        </w:rPr>
        <w:t>is_discounted</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promo_used</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avg_review_by_item</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seasonal_flag</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shipping_cost_bucket</w:t>
      </w:r>
      <w:r w:rsidRPr="00FC0B97">
        <w:rPr>
          <w:rFonts w:ascii="Times New Roman" w:eastAsia="Times New Roman" w:hAnsi="Times New Roman" w:cs="Times New Roman"/>
          <w:sz w:val="24"/>
          <w:szCs w:val="24"/>
        </w:rPr>
        <w:t xml:space="preserve">, </w:t>
      </w:r>
      <w:r w:rsidRPr="00FC0B97">
        <w:rPr>
          <w:rFonts w:ascii="Courier New" w:eastAsia="Times New Roman" w:hAnsi="Courier New" w:cs="Courier New"/>
          <w:sz w:val="20"/>
          <w:szCs w:val="20"/>
        </w:rPr>
        <w:t>subscription_status</w:t>
      </w:r>
      <w:r w:rsidRPr="00FC0B97">
        <w:rPr>
          <w:rFonts w:ascii="Times New Roman" w:eastAsia="Times New Roman" w:hAnsi="Times New Roman" w:cs="Times New Roman"/>
          <w:sz w:val="24"/>
          <w:szCs w:val="24"/>
        </w:rPr>
        <w:t xml:space="preserve">. Create </w:t>
      </w:r>
      <w:r w:rsidRPr="00FC0B97">
        <w:rPr>
          <w:rFonts w:ascii="Courier New" w:eastAsia="Times New Roman" w:hAnsi="Courier New" w:cs="Courier New"/>
          <w:sz w:val="20"/>
          <w:szCs w:val="20"/>
        </w:rPr>
        <w:t>repeat_customer</w:t>
      </w:r>
      <w:r w:rsidRPr="00FC0B97">
        <w:rPr>
          <w:rFonts w:ascii="Times New Roman" w:eastAsia="Times New Roman" w:hAnsi="Times New Roman" w:cs="Times New Roman"/>
          <w:sz w:val="24"/>
          <w:szCs w:val="24"/>
        </w:rPr>
        <w:t xml:space="preserve"> boolean based on </w:t>
      </w:r>
      <w:r w:rsidRPr="00FC0B97">
        <w:rPr>
          <w:rFonts w:ascii="Courier New" w:eastAsia="Times New Roman" w:hAnsi="Courier New" w:cs="Courier New"/>
          <w:sz w:val="20"/>
          <w:szCs w:val="20"/>
        </w:rPr>
        <w:t>previous_purchases</w:t>
      </w:r>
      <w:r w:rsidRPr="00FC0B97">
        <w:rPr>
          <w:rFonts w:ascii="Times New Roman" w:eastAsia="Times New Roman" w:hAnsi="Times New Roman" w:cs="Times New Roman"/>
          <w:sz w:val="24"/>
          <w:szCs w:val="24"/>
        </w:rPr>
        <w:t xml:space="preserve"> or RFM.</w:t>
      </w:r>
    </w:p>
    <w:p w:rsidR="00FC0B97" w:rsidRPr="00FC0B97" w:rsidRDefault="00FC0B97" w:rsidP="00FC0B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Exploratory analysis: revenue by gender/age/location, distribution of purchase amounts, correlation matrix for numeric drivers (discount, review_rating, season, previous_purchases).</w:t>
      </w:r>
    </w:p>
    <w:p w:rsidR="00FC0B97" w:rsidRPr="00FC0B97" w:rsidRDefault="00FC0B97" w:rsidP="00FC0B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Driver modelling: logistic regression / gradient boosted trees to predict repeat purchase and uplift modelling for discount impact.</w:t>
      </w:r>
    </w:p>
    <w:p w:rsidR="00FC0B97" w:rsidRPr="00FC0B97" w:rsidRDefault="00FC0B97" w:rsidP="00FC0B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Segmentation: RFM + recency clustering (k-means or hierarchical) + channel preference.</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Note on limitations:</w:t>
      </w:r>
      <w:r w:rsidRPr="00FC0B97">
        <w:rPr>
          <w:rFonts w:ascii="Times New Roman" w:eastAsia="Times New Roman" w:hAnsi="Times New Roman" w:cs="Times New Roman"/>
          <w:sz w:val="24"/>
          <w:szCs w:val="24"/>
        </w:rPr>
        <w:t xml:space="preserve"> I could not load the raw CSV referenced by the notebook nor open the Power BI file in this environment — the notebook exists but points to a path </w:t>
      </w:r>
      <w:r w:rsidRPr="00FC0B97">
        <w:rPr>
          <w:rFonts w:ascii="Courier New" w:eastAsia="Times New Roman" w:hAnsi="Courier New" w:cs="Courier New"/>
          <w:sz w:val="20"/>
          <w:szCs w:val="20"/>
        </w:rPr>
        <w:t>/content/customer_shopping_behavior.csv</w:t>
      </w:r>
      <w:r w:rsidRPr="00FC0B97">
        <w:rPr>
          <w:rFonts w:ascii="Times New Roman" w:eastAsia="Times New Roman" w:hAnsi="Times New Roman" w:cs="Times New Roman"/>
          <w:sz w:val="24"/>
          <w:szCs w:val="24"/>
        </w:rPr>
        <w:t xml:space="preserve"> which is not present. Exact numerical results and screenshots must be produced after I (or your analytics team) provide the working dataset or allow me access.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28"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lastRenderedPageBreak/>
        <w:t>4. Key insights (directional / typical results you should expect and verify)</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Below are the primary insights that emerge from analyses structured like your notebook and sample data. Each insight includes why it matters and suggested KPIs to confirm.</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4.1 Customer segments and value concentration</w:t>
      </w:r>
    </w:p>
    <w:p w:rsidR="00FC0B97" w:rsidRPr="00FC0B97" w:rsidRDefault="00FC0B97" w:rsidP="00FC0B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A minority of customers (top 10–20%) usually account for a large share (≈50–70%) of revenue (high-LTV segment).</w:t>
      </w:r>
    </w:p>
    <w:p w:rsidR="00FC0B97" w:rsidRPr="00FC0B97" w:rsidRDefault="00FC0B97" w:rsidP="00FC0B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Targeted retention and premium loyalty benefits (personalized discounts, faster shipping) are more cost-effective than across-the-board discounts.</w:t>
      </w:r>
    </w:p>
    <w:p w:rsidR="00FC0B97" w:rsidRPr="00FC0B97" w:rsidRDefault="00FC0B97" w:rsidP="00FC0B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 revenue by top 10% customers, repeat purchase rate for top segments, churn rate.</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4.2 Channel differences (online vs offline)</w:t>
      </w:r>
    </w:p>
    <w:p w:rsidR="00FC0B97" w:rsidRPr="00FC0B97" w:rsidRDefault="00FC0B97" w:rsidP="00FC0B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Online purchases often show higher average order value for certain categories (electronics, home goods) but lower repeat rate for impulse categories. Offline purchases remain strong for groceries and perishable categories. Payment friction (limited payment methods) reduces online conversion.</w:t>
      </w:r>
    </w:p>
    <w:p w:rsidR="00FC0B97" w:rsidRPr="00FC0B97" w:rsidRDefault="00FC0B97" w:rsidP="00FC0B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Expand popular online payment methods and improve UX for top categories; consider “click &amp; collect” promotions to bridge channels.</w:t>
      </w:r>
    </w:p>
    <w:p w:rsidR="00FC0B97" w:rsidRPr="00FC0B97" w:rsidRDefault="00FC0B97" w:rsidP="00FC0B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Conversion rate (online), average order value by channel &amp; category, abandonment rate at checkout.</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4.3 Effect of discounts and promo codes</w:t>
      </w:r>
    </w:p>
    <w:p w:rsidR="00FC0B97" w:rsidRPr="00FC0B97" w:rsidRDefault="00FC0B97" w:rsidP="00FC0B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Discounts increase first-time conversion but can reduce repeat rate or lower average revenue if they train customers to buy only on promo. Discounted orders may have lower margin and sometimes attract lower-LTV customers. However, targeted discounts to lapsed high-value customers show positive ROI.</w:t>
      </w:r>
    </w:p>
    <w:p w:rsidR="00FC0B97" w:rsidRPr="00FC0B97" w:rsidRDefault="00FC0B97" w:rsidP="00FC0B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Move from blanket discounts to targeted, behaviour-based offers (e.g., “we miss you” for lapsed high-LTV customers). Use A/B testing for promotional designs.</w:t>
      </w:r>
    </w:p>
    <w:p w:rsidR="00FC0B97" w:rsidRPr="00FC0B97" w:rsidRDefault="00FC0B97" w:rsidP="00FC0B9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Incremental revenue from promotions, promo cannibalization rate, margin on discounted vs non-discounted sales.</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4.4 Reviews &amp; ratings as decision drivers</w:t>
      </w:r>
    </w:p>
    <w:p w:rsidR="00FC0B97" w:rsidRPr="00FC0B97" w:rsidRDefault="00FC0B97" w:rsidP="00FC0B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Positive review ratings correlate with higher conversion and repeat purchases in non-commodity categories (clothing, electronics). A low average rating on a product often depresses its sales.</w:t>
      </w:r>
    </w:p>
    <w:p w:rsidR="00FC0B97" w:rsidRPr="00FC0B97" w:rsidRDefault="00FC0B97" w:rsidP="00FC0B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lastRenderedPageBreak/>
        <w:t>Implication:</w:t>
      </w:r>
      <w:r w:rsidRPr="00FC0B97">
        <w:rPr>
          <w:rFonts w:ascii="Times New Roman" w:eastAsia="Times New Roman" w:hAnsi="Times New Roman" w:cs="Times New Roman"/>
          <w:sz w:val="24"/>
          <w:szCs w:val="24"/>
        </w:rPr>
        <w:t xml:space="preserve"> Invest in post-purchase review requests and quick action on negative feedback. Display verified reviews prominently.</w:t>
      </w:r>
    </w:p>
    <w:p w:rsidR="00FC0B97" w:rsidRPr="00FC0B97" w:rsidRDefault="00FC0B97" w:rsidP="00FC0B9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Average product rating, % purchases with reviews, correlation coefficient between rating and conversion.</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4.5 Seasonality and category-specific trends</w:t>
      </w:r>
    </w:p>
    <w:p w:rsidR="00FC0B97" w:rsidRPr="00FC0B97" w:rsidRDefault="00FC0B97" w:rsidP="00FC0B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Seasonality influences categories strongly (e.g., clothing in winter, sandals in spring). Promotional calendar should align with seasonal demand.</w:t>
      </w:r>
    </w:p>
    <w:p w:rsidR="00FC0B97" w:rsidRPr="00FC0B97" w:rsidRDefault="00FC0B97" w:rsidP="00FC0B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Plan inventory and promotions ahead of seasonal peaks, use historical seasonality to forecast stock and staffing.</w:t>
      </w:r>
    </w:p>
    <w:p w:rsidR="00FC0B97" w:rsidRPr="00FC0B97" w:rsidRDefault="00FC0B97" w:rsidP="00FC0B9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YoY sales by category and season, stockout rate pre-season.</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4.6 Payment preferences and friction</w:t>
      </w:r>
    </w:p>
    <w:p w:rsidR="00FC0B97" w:rsidRPr="00FC0B97" w:rsidRDefault="00FC0B97" w:rsidP="00FC0B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Preferred payment methods vary by demographic and channel: younger customers prefer digital wallets; older prefer cash or card. Lack of favorable payment methods online reduces conversion among specific segments.</w:t>
      </w:r>
    </w:p>
    <w:p w:rsidR="00FC0B97" w:rsidRPr="00FC0B97" w:rsidRDefault="00FC0B97" w:rsidP="00FC0B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Add and promote widely used digital wallets and local payment options; expedite reconciliation to reduce disputes.</w:t>
      </w:r>
    </w:p>
    <w:p w:rsidR="00FC0B97" w:rsidRPr="00FC0B97" w:rsidRDefault="00FC0B97" w:rsidP="00FC0B9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Payment method share by channel and age group, failed payment rate, checkout abandonment due to payment errors.</w:t>
      </w:r>
    </w:p>
    <w:p w:rsidR="00FC0B97" w:rsidRPr="00FC0B97" w:rsidRDefault="00FC0B97" w:rsidP="00FC0B97">
      <w:pPr>
        <w:spacing w:before="100" w:beforeAutospacing="1" w:after="100" w:afterAutospacing="1" w:line="240" w:lineRule="auto"/>
        <w:outlineLvl w:val="1"/>
        <w:rPr>
          <w:rFonts w:ascii="Times New Roman" w:eastAsia="Times New Roman" w:hAnsi="Times New Roman" w:cs="Times New Roman"/>
          <w:b/>
          <w:bCs/>
          <w:sz w:val="36"/>
          <w:szCs w:val="36"/>
        </w:rPr>
      </w:pPr>
      <w:r w:rsidRPr="00FC0B97">
        <w:rPr>
          <w:rFonts w:ascii="Times New Roman" w:eastAsia="Times New Roman" w:hAnsi="Times New Roman" w:cs="Times New Roman"/>
          <w:b/>
          <w:bCs/>
          <w:sz w:val="36"/>
          <w:szCs w:val="36"/>
        </w:rPr>
        <w:t>4.7 Repeat purchase drivers</w:t>
      </w:r>
    </w:p>
    <w:p w:rsidR="00FC0B97" w:rsidRPr="00FC0B97" w:rsidRDefault="00FC0B97" w:rsidP="00FC0B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Typical finding:</w:t>
      </w:r>
      <w:r w:rsidRPr="00FC0B97">
        <w:rPr>
          <w:rFonts w:ascii="Times New Roman" w:eastAsia="Times New Roman" w:hAnsi="Times New Roman" w:cs="Times New Roman"/>
          <w:sz w:val="24"/>
          <w:szCs w:val="24"/>
        </w:rPr>
        <w:t xml:space="preserve"> Repeat purchases are driven by subscription status, high review ratings, low friction in checkout/shipping, and positive past experiences (fast delivery, no returns). Previous purchase count is the strongest predictor of future purchases.</w:t>
      </w:r>
    </w:p>
    <w:p w:rsidR="00FC0B97" w:rsidRPr="00FC0B97" w:rsidRDefault="00FC0B97" w:rsidP="00FC0B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Implication:</w:t>
      </w:r>
      <w:r w:rsidRPr="00FC0B97">
        <w:rPr>
          <w:rFonts w:ascii="Times New Roman" w:eastAsia="Times New Roman" w:hAnsi="Times New Roman" w:cs="Times New Roman"/>
          <w:sz w:val="24"/>
          <w:szCs w:val="24"/>
        </w:rPr>
        <w:t xml:space="preserve"> Promote subscription/auto-replenish for staples, use post-purchase incentives for second purchase, prioritize fast shipping for high-LTV customers.</w:t>
      </w:r>
    </w:p>
    <w:p w:rsidR="00FC0B97" w:rsidRPr="00FC0B97" w:rsidRDefault="00FC0B97" w:rsidP="00FC0B9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KPIs:</w:t>
      </w:r>
      <w:r w:rsidRPr="00FC0B97">
        <w:rPr>
          <w:rFonts w:ascii="Times New Roman" w:eastAsia="Times New Roman" w:hAnsi="Times New Roman" w:cs="Times New Roman"/>
          <w:sz w:val="24"/>
          <w:szCs w:val="24"/>
        </w:rPr>
        <w:t xml:space="preserve"> Repeat purchase rate, cohort retention curves, average time between purchases.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29"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5. Recommended actions (prioritised)</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Immediate (0–3 months)</w:t>
      </w:r>
    </w:p>
    <w:p w:rsidR="00FC0B97" w:rsidRPr="00FC0B97" w:rsidRDefault="00FC0B97" w:rsidP="00FC0B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Data &amp; reporting fixes</w:t>
      </w:r>
    </w:p>
    <w:p w:rsidR="00FC0B97" w:rsidRPr="00FC0B97" w:rsidRDefault="00FC0B97" w:rsidP="00FC0B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Make sure the transaction CSV used in the notebook is present in the analytics workspace and that Power BI is connected to the production dataset (refreshable). (Urgent: I found the notebook but not the CSV file it references.)</w:t>
      </w:r>
    </w:p>
    <w:p w:rsidR="00FC0B97" w:rsidRPr="00FC0B97" w:rsidRDefault="00FC0B97" w:rsidP="00FC0B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Implement a standard ETL job to populate cleaned, timestamped transaction table for Power BI refreshes.</w:t>
      </w:r>
    </w:p>
    <w:p w:rsidR="00FC0B97" w:rsidRPr="00FC0B97" w:rsidRDefault="00FC0B97" w:rsidP="00FC0B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lastRenderedPageBreak/>
        <w:t>Baseline KPIs dashboard (Power BI)</w:t>
      </w:r>
    </w:p>
    <w:p w:rsidR="00FC0B97" w:rsidRPr="00FC0B97" w:rsidRDefault="00FC0B97" w:rsidP="00FC0B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 xml:space="preserve">Build a small executive dashboard with: total revenue, revenue by channel, repeat rate, promo ROI, NPS/average rating. Place on the Director’s home page. </w:t>
      </w:r>
      <w:r w:rsidRPr="00FC0B97">
        <w:rPr>
          <w:rFonts w:ascii="Times New Roman" w:eastAsia="Times New Roman" w:hAnsi="Times New Roman" w:cs="Times New Roman"/>
          <w:i/>
          <w:iCs/>
          <w:sz w:val="24"/>
          <w:szCs w:val="24"/>
        </w:rPr>
        <w:t>Insert screenshot here.</w:t>
      </w:r>
    </w:p>
    <w:p w:rsidR="00FC0B97" w:rsidRPr="00FC0B97" w:rsidRDefault="00FC0B97" w:rsidP="00FC0B9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Payment &amp; checkout quick wins</w:t>
      </w:r>
    </w:p>
    <w:p w:rsidR="00FC0B97" w:rsidRPr="00FC0B97" w:rsidRDefault="00FC0B97" w:rsidP="00FC0B97">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Add top 2 missing payment methods used by your customers (based on survey/transaction logs) and fix highest friction points in online checkout.</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Medium (3–6 months)</w:t>
      </w:r>
      <w:r w:rsidRPr="00FC0B97">
        <w:rPr>
          <w:rFonts w:ascii="Times New Roman" w:eastAsia="Times New Roman" w:hAnsi="Times New Roman" w:cs="Times New Roman"/>
          <w:sz w:val="24"/>
          <w:szCs w:val="24"/>
        </w:rPr>
        <w:br/>
        <w:t xml:space="preserve">4. </w:t>
      </w:r>
      <w:r w:rsidRPr="00FC0B97">
        <w:rPr>
          <w:rFonts w:ascii="Times New Roman" w:eastAsia="Times New Roman" w:hAnsi="Times New Roman" w:cs="Times New Roman"/>
          <w:b/>
          <w:bCs/>
          <w:sz w:val="24"/>
          <w:szCs w:val="24"/>
        </w:rPr>
        <w:t>Segmentation &amp; targeted campaigns</w:t>
      </w:r>
    </w:p>
    <w:p w:rsidR="00FC0B97" w:rsidRPr="00FC0B97" w:rsidRDefault="00FC0B97" w:rsidP="00FC0B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Create RFM segments; design one targeted promotion for at-risk high-LTV customers and one welcome-offer for high-value prospects. Run controlled A/B tests and measure lift.</w:t>
      </w:r>
    </w:p>
    <w:p w:rsidR="00FC0B97" w:rsidRPr="00FC0B97" w:rsidRDefault="00FC0B97" w:rsidP="00FC0B9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Reviews &amp; CX program</w:t>
      </w:r>
    </w:p>
    <w:p w:rsidR="00FC0B97" w:rsidRPr="00FC0B97" w:rsidRDefault="00FC0B97" w:rsidP="00FC0B9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Automate review requests after delivery, create a workflow for resolving low-rated experiences within 48 hours.</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Longer term (6–12 months)</w:t>
      </w:r>
      <w:r w:rsidRPr="00FC0B97">
        <w:rPr>
          <w:rFonts w:ascii="Times New Roman" w:eastAsia="Times New Roman" w:hAnsi="Times New Roman" w:cs="Times New Roman"/>
          <w:sz w:val="24"/>
          <w:szCs w:val="24"/>
        </w:rPr>
        <w:br/>
        <w:t xml:space="preserve">6. </w:t>
      </w:r>
      <w:r w:rsidRPr="00FC0B97">
        <w:rPr>
          <w:rFonts w:ascii="Times New Roman" w:eastAsia="Times New Roman" w:hAnsi="Times New Roman" w:cs="Times New Roman"/>
          <w:b/>
          <w:bCs/>
          <w:sz w:val="24"/>
          <w:szCs w:val="24"/>
        </w:rPr>
        <w:t>Uplift modelling for promotions</w:t>
      </w:r>
    </w:p>
    <w:p w:rsidR="00FC0B97" w:rsidRPr="00FC0B97" w:rsidRDefault="00FC0B97" w:rsidP="00FC0B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Implement uplift modelling to estimate incremental sales from promotions vs cannibalized sales. Move to targeted promo budgeting.</w:t>
      </w:r>
    </w:p>
    <w:p w:rsidR="00FC0B97" w:rsidRPr="00FC0B97" w:rsidRDefault="00FC0B97" w:rsidP="00FC0B9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Personalization engine</w:t>
      </w:r>
    </w:p>
    <w:p w:rsidR="00FC0B97" w:rsidRPr="00FC0B97" w:rsidRDefault="00FC0B97" w:rsidP="00FC0B9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Use segment- and behaviour-based personalization (email, push, on-site product recommendations) to increase frequency.</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0"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6. Deliverables (what to hand over)</w:t>
      </w:r>
    </w:p>
    <w:p w:rsidR="00FC0B97" w:rsidRPr="00FC0B97" w:rsidRDefault="00FC0B97" w:rsidP="00FC0B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Cleaned, documented transaction dataset (CSV/SQL table) with schema and data dictionary.</w:t>
      </w:r>
    </w:p>
    <w:p w:rsidR="00FC0B97" w:rsidRPr="00FC0B97" w:rsidRDefault="00FC0B97" w:rsidP="00FC0B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Power BI executive dashboard (refreshable): Revenue, Repeat Rate, Promo Performance, Channel KPIs, Top products. (Screenshot placeholders below.)</w:t>
      </w:r>
    </w:p>
    <w:p w:rsidR="00FC0B97" w:rsidRPr="00FC0B97" w:rsidRDefault="00FC0B97" w:rsidP="00FC0B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Customer segmentation file (RFM labels + channel preference).</w:t>
      </w:r>
    </w:p>
    <w:p w:rsidR="00FC0B97" w:rsidRPr="00FC0B97" w:rsidRDefault="00FC0B97" w:rsidP="00FC0B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Short technical note describing modelling approach for predicting repeat purchase (code + AUC/precision/recall).</w:t>
      </w:r>
    </w:p>
    <w:p w:rsidR="00FC0B97" w:rsidRPr="00FC0B97" w:rsidRDefault="00FC0B97" w:rsidP="00FC0B9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Campaign playbook: 3 tested promo offers, targeted segments, KPIs, and expected ROI thresholds.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1"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lastRenderedPageBreak/>
        <w:t>7. Key issues for management attention</w:t>
      </w:r>
    </w:p>
    <w:p w:rsidR="00FC0B97" w:rsidRPr="00FC0B97" w:rsidRDefault="00FC0B97" w:rsidP="00FC0B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Data availability &amp; integrity</w:t>
      </w:r>
      <w:r w:rsidRPr="00FC0B97">
        <w:rPr>
          <w:rFonts w:ascii="Times New Roman" w:eastAsia="Times New Roman" w:hAnsi="Times New Roman" w:cs="Times New Roman"/>
          <w:sz w:val="24"/>
          <w:szCs w:val="24"/>
        </w:rPr>
        <w:t xml:space="preserve"> — analytics can't be trusted until source files and refreshable connections are confirmed. (I could not find the CSV used by the notebook in the analytics folder available here.)</w:t>
      </w:r>
    </w:p>
    <w:p w:rsidR="00FC0B97" w:rsidRPr="00FC0B97" w:rsidRDefault="00FC0B97" w:rsidP="00FC0B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Promotion ROI</w:t>
      </w:r>
      <w:r w:rsidRPr="00FC0B97">
        <w:rPr>
          <w:rFonts w:ascii="Times New Roman" w:eastAsia="Times New Roman" w:hAnsi="Times New Roman" w:cs="Times New Roman"/>
          <w:sz w:val="24"/>
          <w:szCs w:val="24"/>
        </w:rPr>
        <w:t xml:space="preserve"> — if discounts are the primary lever, ensure you have attribution to avoid margin erosion.</w:t>
      </w:r>
    </w:p>
    <w:p w:rsidR="00FC0B97" w:rsidRPr="00FC0B97" w:rsidRDefault="00FC0B97" w:rsidP="00FC0B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Channel strategy</w:t>
      </w:r>
      <w:r w:rsidRPr="00FC0B97">
        <w:rPr>
          <w:rFonts w:ascii="Times New Roman" w:eastAsia="Times New Roman" w:hAnsi="Times New Roman" w:cs="Times New Roman"/>
          <w:sz w:val="24"/>
          <w:szCs w:val="24"/>
        </w:rPr>
        <w:t xml:space="preserve"> — the online experience and payment options likely need investment to convert higher-value, younger segments.</w:t>
      </w:r>
    </w:p>
    <w:p w:rsidR="00FC0B97" w:rsidRPr="00FC0B97" w:rsidRDefault="00FC0B97" w:rsidP="00FC0B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Operational readiness for seasonality</w:t>
      </w:r>
      <w:r w:rsidRPr="00FC0B97">
        <w:rPr>
          <w:rFonts w:ascii="Times New Roman" w:eastAsia="Times New Roman" w:hAnsi="Times New Roman" w:cs="Times New Roman"/>
          <w:sz w:val="24"/>
          <w:szCs w:val="24"/>
        </w:rPr>
        <w:t xml:space="preserve"> — inventory and fulfilment must be coordinated with promo calendars to avoid stockouts or excess markdowns.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2"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8. Suggested Power BI visuals (and where to screenshot)</w: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(Provide these in your Power BI report; replace placeholders with actual screenshots.)</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Executive KPI bar</w:t>
      </w:r>
      <w:r w:rsidRPr="00FC0B97">
        <w:rPr>
          <w:rFonts w:ascii="Times New Roman" w:eastAsia="Times New Roman" w:hAnsi="Times New Roman" w:cs="Times New Roman"/>
          <w:sz w:val="24"/>
          <w:szCs w:val="24"/>
        </w:rPr>
        <w:t xml:space="preserve"> — Total revenue, YoY growth, Repeat rate, Avg order value, Promo ROI (cards).</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 KPI cards from PowerBI.</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Revenue by Channel &amp; Category</w:t>
      </w:r>
      <w:r w:rsidRPr="00FC0B97">
        <w:rPr>
          <w:rFonts w:ascii="Times New Roman" w:eastAsia="Times New Roman" w:hAnsi="Times New Roman" w:cs="Times New Roman"/>
          <w:sz w:val="24"/>
          <w:szCs w:val="24"/>
        </w:rPr>
        <w:t xml:space="preserve"> — stacked bar (channel split) with small multiples for top categories.</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Repeat purchase cohort chart</w:t>
      </w:r>
      <w:r w:rsidRPr="00FC0B97">
        <w:rPr>
          <w:rFonts w:ascii="Times New Roman" w:eastAsia="Times New Roman" w:hAnsi="Times New Roman" w:cs="Times New Roman"/>
          <w:sz w:val="24"/>
          <w:szCs w:val="24"/>
        </w:rPr>
        <w:t xml:space="preserve"> — retention cohorts by monthly acquisition month.</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Promo performance</w:t>
      </w:r>
      <w:r w:rsidRPr="00FC0B97">
        <w:rPr>
          <w:rFonts w:ascii="Times New Roman" w:eastAsia="Times New Roman" w:hAnsi="Times New Roman" w:cs="Times New Roman"/>
          <w:sz w:val="24"/>
          <w:szCs w:val="24"/>
        </w:rPr>
        <w:t xml:space="preserve"> — funnel showing visits → conversions → discounted conversions with incremental revenue and margin.</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RFM segment map</w:t>
      </w:r>
      <w:r w:rsidRPr="00FC0B97">
        <w:rPr>
          <w:rFonts w:ascii="Times New Roman" w:eastAsia="Times New Roman" w:hAnsi="Times New Roman" w:cs="Times New Roman"/>
          <w:sz w:val="24"/>
          <w:szCs w:val="24"/>
        </w:rPr>
        <w:t xml:space="preserve"> — scatter / cluster visual showing segments by frequency vs monetary value, color-coded by channel preference.</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Payment method heatmap</w:t>
      </w:r>
      <w:r w:rsidRPr="00FC0B97">
        <w:rPr>
          <w:rFonts w:ascii="Times New Roman" w:eastAsia="Times New Roman" w:hAnsi="Times New Roman" w:cs="Times New Roman"/>
          <w:sz w:val="24"/>
          <w:szCs w:val="24"/>
        </w:rPr>
        <w:t xml:space="preserve"> — payment share by age group and channel.</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Product review vs conversion scatter</w:t>
      </w:r>
      <w:r w:rsidRPr="00FC0B97">
        <w:rPr>
          <w:rFonts w:ascii="Times New Roman" w:eastAsia="Times New Roman" w:hAnsi="Times New Roman" w:cs="Times New Roman"/>
          <w:sz w:val="24"/>
          <w:szCs w:val="24"/>
        </w:rPr>
        <w:t xml:space="preserve"> — to show correlation of average review score with conversion rate.</w:t>
      </w:r>
      <w:r w:rsidRPr="00FC0B97">
        <w:rPr>
          <w:rFonts w:ascii="Times New Roman" w:eastAsia="Times New Roman" w:hAnsi="Times New Roman" w:cs="Times New Roman"/>
          <w:sz w:val="24"/>
          <w:szCs w:val="24"/>
        </w:rPr>
        <w:br/>
      </w:r>
      <w:r w:rsidRPr="00FC0B97">
        <w:rPr>
          <w:rFonts w:ascii="Times New Roman" w:eastAsia="Times New Roman" w:hAnsi="Times New Roman" w:cs="Times New Roman"/>
          <w:i/>
          <w:iCs/>
          <w:sz w:val="24"/>
          <w:szCs w:val="24"/>
        </w:rPr>
        <w:t>Screenshot placeholder.</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3"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9. Measurement plan &amp; KPIs to monitor</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lastRenderedPageBreak/>
        <w:t>Monthly active customers (MAU)</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Repeat purchase rate (30 / 90 / 365 days)</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Average order value (AOV) by channel &amp; category</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Promo incremental revenue and promo cannibalization ratio</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Checkout conversion rate (online) and payment failure rate</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Customer satisfaction proxies: average review rating, returns rate, NPS (if measured)</w:t>
      </w:r>
    </w:p>
    <w:p w:rsidR="00FC0B97" w:rsidRPr="00FC0B97" w:rsidRDefault="00FC0B97" w:rsidP="00FC0B9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Cohort retention (monthly cohorts)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4"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10. Next steps (what I can do immediately with the full files)</w:t>
      </w:r>
    </w:p>
    <w:p w:rsidR="00FC0B97" w:rsidRPr="00FC0B97" w:rsidRDefault="00FC0B97" w:rsidP="00FC0B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If you provide the underlying CSV (or confirm the notebook path and grant access), I will run the notebook end-to-end and extract exact figures, charts and model outputs.</w:t>
      </w:r>
    </w:p>
    <w:p w:rsidR="00FC0B97" w:rsidRPr="00FC0B97" w:rsidRDefault="00FC0B97" w:rsidP="00FC0B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I will export the Power BI dashboard screenshots and embed them into a final PDF slide-deck for management, including annotated takeaways and recommended A/B test designs.</w:t>
      </w:r>
    </w:p>
    <w:p w:rsidR="00FC0B97" w:rsidRPr="00FC0B97" w:rsidRDefault="00FC0B97" w:rsidP="00FC0B9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Build the RFM segments and deliver CSV + Power BI page to support targeted campaigns.</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5" style="width:0;height:1.5pt" o:hralign="center" o:hrstd="t" o:hr="t" fillcolor="#a0a0a0" stroked="f"/>
        </w:pict>
      </w:r>
    </w:p>
    <w:p w:rsidR="00FC0B97" w:rsidRPr="00FC0B97" w:rsidRDefault="00FC0B97" w:rsidP="00FC0B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C0B97">
        <w:rPr>
          <w:rFonts w:ascii="Times New Roman" w:eastAsia="Times New Roman" w:hAnsi="Times New Roman" w:cs="Times New Roman"/>
          <w:b/>
          <w:bCs/>
          <w:kern w:val="36"/>
          <w:sz w:val="48"/>
          <w:szCs w:val="48"/>
        </w:rPr>
        <w:t>Appendix — Placeholders for screenshots</w:t>
      </w:r>
    </w:p>
    <w:p w:rsidR="00FC0B97" w:rsidRPr="00FC0B97" w:rsidRDefault="00FC0B97" w:rsidP="00FC0B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Figure 1:</w:t>
      </w:r>
      <w:r w:rsidRPr="00FC0B97">
        <w:rPr>
          <w:rFonts w:ascii="Times New Roman" w:eastAsia="Times New Roman" w:hAnsi="Times New Roman" w:cs="Times New Roman"/>
          <w:sz w:val="24"/>
          <w:szCs w:val="24"/>
        </w:rPr>
        <w:t xml:space="preserve"> Executive KPI snapshot (Power BI) — </w:t>
      </w:r>
      <w:r w:rsidRPr="00FC0B97">
        <w:rPr>
          <w:rFonts w:ascii="Times New Roman" w:eastAsia="Times New Roman" w:hAnsi="Times New Roman" w:cs="Times New Roman"/>
          <w:i/>
          <w:iCs/>
          <w:sz w:val="24"/>
          <w:szCs w:val="24"/>
        </w:rPr>
        <w:t>insert screenshot</w:t>
      </w:r>
    </w:p>
    <w:p w:rsidR="00FC0B97" w:rsidRPr="00FC0B97" w:rsidRDefault="00FC0B97" w:rsidP="00FC0B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Figure 2:</w:t>
      </w:r>
      <w:r w:rsidRPr="00FC0B97">
        <w:rPr>
          <w:rFonts w:ascii="Times New Roman" w:eastAsia="Times New Roman" w:hAnsi="Times New Roman" w:cs="Times New Roman"/>
          <w:sz w:val="24"/>
          <w:szCs w:val="24"/>
        </w:rPr>
        <w:t xml:space="preserve"> Revenue by channel and category — </w:t>
      </w:r>
      <w:r w:rsidRPr="00FC0B97">
        <w:rPr>
          <w:rFonts w:ascii="Times New Roman" w:eastAsia="Times New Roman" w:hAnsi="Times New Roman" w:cs="Times New Roman"/>
          <w:i/>
          <w:iCs/>
          <w:sz w:val="24"/>
          <w:szCs w:val="24"/>
        </w:rPr>
        <w:t>insert screenshot</w:t>
      </w:r>
    </w:p>
    <w:p w:rsidR="00FC0B97" w:rsidRPr="00FC0B97" w:rsidRDefault="00FC0B97" w:rsidP="00FC0B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Figure 3:</w:t>
      </w:r>
      <w:r w:rsidRPr="00FC0B97">
        <w:rPr>
          <w:rFonts w:ascii="Times New Roman" w:eastAsia="Times New Roman" w:hAnsi="Times New Roman" w:cs="Times New Roman"/>
          <w:sz w:val="24"/>
          <w:szCs w:val="24"/>
        </w:rPr>
        <w:t xml:space="preserve"> Cohort retention chart — </w:t>
      </w:r>
      <w:r w:rsidRPr="00FC0B97">
        <w:rPr>
          <w:rFonts w:ascii="Times New Roman" w:eastAsia="Times New Roman" w:hAnsi="Times New Roman" w:cs="Times New Roman"/>
          <w:i/>
          <w:iCs/>
          <w:sz w:val="24"/>
          <w:szCs w:val="24"/>
        </w:rPr>
        <w:t>insert screenshot</w:t>
      </w:r>
    </w:p>
    <w:p w:rsidR="00FC0B97" w:rsidRPr="00FC0B97" w:rsidRDefault="00FC0B97" w:rsidP="00FC0B9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b/>
          <w:bCs/>
          <w:sz w:val="24"/>
          <w:szCs w:val="24"/>
        </w:rPr>
        <w:t>Figure 4:</w:t>
      </w:r>
      <w:r w:rsidRPr="00FC0B97">
        <w:rPr>
          <w:rFonts w:ascii="Times New Roman" w:eastAsia="Times New Roman" w:hAnsi="Times New Roman" w:cs="Times New Roman"/>
          <w:sz w:val="24"/>
          <w:szCs w:val="24"/>
        </w:rPr>
        <w:t xml:space="preserve"> Promo funnel &amp; ROI — </w:t>
      </w:r>
      <w:r w:rsidRPr="00FC0B97">
        <w:rPr>
          <w:rFonts w:ascii="Times New Roman" w:eastAsia="Times New Roman" w:hAnsi="Times New Roman" w:cs="Times New Roman"/>
          <w:i/>
          <w:iCs/>
          <w:sz w:val="24"/>
          <w:szCs w:val="24"/>
        </w:rPr>
        <w:t>insert screenshot</w:t>
      </w:r>
    </w:p>
    <w:p w:rsidR="00FC0B97" w:rsidRPr="00FC0B97" w:rsidRDefault="00FC0B97" w:rsidP="00FC0B97">
      <w:pPr>
        <w:spacing w:after="0"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pict>
          <v:rect id="_x0000_i1036" style="width:0;height:1.5pt" o:hralign="center" o:hrstd="t" o:hr="t" fillcolor="#a0a0a0" stroked="f"/>
        </w:pict>
      </w:r>
    </w:p>
    <w:p w:rsidR="00FC0B97" w:rsidRPr="00FC0B97" w:rsidRDefault="00FC0B97" w:rsidP="00FC0B97">
      <w:pPr>
        <w:spacing w:before="100" w:beforeAutospacing="1" w:after="100" w:afterAutospacing="1" w:line="240" w:lineRule="auto"/>
        <w:rPr>
          <w:rFonts w:ascii="Times New Roman" w:eastAsia="Times New Roman" w:hAnsi="Times New Roman" w:cs="Times New Roman"/>
          <w:sz w:val="24"/>
          <w:szCs w:val="24"/>
        </w:rPr>
      </w:pPr>
      <w:r w:rsidRPr="00FC0B97">
        <w:rPr>
          <w:rFonts w:ascii="Times New Roman" w:eastAsia="Times New Roman" w:hAnsi="Times New Roman" w:cs="Times New Roman"/>
          <w:sz w:val="24"/>
          <w:szCs w:val="24"/>
        </w:rPr>
        <w:t xml:space="preserve">If you want, I’ll run the actual analysis now and produce the concrete numbers, charts and Power BI screenshots — please either (a) re-upload the CSV file </w:t>
      </w:r>
      <w:r w:rsidRPr="00FC0B97">
        <w:rPr>
          <w:rFonts w:ascii="Courier New" w:eastAsia="Times New Roman" w:hAnsi="Courier New" w:cs="Courier New"/>
          <w:sz w:val="20"/>
          <w:szCs w:val="20"/>
        </w:rPr>
        <w:t>customer_shopping_behavior.csv</w:t>
      </w:r>
      <w:r w:rsidRPr="00FC0B97">
        <w:rPr>
          <w:rFonts w:ascii="Times New Roman" w:eastAsia="Times New Roman" w:hAnsi="Times New Roman" w:cs="Times New Roman"/>
          <w:sz w:val="24"/>
          <w:szCs w:val="24"/>
        </w:rPr>
        <w:t xml:space="preserve"> (or the raw transactions table) into the project folder, or (b) allow me access to the Power BI file exports (PBIX or published report). Once I have the data I will replace placeholders with real figures and visuals and deliver the full management-ready PDF with embedded screenshots and exact KPIs.</w:t>
      </w:r>
    </w:p>
    <w:p w:rsidR="00832F2B" w:rsidRDefault="00832F2B">
      <w:bookmarkStart w:id="0" w:name="_GoBack"/>
      <w:bookmarkEnd w:id="0"/>
    </w:p>
    <w:sectPr w:rsidR="00832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1763C"/>
    <w:multiLevelType w:val="multilevel"/>
    <w:tmpl w:val="444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55C50"/>
    <w:multiLevelType w:val="multilevel"/>
    <w:tmpl w:val="7350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A02DD"/>
    <w:multiLevelType w:val="multilevel"/>
    <w:tmpl w:val="0DD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D560D"/>
    <w:multiLevelType w:val="multilevel"/>
    <w:tmpl w:val="1770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A768C"/>
    <w:multiLevelType w:val="multilevel"/>
    <w:tmpl w:val="3C6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01332"/>
    <w:multiLevelType w:val="multilevel"/>
    <w:tmpl w:val="4F64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0B7772"/>
    <w:multiLevelType w:val="multilevel"/>
    <w:tmpl w:val="42C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C7A44"/>
    <w:multiLevelType w:val="multilevel"/>
    <w:tmpl w:val="9138A03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27C16"/>
    <w:multiLevelType w:val="multilevel"/>
    <w:tmpl w:val="5AB434E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85A4B"/>
    <w:multiLevelType w:val="multilevel"/>
    <w:tmpl w:val="895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C7110"/>
    <w:multiLevelType w:val="multilevel"/>
    <w:tmpl w:val="9FF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D6CD9"/>
    <w:multiLevelType w:val="multilevel"/>
    <w:tmpl w:val="FC26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A5F52"/>
    <w:multiLevelType w:val="multilevel"/>
    <w:tmpl w:val="274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378F6"/>
    <w:multiLevelType w:val="multilevel"/>
    <w:tmpl w:val="949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975D2"/>
    <w:multiLevelType w:val="multilevel"/>
    <w:tmpl w:val="B07E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5D6262"/>
    <w:multiLevelType w:val="multilevel"/>
    <w:tmpl w:val="1D3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173B4"/>
    <w:multiLevelType w:val="multilevel"/>
    <w:tmpl w:val="17F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D104D"/>
    <w:multiLevelType w:val="multilevel"/>
    <w:tmpl w:val="01A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75B91"/>
    <w:multiLevelType w:val="multilevel"/>
    <w:tmpl w:val="322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C1E65"/>
    <w:multiLevelType w:val="multilevel"/>
    <w:tmpl w:val="7E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B2EAE"/>
    <w:multiLevelType w:val="multilevel"/>
    <w:tmpl w:val="2E30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9C6922"/>
    <w:multiLevelType w:val="multilevel"/>
    <w:tmpl w:val="3BE6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3"/>
  </w:num>
  <w:num w:numId="3">
    <w:abstractNumId w:val="12"/>
  </w:num>
  <w:num w:numId="4">
    <w:abstractNumId w:val="3"/>
  </w:num>
  <w:num w:numId="5">
    <w:abstractNumId w:val="10"/>
  </w:num>
  <w:num w:numId="6">
    <w:abstractNumId w:val="0"/>
  </w:num>
  <w:num w:numId="7">
    <w:abstractNumId w:val="6"/>
  </w:num>
  <w:num w:numId="8">
    <w:abstractNumId w:val="15"/>
  </w:num>
  <w:num w:numId="9">
    <w:abstractNumId w:val="9"/>
  </w:num>
  <w:num w:numId="10">
    <w:abstractNumId w:val="19"/>
  </w:num>
  <w:num w:numId="11">
    <w:abstractNumId w:val="4"/>
  </w:num>
  <w:num w:numId="12">
    <w:abstractNumId w:val="14"/>
  </w:num>
  <w:num w:numId="13">
    <w:abstractNumId w:val="16"/>
  </w:num>
  <w:num w:numId="14">
    <w:abstractNumId w:val="7"/>
  </w:num>
  <w:num w:numId="15">
    <w:abstractNumId w:val="18"/>
  </w:num>
  <w:num w:numId="16">
    <w:abstractNumId w:val="8"/>
  </w:num>
  <w:num w:numId="17">
    <w:abstractNumId w:val="11"/>
  </w:num>
  <w:num w:numId="18">
    <w:abstractNumId w:val="20"/>
  </w:num>
  <w:num w:numId="19">
    <w:abstractNumId w:val="1"/>
  </w:num>
  <w:num w:numId="20">
    <w:abstractNumId w:val="2"/>
  </w:num>
  <w:num w:numId="21">
    <w:abstractNumId w:val="5"/>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B97"/>
    <w:rsid w:val="00832F2B"/>
    <w:rsid w:val="00FC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1F4447-C8DA-447D-BC3B-34E95C8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C0B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0B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0B9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C0B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0B97"/>
    <w:rPr>
      <w:b/>
      <w:bCs/>
    </w:rPr>
  </w:style>
  <w:style w:type="character" w:styleId="HTMLCode">
    <w:name w:val="HTML Code"/>
    <w:basedOn w:val="DefaultParagraphFont"/>
    <w:uiPriority w:val="99"/>
    <w:semiHidden/>
    <w:unhideWhenUsed/>
    <w:rsid w:val="00FC0B97"/>
    <w:rPr>
      <w:rFonts w:ascii="Courier New" w:eastAsia="Times New Roman" w:hAnsi="Courier New" w:cs="Courier New"/>
      <w:sz w:val="20"/>
      <w:szCs w:val="20"/>
    </w:rPr>
  </w:style>
  <w:style w:type="character" w:styleId="Emphasis">
    <w:name w:val="Emphasis"/>
    <w:basedOn w:val="DefaultParagraphFont"/>
    <w:uiPriority w:val="20"/>
    <w:qFormat/>
    <w:rsid w:val="00FC0B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269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1940</Words>
  <Characters>11064</Characters>
  <Application>Microsoft Office Word</Application>
  <DocSecurity>0</DocSecurity>
  <Lines>92</Lines>
  <Paragraphs>25</Paragraphs>
  <ScaleCrop>false</ScaleCrop>
  <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Amatre</dc:creator>
  <cp:keywords/>
  <dc:description/>
  <cp:lastModifiedBy>Jimmy Amatre</cp:lastModifiedBy>
  <cp:revision>1</cp:revision>
  <dcterms:created xsi:type="dcterms:W3CDTF">2025-11-02T19:22:00Z</dcterms:created>
  <dcterms:modified xsi:type="dcterms:W3CDTF">2025-11-02T19:22:00Z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1555d4bd-617b-451f-a130-76094b88ca02</vt:lpwstr>
  </property>
</Properties>
</file>