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10FA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操作说明书（智能楼宇访客系统 buildingos.visitor）</w:t>
      </w:r>
    </w:p>
    <w:p w14:paraId="5339AE00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目录</w:t>
      </w:r>
    </w:p>
    <w:p w14:paraId="70B01C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引言</w:t>
      </w:r>
    </w:p>
    <w:p w14:paraId="3278C5C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1.1 编写目的</w:t>
      </w:r>
    </w:p>
    <w:p w14:paraId="57D45CAB">
      <w:pPr>
        <w:keepNext w:val="0"/>
        <w:keepLines w:val="0"/>
        <w:widowControl/>
        <w:numPr>
          <w:ilvl w:val="1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1.2 定义</w:t>
      </w:r>
    </w:p>
    <w:p w14:paraId="2FF183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系统概述</w:t>
      </w:r>
    </w:p>
    <w:p w14:paraId="5BD7C38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2.1 系统用途</w:t>
      </w:r>
    </w:p>
    <w:p w14:paraId="0C2B863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2.2 软件功能概述</w:t>
      </w:r>
    </w:p>
    <w:p w14:paraId="1691361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2.3 软件运行环境</w:t>
      </w:r>
    </w:p>
    <w:p w14:paraId="2C7EC2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系统操作使用</w:t>
      </w:r>
    </w:p>
    <w:p w14:paraId="6A9C161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 登录与首页</w:t>
      </w:r>
    </w:p>
    <w:p w14:paraId="0F907440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3.1.1 系统登录</w:t>
      </w:r>
    </w:p>
    <w:p w14:paraId="30D03306">
      <w:pPr>
        <w:keepNext w:val="0"/>
        <w:keepLines w:val="0"/>
        <w:widowControl/>
        <w:numPr>
          <w:ilvl w:val="2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3.1.2 系统首页概览</w:t>
      </w:r>
    </w:p>
    <w:p w14:paraId="19B4528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 访客预约管理</w:t>
      </w:r>
    </w:p>
    <w:p w14:paraId="7D590454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3.2.1 访客申请列表</w:t>
      </w:r>
    </w:p>
    <w:p w14:paraId="4B7C7C6C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3.2.2 发起访客邀约/预约</w:t>
      </w:r>
    </w:p>
    <w:p w14:paraId="7CC4607D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3.2.3 草稿箱管理</w:t>
      </w:r>
    </w:p>
    <w:p w14:paraId="3E38E7C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 访客状态全流程跟踪</w:t>
      </w:r>
    </w:p>
    <w:p w14:paraId="12974CFE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3.3.1 待到访管理</w:t>
      </w:r>
    </w:p>
    <w:p w14:paraId="3DEDD40A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3.3.2 已到访签到</w:t>
      </w:r>
    </w:p>
    <w:p w14:paraId="0E3A55F2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3.3.3 团体访客管理（部分到访）</w:t>
      </w:r>
    </w:p>
    <w:p w14:paraId="1D6CF773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3.3.4 失效与取消管理</w:t>
      </w:r>
    </w:p>
    <w:p w14:paraId="02A5B3D3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3.3.5 异常监控与处理</w:t>
      </w:r>
    </w:p>
    <w:p w14:paraId="24E515B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 访客详情与审计</w:t>
      </w:r>
    </w:p>
    <w:p w14:paraId="2E5033D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3.4.1 申请详情查看</w:t>
      </w:r>
    </w:p>
    <w:p w14:paraId="14784090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3.4.2 访客通行轨迹</w:t>
      </w:r>
    </w:p>
    <w:p w14:paraId="46152EAA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3.4.3 访客评价反馈</w:t>
      </w:r>
    </w:p>
    <w:p w14:paraId="17192BC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 统计分析与系统配置</w:t>
      </w:r>
    </w:p>
    <w:p w14:paraId="599C3547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3.5.1 访客数据统计</w:t>
      </w:r>
    </w:p>
    <w:p w14:paraId="02DDA73C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3.5.2 全局参数设置</w:t>
      </w:r>
    </w:p>
    <w:p w14:paraId="5A66BBBA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5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E4E81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1. 引言</w:t>
      </w:r>
    </w:p>
    <w:p w14:paraId="5C98651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1.1 编写目的</w:t>
      </w:r>
    </w:p>
    <w:p w14:paraId="1C9F1A2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本操作说明书旨在详细阐述《智能楼宇访客系统 buildingos.visitor》的功能架构、操作流程及维护方法。文档面向系统的最终用户（包括企业员工、前台接待人员、安保人员）以及系统管理员，提供标准化的操作指引，帮助用户快速掌握从访客邀约、审批、现场核验到离场注销的全流程操作，确保楼宇访客管理的规范化与安全性。</w:t>
      </w:r>
    </w:p>
    <w:p w14:paraId="56E1D76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1.2 定义</w:t>
      </w:r>
    </w:p>
    <w:p w14:paraId="4D9EBB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系统/本系统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：指《智能楼宇访客系统 buildingos.visitor》。</w:t>
      </w:r>
    </w:p>
    <w:p w14:paraId="108F61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访客单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：指包含访客个人信息、来访事由、被访人信息及预计来访时间等要素的电子单据。</w:t>
      </w:r>
    </w:p>
    <w:p w14:paraId="06F201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通行凭证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：指访客用于通过门禁闸机的电子媒介，通常为动态二维码、人脸特征或NFC卡片。</w:t>
      </w:r>
    </w:p>
    <w:p w14:paraId="322E75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签到/核验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：指访客到达现场后，通过自助机或人工台确认身份并激活通行权限的过程。</w:t>
      </w:r>
    </w:p>
    <w:p w14:paraId="0BD9C7E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6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8DAA9E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2. 系统概述</w:t>
      </w:r>
    </w:p>
    <w:p w14:paraId="6AFC0C9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2.1 系统用途</w:t>
      </w:r>
    </w:p>
    <w:p w14:paraId="3F458D7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《智能楼宇访客系统 buildingos.visitor》是专为现代化智慧楼宇和园区打造的数字化访客管理平台。系统取代了传统的纸质登记模式，通过微信小程序、Web端等多渠道实现访客的自助预约与邀请。系统与门禁、梯控、停车场系统深度联动，实现“一次登记、全域通行”，在提升访客接待体验的同时，通过实名制核验和黑白名单机制，有效构建楼宇安全防线。</w:t>
      </w:r>
    </w:p>
    <w:p w14:paraId="72DCE62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2.2 软件功能概述</w:t>
      </w:r>
    </w:p>
    <w:p w14:paraId="4BF67E1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bookmarkStart w:id="0" w:name="_GoBack"/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本系统主要包含以下核心功能模块：</w:t>
      </w:r>
    </w:p>
    <w:p w14:paraId="00E532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多渠道预约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：支持员工发起邀约和访客自助申请，支持单人及团体预约。</w:t>
      </w:r>
    </w:p>
    <w:p w14:paraId="3CDEFD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智能审批流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：可配置多级审批流程，支持即时消息通知（短信/微信/钉钉）。</w:t>
      </w:r>
    </w:p>
    <w:p w14:paraId="5F2C4B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身份核验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：集成OCR证件识别、人证比对技术，确保来访人员身份真实有效。</w:t>
      </w:r>
    </w:p>
    <w:p w14:paraId="0F7CBC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通行联动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：自动下发门禁二维码或人脸权限，支持电梯派梯和车牌识别联动。</w:t>
      </w:r>
    </w:p>
    <w:p w14:paraId="6D8463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全流程状态监控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：实时监控访客从未到访、已签到、部分到访到已离开/失效的完整状态。</w:t>
      </w:r>
    </w:p>
    <w:p w14:paraId="7B80CB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数据统计与审计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：提供可视化的访客数据报表，支持通行轨迹追溯与异常行为审计。</w:t>
      </w:r>
    </w:p>
    <w:bookmarkEnd w:id="0"/>
    <w:p w14:paraId="6B9A2D0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2.3 软件运行环境</w:t>
      </w:r>
    </w:p>
    <w:p w14:paraId="4310F6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E069B61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：推荐配置 8核 CPU，16GB 内存，512GB SSD 存储。</w:t>
      </w:r>
    </w:p>
    <w:p w14:paraId="401048F7">
      <w:pPr>
        <w:keepNext w:val="0"/>
        <w:keepLines w:val="0"/>
        <w:widowControl/>
        <w:numPr>
          <w:ilvl w:val="1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客户端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 Windows/macOS 操作系统的 PC 机，建议屏幕分辨率 1920x1080 以上。</w:t>
      </w:r>
    </w:p>
    <w:p w14:paraId="15788672">
      <w:pPr>
        <w:keepNext w:val="0"/>
        <w:keepLines w:val="0"/>
        <w:widowControl/>
        <w:numPr>
          <w:ilvl w:val="1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外设支持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：兼容主流身份证阅读器、访客一体机、二维码扫描枪及人脸识别终端。</w:t>
      </w:r>
    </w:p>
    <w:p w14:paraId="45AC78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23F34E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浏览器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：建议使用 Google Chrome 80+、Microsoft Edge 或 Firefox 等现代浏览器。</w:t>
      </w:r>
    </w:p>
    <w:p w14:paraId="2267383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服务端系统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 (Ubuntu 20.04+/CentOS 7+) 或 Windows Server 2019。</w:t>
      </w:r>
    </w:p>
    <w:p w14:paraId="30608AF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pict>
          <v:rect id="_x0000_i1027" o:spt="1" style="height:1.5pt;width:432pt;" fillcolor="#3C3C43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DAE3C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3. 系统操作使用</w:t>
      </w:r>
    </w:p>
    <w:p w14:paraId="75B4C26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3.1 登录与首页</w:t>
      </w:r>
    </w:p>
    <w:p w14:paraId="0AE6785C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3.1.1 系统登录</w:t>
      </w:r>
    </w:p>
    <w:p w14:paraId="0A29391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系统采用B/S架构，用户通过浏览器访问指定网址即可进入登录界面。界面设计简洁大气，背景展示楼宇数字孪生效果，突显科技感。</w:t>
      </w:r>
    </w:p>
    <w:p w14:paraId="181DC8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操作步骤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A54796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输入系统URL地址，回车加载登录页。</w:t>
      </w:r>
    </w:p>
    <w:p w14:paraId="6C098EB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在登录框中输入分配的用户名（Username）和密码（Password）。</w:t>
      </w:r>
    </w:p>
    <w:p w14:paraId="2695C52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（可选）勾选“记住密码”以便下次快速登录。</w:t>
      </w:r>
    </w:p>
    <w:p w14:paraId="2C95436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点击“登录”按钮，系统进行身份验证，验证通过后跳转至首页。</w:t>
      </w:r>
    </w:p>
    <w:p w14:paraId="79866B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62AB1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59070" cy="2707005"/>
            <wp:effectExtent l="0" t="0" r="13970" b="5715"/>
            <wp:docPr id="16" name="图片 16" descr="图 3-1 系统登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 3-1 系统登录界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 系统登录界面</w:t>
      </w:r>
    </w:p>
    <w:p w14:paraId="72CE5B0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3.1.2 系统首页概览</w:t>
      </w:r>
    </w:p>
    <w:p w14:paraId="5712D49E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登录成功后进入系统首页（Dashboard）。首页作为工作台，聚合了访客管理的核心数据和快捷入口，帮助管理人员一目了然地掌握今日访客动态。</w:t>
      </w:r>
    </w:p>
    <w:p w14:paraId="2653AB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85EC59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数据看板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：顶部卡片显示“今日预约人数”、“今日已到访人数”、“当前在园人数”等关键指标。</w:t>
      </w:r>
    </w:p>
    <w:p w14:paraId="7ACD02C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快捷导航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：左侧菜单栏提供“访客申请”、“访客统计”、“访客设置”等功能模块的快速切换。</w:t>
      </w:r>
    </w:p>
    <w:p w14:paraId="1E6B892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待办事项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：展示当前待审批的访客申请，支持点击直接处理。</w:t>
      </w:r>
    </w:p>
    <w:p w14:paraId="164ADB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6657D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592070"/>
            <wp:effectExtent l="0" t="0" r="6350" b="13970"/>
            <wp:docPr id="5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3-2 系统首页概览</w:t>
      </w:r>
    </w:p>
    <w:p w14:paraId="4E52369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3.2 访客预约管理</w:t>
      </w:r>
    </w:p>
    <w:p w14:paraId="3AA0A795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3.2.1 访客申请列表</w:t>
      </w:r>
    </w:p>
    <w:p w14:paraId="186B75A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该模块是访客管理的核心入口，集中展示了系统中所有的访客单据，支持多维度的查询与筛选。</w:t>
      </w:r>
    </w:p>
    <w:p w14:paraId="043D8A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47787A3B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综合查询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：顶部搜索栏支持按访客姓名、手机号、被访人、来访单位等关键词进行模糊搜索。</w:t>
      </w:r>
    </w:p>
    <w:p w14:paraId="4D9FA3E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状态筛选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：通过标签页快速切换查看“全部”、“待到访”、“已到访”、“已失效”等不同状态的单据。</w:t>
      </w:r>
    </w:p>
    <w:p w14:paraId="65FDFD20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列表展示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：列表详细展示了访客姓名、来访时间、事由、同行人数、车辆信息及当前状态。</w:t>
      </w:r>
    </w:p>
    <w:p w14:paraId="49D804AE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操作入口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：每条记录右侧提供“详情”、“审批”、“取消”等操作按钮。</w:t>
      </w:r>
    </w:p>
    <w:p w14:paraId="013240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9E816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21890"/>
            <wp:effectExtent l="0" t="0" r="6350" b="1270"/>
            <wp:docPr id="6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1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3-3 访客申请列表（全部）</w:t>
      </w:r>
    </w:p>
    <w:p w14:paraId="1B8CDF08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3.2.2 发起访客邀约/预约</w:t>
      </w:r>
    </w:p>
    <w:p w14:paraId="18D9619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员工或前台接待人员可通过此功能主动发起访客邀约，或代为录入访客预约信息。</w:t>
      </w:r>
    </w:p>
    <w:p w14:paraId="769023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E98D18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基本信息录入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：填写访客姓名、手机号（必填，用于接收通行二维码短信）、来访单位。</w:t>
      </w:r>
    </w:p>
    <w:p w14:paraId="162F9FC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来访详情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：选择预计来访时间段、来访事由（商务/面试/快递等）。</w:t>
      </w:r>
    </w:p>
    <w:p w14:paraId="2D365C8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被访人关联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：选择内部接待员工，系统自动关联其部门和办公楼层。</w:t>
      </w:r>
    </w:p>
    <w:p w14:paraId="7BCEBAC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附加信息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：支持录入车牌号（联动停车场系统）和同行人员信息（支持批量导入）。</w:t>
      </w:r>
    </w:p>
    <w:p w14:paraId="151ADF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3A4705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27605"/>
            <wp:effectExtent l="0" t="0" r="6350" b="10795"/>
            <wp:docPr id="7" name="图片 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3-4 发起访客邀约界面</w:t>
      </w:r>
    </w:p>
    <w:p w14:paraId="60E49B48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3.2.3 草稿箱管理</w:t>
      </w:r>
    </w:p>
    <w:p w14:paraId="08F5310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对于未填写完成或暂时不需要提交的访客单，系统自动保存至草稿箱，防止数据丢失。</w:t>
      </w:r>
    </w:p>
    <w:p w14:paraId="57400F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A8A736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断点续传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：用户在编辑过程中如意外退出，再次进入时可从草稿箱恢复编辑。</w:t>
      </w:r>
    </w:p>
    <w:p w14:paraId="66A7F29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批量操作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：支持对草稿单据进行批量删除或批量提交审批。</w:t>
      </w:r>
    </w:p>
    <w:p w14:paraId="6492449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E7853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73960"/>
            <wp:effectExtent l="0" t="0" r="6350" b="10160"/>
            <wp:docPr id="8" name="图片 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3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3-5 访客申请草稿箱</w:t>
      </w:r>
    </w:p>
    <w:p w14:paraId="318C842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3.3 访客状态全流程跟踪</w:t>
      </w:r>
    </w:p>
    <w:p w14:paraId="18433C7C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3.3.1 待到访管理</w:t>
      </w:r>
    </w:p>
    <w:p w14:paraId="49F9752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此列表展示已通过审批但尚未到达现场签到的访客单据。</w:t>
      </w:r>
    </w:p>
    <w:p w14:paraId="032982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5DB292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预备状态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：此时系统已生成预访客记录，但尚未激活门禁权限（或仅激活大门权限）。</w:t>
      </w:r>
    </w:p>
    <w:p w14:paraId="056AB4E5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二维码重发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：若访客遗失短信，管理员可在此点击“重发短信”再次发送通行二维码。</w:t>
      </w:r>
    </w:p>
    <w:p w14:paraId="2500CC2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0C1AF8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49195"/>
            <wp:effectExtent l="0" t="0" r="6350" b="4445"/>
            <wp:docPr id="9" name="图片 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3-6 待到访访客列表</w:t>
      </w:r>
    </w:p>
    <w:p w14:paraId="3C39AA74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3.3.2 已到访签到</w:t>
      </w:r>
    </w:p>
    <w:p w14:paraId="03937C5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当访客在门岗或自助机完成身份核验（刷身份证/二维码/人脸）后，状态自动流转为“已到访”。</w:t>
      </w:r>
    </w:p>
    <w:p w14:paraId="04136E3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C47670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签到记录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：记录具体的签到时间、签到设备及签到方式。</w:t>
      </w:r>
    </w:p>
    <w:p w14:paraId="2900FA4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权限激活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：系统自动下发梯控和内部区域门禁权限，并在列表中显示“权限已下发”标志。</w:t>
      </w:r>
    </w:p>
    <w:p w14:paraId="236EA17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离场签退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：管理员可在此手动执行“签退”操作，或由访客刷码离开时自动签退。</w:t>
      </w:r>
    </w:p>
    <w:p w14:paraId="0C34AB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49B8F0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64435"/>
            <wp:effectExtent l="0" t="0" r="0" b="0"/>
            <wp:docPr id="10" name="图片 10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rcRect t="49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4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3-7 已到访访客列表</w:t>
      </w:r>
    </w:p>
    <w:p w14:paraId="6872A6A3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3.3.3 团体访客管理（部分到访）</w:t>
      </w:r>
    </w:p>
    <w:p w14:paraId="756BFA2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针对多人同行的团体预约（如参观团、会议团），系统支持精细化的“部分到访”状态管理。</w:t>
      </w:r>
    </w:p>
    <w:p w14:paraId="716CA6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EAF0B3A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分批签到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：团体成员可分批次到达，系统实时更新已到访人数和未到访人数。</w:t>
      </w:r>
    </w:p>
    <w:p w14:paraId="34A17A9D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独立核验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：每位团员可拥有独立的身份核验记录，确保安防无死角。</w:t>
      </w:r>
    </w:p>
    <w:p w14:paraId="2E03F17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731A6B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46655"/>
            <wp:effectExtent l="0" t="0" r="0" b="0"/>
            <wp:docPr id="11" name="图片 11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rcRect t="56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6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3-8 团体访客部分到访状态</w:t>
      </w:r>
    </w:p>
    <w:p w14:paraId="45CA61C2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3.3.4 失效与取消管理</w:t>
      </w:r>
    </w:p>
    <w:p w14:paraId="0C09819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此列表归档所有未在预约时间内到访（过期自动失效）或被手动取消/拒绝的申请单。</w:t>
      </w:r>
    </w:p>
    <w:p w14:paraId="53FE0FB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76B183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原因记录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：显示失效原因（如“超时未到”、“审批拒绝”、“用户取消”）。</w:t>
      </w:r>
    </w:p>
    <w:p w14:paraId="448D28D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历史追溯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：保留完整的单据快照，便于后续查询和重新发起邀约。</w:t>
      </w:r>
    </w:p>
    <w:p w14:paraId="5CDFC57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0774E2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58085"/>
            <wp:effectExtent l="0" t="0" r="0" b="0"/>
            <wp:docPr id="12" name="图片 12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rcRect t="516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3-9 已失效/取消访客列表</w:t>
      </w:r>
    </w:p>
    <w:p w14:paraId="24087986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3.3.5 异常监控与处理</w:t>
      </w:r>
    </w:p>
    <w:p w14:paraId="5BC66D2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系统具备智能风控能力，自动捕获并展示异常访客申请。</w:t>
      </w:r>
    </w:p>
    <w:p w14:paraId="1A5D4A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0D2487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黑名单拦截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：若访客在系统黑名单中，申请将自动被拦截并标记为异常。</w:t>
      </w:r>
    </w:p>
    <w:p w14:paraId="1A915145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设备下发失败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：若门禁设备离线导致权限下发失败，系统会产生告警，管理员可点击“重试”进行手动补发。</w:t>
      </w:r>
    </w:p>
    <w:p w14:paraId="4E7A6DD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F322F3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46020"/>
            <wp:effectExtent l="0" t="0" r="0" b="0"/>
            <wp:docPr id="15" name="图片 13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rcRect t="56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6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3-10 异常访客监控列表</w:t>
      </w:r>
    </w:p>
    <w:p w14:paraId="5F08843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3.4 访客详情与审计</w:t>
      </w:r>
    </w:p>
    <w:p w14:paraId="3B089B41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3.4.1 申请详情查看</w:t>
      </w:r>
    </w:p>
    <w:p w14:paraId="20E0541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点击任意访客单的“详情”按钮，可查看该单据的全貌信息。</w:t>
      </w:r>
    </w:p>
    <w:p w14:paraId="3ECA75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85D587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基本信息卡片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：展示访客头像、姓名、单位等基础资料。</w:t>
      </w:r>
    </w:p>
    <w:p w14:paraId="16347D15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业务流转信息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：显示预约时间、被访人、审批状态及当前流程节点。</w:t>
      </w:r>
    </w:p>
    <w:p w14:paraId="03A112E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权限概览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：列出该访客被授权通行的所有门禁点位和电梯楼层。</w:t>
      </w:r>
    </w:p>
    <w:p w14:paraId="1CD2A09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B85BA9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61895"/>
            <wp:effectExtent l="0" t="0" r="0" b="0"/>
            <wp:docPr id="13" name="图片 14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rcRect t="50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1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3-11 访客申请详情页</w:t>
      </w:r>
    </w:p>
    <w:p w14:paraId="37E52A4B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3.4.2 访客通行轨迹</w:t>
      </w:r>
    </w:p>
    <w:p w14:paraId="42A5918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系统详细记录访客在楼宇内的每一次通行行为，形成完整的活动轨迹。</w:t>
      </w:r>
    </w:p>
    <w:p w14:paraId="2E7D98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69EA0A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轨迹时间轴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：以时间轴形式展示访客从入场、过闸、乘梯到出场的全过程。</w:t>
      </w:r>
    </w:p>
    <w:p w14:paraId="375B1417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抓拍照片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：每次通行均关联现场抓拍照片，点击可放大查看，确保人证合一。</w:t>
      </w:r>
    </w:p>
    <w:p w14:paraId="467BB1C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7F071A3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83485"/>
            <wp:effectExtent l="0" t="0" r="0" b="0"/>
            <wp:docPr id="14" name="图片 15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rcRect t="418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3-12 访客通行轨迹审计</w:t>
      </w:r>
    </w:p>
    <w:p w14:paraId="2F975A0F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3.4.3 访客评价反馈</w:t>
      </w:r>
    </w:p>
    <w:p w14:paraId="03A03D4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访客离场后，系统可自动发送评价短信或链接，收集访客对接待服务的反馈。</w:t>
      </w:r>
    </w:p>
    <w:p w14:paraId="462A82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D1BF239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评价维度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：包括接待态度、环境卫生、流程效率等打分项。</w:t>
      </w:r>
    </w:p>
    <w:p w14:paraId="4781738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留言查看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：管理员可查看访客的具体文字留言，用于优化接待服务流程。</w:t>
      </w:r>
    </w:p>
    <w:p w14:paraId="594B069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64674F1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84120"/>
            <wp:effectExtent l="0" t="0" r="0" b="0"/>
            <wp:docPr id="1" name="图片 16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rcRect t="41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3-13 访客评价详情</w:t>
      </w:r>
    </w:p>
    <w:p w14:paraId="7231AAC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3.5 统计分析与系统配置</w:t>
      </w:r>
    </w:p>
    <w:p w14:paraId="7EE576CC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3.5.1 访客数据统计</w:t>
      </w:r>
    </w:p>
    <w:p w14:paraId="3E5FD81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提供多维度的数据报表，辅助管理层进行决策分析。</w:t>
      </w:r>
    </w:p>
    <w:p w14:paraId="4677F70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21C6ABE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流量趋势图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：展示近7天或30天的访客流量折线图，识别接待高峰期。</w:t>
      </w:r>
    </w:p>
    <w:p w14:paraId="69C4738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事由分布图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：饼图展示商务、面试、维修等各类来访事由的占比。</w:t>
      </w:r>
    </w:p>
    <w:p w14:paraId="0A131A64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部门排名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：统计各部门的接待访客数量排名，评估部门对外活跃度。</w:t>
      </w:r>
    </w:p>
    <w:p w14:paraId="6FDD44A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17F896F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24430"/>
            <wp:effectExtent l="0" t="0" r="0" b="0"/>
            <wp:docPr id="2" name="图片 17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rcRect t="64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3-14 访客数据统计报表</w:t>
      </w:r>
    </w:p>
    <w:p w14:paraId="19D02EA1">
      <w:pPr>
        <w:pStyle w:val="5"/>
        <w:keepNext w:val="0"/>
        <w:keepLines w:val="0"/>
        <w:widowControl/>
        <w:suppressLineNumbers w:val="0"/>
        <w:shd w:val="clear" w:fill="FFFFFF"/>
        <w:spacing w:before="288" w:beforeAutospacing="0" w:after="0" w:afterAutospacing="0" w:line="288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1"/>
          <w:szCs w:val="21"/>
          <w:shd w:val="clear" w:fill="FFFFFF"/>
        </w:rPr>
        <w:t>3.5.2 全局参数设置</w:t>
      </w:r>
    </w:p>
    <w:p w14:paraId="24294B0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系统管理员可在此对访客系统的全局运行规则进行配置。</w:t>
      </w:r>
    </w:p>
    <w:p w14:paraId="46EE42A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功能说明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51028C7F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审批流配置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：自定义不同类型访客的审批层级（如VIP访客需行政总监审批）。</w:t>
      </w:r>
    </w:p>
    <w:p w14:paraId="497036A7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必填项设置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：配置预约时哪些字段为必填项（如健康码、车牌号）。</w:t>
      </w:r>
    </w:p>
    <w:p w14:paraId="32FC1D6C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通知配置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：设置短信/邮件通知的模板和发送触发条件。</w:t>
      </w:r>
    </w:p>
    <w:p w14:paraId="1D5EF36E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黑白名单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：维护系统的黑名单人员库，禁止特定人员来访。</w:t>
      </w:r>
    </w:p>
    <w:p w14:paraId="19DA5F5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6" w:beforeAutospacing="0" w:after="0" w:afterAutospacing="1"/>
        <w:ind w:left="0" w:hanging="360"/>
      </w:pP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界面展示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</w:t>
      </w:r>
    </w:p>
    <w:p w14:paraId="3A1F4D3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96" w:beforeAutospacing="0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66690" cy="2436495"/>
            <wp:effectExtent l="0" t="0" r="0" b="0"/>
            <wp:docPr id="3" name="图片 18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rcRect t="60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6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图 3-15 访客系统全局设置</w:t>
      </w:r>
    </w:p>
    <w:p w14:paraId="7BF303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15936"/>
    <w:multiLevelType w:val="multilevel"/>
    <w:tmpl w:val="84315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7A7C3D2"/>
    <w:multiLevelType w:val="multilevel"/>
    <w:tmpl w:val="87A7C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AB7D5AD"/>
    <w:multiLevelType w:val="multilevel"/>
    <w:tmpl w:val="8AB7D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81DD0F2"/>
    <w:multiLevelType w:val="multilevel"/>
    <w:tmpl w:val="981DD0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61E2128"/>
    <w:multiLevelType w:val="multilevel"/>
    <w:tmpl w:val="C61E2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81C4D0C"/>
    <w:multiLevelType w:val="multilevel"/>
    <w:tmpl w:val="C81C4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9C9688F"/>
    <w:multiLevelType w:val="multilevel"/>
    <w:tmpl w:val="C9C968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836112D"/>
    <w:multiLevelType w:val="multilevel"/>
    <w:tmpl w:val="E83611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EE48EAD3"/>
    <w:multiLevelType w:val="multilevel"/>
    <w:tmpl w:val="EE48E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150D2B5"/>
    <w:multiLevelType w:val="multilevel"/>
    <w:tmpl w:val="F150D2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05959D6"/>
    <w:multiLevelType w:val="multilevel"/>
    <w:tmpl w:val="005959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28287F7"/>
    <w:multiLevelType w:val="multilevel"/>
    <w:tmpl w:val="02828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18BB6826"/>
    <w:multiLevelType w:val="multilevel"/>
    <w:tmpl w:val="18BB68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DE62C62"/>
    <w:multiLevelType w:val="multilevel"/>
    <w:tmpl w:val="1DE62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A1A1850"/>
    <w:multiLevelType w:val="multilevel"/>
    <w:tmpl w:val="2A1A1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2FC07348"/>
    <w:multiLevelType w:val="multilevel"/>
    <w:tmpl w:val="2FC073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437101D8"/>
    <w:multiLevelType w:val="multilevel"/>
    <w:tmpl w:val="43710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44212DC0"/>
    <w:multiLevelType w:val="multilevel"/>
    <w:tmpl w:val="44212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7C89218B"/>
    <w:multiLevelType w:val="multilevel"/>
    <w:tmpl w:val="7C892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9"/>
  </w:num>
  <w:num w:numId="8">
    <w:abstractNumId w:val="7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</w:num>
  <w:num w:numId="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4"/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3"/>
  </w:num>
  <w:num w:numId="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A1847"/>
    <w:rsid w:val="05F176B8"/>
    <w:rsid w:val="183A2AAE"/>
    <w:rsid w:val="2BB2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2590</Words>
  <Characters>2946</Characters>
  <Lines>0</Lines>
  <Paragraphs>0</Paragraphs>
  <TotalTime>34</TotalTime>
  <ScaleCrop>false</ScaleCrop>
  <LinksUpToDate>false</LinksUpToDate>
  <CharactersWithSpaces>3039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2026-03-05T01:59:00Z</dcterms:created>
  <dc:creator>41360</dc:creator>
  <cp:lastModifiedBy>=</cp:lastModifiedBy>
  <dcterms:modified xsi:type="dcterms:W3CDTF">2026-07-13T07:06:43Z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eyJoZGlkIjoiMDJkMTk1ZjliYzhjODM2ZjhlZWEyODgzY2E4NjkzOGQiLCJ1c2VySWQiOiIyNzg3MTM5OTYifQ==</vt:lpwstr>
  </property>
  <property fmtid="{D5CDD505-2E9C-101B-9397-08002B2CF9AE}" pid="4" name="ICV">
    <vt:lpwstr>6B4A8142B8FA43219E8AF41303B52F11_13</vt:lpwstr>
  </property>
</Properties>
</file>