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0A0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  <w:highlight w:val="yellow"/>
        </w:rPr>
      </w:pPr>
      <w:r>
        <w:rPr>
          <w:color w:val="1F2329"/>
          <w:sz w:val="19"/>
          <w:szCs w:val="19"/>
          <w:highlight w:val="yellow"/>
          <w:bdr w:val="none" w:color="auto" w:sz="0" w:space="0"/>
        </w:rPr>
        <w:t>软件主要功能描述（智能楼宇访客系统）</w:t>
      </w:r>
    </w:p>
    <w:p w14:paraId="6A9CA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本软件面向智慧楼宇、园区访客管理场景，旨在规范访客预约与到访核验，联动通行控制，构建全流程数字化、智能化的访客管理闭环，核心功能如下：</w:t>
      </w:r>
    </w:p>
    <w:p w14:paraId="7BC207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访客在线预约与多级审批</w:t>
      </w:r>
      <w:r>
        <w:rPr>
          <w:color w:val="1F2329"/>
          <w:sz w:val="19"/>
          <w:szCs w:val="19"/>
          <w:bdr w:val="none" w:color="auto" w:sz="0" w:space="0"/>
        </w:rPr>
        <w:t>：支持内部员工通过 PC 端或移动端发起访客预约，填写访客姓名、身份证号、联系方式、到访事由、预计到访时间及随行人员信息；系统支持自定义审批流程，可配置部门负责人多级审核机制，对长期合作访客或 VIP 人员可配置白名单免审批，快速完成预约准入流程。</w:t>
      </w:r>
    </w:p>
    <w:p w14:paraId="2E1131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多方式现场签到与身份核验</w:t>
      </w:r>
      <w:r>
        <w:rPr>
          <w:color w:val="1F2329"/>
          <w:sz w:val="19"/>
          <w:szCs w:val="19"/>
          <w:bdr w:val="none" w:color="auto" w:sz="0" w:space="0"/>
        </w:rPr>
        <w:t>：访客抵达现场后，可通过前台登记终端、自助签到机或门禁面板三种方式签到；支持二维码扫码签到（预约生成唯一动态码）、人脸识别签到（1:N 快速比对）、NFC 刷卡签到（适配访客卡 / 手机 NFC）三种核验方式；系统自动比对预约信息与现场采集数据，实现人证合一的精准核验。</w:t>
      </w:r>
    </w:p>
    <w:p w14:paraId="18A35F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通行权限自动下发与联动控制</w:t>
      </w:r>
      <w:r>
        <w:rPr>
          <w:color w:val="1F2329"/>
          <w:sz w:val="19"/>
          <w:szCs w:val="19"/>
          <w:bdr w:val="none" w:color="auto" w:sz="0" w:space="0"/>
        </w:rPr>
        <w:t>：身份核验通过后，系统基于 MQTT/HTTP 协议实时向目标门禁、闸机、电梯等设备下发临时通行权限；权限可精确到具体门区和时间段，在预约结束时间自动失效，避免权限泄露；同时支持联动电梯控制系统，自动呼梯至目标楼层，实现 “人到即通” 的无接触通行体验。</w:t>
      </w:r>
    </w:p>
    <w:p w14:paraId="118EE6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黑白名单与异常通行管理</w:t>
      </w:r>
      <w:r>
        <w:rPr>
          <w:color w:val="1F2329"/>
          <w:sz w:val="19"/>
          <w:szCs w:val="19"/>
          <w:bdr w:val="none" w:color="auto" w:sz="0" w:space="0"/>
        </w:rPr>
        <w:t>：内置黑白名单库，支持手动录入或批量导入高风险人员信息至黑名单，对黑名单人员触发现场拦截并实时推送告警至安保后台；支持访客黑名单实时同步，防止重复到访；实时监控通行状态，对尾随闯入、多次核验失败、非法闯入等异常行为自动抓拍取证并声光告警。</w:t>
      </w:r>
    </w:p>
    <w:p w14:paraId="68C2E4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全量访问记录审计与数据导出</w:t>
      </w:r>
      <w:r>
        <w:rPr>
          <w:color w:val="1F2329"/>
          <w:sz w:val="19"/>
          <w:szCs w:val="19"/>
          <w:bdr w:val="none" w:color="auto" w:sz="0" w:space="0"/>
        </w:rPr>
        <w:t>：系统自动存档所有访客的预约、审批、核验、通行、告警等全生命周期数据，形成完整的访问审计日志；支持按时间范围、访客姓名、部门、通行区域等多维度筛选查询；可一键导出 Excel/PDF 格式报表，用于安防复盘、合规审查及接待效率分析。</w:t>
      </w:r>
    </w:p>
    <w:p w14:paraId="4F5700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访客信息管理与档案留存</w:t>
      </w:r>
      <w:r>
        <w:rPr>
          <w:color w:val="1F2329"/>
          <w:sz w:val="19"/>
          <w:szCs w:val="19"/>
          <w:bdr w:val="none" w:color="auto" w:sz="0" w:space="0"/>
        </w:rPr>
        <w:t>：支持访客信息的分类管理与标签化，可标记访客类型、来访频次、满意度等；自动生成访客电子档案，便于后续对接企业 CRM 系统，实现客户资源沉淀与二次营销。</w:t>
      </w:r>
    </w:p>
    <w:p w14:paraId="339D11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系统配置与权限分级管控</w:t>
      </w:r>
      <w:r>
        <w:rPr>
          <w:color w:val="1F2329"/>
          <w:sz w:val="19"/>
          <w:szCs w:val="19"/>
          <w:bdr w:val="none" w:color="auto" w:sz="0" w:space="0"/>
        </w:rPr>
        <w:t>：提供可视化后台管理界面，管理员可自定义预约规则、告警阈值、联动策略及数据展示模板；基于 RBAC 权限模型，区分超级管理员、安保管理员、前台操作员等不同角色，分配差异化操作权限，确保系统数据安全与操作可控。</w:t>
      </w:r>
    </w:p>
    <w:p w14:paraId="3E3227AD"/>
    <w:p w14:paraId="0CD812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  <w:highlight w:val="yellow"/>
        </w:rPr>
      </w:pPr>
      <w:r>
        <w:rPr>
          <w:color w:val="1F2329"/>
          <w:sz w:val="19"/>
          <w:szCs w:val="19"/>
          <w:highlight w:val="yellow"/>
          <w:bdr w:val="none" w:color="auto" w:sz="0" w:space="0"/>
        </w:rPr>
        <w:t>软件主要功能描述（智能楼宇通行系统）</w:t>
      </w:r>
    </w:p>
    <w:p w14:paraId="5EC530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本软件面向智慧楼宇、产业园区及商业综合体场景，实现人员与访客全生命周期通行管理，构建 “预约 - 授权 - 核验 - 审计” 的闭环安全体系，核心功能如下：</w:t>
      </w:r>
    </w:p>
    <w:p w14:paraId="16AA72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人员与访客全生命周期管理</w:t>
      </w:r>
      <w:r>
        <w:rPr>
          <w:color w:val="1F2329"/>
          <w:sz w:val="19"/>
          <w:szCs w:val="19"/>
          <w:bdr w:val="none" w:color="auto" w:sz="0" w:space="0"/>
        </w:rPr>
        <w:t>：支持员工信息批量导入与分级管理，可配置长期通行权限；访客可通过内部员工发起预约，填写到访时间、随行人员及访问区域，系统自动推送审批流程至被访人，对长期合作访客可设置白名单免审批，对高风险人员自动触发黑名单拦截，从源头管控通行安全。</w:t>
      </w:r>
    </w:p>
    <w:p w14:paraId="46AEDE0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通行权限自动化下发与联动控制</w:t>
      </w:r>
      <w:r>
        <w:rPr>
          <w:color w:val="1F2329"/>
          <w:sz w:val="19"/>
          <w:szCs w:val="19"/>
          <w:bdr w:val="none" w:color="auto" w:sz="0" w:space="0"/>
        </w:rPr>
        <w:t>：审批通过后，系统根据预约时段自动生成临时 / 长期通行凭证，精准授权至目标门禁、闸机及电梯，权限时效可精确到分钟，过期自动失效；实时同步设备状态，支持门禁远程开门、电梯呼梯联动，实现 “一次授权、全域通行”，提升通行效率。</w:t>
      </w:r>
    </w:p>
    <w:p w14:paraId="677635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多模态核验与现场通行管理</w:t>
      </w:r>
      <w:r>
        <w:rPr>
          <w:color w:val="1F2329"/>
          <w:sz w:val="19"/>
          <w:szCs w:val="19"/>
          <w:bdr w:val="none" w:color="auto" w:sz="0" w:space="0"/>
        </w:rPr>
        <w:t>：支持二维码扫码、人脸识别、NFC 证件识读三种核验方式，适配前台终端、自助机、门禁面板等多类设备；核验数据实时回传系统，对未授权、超时、越界等异常行为自动触发声光告警，并推送至安保人员移动端，实现无接触、高可靠的现场核验。</w:t>
      </w:r>
    </w:p>
    <w:p w14:paraId="54C8EBC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黑白名单与临时授权管理</w:t>
      </w:r>
      <w:r>
        <w:rPr>
          <w:color w:val="1F2329"/>
          <w:sz w:val="19"/>
          <w:szCs w:val="19"/>
          <w:bdr w:val="none" w:color="auto" w:sz="0" w:space="0"/>
        </w:rPr>
        <w:t>：内置黑白名单库，可批量导入 / 导出人员信息，对黑名单人员触发现场拦截；支持临时授权功能，可针对维修、快递等场景生成一次性通行凭证，满足灵活管理需求；同时提供异常告警处理模块，对尾随闯入、多次验证失败等行为进行实时预警与记录。</w:t>
      </w:r>
    </w:p>
    <w:p w14:paraId="535C2C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全量通行日志审计与数据导出</w:t>
      </w:r>
      <w:r>
        <w:rPr>
          <w:color w:val="1F2329"/>
          <w:sz w:val="19"/>
          <w:szCs w:val="19"/>
          <w:bdr w:val="none" w:color="auto" w:sz="0" w:space="0"/>
        </w:rPr>
        <w:t>：系统自动留存所有人员预约、授权、核验、告警数据，形成完整审计日志；支持按时间、部门、人员类型、通行区域等多维度筛选查询，可导出 Excel/PDF 格式报表，用于安防复盘、合规审计及通行效率分析，为园区管理决策提供数据支撑。</w:t>
      </w:r>
    </w:p>
    <w:p w14:paraId="72F9F76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系统配置与权限分级管控</w:t>
      </w:r>
      <w:r>
        <w:rPr>
          <w:color w:val="1F2329"/>
          <w:sz w:val="19"/>
          <w:szCs w:val="19"/>
          <w:bdr w:val="none" w:color="auto" w:sz="0" w:space="0"/>
        </w:rPr>
        <w:t>：提供可视化后台配置界面，管理员可自定义审批流程、核验规则、权限时效及告警策略；基于 RBAC 模型实现多级权限划分，区分超级管理员、安保管理员、前台操作员等角色，确保数据安全与操作可控，适配不同规模楼宇的管理需求。</w:t>
      </w:r>
    </w:p>
    <w:p w14:paraId="5E5E73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通过上述功能，本软件有效解决了传统通行管理中权限分散、核验低效、数据缺失等痛点，全面提升楼宇通行效率与安防等级，助力智慧园区数字化转型。</w:t>
      </w:r>
    </w:p>
    <w:p w14:paraId="56D19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327EA3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  <w:highlight w:val="yellow"/>
        </w:rPr>
      </w:pPr>
      <w:r>
        <w:rPr>
          <w:color w:val="1F2329"/>
          <w:sz w:val="19"/>
          <w:szCs w:val="19"/>
          <w:highlight w:val="yellow"/>
          <w:bdr w:val="none" w:color="auto" w:sz="0" w:space="0"/>
        </w:rPr>
        <w:t>软件主要功能描述（智能楼宇空间预约系统）</w:t>
      </w:r>
    </w:p>
    <w:p w14:paraId="08C29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本软件面向智慧楼宇、产业园区及联合办公场景，实现会议室、工位、活动场地等各类空间的全流程数字化预约与管理，构建 “预约 - 核验 - 管控 - 复盘” 的闭环服务体系，核心功能如下：</w:t>
      </w:r>
    </w:p>
    <w:p w14:paraId="1635C3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多类型空间资源管理</w:t>
      </w:r>
      <w:r>
        <w:rPr>
          <w:color w:val="1F2329"/>
          <w:sz w:val="19"/>
          <w:szCs w:val="19"/>
          <w:bdr w:val="none" w:color="auto" w:sz="0" w:space="0"/>
        </w:rPr>
        <w:t>：支持会议室、固定工位、共享工位、活动展厅等多类空间的可视化配置，可自定义空间容量、设备配置（投影 / 视频会议 / 白板）、使用时段及收费规则；通过楼层平面图直观展示空间占用状态，支持按区域、设备、容量等条件快速筛选，方便用户快速找到可用资源。</w:t>
      </w:r>
    </w:p>
    <w:p w14:paraId="45E00D1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全流程在线预约与审批</w:t>
      </w:r>
      <w:r>
        <w:rPr>
          <w:color w:val="1F2329"/>
          <w:sz w:val="19"/>
          <w:szCs w:val="19"/>
          <w:bdr w:val="none" w:color="auto" w:sz="0" w:space="0"/>
        </w:rPr>
        <w:t>：用户可通过 PC 端或移动端发起预约，选择空间、使用时段、参会人员及所需设备；系统支持多级审批流程，针对重要会议或大型活动可自动推送至部门负责人或管理员审核；支持周期性预约（如每周例会）与临时预约，对重复预约可设置冲突检测，避免资源重叠占用。</w:t>
      </w:r>
    </w:p>
    <w:p w14:paraId="5D97900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智能核验与现场管控</w:t>
      </w:r>
      <w:r>
        <w:rPr>
          <w:color w:val="1F2329"/>
          <w:sz w:val="19"/>
          <w:szCs w:val="19"/>
          <w:bdr w:val="none" w:color="auto" w:sz="0" w:space="0"/>
        </w:rPr>
        <w:t>：预约成功后生成唯一核验凭证，支持二维码扫码、人脸核验、工牌 NFC 识读三种方式；现场终端实时校验预约状态，对未预约、超时、越权使用的行为自动触发提醒；联动门禁 / 灯光 / 空调等设备，在预约时段自动开启目标空间，结束后自动断电节能，实现无人化智能管控。</w:t>
      </w:r>
    </w:p>
    <w:p w14:paraId="01F3C4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资源调度与冲突协调</w:t>
      </w:r>
      <w:r>
        <w:rPr>
          <w:color w:val="1F2329"/>
          <w:sz w:val="19"/>
          <w:szCs w:val="19"/>
          <w:bdr w:val="none" w:color="auto" w:sz="0" w:space="0"/>
        </w:rPr>
        <w:t>：内置智能调度算法，当出现预约冲突时，系统自动推荐替代空间或调整时段；支持管理员手动调整预约状态，处理临时加会、取消会议等场景；提供资源占用统计报表，分析高频使用时段与热门空间，为空间优化与扩容提供数据依据。</w:t>
      </w:r>
    </w:p>
    <w:p w14:paraId="2AD1CB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会议服务与协作支持</w:t>
      </w:r>
      <w:r>
        <w:rPr>
          <w:color w:val="1F2329"/>
          <w:sz w:val="19"/>
          <w:szCs w:val="19"/>
          <w:bdr w:val="none" w:color="auto" w:sz="0" w:space="0"/>
        </w:rPr>
        <w:t>：集成会议提醒、资料共享、签到统计等辅助功能，可提前向参会人员推送会议通知与议程；支持会议签到数据导出，自动生成参会率报表；对接视频会议系统，实现线下会议与线上直播的无缝衔接，满足混合办公场景需求。</w:t>
      </w:r>
    </w:p>
    <w:p w14:paraId="04AF0FE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数据统计与审计分析</w:t>
      </w:r>
      <w:r>
        <w:rPr>
          <w:color w:val="1F2329"/>
          <w:sz w:val="19"/>
          <w:szCs w:val="19"/>
          <w:bdr w:val="none" w:color="auto" w:sz="0" w:space="0"/>
        </w:rPr>
        <w:t>：系统自动留存所有预约、核验、变更、取消记录，形成完整审计日志；支持按时间、部门、空间类型、用户角色等多维度筛选查询，可导出 Excel/PDF 格式报表；通过数据分析识别资源浪费点，优化空间配置，提升楼宇空间利用率与运营效率。</w:t>
      </w:r>
    </w:p>
    <w:p w14:paraId="641B3C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系统配置与权限分级</w:t>
      </w:r>
      <w:r>
        <w:rPr>
          <w:color w:val="1F2329"/>
          <w:sz w:val="19"/>
          <w:szCs w:val="19"/>
          <w:bdr w:val="none" w:color="auto" w:sz="0" w:space="0"/>
        </w:rPr>
        <w:t>：提供可视化后台配置界面，管理员可自定义预约规则、审批流程、收费标准及设备联动策略；基于 RBAC 模型实现多级权限划分，区分超级管理员、部门管理员、普通用户等角色，确保数据安全与操作可控，适配不同规模楼宇的管理需求。</w:t>
      </w:r>
    </w:p>
    <w:p w14:paraId="27294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1EAB32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  <w:highlight w:val="yellow"/>
        </w:rPr>
      </w:pPr>
      <w:r>
        <w:rPr>
          <w:color w:val="1F2329"/>
          <w:sz w:val="19"/>
          <w:szCs w:val="19"/>
          <w:highlight w:val="yellow"/>
          <w:bdr w:val="none" w:color="auto" w:sz="0" w:space="0"/>
        </w:rPr>
        <w:t>软件主要功能描述（智能楼宇会议室系统）</w:t>
      </w:r>
    </w:p>
    <w:p w14:paraId="3CB6E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本软件面向智慧会议室与智慧办公场景，统一会议室音视频与物联中控，实现一键场景与平台联动，核心功能如下：</w:t>
      </w:r>
    </w:p>
    <w:p w14:paraId="686F67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音视频设备集中管控</w:t>
      </w:r>
      <w:r>
        <w:rPr>
          <w:color w:val="1F2329"/>
          <w:sz w:val="19"/>
          <w:szCs w:val="19"/>
          <w:bdr w:val="none" w:color="auto" w:sz="0" w:space="0"/>
        </w:rPr>
        <w:t>：支持对会议摄像头、麦克风、扬声器、投影 / 大屏等音视频设备的集中管理与远程控制，可实现设备开关、音量调节、画面切换、信号源选择等操作；兼容主流品牌设备，通过协议适配实现跨厂商设备统一调度，解决传统会议中设备分散、操作繁琐的问题。</w:t>
      </w:r>
    </w:p>
    <w:p w14:paraId="1B0D8B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场景模式一键切换</w:t>
      </w:r>
      <w:r>
        <w:rPr>
          <w:color w:val="1F2329"/>
          <w:sz w:val="19"/>
          <w:szCs w:val="19"/>
          <w:bdr w:val="none" w:color="auto" w:sz="0" w:space="0"/>
        </w:rPr>
        <w:t>：内置多种会议场景模板（如日常办公、视频会议、演讲汇报、培训研讨等），支持管理员自定义场景编排；用户可通</w:t>
      </w:r>
      <w:bookmarkStart w:id="0" w:name="_GoBack"/>
      <w:bookmarkEnd w:id="0"/>
      <w:r>
        <w:rPr>
          <w:color w:val="1F2329"/>
          <w:sz w:val="19"/>
          <w:szCs w:val="19"/>
          <w:bdr w:val="none" w:color="auto" w:sz="0" w:space="0"/>
        </w:rPr>
        <w:t>过面板、移动端或语音指令一键切换场景，系统自动同步调节灯光亮度、空调温度、窗帘开合、音视频参数等，实现 “一键入会” 的智能化体验。</w:t>
      </w:r>
    </w:p>
    <w:p w14:paraId="1B04EBB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环境设备联动调节</w:t>
      </w:r>
      <w:r>
        <w:rPr>
          <w:color w:val="1F2329"/>
          <w:sz w:val="19"/>
          <w:szCs w:val="19"/>
          <w:bdr w:val="none" w:color="auto" w:sz="0" w:space="0"/>
        </w:rPr>
        <w:t>：对接灯光、空调、窗帘、新风等环境 IoT 设备，基于会议状态实现自动联动控制；会议开始前自动开启空调与灯光，会议中根据参会人数自动调节温度与风量，会议结束后自动关闭设备节能，同时支持手动微调与定时任务，提升办公舒适度与能效管理水平。</w:t>
      </w:r>
    </w:p>
    <w:p w14:paraId="3B6B1A5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主流会议平台对接</w:t>
      </w:r>
      <w:r>
        <w:rPr>
          <w:color w:val="1F2329"/>
          <w:sz w:val="19"/>
          <w:szCs w:val="19"/>
          <w:bdr w:val="none" w:color="auto" w:sz="0" w:space="0"/>
        </w:rPr>
        <w:t>：兼容腾讯会议、Zoom、钉钉会议、飞书会议等主流视频会议平台，可实现会议预约自动同步、参会人员信息拉取、会议状态实时推送；支持一键发起会议、屏幕共享、会议录制等操作，打通线上线下会议流程，满足混合办公场景需求。</w:t>
      </w:r>
    </w:p>
    <w:p w14:paraId="26B31C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会议预约与占用检测</w:t>
      </w:r>
      <w:r>
        <w:rPr>
          <w:color w:val="1F2329"/>
          <w:sz w:val="19"/>
          <w:szCs w:val="19"/>
          <w:bdr w:val="none" w:color="auto" w:sz="0" w:space="0"/>
        </w:rPr>
        <w:t>：集成会议预约管理功能，支持按时间、会议室、参会人员等条件发起预约，内置冲突检测算法避免资源重叠；通过人体感应、摄像头 AI 等技术实现会议室占用检测，自动释放未按时使用的预约资源，提升空间利用率。</w:t>
      </w:r>
    </w:p>
    <w:p w14:paraId="3827122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设备状态监控与运维</w:t>
      </w:r>
      <w:r>
        <w:rPr>
          <w:color w:val="1F2329"/>
          <w:sz w:val="19"/>
          <w:szCs w:val="19"/>
          <w:bdr w:val="none" w:color="auto" w:sz="0" w:space="0"/>
        </w:rPr>
        <w:t>：实时采集所有会议设备的运行状态、在线率、故障信息等数据，可视化展示设备健康度；支持故障告警推送、运维工单生成、设备日志查询等功能，帮助管理员快速定位并解决问题，降低设备 downtime，保障会议稳定运行。</w:t>
      </w:r>
    </w:p>
    <w:p w14:paraId="298F911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能效分析与数据报表</w:t>
      </w:r>
      <w:r>
        <w:rPr>
          <w:color w:val="1F2329"/>
          <w:sz w:val="19"/>
          <w:szCs w:val="19"/>
          <w:bdr w:val="none" w:color="auto" w:sz="0" w:space="0"/>
        </w:rPr>
        <w:t>：自动统计会议室使用时长、设备能耗、会议频次等数据，生成多维度分析报表；支持按会议室、部门、时间段等筛选查询，可导出 Excel/PDF 格式报表，为会议室优化配置、节能降耗、运营决策提供数据支撑。</w:t>
      </w:r>
    </w:p>
    <w:p w14:paraId="379D86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系统配置与权限分级</w:t>
      </w:r>
      <w:r>
        <w:rPr>
          <w:color w:val="1F2329"/>
          <w:sz w:val="19"/>
          <w:szCs w:val="19"/>
          <w:bdr w:val="none" w:color="auto" w:sz="0" w:space="0"/>
        </w:rPr>
        <w:t>：提供可视化后台配置界面，管理员可自定义场景规则、设备联动逻辑、会议审批流程等；基于 RBAC 模型实现多级权限划分，区分超级管理员、会议管理员、普通用户等角色，确保数据安全与操作可控，适配不同规模企业的办公需求。</w:t>
      </w:r>
    </w:p>
    <w:p w14:paraId="4F509F78"/>
    <w:p w14:paraId="4AEFA381"/>
    <w:p w14:paraId="5BE1AB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  <w:highlight w:val="yellow"/>
        </w:rPr>
      </w:pPr>
      <w:r>
        <w:rPr>
          <w:color w:val="1F2329"/>
          <w:sz w:val="19"/>
          <w:szCs w:val="19"/>
          <w:highlight w:val="yellow"/>
          <w:bdr w:val="none" w:color="auto" w:sz="0" w:space="0"/>
        </w:rPr>
        <w:t>软件主要功能描述（智能楼宇智能卫生间系统）</w:t>
      </w:r>
    </w:p>
    <w:p w14:paraId="6A3C7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本软件面向智慧楼宇、智慧园区公共卫生间场景，通过多维感知技术实现厕位占用与环境监测、告警及统计分析，全面提升公共卫生间服务质量与运维效率，核心功能如下：</w:t>
      </w:r>
    </w:p>
    <w:p w14:paraId="05B6BF9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多维数据实时感知与采集</w:t>
      </w:r>
      <w:r>
        <w:rPr>
          <w:color w:val="1F2329"/>
          <w:sz w:val="19"/>
          <w:szCs w:val="19"/>
          <w:bdr w:val="none" w:color="auto" w:sz="0" w:space="0"/>
        </w:rPr>
        <w:t>：通过人体感应、门磁、红外等传感器实时监测厕位占用状态；集成空气质量传感器（异味 / PM2.5）、温湿度传感器，精准感知卫生间环境参数；通过客流统计传感器采集进出人次数据，为使用分析提供基础支撑。</w:t>
      </w:r>
    </w:p>
    <w:p w14:paraId="5825777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可视化引导与状态查询</w:t>
      </w:r>
      <w:r>
        <w:rPr>
          <w:color w:val="1F2329"/>
          <w:sz w:val="19"/>
          <w:szCs w:val="19"/>
          <w:bdr w:val="none" w:color="auto" w:sz="0" w:space="0"/>
        </w:rPr>
        <w:t>：在楼层公共区域部署引导大屏，直观展示各卫生间厕位空闲 / 占用状态、环境质量等级及排队情况；用户可通过手机端小程序实时查询目标卫生间的使用状态，避免无效奔波，提升如厕体验。</w:t>
      </w:r>
    </w:p>
    <w:p w14:paraId="1603D85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智能告警与工单联动</w:t>
      </w:r>
      <w:r>
        <w:rPr>
          <w:color w:val="1F2329"/>
          <w:sz w:val="19"/>
          <w:szCs w:val="19"/>
          <w:bdr w:val="none" w:color="auto" w:sz="0" w:space="0"/>
        </w:rPr>
        <w:t>：内置规则引擎，对异常场景自动触发告警：包括人员跌倒（通过姿态识别）、吸烟（烟雾检测）、超时占用、异味超标、设备离线等；告警信息实时推送至运维人员移动端，并自动生成运维工单，实现 “告警 - 派单 - 处理 - 闭环” 的全流程管理。</w:t>
      </w:r>
    </w:p>
    <w:p w14:paraId="71072FE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使用行为与能耗数据分析</w:t>
      </w:r>
      <w:r>
        <w:rPr>
          <w:color w:val="1F2329"/>
          <w:sz w:val="19"/>
          <w:szCs w:val="19"/>
          <w:bdr w:val="none" w:color="auto" w:sz="0" w:space="0"/>
        </w:rPr>
        <w:t>：自动统计各卫生间的使用频率、高峰时段、平均使用时长等数据，生成使用行为分析报表；对接水电表数据，分析卫生间能耗情况，识别浪费点，为节能改造提供依据；支持按楼层、时间段、卫生间类型等多维度筛选查询，导出 Excel/PDF 格式报表。</w:t>
      </w:r>
    </w:p>
    <w:p w14:paraId="4BA7B46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清洁排班与运维优化</w:t>
      </w:r>
      <w:r>
        <w:rPr>
          <w:color w:val="1F2329"/>
          <w:sz w:val="19"/>
          <w:szCs w:val="19"/>
          <w:bdr w:val="none" w:color="auto" w:sz="0" w:space="0"/>
        </w:rPr>
        <w:t>：基于使用频率与环境数据，智能生成清洁排班建议，高峰时段自动增加清洁频次；记录设备故障、维修记录等运维数据，形成设备健康档案，预测潜在故障，实现预防性维护，降低设备故障率与运维成本。</w:t>
      </w:r>
    </w:p>
    <w:p w14:paraId="497A125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系统配置与权限分级管理</w:t>
      </w:r>
      <w:r>
        <w:rPr>
          <w:color w:val="1F2329"/>
          <w:sz w:val="19"/>
          <w:szCs w:val="19"/>
          <w:bdr w:val="none" w:color="auto" w:sz="0" w:space="0"/>
        </w:rPr>
        <w:t>：提供可视化后台配置界面，管理员可自定义告警阈值、清洁规则、引导大屏展示内容等；基于 RBAC 模型实现多级权限划分，区分超级管理员、运维人员、保洁人员等角色，确保数据安全与操作可控。</w:t>
      </w:r>
    </w:p>
    <w:p w14:paraId="10C915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rStyle w:val="5"/>
          <w:b/>
          <w:bCs/>
          <w:color w:val="1F2329"/>
          <w:sz w:val="19"/>
          <w:szCs w:val="19"/>
          <w:bdr w:val="none" w:color="auto" w:sz="0" w:space="0"/>
        </w:rPr>
        <w:t>边缘计算与数据可靠传输</w:t>
      </w:r>
      <w:r>
        <w:rPr>
          <w:color w:val="1F2329"/>
          <w:sz w:val="19"/>
          <w:szCs w:val="19"/>
          <w:bdr w:val="none" w:color="auto" w:sz="0" w:space="0"/>
        </w:rPr>
        <w:t>：采用边缘计算架构，在本地处理实时感知数据，降低云端延迟；支持断点续传功能，在网络中断时缓存数据，恢复后自动补传，保障数据完整性；通过加密传输技术，确保用户隐私与业务数据安全。</w:t>
      </w:r>
    </w:p>
    <w:p w14:paraId="159ED7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B8EF0"/>
    <w:multiLevelType w:val="multilevel"/>
    <w:tmpl w:val="8BCB8E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7F61983"/>
    <w:multiLevelType w:val="multilevel"/>
    <w:tmpl w:val="D7F619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414EB64"/>
    <w:multiLevelType w:val="multilevel"/>
    <w:tmpl w:val="E414EB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B93CF9F"/>
    <w:multiLevelType w:val="multilevel"/>
    <w:tmpl w:val="1B93CF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C7D0072"/>
    <w:multiLevelType w:val="multilevel"/>
    <w:tmpl w:val="3C7D00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DE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2026-03-18T02:06:37Z</dcterms:created>
  <dc:creator>41360</dc:creator>
  <cp:lastModifiedBy>=</cp:lastModifiedBy>
  <dcterms:modified xsi:type="dcterms:W3CDTF">2026-03-18T02:11:02Z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eyJoZGlkIjoiMDJkMTk1ZjliYzhjODM2ZjhlZWEyODgzY2E4NjkzOGQiLCJ1c2VySWQiOiIyNzg3MTM5OTYifQ==</vt:lpwstr>
  </property>
  <property fmtid="{D5CDD505-2E9C-101B-9397-08002B2CF9AE}" pid="4" name="ICV">
    <vt:lpwstr>C9805A6C08594E12AD3AB511E2134D7B_12</vt:lpwstr>
  </property>
</Properties>
</file>