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capabilities development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the extent to which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wage returns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