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Capabilities Development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the extent to which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