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TECHVISION SOLUTIONS</w:t>
        <w:br/>
      </w:r>
      <w:r>
        <w:t>789 Innovation Drive</w:t>
        <w:br/>
      </w:r>
      <w:r>
        <w:t>Austin, TX 78701</w:t>
        <w:br/>
      </w:r>
      <w:r>
        <w:t>Phone: (512) 555-1234</w:t>
        <w:br/>
      </w:r>
      <w:r>
        <w:t>Email: billing@techvision.com</w:t>
      </w:r>
    </w:p>
    <w:p/>
    <w:p>
      <w:pPr>
        <w:pStyle w:val="Heading1"/>
        <w:jc w:val="center"/>
      </w:pPr>
      <w:r>
        <w:t>INVOICE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Invoice Number:</w:t>
            </w:r>
          </w:p>
        </w:tc>
        <w:tc>
          <w:tcPr>
            <w:tcW w:type="dxa" w:w="4320"/>
          </w:tcPr>
          <w:p>
            <w:r>
              <w:t>INV-2025-005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Invoice Date:</w:t>
            </w:r>
          </w:p>
        </w:tc>
        <w:tc>
          <w:tcPr>
            <w:tcW w:type="dxa" w:w="4320"/>
          </w:tcPr>
          <w:p>
            <w:r>
              <w:t>January 30,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Due Date:</w:t>
            </w:r>
          </w:p>
        </w:tc>
        <w:tc>
          <w:tcPr>
            <w:tcW w:type="dxa" w:w="4320"/>
          </w:tcPr>
          <w:p>
            <w:r>
              <w:t>March 1,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30</w:t>
            </w:r>
          </w:p>
        </w:tc>
      </w:tr>
    </w:tbl>
    <w:p/>
    <w:p>
      <w:r>
        <w:rPr>
          <w:b/>
        </w:rPr>
        <w:t>BILL TO:</w:t>
        <w:br/>
      </w:r>
      <w:r>
        <w:t>Manufacturing Plus Corp.</w:t>
        <w:br/>
      </w:r>
      <w:r>
        <w:t>5678 Industrial Blvd</w:t>
        <w:br/>
      </w:r>
      <w:r>
        <w:t>Detroit, MI 48201</w:t>
        <w:br/>
      </w:r>
      <w:r>
        <w:t>Attn: Jennifer Martinez</w:t>
        <w:br/>
      </w:r>
      <w:r>
        <w:t>Email: j.martinez@manufacturingplus.com</w:t>
      </w:r>
    </w:p>
    <w:p/>
    <w:tbl>
      <w:tblPr>
        <w:tblStyle w:val="Light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2160"/>
          </w:tcPr>
          <w:p>
            <w:r>
              <w:t>IoT Sensor Integration</w:t>
            </w:r>
          </w:p>
        </w:tc>
        <w:tc>
          <w:tcPr>
            <w:tcW w:type="dxa" w:w="2160"/>
          </w:tcPr>
          <w:p>
            <w:r>
              <w:t>250 devices</w:t>
            </w:r>
          </w:p>
        </w:tc>
        <w:tc>
          <w:tcPr>
            <w:tcW w:type="dxa" w:w="2160"/>
          </w:tcPr>
          <w:p>
            <w:r>
              <w:t>$120.00</w:t>
            </w:r>
          </w:p>
        </w:tc>
        <w:tc>
          <w:tcPr>
            <w:tcW w:type="dxa" w:w="2160"/>
          </w:tcPr>
          <w:p>
            <w:r>
              <w:t>$30,000.00</w:t>
            </w:r>
          </w:p>
        </w:tc>
      </w:tr>
      <w:tr>
        <w:tc>
          <w:tcPr>
            <w:tcW w:type="dxa" w:w="2160"/>
          </w:tcPr>
          <w:p>
            <w:r>
              <w:t>Predictive Analytics Platform</w:t>
            </w:r>
          </w:p>
        </w:tc>
        <w:tc>
          <w:tcPr>
            <w:tcW w:type="dxa" w:w="2160"/>
          </w:tcPr>
          <w:p>
            <w:r>
              <w:t>1 system</w:t>
            </w:r>
          </w:p>
        </w:tc>
        <w:tc>
          <w:tcPr>
            <w:tcW w:type="dxa" w:w="2160"/>
          </w:tcPr>
          <w:p>
            <w:r>
              <w:t>$45,000.00</w:t>
            </w:r>
          </w:p>
        </w:tc>
        <w:tc>
          <w:tcPr>
            <w:tcW w:type="dxa" w:w="2160"/>
          </w:tcPr>
          <w:p>
            <w:r>
              <w:t>$45,000.00</w:t>
            </w:r>
          </w:p>
        </w:tc>
      </w:tr>
      <w:tr>
        <w:tc>
          <w:tcPr>
            <w:tcW w:type="dxa" w:w="2160"/>
          </w:tcPr>
          <w:p>
            <w:r>
              <w:t>Machine Learning Model Development</w:t>
            </w:r>
          </w:p>
        </w:tc>
        <w:tc>
          <w:tcPr>
            <w:tcW w:type="dxa" w:w="2160"/>
          </w:tcPr>
          <w:p>
            <w:r>
              <w:t>3 models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  <w:tc>
          <w:tcPr>
            <w:tcW w:type="dxa" w:w="2160"/>
          </w:tcPr>
          <w:p>
            <w:r>
              <w:t>$45,000.00</w:t>
            </w:r>
          </w:p>
        </w:tc>
      </w:tr>
      <w:tr>
        <w:tc>
          <w:tcPr>
            <w:tcW w:type="dxa" w:w="2160"/>
          </w:tcPr>
          <w:p>
            <w:r>
              <w:t>Real-time Dashboard Creation</w:t>
            </w:r>
          </w:p>
        </w:tc>
        <w:tc>
          <w:tcPr>
            <w:tcW w:type="dxa" w:w="2160"/>
          </w:tcPr>
          <w:p>
            <w:r>
              <w:t>5 dashboards</w:t>
            </w:r>
          </w:p>
        </w:tc>
        <w:tc>
          <w:tcPr>
            <w:tcW w:type="dxa" w:w="2160"/>
          </w:tcPr>
          <w:p>
            <w:r>
              <w:t>$8,000.00</w:t>
            </w:r>
          </w:p>
        </w:tc>
        <w:tc>
          <w:tcPr>
            <w:tcW w:type="dxa" w:w="2160"/>
          </w:tcPr>
          <w:p>
            <w:r>
              <w:t>$40,000.00</w:t>
            </w:r>
          </w:p>
        </w:tc>
      </w:tr>
      <w:tr>
        <w:tc>
          <w:tcPr>
            <w:tcW w:type="dxa" w:w="2160"/>
          </w:tcPr>
          <w:p>
            <w:r>
              <w:t>Staff Training Program</w:t>
            </w:r>
          </w:p>
        </w:tc>
        <w:tc>
          <w:tcPr>
            <w:tcW w:type="dxa" w:w="2160"/>
          </w:tcPr>
          <w:p>
            <w:r>
              <w:t>40 hours</w:t>
            </w:r>
          </w:p>
        </w:tc>
        <w:tc>
          <w:tcPr>
            <w:tcW w:type="dxa" w:w="2160"/>
          </w:tcPr>
          <w:p>
            <w:r>
              <w:t>$200.00</w:t>
            </w:r>
          </w:p>
        </w:tc>
        <w:tc>
          <w:tcPr>
            <w:tcW w:type="dxa" w:w="2160"/>
          </w:tcPr>
          <w:p>
            <w:r>
              <w:t>$8,000.00</w:t>
            </w:r>
          </w:p>
        </w:tc>
      </w:tr>
      <w:tr>
        <w:tc>
          <w:tcPr>
            <w:tcW w:type="dxa" w:w="2160"/>
          </w:tcPr>
          <w:p>
            <w:r>
              <w:t>Annual Maintenance Contract</w:t>
            </w:r>
          </w:p>
        </w:tc>
        <w:tc>
          <w:tcPr>
            <w:tcW w:type="dxa" w:w="2160"/>
          </w:tcPr>
          <w:p>
            <w:r>
              <w:t>1 year</w:t>
            </w:r>
          </w:p>
        </w:tc>
        <w:tc>
          <w:tcPr>
            <w:tcW w:type="dxa" w:w="2160"/>
          </w:tcPr>
          <w:p>
            <w:r>
              <w:t>$24,000.00</w:t>
            </w:r>
          </w:p>
        </w:tc>
        <w:tc>
          <w:tcPr>
            <w:tcW w:type="dxa" w:w="2160"/>
          </w:tcPr>
          <w:p>
            <w:r>
              <w:t>$24,000.00</w:t>
            </w:r>
          </w:p>
        </w:tc>
      </w:tr>
    </w:tbl>
    <w:p/>
    <w:p>
      <w:pPr>
        <w:jc w:val="right"/>
      </w:pPr>
      <w:r>
        <w:t>Subtotal: $192,000.00</w:t>
        <w:br/>
      </w:r>
      <w:r>
        <w:t>Discount (5%): -$9,600.00</w:t>
        <w:br/>
      </w:r>
      <w:r>
        <w:t>Tax (8.25%): $15,048.00</w:t>
        <w:br/>
      </w:r>
      <w:r>
        <w:rPr>
          <w:b/>
        </w:rPr>
        <w:t>TOTAL DUE: $197,448.00</w:t>
        <w:br/>
      </w:r>
    </w:p>
    <w:p/>
    <w:p>
      <w:pPr>
        <w:pStyle w:val="Heading2"/>
      </w:pPr>
      <w:r>
        <w:t>Payment Information</w:t>
      </w:r>
    </w:p>
    <w:p>
      <w:r>
        <w:rPr>
          <w:b/>
        </w:rPr>
        <w:t xml:space="preserve">Early Payment Discount: </w:t>
      </w:r>
      <w:r>
        <w:t>4% if paid within 15 days (save $7,897.92)</w:t>
        <w:br/>
        <w:br/>
      </w:r>
      <w:r>
        <w:rPr>
          <w:b/>
        </w:rPr>
        <w:t>Wire Transfer Instructions:</w:t>
        <w:br/>
      </w:r>
      <w:r>
        <w:t>Bank: First National Bank</w:t>
        <w:br/>
      </w:r>
      <w:r>
        <w:t>Routing: 111222333</w:t>
        <w:br/>
      </w:r>
      <w:r>
        <w:t>Account: 444555666</w:t>
        <w:br/>
        <w:br/>
      </w:r>
      <w:r>
        <w:rPr>
          <w:b/>
        </w:rPr>
        <w:t>Check Payment:</w:t>
        <w:br/>
      </w:r>
      <w:r>
        <w:t>Make payable to: TechVision Solutions</w:t>
        <w:br/>
      </w:r>
      <w:r>
        <w:t>Mail to: P.O. Box 1234, Austin, TX 78701</w:t>
      </w:r>
    </w:p>
    <w:p>
      <w:pPr>
        <w:pStyle w:val="Heading2"/>
      </w:pPr>
      <w:r>
        <w:t>Project Details</w:t>
      </w:r>
    </w:p>
    <w:p>
      <w:r>
        <w:t>This invoice covers the Smart Factory Initiative Phase 2, including:</w:t>
        <w:br/>
      </w:r>
      <w:r>
        <w:t>• Full IoT sensor deployment across 3 production lines</w:t>
        <w:br/>
      </w:r>
      <w:r>
        <w:t>• Custom predictive maintenance algorithms</w:t>
        <w:br/>
      </w:r>
      <w:r>
        <w:t>• Integration with existing ERP system</w:t>
        <w:br/>
      </w:r>
      <w:r>
        <w:t>• Real-time production monitoring dashboards</w:t>
        <w:br/>
      </w:r>
      <w:r>
        <w:t>• Comprehensive staff training program</w:t>
        <w:br/>
        <w:br/>
      </w:r>
      <w:r>
        <w:rPr>
          <w:b/>
        </w:rPr>
        <w:t xml:space="preserve">Key Milestone: </w:t>
      </w:r>
      <w:r>
        <w:t>System go-live scheduled for March 15, 2025</w:t>
        <w:br/>
        <w:br/>
      </w:r>
      <w:r>
        <w:rPr>
          <w:b/>
        </w:rPr>
        <w:t>Performance Guarantees:</w:t>
        <w:br/>
      </w:r>
      <w:r>
        <w:t>• 15% reduction in unplanned downtime</w:t>
        <w:br/>
      </w:r>
      <w:r>
        <w:t>• 99.5% system uptime SLA</w:t>
        <w:br/>
      </w:r>
      <w:r>
        <w:t>• 24/7 technical support</w:t>
      </w:r>
    </w:p>
    <w:p>
      <w:r>
        <w:br w:type="page"/>
      </w:r>
    </w:p>
    <w:p>
      <w:pPr>
        <w:jc w:val="center"/>
      </w:pPr>
      <w:r>
        <w:rPr>
          <w:i/>
        </w:rPr>
        <w:t>Thank you for choosing TechVision Solutions!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