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v1.16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/>
      </w:pPr>
      <w:r>
        <w:rPr/>
        <w:t>export RAILS_ENV=qa for QA environment and export RAILS_ENV=production for production environment(It is advisable to set it into .bashrc or .bash_profile to make it permanent export)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command:</w:t>
      </w:r>
      <w:r>
        <w:rPr>
          <w:rFonts w:eastAsia="Arial"/>
          <w:sz w:val="24"/>
          <w:szCs w:val="24"/>
        </w:rPr>
        <w:t>(Ensure correct database configurations as per your environment)</w:t>
      </w:r>
    </w:p>
    <w:p>
      <w:pPr>
        <w:pStyle w:val="TextBody"/>
        <w:numPr>
          <w:ilvl w:val="2"/>
          <w:numId w:val="2"/>
        </w:numPr>
        <w:spacing w:lineRule="auto" w:line="276"/>
        <w:rPr>
          <w:rStyle w:val="InternetLink"/>
          <w:rFonts w:eastAsia="Arial"/>
          <w:i/>
          <w:iCs/>
          <w:sz w:val="24"/>
          <w:szCs w:val="24"/>
        </w:rPr>
      </w:pPr>
      <w:r>
        <w:rPr>
          <w:rFonts w:eastAsia="Arial"/>
          <w:i/>
          <w:iCs/>
          <w:sz w:val="24"/>
          <w:szCs w:val="24"/>
        </w:rPr>
        <w:t xml:space="preserve">rake </w:t>
      </w:r>
      <w:hyperlink r:id="rId2">
        <w:r>
          <w:rPr>
            <w:rStyle w:val="InternetLink"/>
            <w:rFonts w:eastAsia="Arial"/>
            <w:i/>
            <w:iCs/>
            <w:sz w:val="24"/>
            <w:szCs w:val="24"/>
          </w:rPr>
          <w:t>db:migrate</w:t>
        </w:r>
      </w:hyperlink>
    </w:p>
    <w:p>
      <w:pPr>
        <w:pStyle w:val="TextBody"/>
        <w:spacing w:lineRule="auto" w:line="276"/>
        <w:rPr/>
      </w:pPr>
      <w:r>
        <w:rPr/>
      </w:r>
    </w:p>
    <w:p>
      <w:pPr>
        <w:pStyle w:val="TextBody"/>
        <w:spacing w:lineRule="auto" w:line="276"/>
        <w:rPr>
          <w:rStyle w:val="SourceText"/>
          <w:rFonts w:eastAsia="Arial" w:cs="Arial"/>
          <w:b/>
          <w:bCs/>
          <w:sz w:val="24"/>
          <w:szCs w:val="24"/>
        </w:rPr>
      </w:pPr>
      <w:r>
        <w:rPr>
          <w:rStyle w:val="SourceText"/>
          <w:rFonts w:eastAsia="Arial"/>
          <w:sz w:val="24"/>
          <w:szCs w:val="24"/>
        </w:rPr>
        <w:t>2)</w:t>
      </w:r>
      <w:r>
        <w:rPr>
          <w:rStyle w:val="SourceText"/>
          <w:rFonts w:eastAsia="Arial"/>
          <w:b/>
          <w:bCs/>
          <w:sz w:val="24"/>
          <w:szCs w:val="24"/>
        </w:rPr>
        <w:t xml:space="preserve"> </w:t>
      </w:r>
      <w:r>
        <w:rPr>
          <w:rStyle w:val="SourceText"/>
          <w:rFonts w:eastAsia="Arial" w:cs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v1.16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3"/>
      <w:headerReference w:type="default" r:id="rId4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v1.16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Courier New"/>
    </w:rPr>
  </w:style>
  <w:style w:type="character" w:styleId="ListLabel47">
    <w:name w:val="ListLabel 47"/>
    <w:rPr>
      <w:rFonts w:cs="Wingdings"/>
    </w:rPr>
  </w:style>
  <w:style w:type="character" w:styleId="ListLabel48">
    <w:name w:val="ListLabel 48"/>
    <w:rPr>
      <w:rFonts w:cs="Symbol"/>
    </w:rPr>
  </w:style>
  <w:style w:type="character" w:styleId="ListLabel49">
    <w:name w:val="ListLabel 49"/>
    <w:rPr>
      <w:rFonts w:cs="Courier New"/>
    </w:rPr>
  </w:style>
  <w:style w:type="character" w:styleId="ListLabel50">
    <w:name w:val="ListLabel 50"/>
    <w:rPr>
      <w:rFonts w:cs="Wingdings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Courier New"/>
    </w:rPr>
  </w:style>
  <w:style w:type="character" w:styleId="ListLabel53">
    <w:name w:val="ListLabel 53"/>
    <w:rPr>
      <w:rFonts w:cs="Wingdings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Droid Sans Fallback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igrate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Radhe</cp:lastModifiedBy>
  <dcterms:modified xsi:type="dcterms:W3CDTF">2014-09-08T13:50:00Z</dcterms:modified>
  <cp:revision>14</cp:revision>
  <dc:subject>Installation Notes for 11 Nov 2013</dc:subject>
  <dc:title>Installation Notes</dc:title>
</cp:coreProperties>
</file>