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/>
      </w:pPr>
      <w:r>
        <w:rPr/>
      </w:r>
    </w:p>
    <w:tbl>
      <w:tblPr>
        <w:jc w:val="left"/>
        <w:tblInd w:w="-1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9"/>
        <w:gridCol w:w="3377"/>
        <w:gridCol w:w="907"/>
        <w:gridCol w:w="1123"/>
        <w:gridCol w:w="2992"/>
      </w:tblGrid>
      <w:tr>
        <w:trPr>
          <w:tblHeader w:val="true"/>
          <w:cantSplit w:val="true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PC-131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bookmarkStart w:id="1" w:name="__DdeLink__55_1634543716"/>
            <w:r>
              <w:rPr>
                <w:rFonts w:eastAsia="Arial"/>
                <w:sz w:val="22"/>
                <w:szCs w:val="22"/>
              </w:rPr>
              <w:t>Clicking add a cup, getting unable to update error in Large Removable Cup TB</w:t>
            </w:r>
            <w:bookmarkEnd w:id="1"/>
            <w:r>
              <w:rPr>
                <w:rFonts w:eastAsia="Arial"/>
                <w:sz w:val="22"/>
                <w:szCs w:val="22"/>
              </w:rPr>
              <w:t>.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 w:ascii="Arial;sans-serif" w:hAnsi="Arial;sans-serif"/>
                <w:color w:val="333333"/>
                <w:sz w:val="22"/>
                <w:szCs w:val="22"/>
              </w:rPr>
            </w:pP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>Clicking add a cup, getting unable to update error in Large Removable Cup TB</w:t>
            </w:r>
          </w:p>
        </w:tc>
      </w:tr>
      <w:tr>
        <w:trPr>
          <w:cantSplit w:val="true"/>
        </w:trPr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PC-153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ERROR DURING KIT UPLOAD</w:t>
            </w:r>
          </w:p>
        </w:tc>
        <w:tc>
          <w:tcPr>
            <w:tcW w:w="9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UNABLE TO UPLOAD KIT FOR MESA.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v1.21a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2014-12-01T18:04:22Z</dcterms:modified>
  <cp:revision>20</cp:revision>
</cp:coreProperties>
</file>