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8FB9" w14:textId="77777777" w:rsidR="004E05FA" w:rsidRDefault="00000000">
      <w:pPr>
        <w:spacing w:after="80"/>
        <w:jc w:val="center"/>
      </w:pPr>
      <w:r>
        <w:rPr>
          <w:rFonts w:ascii="微軟正黑體" w:eastAsia="微軟正黑體" w:hAnsi="微軟正黑體" w:cs="微軟正黑體"/>
          <w:b/>
          <w:bCs/>
          <w:sz w:val="44"/>
          <w:szCs w:val="44"/>
        </w:rPr>
        <w:t>BOD 版位設計工具　系統架構書</w:t>
      </w:r>
    </w:p>
    <w:p w14:paraId="64CA9721" w14:textId="77777777" w:rsidR="004E05FA" w:rsidRDefault="00000000">
      <w:pPr>
        <w:spacing w:after="400"/>
        <w:jc w:val="center"/>
      </w:pPr>
      <w:r>
        <w:rPr>
          <w:rFonts w:ascii="微軟正黑體" w:eastAsia="微軟正黑體" w:hAnsi="微軟正黑體" w:cs="微軟正黑體"/>
          <w:color w:val="666666"/>
          <w:sz w:val="22"/>
          <w:szCs w:val="22"/>
        </w:rPr>
        <w:t>Architecture Overview ｜ 非工程背景讀者適用</w:t>
      </w:r>
    </w:p>
    <w:p w14:paraId="4B14AE8B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People Involved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4E05FA" w14:paraId="345A62A0" w14:textId="77777777">
        <w:trPr>
          <w:tblHeader/>
        </w:trPr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8F75D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角色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A812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負責人</w:t>
            </w:r>
          </w:p>
        </w:tc>
      </w:tr>
      <w:tr w:rsidR="004E05FA" w14:paraId="6D535B27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674C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文件撰寫 / Requester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B19A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Jimmy Wu</w:t>
            </w:r>
          </w:p>
        </w:tc>
      </w:tr>
      <w:tr w:rsidR="004E05FA" w14:paraId="78B4F52E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D85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產品 / PM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3355" w14:textId="227AF4D7" w:rsidR="004E05FA" w:rsidRDefault="008F2162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Doris、Ellen</w:t>
            </w:r>
          </w:p>
        </w:tc>
      </w:tr>
      <w:tr w:rsidR="004E05FA" w14:paraId="597BD989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D37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工程 / 開發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401F5" w14:textId="38566826" w:rsidR="004E05FA" w:rsidRDefault="007D3377">
            <w:r>
              <w:rPr>
                <w:rFonts w:ascii="微軟正黑體" w:eastAsia="微軟正黑體" w:hAnsi="微軟正黑體" w:cs="微軟正黑體"/>
              </w:rPr>
              <w:t>Jimmy Wu</w:t>
            </w:r>
          </w:p>
        </w:tc>
      </w:tr>
      <w:tr w:rsidR="004E05FA" w14:paraId="12A8BA06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54C2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主管 / Supervisor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AB1A" w14:textId="18358114" w:rsidR="004E05FA" w:rsidRDefault="007D3377">
            <w:r>
              <w:rPr>
                <w:rFonts w:ascii="微軟正黑體" w:eastAsia="微軟正黑體" w:hAnsi="微軟正黑體" w:cs="微軟正黑體" w:hint="eastAsia"/>
              </w:rPr>
              <w:t>ABO</w:t>
            </w:r>
          </w:p>
        </w:tc>
      </w:tr>
    </w:tbl>
    <w:p w14:paraId="6DF526C8" w14:textId="77777777" w:rsidR="004E05FA" w:rsidRDefault="004E05FA">
      <w:pPr>
        <w:spacing w:after="200"/>
      </w:pPr>
    </w:p>
    <w:p w14:paraId="70DDC61B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100"/>
        <w:gridCol w:w="1300"/>
        <w:gridCol w:w="5326"/>
      </w:tblGrid>
      <w:tr w:rsidR="004E05FA" w14:paraId="742D292E" w14:textId="77777777">
        <w:trPr>
          <w:tblHeader/>
        </w:trPr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5F8F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Date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CD8A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Version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025A1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Modified by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07CB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Content</w:t>
            </w:r>
          </w:p>
        </w:tc>
      </w:tr>
      <w:tr w:rsidR="004E05FA" w14:paraId="3980377C" w14:textId="77777777"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1CC7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2026-09-03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DA35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v1.0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C7C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Jimmy Wu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C0DF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依 2026 年 9 月工作區實際內容整理，套用新版文件架構（People / Version / Abbreviation / Scope / Specification / Appendix）重寫既有系統架構書</w:t>
            </w:r>
          </w:p>
        </w:tc>
      </w:tr>
    </w:tbl>
    <w:p w14:paraId="06DD74D4" w14:textId="77777777" w:rsidR="004E05FA" w:rsidRDefault="004E05FA">
      <w:pPr>
        <w:spacing w:after="200"/>
      </w:pPr>
    </w:p>
    <w:p w14:paraId="78D7A841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Abbreviation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5726"/>
      </w:tblGrid>
      <w:tr w:rsidR="004E05FA" w14:paraId="25FC4264" w14:textId="77777777">
        <w:trPr>
          <w:tblHeader/>
        </w:trPr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AB25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No.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62B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名詞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FC9C5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說明</w:t>
            </w:r>
          </w:p>
        </w:tc>
      </w:tr>
      <w:tr w:rsidR="004E05FA" w14:paraId="6F8A2E14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B62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1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602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BOD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3594" w14:textId="0E4487DE" w:rsidR="004E05FA" w:rsidRPr="008F2162" w:rsidRDefault="008F2162" w:rsidP="008F2162">
            <w:pPr>
              <w:rPr>
                <w:rFonts w:ascii="微軟正黑體" w:eastAsia="微軟正黑體" w:hAnsi="微軟正黑體" w:cs="微軟正黑體" w:hint="eastAsia"/>
              </w:rPr>
            </w:pPr>
            <w:r w:rsidRPr="008F2162">
              <w:rPr>
                <w:rFonts w:ascii="微軟正黑體" w:eastAsia="微軟正黑體" w:hAnsi="微軟正黑體" w:cs="微軟正黑體"/>
              </w:rPr>
              <w:t>Brand Of Day</w:t>
            </w:r>
            <w:r w:rsidRPr="008F2162">
              <w:rPr>
                <w:rFonts w:ascii="微軟正黑體" w:eastAsia="微軟正黑體" w:hAnsi="微軟正黑體" w:cs="微軟正黑體" w:hint="eastAsia"/>
              </w:rPr>
              <w:t>今日旗艦店</w:t>
            </w:r>
            <w:r>
              <w:rPr>
                <w:rFonts w:ascii="微軟正黑體" w:eastAsia="微軟正黑體" w:hAnsi="微軟正黑體" w:cs="微軟正黑體" w:hint="eastAsia"/>
              </w:rPr>
              <w:t>的縮寫</w:t>
            </w:r>
          </w:p>
        </w:tc>
      </w:tr>
      <w:tr w:rsidR="004E05FA" w14:paraId="11E6219F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6A1C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2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904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工單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3D6D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記錄一次活動所需版位、文案、商品資訊的 XLSX 檔案，是製作素材的輸入來源</w:t>
            </w:r>
          </w:p>
        </w:tc>
      </w:tr>
      <w:tr w:rsidR="004E05FA" w14:paraId="13B271A0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47B9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3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758B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2D85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一種固定尺寸與版型規則的視覺格式，例如某種 Banner 尺寸。定義存於「版位規格檔」</w:t>
            </w:r>
          </w:p>
        </w:tc>
      </w:tr>
      <w:tr w:rsidR="004E05FA" w14:paraId="182EC825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CFC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4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9FE8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版位規格檔 (blocks)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60D0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定義每種版位的畫布尺寸、圖層位置、可填欄位的規格資料，存於 blocks/ 目錄，目前 129 份</w:t>
            </w:r>
          </w:p>
        </w:tc>
      </w:tr>
      <w:tr w:rsidR="004E05FA" w14:paraId="038E8471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0FDE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5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A0F56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吸底圖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B56D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電商頁面底部常見的促銷橫幅，通常是多顆 icon＋文字組合</w:t>
            </w:r>
          </w:p>
        </w:tc>
      </w:tr>
      <w:tr w:rsidR="004E05FA" w14:paraId="06520314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BA7D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6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8CD7" w14:textId="106338A8" w:rsidR="004E05FA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</w:rPr>
              <w:t>曝光資源</w:t>
            </w:r>
            <w:r w:rsidR="008F2162">
              <w:rPr>
                <w:rFonts w:ascii="微軟正黑體" w:eastAsia="微軟正黑體" w:hAnsi="微軟正黑體" w:cs="微軟正黑體" w:hint="eastAsia"/>
              </w:rPr>
              <w:t xml:space="preserve"> (banner)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1F49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站內外曝光用的版位類別，含 App、搜尋、社群等 17 種版型</w:t>
            </w:r>
          </w:p>
        </w:tc>
      </w:tr>
      <w:tr w:rsidR="004E05FA" w14:paraId="362C38B8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CDA2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lastRenderedPageBreak/>
              <w:t>7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D36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工單生成器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ECF1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從零排版位順序、決定要用哪些版位的頁面，排好後交給「匯入工單」細部編輯</w:t>
            </w:r>
          </w:p>
        </w:tc>
      </w:tr>
      <w:tr w:rsidR="004E05FA" w14:paraId="24E74A27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B2A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8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7E6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匯入工單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37DA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整套工具中真正把版位做成成品圖的核心畫布，使用頻率最高</w:t>
            </w:r>
          </w:p>
        </w:tc>
      </w:tr>
      <w:tr w:rsidR="004E05FA" w14:paraId="1EE4D680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8AB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9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727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暫存檔／進度存檔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4F20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可回頭上傳、復原編輯狀態的 JSON 檔案</w:t>
            </w:r>
          </w:p>
        </w:tc>
      </w:tr>
      <w:tr w:rsidR="004E05FA" w14:paraId="64B52D1A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A09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10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E0A76" w14:textId="77777777" w:rsidR="004E05FA" w:rsidRDefault="00000000">
            <w:proofErr w:type="spellStart"/>
            <w:r>
              <w:rPr>
                <w:rFonts w:ascii="微軟正黑體" w:eastAsia="微軟正黑體" w:hAnsi="微軟正黑體" w:cs="微軟正黑體"/>
              </w:rPr>
              <w:t>iframe</w:t>
            </w:r>
            <w:proofErr w:type="spellEnd"/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4094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內嵌技術方式：一個頁面裡嵌入另一個獨立子工具，兩邊各自運作，只透過約定好的訊息互通</w:t>
            </w:r>
          </w:p>
        </w:tc>
      </w:tr>
      <w:tr w:rsidR="004E05FA" w14:paraId="3241DA4D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3AC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11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BEB3" w14:textId="77777777" w:rsidR="004E05FA" w:rsidRDefault="00000000">
            <w:proofErr w:type="spellStart"/>
            <w:r>
              <w:rPr>
                <w:rFonts w:ascii="微軟正黑體" w:eastAsia="微軟正黑體" w:hAnsi="微軟正黑體" w:cs="微軟正黑體"/>
              </w:rPr>
              <w:t>localStorage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 xml:space="preserve"> / 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IndexedDB</w:t>
            </w:r>
            <w:proofErr w:type="spellEnd"/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C8E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瀏覽器端的本地儲存機制，用來保留使用者編輯狀態；不是公司伺服器或資料庫</w:t>
            </w:r>
          </w:p>
        </w:tc>
      </w:tr>
      <w:tr w:rsidR="004E05FA" w14:paraId="4BEB6B05" w14:textId="77777777"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7F0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12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6458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PSD/CSS 產製校對工具</w:t>
            </w:r>
          </w:p>
        </w:tc>
        <w:tc>
          <w:tcPr>
            <w:tcW w:w="5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6FE6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把設計師在 Photoshop 做的設計稿，轉換／校對成新的版位規格檔，供核心引擎使用的工程工具</w:t>
            </w:r>
          </w:p>
        </w:tc>
      </w:tr>
    </w:tbl>
    <w:p w14:paraId="21758D56" w14:textId="77777777" w:rsidR="004E05FA" w:rsidRDefault="00000000">
      <w:pPr>
        <w:pageBreakBefore/>
      </w:pPr>
      <w:r>
        <w:lastRenderedPageBreak/>
        <w:br/>
      </w:r>
    </w:p>
    <w:p w14:paraId="35BBF303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Table of Contents</w:t>
      </w:r>
    </w:p>
    <w:p w14:paraId="06667A9B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1.0 Vision &amp; Goal</w:t>
      </w:r>
    </w:p>
    <w:p w14:paraId="247A4ED9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1.1 背景</w:t>
      </w:r>
    </w:p>
    <w:p w14:paraId="032F99B3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1.2 目標</w:t>
      </w:r>
    </w:p>
    <w:p w14:paraId="54282AB6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1.3 Scope</w:t>
      </w:r>
    </w:p>
    <w:p w14:paraId="23FB7B49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2.0 Specification</w:t>
      </w:r>
    </w:p>
    <w:p w14:paraId="01B570F9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2.1 系統地圖：這個工具裡有哪些頁面</w:t>
      </w:r>
    </w:p>
    <w:p w14:paraId="28BB9E94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2.2 系統架構：各部件怎麼分工</w:t>
      </w:r>
    </w:p>
    <w:p w14:paraId="40BF6E5B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2.3 端到端使用流程</w:t>
      </w:r>
    </w:p>
    <w:p w14:paraId="0AF97AB2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2.4 資料如何在工具之間流動</w:t>
      </w:r>
    </w:p>
    <w:p w14:paraId="1FE4A5C7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2.5 技術特性與使用限制</w:t>
      </w:r>
    </w:p>
    <w:p w14:paraId="21B89617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2.6 規劃中的流程優化：AI 自動化路線圖</w:t>
      </w:r>
    </w:p>
    <w:p w14:paraId="4162BF2E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3.0 Appendix</w:t>
      </w:r>
    </w:p>
    <w:p w14:paraId="044D24DA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3.1 已知風險與未來規劃</w:t>
      </w:r>
    </w:p>
    <w:p w14:paraId="1E8B6A35" w14:textId="77777777" w:rsidR="004E05FA" w:rsidRDefault="00000000">
      <w:pPr>
        <w:spacing w:after="120"/>
        <w:ind w:left="200"/>
      </w:pPr>
      <w:r>
        <w:rPr>
          <w:rFonts w:ascii="微軟正黑體" w:eastAsia="微軟正黑體" w:hAnsi="微軟正黑體" w:cs="微軟正黑體"/>
        </w:rPr>
        <w:t xml:space="preserve">　3.2 頁面與檔案對照表 (Reference)</w:t>
      </w:r>
    </w:p>
    <w:p w14:paraId="657630C5" w14:textId="77777777" w:rsidR="004E05FA" w:rsidRDefault="004E05FA">
      <w:pPr>
        <w:pageBreakBefore/>
      </w:pPr>
    </w:p>
    <w:p w14:paraId="0239D448" w14:textId="77777777" w:rsidR="004E05FA" w:rsidRDefault="00000000">
      <w:pPr>
        <w:pStyle w:val="1"/>
        <w:pBdr>
          <w:bottom w:val="single" w:sz="6" w:space="4" w:color="C0392B"/>
        </w:pBdr>
        <w:spacing w:before="400" w:after="160"/>
      </w:pPr>
      <w:r>
        <w:rPr>
          <w:rFonts w:ascii="微軟正黑體" w:eastAsia="微軟正黑體" w:hAnsi="微軟正黑體" w:cs="微軟正黑體"/>
          <w:b/>
          <w:bCs/>
          <w:color w:val="C0392B"/>
        </w:rPr>
        <w:t>1.0 Vision &amp; Goal</w:t>
      </w:r>
    </w:p>
    <w:p w14:paraId="7F91720B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1.1 背景</w:t>
      </w:r>
    </w:p>
    <w:p w14:paraId="09D1106E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業務現況</w:t>
      </w:r>
    </w:p>
    <w:p w14:paraId="346FFCE4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電商活動素材（Banner、促銷橫幅、App／搜尋／社群等曝光版位）過去仰賴人工在 Photoshop 拼版：開 PS、找版型、一格一格對位置、換文字、換圖、再手動輸出好幾種尺寸。</w:t>
      </w:r>
    </w:p>
    <w:p w14:paraId="474581C2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熟練的人也要花不少時間，且高度依賴「這個人剛好會用 PS」，難以規模化與交接。</w:t>
      </w:r>
    </w:p>
    <w:p w14:paraId="508FBB87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現有痛點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E05FA" w14:paraId="192CCCE0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11E5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使用者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D4E9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痛點</w:t>
            </w:r>
          </w:p>
        </w:tc>
      </w:tr>
      <w:tr w:rsidR="004E05FA" w14:paraId="099A64BD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74E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版位／素材製作者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EBA3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每張素材都要熟悉 Photoshop 操作，耗時且依賴特定人員技能，換人接手成本高</w:t>
            </w:r>
          </w:p>
        </w:tc>
      </w:tr>
      <w:tr w:rsidR="004E05FA" w14:paraId="4A1BC1C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76634" w14:textId="143C285D" w:rsidR="004E05FA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</w:rPr>
              <w:t>PM／跨部門窗口</w:t>
            </w:r>
            <w:r w:rsidR="008F2162">
              <w:rPr>
                <w:rFonts w:ascii="微軟正黑體" w:eastAsia="微軟正黑體" w:hAnsi="微軟正黑體" w:cs="微軟正黑體" w:hint="eastAsia"/>
              </w:rPr>
              <w:t xml:space="preserve"> / 廠商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88D91" w14:textId="5240341B" w:rsidR="004E05FA" w:rsidRDefault="00000000">
            <w:r>
              <w:rPr>
                <w:rFonts w:ascii="微軟正黑體" w:eastAsia="微軟正黑體" w:hAnsi="微軟正黑體" w:cs="微軟正黑體"/>
              </w:rPr>
              <w:t>不易在短時間內了解</w:t>
            </w:r>
            <w:r w:rsidR="008F2162">
              <w:rPr>
                <w:rFonts w:ascii="微軟正黑體" w:eastAsia="微軟正黑體" w:hAnsi="微軟正黑體" w:cs="微軟正黑體" w:hint="eastAsia"/>
              </w:rPr>
              <w:t>活動頁版配</w:t>
            </w:r>
            <w:r>
              <w:rPr>
                <w:rFonts w:ascii="微軟正黑體" w:eastAsia="微軟正黑體" w:hAnsi="微軟正黑體" w:cs="微軟正黑體"/>
              </w:rPr>
              <w:t>全貌、</w:t>
            </w:r>
            <w:r w:rsidR="008F2162">
              <w:rPr>
                <w:rFonts w:ascii="微軟正黑體" w:eastAsia="微軟正黑體" w:hAnsi="微軟正黑體" w:cs="微軟正黑體" w:hint="eastAsia"/>
              </w:rPr>
              <w:t>可開立的版位數量、</w:t>
            </w:r>
            <w:r>
              <w:rPr>
                <w:rFonts w:ascii="微軟正黑體" w:eastAsia="微軟正黑體" w:hAnsi="微軟正黑體" w:cs="微軟正黑體"/>
              </w:rPr>
              <w:t>各頁面用途與</w:t>
            </w:r>
            <w:r w:rsidR="008F2162">
              <w:rPr>
                <w:rFonts w:ascii="微軟正黑體" w:eastAsia="微軟正黑體" w:hAnsi="微軟正黑體" w:cs="微軟正黑體" w:hint="eastAsia"/>
              </w:rPr>
              <w:t>等級的</w:t>
            </w:r>
            <w:r>
              <w:rPr>
                <w:rFonts w:ascii="微軟正黑體" w:eastAsia="微軟正黑體" w:hAnsi="微軟正黑體" w:cs="微軟正黑體"/>
              </w:rPr>
              <w:t>限制</w:t>
            </w:r>
            <w:r w:rsidR="008F2162">
              <w:rPr>
                <w:rFonts w:ascii="微軟正黑體" w:eastAsia="微軟正黑體" w:hAnsi="微軟正黑體" w:cs="微軟正黑體" w:hint="eastAsia"/>
              </w:rPr>
              <w:t>…等，造成開立工單的時間動輒數小時</w:t>
            </w:r>
            <w:r w:rsidR="00B038CC">
              <w:rPr>
                <w:rFonts w:ascii="微軟正黑體" w:eastAsia="微軟正黑體" w:hAnsi="微軟正黑體" w:cs="微軟正黑體" w:hint="eastAsia"/>
              </w:rPr>
              <w:t>。</w:t>
            </w:r>
          </w:p>
        </w:tc>
      </w:tr>
    </w:tbl>
    <w:p w14:paraId="25E4DDEF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1.2 目標</w:t>
      </w:r>
    </w:p>
    <w:p w14:paraId="5822E4FA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把「用 Photoshop 手工拼版位」這件事，變成「選版型 → 填文字 → 換圖片 → 調配色 → 按下載」。使用者不需要會 Photoshop，也不需要工程師介入，即可產出可直接上線使用的成品圖。</w:t>
      </w:r>
    </w:p>
    <w:p w14:paraId="4DB72BC7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架構上以「版位規格資料驅動畫面」為核心設計：新增一種版位是新增一份規格檔，而不是重寫一套程式，讓工具能撐住 129 種版位規格、17 種曝光版型，並維持一致的操作邏輯。</w:t>
      </w:r>
    </w:p>
    <w:p w14:paraId="07174CC9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1.3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E05FA" w14:paraId="79E927B9" w14:textId="77777777">
        <w:trPr>
          <w:tblHeader/>
        </w:trPr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662E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In scope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BE2A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Out of scope</w:t>
            </w:r>
          </w:p>
        </w:tc>
      </w:tr>
      <w:tr w:rsidR="004E05FA" w14:paraId="75F40A5F" w14:textId="77777777"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D594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t>工單資料＋版型＋圖片＋配色，組成可預覽、可微調、可下載的成品圖 (PNG)</w:t>
            </w:r>
          </w:p>
          <w:p w14:paraId="74FF3B7F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t>一般電商版位：工單生成器、匯入工單</w:t>
            </w:r>
          </w:p>
          <w:p w14:paraId="7E9A61D5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t>頁面底部促銷橫幅：吸底圖編輯器</w:t>
            </w:r>
          </w:p>
          <w:p w14:paraId="03A826F0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t>站內外曝光版位：曝光資源／JBP，17 種版型</w:t>
            </w:r>
          </w:p>
          <w:p w14:paraId="64EA70B8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lastRenderedPageBreak/>
              <w:t>工程／版位維護用診斷與產製工具：維修頁、PSD/CSS 產製工具、排版驗證 QA 工具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33124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lastRenderedPageBreak/>
              <w:t>後端伺服器、公司資料庫：資料存在使用者瀏覽器或自己的檔案，不會登入公司系統看到別人做的版位（曝光資源的使用反饋功能例外）</w:t>
            </w:r>
          </w:p>
          <w:p w14:paraId="5CB0F3F0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t>自動上架發布：成品 PNG／ZIP 需使用者自行交給媒體採購或上架系統</w:t>
            </w:r>
          </w:p>
          <w:p w14:paraId="0B8B316E" w14:textId="77777777" w:rsidR="004E05FA" w:rsidRDefault="00000000">
            <w:pPr>
              <w:pStyle w:val="a4"/>
              <w:numPr>
                <w:ilvl w:val="0"/>
                <w:numId w:val="1"/>
              </w:numPr>
              <w:spacing w:after="80"/>
            </w:pPr>
            <w:r>
              <w:rPr>
                <w:rFonts w:ascii="微軟正黑體" w:eastAsia="微軟正黑體" w:hAnsi="微軟正黑體" w:cs="微軟正黑體"/>
                <w:sz w:val="21"/>
                <w:szCs w:val="21"/>
              </w:rPr>
              <w:lastRenderedPageBreak/>
              <w:t>自動抓取公司共用雲端硬碟圖片：受瀏覽器安全限制，工單裡的檔案路徑無法自動讀取，圖片仍需手動上傳</w:t>
            </w:r>
          </w:p>
        </w:tc>
      </w:tr>
    </w:tbl>
    <w:p w14:paraId="2E3ECE4E" w14:textId="77777777" w:rsidR="004E05FA" w:rsidRDefault="004E05FA">
      <w:pPr>
        <w:pageBreakBefore/>
      </w:pPr>
    </w:p>
    <w:p w14:paraId="3A7D607A" w14:textId="77777777" w:rsidR="004E05FA" w:rsidRDefault="00000000">
      <w:pPr>
        <w:pStyle w:val="1"/>
        <w:pBdr>
          <w:bottom w:val="single" w:sz="6" w:space="4" w:color="C0392B"/>
        </w:pBdr>
        <w:spacing w:before="400" w:after="160"/>
      </w:pPr>
      <w:r>
        <w:rPr>
          <w:rFonts w:ascii="微軟正黑體" w:eastAsia="微軟正黑體" w:hAnsi="微軟正黑體" w:cs="微軟正黑體"/>
          <w:b/>
          <w:bCs/>
          <w:color w:val="C0392B"/>
        </w:rPr>
        <w:t>2.0 Specification</w:t>
      </w:r>
    </w:p>
    <w:p w14:paraId="76EAEF80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2.1 系統地圖：這個工具裡有哪些頁面</w:t>
      </w:r>
    </w:p>
    <w:p w14:paraId="2DF2F0C5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BOD 不是「一個頁面」，而是一個主入口，底下夾帶好幾個功能頁與可獨立開啟的子工具。</w:t>
      </w:r>
    </w:p>
    <w:p w14:paraId="5C0B855D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53CC2DC" wp14:editId="770C538D">
            <wp:extent cx="5334000" cy="24669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2BC8" w14:textId="77777777" w:rsidR="004E05FA" w:rsidRDefault="00000000">
      <w:pPr>
        <w:spacing w:after="240"/>
        <w:jc w:val="center"/>
      </w:pPr>
      <w:r>
        <w:rPr>
          <w:rFonts w:ascii="微軟正黑體" w:eastAsia="微軟正黑體" w:hAnsi="微軟正黑體" w:cs="微軟正黑體"/>
          <w:i/>
          <w:iCs/>
          <w:color w:val="808080"/>
          <w:sz w:val="18"/>
          <w:szCs w:val="18"/>
        </w:rPr>
        <w:t>圖 2-1　BOD 系統地圖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726"/>
        <w:gridCol w:w="2100"/>
      </w:tblGrid>
      <w:tr w:rsidR="004E05FA" w14:paraId="0C8ED292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4802E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產出 / 頁面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64D7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內容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7F4F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使用對象</w:t>
            </w:r>
          </w:p>
        </w:tc>
      </w:tr>
      <w:tr w:rsidR="004E05FA" w14:paraId="1CA4C6D1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DF7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首頁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9DF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主工作台第一個畫面，純導覽，本身沒有編輯功能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A171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全體使用者</w:t>
            </w:r>
          </w:p>
        </w:tc>
      </w:tr>
      <w:tr w:rsidR="004E05FA" w14:paraId="5E6BD21A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C044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工單生成器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C4AF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從零排版位、決定順序，排好後交給匯入工單細部編輯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C53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版位／素材製作者</w:t>
            </w:r>
          </w:p>
        </w:tc>
      </w:tr>
      <w:tr w:rsidR="004E05FA" w14:paraId="7E952C7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82AB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曝光資源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B0D8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製作 App／搜尋／社群等站內外曝光版位（畫面為內嵌子工具 JBP 編輯器）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376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版位／素材製作者</w:t>
            </w:r>
          </w:p>
        </w:tc>
      </w:tr>
      <w:tr w:rsidR="004E05FA" w14:paraId="236C24FE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778D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匯入工單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4B9E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真正把版位做成成品圖的核心畫布，使用頻率最高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E52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全體使用者</w:t>
            </w:r>
          </w:p>
        </w:tc>
      </w:tr>
      <w:tr w:rsidR="004E05FA" w14:paraId="46C641C3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DD7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吸底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3289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全螢幕、獨立分頁版的吸底圖編輯器（畫面為內嵌子工具）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9225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版位／素材製作者</w:t>
            </w:r>
          </w:p>
        </w:tc>
      </w:tr>
      <w:tr w:rsidR="004E05FA" w14:paraId="318C7650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5A27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維修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78EA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診斷與盤點用頁面，列出系統登錄的所有版位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25B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工程／版位維護者</w:t>
            </w:r>
          </w:p>
        </w:tc>
      </w:tr>
      <w:tr w:rsidR="004E05FA" w14:paraId="0CED25F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3ACC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使用反饋管理後台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9618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查看使用者在曝光資源工具中回報的問題（需登入）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0753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系統管理者</w:t>
            </w:r>
          </w:p>
        </w:tc>
      </w:tr>
      <w:tr w:rsidR="004E05FA" w14:paraId="48E0EAF9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5E83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PSD/CSS 產製校對工具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795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把 PSD 設計稿匯出的 CSS 與參考圖做疊圖比對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F00D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工程／版位維護者</w:t>
            </w:r>
          </w:p>
        </w:tc>
      </w:tr>
      <w:tr w:rsidR="004E05FA" w14:paraId="6AECD35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3BF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lastRenderedPageBreak/>
              <w:t>排版驗證 QA 工具</w:t>
            </w:r>
          </w:p>
        </w:tc>
        <w:tc>
          <w:tcPr>
            <w:tcW w:w="47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FF64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另一套疊圖比對 QA 工具，多了參考線圖層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E3C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工程／版位維護者</w:t>
            </w:r>
          </w:p>
        </w:tc>
      </w:tr>
    </w:tbl>
    <w:p w14:paraId="1A744AC2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i/>
          <w:iCs/>
          <w:color w:val="666666"/>
        </w:rPr>
        <w:t>各頁面的詳細操作方式，請見另一份文件《BOD 版位設計工具　使用說明書》，本篇聚焦在整體架構。</w:t>
      </w:r>
    </w:p>
    <w:p w14:paraId="7A64B716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2.2 系統架構：各部件怎麼分工</w:t>
      </w:r>
    </w:p>
    <w:p w14:paraId="04D0B331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EE3C10" wp14:editId="048304C3">
            <wp:extent cx="5715000" cy="2181225"/>
            <wp:effectExtent l="0" t="0" r="0" b="0"/>
            <wp:docPr id="1859735878" name="圖片 1859735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1D5D" w14:textId="77777777" w:rsidR="004E05FA" w:rsidRDefault="00000000">
      <w:pPr>
        <w:spacing w:after="240"/>
        <w:jc w:val="center"/>
      </w:pPr>
      <w:r>
        <w:rPr>
          <w:rFonts w:ascii="微軟正黑體" w:eastAsia="微軟正黑體" w:hAnsi="微軟正黑體" w:cs="微軟正黑體"/>
          <w:i/>
          <w:iCs/>
          <w:color w:val="808080"/>
          <w:sz w:val="18"/>
          <w:szCs w:val="18"/>
        </w:rPr>
        <w:t>圖 2-2　BOD 系統架構圖</w:t>
      </w:r>
    </w:p>
    <w:p w14:paraId="55AE6C53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用蓋房子來比喻會比較好懂：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26"/>
        <w:gridCol w:w="2800"/>
      </w:tblGrid>
      <w:tr w:rsidR="004E05FA" w14:paraId="3C64B2E4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8971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部件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6CFF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角色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14E46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白話比喻</w:t>
            </w:r>
          </w:p>
        </w:tc>
      </w:tr>
      <w:tr w:rsidR="004E05FA" w14:paraId="247B9FB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980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主工作台 (index.html)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88ED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整個工具的門面與導覽中樞，首頁／生成器／匯入工單／維修的畫面邏輯都寫在這裡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D0528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房子的大廳，負責帶你走到對的房間</w:t>
            </w:r>
          </w:p>
        </w:tc>
      </w:tr>
      <w:tr w:rsidR="004E05FA" w14:paraId="0B46760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ABAD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核心引擎 (core-engine.js + schema-renderer.js)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FC7D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讀取版位規格檔，動態畫出畫面，而不是每一種版位都各寫一套死程式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54B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房子的統一裝潢系統：換一份設計圖就能變出不同房間格局，不用重蓋</w:t>
            </w:r>
          </w:p>
        </w:tc>
      </w:tr>
      <w:tr w:rsidR="004E05FA" w14:paraId="63FDB36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D50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版位規格檔 (blocks/，129 份)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FEA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每一種版位的畫布尺寸、圖層位置、可填欄位等規格資料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4FF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各房間的設計圖紙</w:t>
            </w:r>
          </w:p>
        </w:tc>
      </w:tr>
      <w:tr w:rsidR="004E05FA" w14:paraId="4BDF9A9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7807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吸底圖編輯器（獨立子工具）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8CC4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 xml:space="preserve">專門處理頁面底部促銷橫幅，用 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iframe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 xml:space="preserve"> 內嵌進主工作台，也能單獨開啟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147E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房子裡的獨立套房，有自己的門，但也連通大廳</w:t>
            </w:r>
          </w:p>
        </w:tc>
      </w:tr>
      <w:tr w:rsidR="004E05FA" w14:paraId="1CA7050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B805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曝光資源 JBP 編輯器（獨立子工具）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7FE8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專門處理站內外曝光版位（17 種版型），同樣可內嵌也可獨立開啟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D126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另一間獨立套房</w:t>
            </w:r>
          </w:p>
        </w:tc>
      </w:tr>
      <w:tr w:rsidR="004E05FA" w14:paraId="038C1E1C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C08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資料存放（瀏覽器記憶＋使用者檔案）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CD29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記住使用者上次做到哪、存放成品與暫存檔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7BDE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房子自己的收納櫃，不是寄放在外面的公司倉庫</w:t>
            </w:r>
          </w:p>
        </w:tc>
      </w:tr>
      <w:tr w:rsidR="004E05FA" w14:paraId="1721FD4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BC29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lastRenderedPageBreak/>
              <w:t>外部網路資源（CDN、專屬字型）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A0A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工具運作需要的第三方套件與字型檔，即時從網路下載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2F37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房子裡的水電：平常感覺不到，一旦斷了什麼都動不了</w:t>
            </w:r>
          </w:p>
        </w:tc>
      </w:tr>
      <w:tr w:rsidR="004E05FA" w14:paraId="1A37605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F8F9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PSD/CSS 產製與 QA 工具（工程用）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3C60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把設計師在 Photoshop 做的設計稿，轉換／校對成新的版位規格檔，供核心引擎使用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FF8C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房子的建材加工廠，不對外開放，但持續供應新房間的設計圖</w:t>
            </w:r>
          </w:p>
        </w:tc>
      </w:tr>
    </w:tbl>
    <w:p w14:paraId="59774A5C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三個關鍵的架構設計原則（都是刻意的設計，不是疏漏）：</w:t>
      </w:r>
    </w:p>
    <w:p w14:paraId="506C8F13" w14:textId="77777777" w:rsidR="004E05FA" w:rsidRDefault="00000000">
      <w:pPr>
        <w:pStyle w:val="a4"/>
        <w:numPr>
          <w:ilvl w:val="0"/>
          <w:numId w:val="2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 xml:space="preserve">主工作台與兩個子工具（吸底圖、曝光資源）之間用 </w:t>
      </w:r>
      <w:proofErr w:type="spellStart"/>
      <w:r>
        <w:rPr>
          <w:rFonts w:ascii="微軟正黑體" w:eastAsia="微軟正黑體" w:hAnsi="微軟正黑體" w:cs="微軟正黑體"/>
          <w:sz w:val="21"/>
          <w:szCs w:val="21"/>
        </w:rPr>
        <w:t>iframe</w:t>
      </w:r>
      <w:proofErr w:type="spellEnd"/>
      <w:r>
        <w:rPr>
          <w:rFonts w:ascii="微軟正黑體" w:eastAsia="微軟正黑體" w:hAnsi="微軟正黑體" w:cs="微軟正黑體"/>
          <w:sz w:val="21"/>
          <w:szCs w:val="21"/>
        </w:rPr>
        <w:t xml:space="preserve"> 隔開，只靠約定好的訊息互相溝通，不會直接互相修改對方畫面。好處是三邊各自開發、互不干擾；代價是資料不會完全同步，只有特定管道會互通（見 2.4）。</w:t>
      </w:r>
    </w:p>
    <w:p w14:paraId="6FB9BC11" w14:textId="77777777" w:rsidR="004E05FA" w:rsidRDefault="00000000">
      <w:pPr>
        <w:pStyle w:val="a4"/>
        <w:numPr>
          <w:ilvl w:val="0"/>
          <w:numId w:val="2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沒有安裝、沒有後端：整套工具是純網頁檔案，可以直接雙擊打開使用、方便分享，但也代表高度依賴使用者的瀏覽器與網路連線是否正常。</w:t>
      </w:r>
    </w:p>
    <w:p w14:paraId="4370D528" w14:textId="77777777" w:rsidR="004E05FA" w:rsidRDefault="00000000">
      <w:pPr>
        <w:pStyle w:val="a4"/>
        <w:numPr>
          <w:ilvl w:val="0"/>
          <w:numId w:val="2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版位規格資料驅動畫面：新增一種版位理論上是新增一份規格檔，而不是重寫一套程式，這也是工具能撐住 129 種版位規格、17 種曝光版型，還維持大致一致操作邏輯的原因。</w:t>
      </w:r>
    </w:p>
    <w:p w14:paraId="5AAE3878" w14:textId="77777777" w:rsidR="004E05FA" w:rsidRDefault="004E05FA">
      <w:pPr>
        <w:pageBreakBefore/>
      </w:pPr>
    </w:p>
    <w:p w14:paraId="68B944BC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2.3 端到端使用流程</w:t>
      </w:r>
    </w:p>
    <w:p w14:paraId="268EC4C7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把前面介紹的部件串起來，看一次完整的「從需求到成品」的過程：</w:t>
      </w:r>
    </w:p>
    <w:p w14:paraId="4E1FD006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15A633D" wp14:editId="739DF00D">
            <wp:extent cx="4381500" cy="4152900"/>
            <wp:effectExtent l="0" t="0" r="0" b="0"/>
            <wp:docPr id="499657014" name="圖片 49965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45D4" w14:textId="77777777" w:rsidR="004E05FA" w:rsidRDefault="00000000">
      <w:pPr>
        <w:spacing w:after="240"/>
        <w:jc w:val="center"/>
      </w:pPr>
      <w:r>
        <w:rPr>
          <w:rFonts w:ascii="微軟正黑體" w:eastAsia="微軟正黑體" w:hAnsi="微軟正黑體" w:cs="微軟正黑體"/>
          <w:i/>
          <w:iCs/>
          <w:color w:val="808080"/>
          <w:sz w:val="18"/>
          <w:szCs w:val="18"/>
        </w:rPr>
        <w:t>圖 2-3　BOD 端到端使用流程圖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4E05FA" w14:paraId="6FB31832" w14:textId="77777777">
        <w:trPr>
          <w:tblHeader/>
        </w:trPr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B313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階段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5D0AB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內容</w:t>
            </w:r>
          </w:p>
        </w:tc>
      </w:tr>
      <w:tr w:rsidR="004E05FA" w14:paraId="14DA23EF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41B78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起點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E943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PM／設計人員拿到活動需求（檔期、商品、品牌素材、文案）</w:t>
            </w:r>
          </w:p>
        </w:tc>
      </w:tr>
      <w:tr w:rsidR="004E05FA" w14:paraId="1A9B7E9E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142A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起手路線 A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67DF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從零開始排版：打開「工單生成器」，選等級、把版位縮圖拖到畫布上排順序</w:t>
            </w:r>
          </w:p>
        </w:tc>
      </w:tr>
      <w:tr w:rsidR="004E05FA" w14:paraId="4FA8041F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3FF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起手路線 B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25B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已有現成 XLSX 工單：直接打開「匯入工單」上傳檔案，系統自動畫出對應版位</w:t>
            </w:r>
          </w:p>
        </w:tc>
      </w:tr>
      <w:tr w:rsidR="004E05FA" w14:paraId="10CF0031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2F1E6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關鍵動作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7003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走路線 A 時，排好版後須手動按下「載入工單生成器版配」按鈕，才會把版位資料送進匯入工單畫布。此步驟不自動發生，是刻意設計，避免使用者在匯入工單編輯到一半被生成器變動整個蓋掉</w:t>
            </w:r>
          </w:p>
        </w:tc>
      </w:tr>
      <w:tr w:rsidR="004E05FA" w14:paraId="226E8E0E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7079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會合點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9ACD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不論走哪條路線，最終都在「匯入工單」畫布會合──這裡才是真正上傳圖片、編輯文字、統一調整配色的地方</w:t>
            </w:r>
          </w:p>
        </w:tc>
      </w:tr>
      <w:tr w:rsidR="004E05FA" w14:paraId="42AB756A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C720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視需要繞去兩個子工具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2558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需要吸底圖，切到「吸底」頁編輯；需要曝光資源版位，切到「曝光資源」頁編輯。兩邊各自獨立作業、各自下載</w:t>
            </w:r>
          </w:p>
        </w:tc>
      </w:tr>
      <w:tr w:rsidR="004E05FA" w14:paraId="1A9ECB0C" w14:textId="77777777"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322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lastRenderedPageBreak/>
              <w:t>終點</w:t>
            </w:r>
          </w:p>
        </w:tc>
        <w:tc>
          <w:tcPr>
            <w:tcW w:w="7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6044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三邊分別下載出 PNG（可直接使用的成品）與 JSON／ZIP（可回頭再編輯的暫存檔），成品交給媒體採購或上架系統，暫存檔留存供下次活動延續或交接</w:t>
            </w:r>
          </w:p>
        </w:tc>
      </w:tr>
    </w:tbl>
    <w:p w14:paraId="58E04820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2.4 資料如何在工具之間流動</w:t>
      </w:r>
    </w:p>
    <w:p w14:paraId="2F3BD961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BOD 內部其實是三套各自獨立的小系統（主工作台的匯入工單、吸底圖、曝光資源 JBP），不是共用同一份資料，只在幾個明確的「橋」上互通，其餘時候彼此獨立、互不影響：</w:t>
      </w:r>
    </w:p>
    <w:p w14:paraId="260F2B57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D0F1B36" wp14:editId="17939D18">
            <wp:extent cx="4762500" cy="876300"/>
            <wp:effectExtent l="0" t="0" r="0" b="0"/>
            <wp:docPr id="884264816" name="圖片 88426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7EED" w14:textId="77777777" w:rsidR="004E05FA" w:rsidRDefault="00000000">
      <w:pPr>
        <w:spacing w:after="240"/>
        <w:jc w:val="center"/>
      </w:pPr>
      <w:r>
        <w:rPr>
          <w:rFonts w:ascii="微軟正黑體" w:eastAsia="微軟正黑體" w:hAnsi="微軟正黑體" w:cs="微軟正黑體"/>
          <w:i/>
          <w:iCs/>
          <w:color w:val="808080"/>
          <w:sz w:val="18"/>
          <w:szCs w:val="18"/>
        </w:rPr>
        <w:t>圖 2-4　資料同步示意圖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26"/>
      </w:tblGrid>
      <w:tr w:rsidR="004E05FA" w14:paraId="6456E13D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0729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橋接方式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7B185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連接誰與誰</w:t>
            </w:r>
          </w:p>
        </w:tc>
        <w:tc>
          <w:tcPr>
            <w:tcW w:w="3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21E72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同步程度</w:t>
            </w:r>
          </w:p>
        </w:tc>
      </w:tr>
      <w:tr w:rsidR="004E05FA" w14:paraId="002F0AA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BDB9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手動按鈕（載入工單生成器版配）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286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工單生成器 → 匯入工單畫布</w:t>
            </w:r>
          </w:p>
        </w:tc>
        <w:tc>
          <w:tcPr>
            <w:tcW w:w="3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4E64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一次性、單向、需使用者主動觸發，之後兩邊各自獨立編輯</w:t>
            </w:r>
          </w:p>
        </w:tc>
      </w:tr>
      <w:tr w:rsidR="004E05FA" w14:paraId="07E61794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591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開啟時傳一次資料 (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postMessage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2B8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匯入工單 → 吸底圖編輯器</w:t>
            </w:r>
          </w:p>
        </w:tc>
        <w:tc>
          <w:tcPr>
            <w:tcW w:w="3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E77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開啟當下傳一次工單資料，之後吸底圖有自己的編輯狀態，不會被匯入工單畫布回頭覆蓋</w:t>
            </w:r>
          </w:p>
        </w:tc>
      </w:tr>
      <w:tr w:rsidR="004E05FA" w14:paraId="4D657C76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3D98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共用瀏覽器記憶 (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localStorage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A5D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匯入工單 ↔ 曝光資源 JBP</w:t>
            </w:r>
          </w:p>
        </w:tc>
        <w:tc>
          <w:tcPr>
            <w:tcW w:w="3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1196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有限度的雙向同步，只同步「背景色」與「文字摘要」，不是完整版位內容互通</w:t>
            </w:r>
          </w:p>
        </w:tc>
      </w:tr>
      <w:tr w:rsidR="004E05FA" w14:paraId="64E1CD14" w14:textId="77777777">
        <w:tc>
          <w:tcPr>
            <w:tcW w:w="9026" w:type="dxa"/>
            <w:gridSpan w:val="3"/>
            <w:tcBorders>
              <w:top w:val="single" w:sz="4" w:space="0" w:color="E8A33D"/>
              <w:left w:val="single" w:sz="4" w:space="0" w:color="E8A33D"/>
              <w:bottom w:val="single" w:sz="4" w:space="0" w:color="E8A33D"/>
              <w:right w:val="single" w:sz="4" w:space="0" w:color="E8A33D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6493F5" w14:textId="77777777" w:rsidR="004E05FA" w:rsidRDefault="00000000">
            <w:pPr>
              <w:spacing w:after="40"/>
            </w:pPr>
            <w:r>
              <w:rPr>
                <w:rFonts w:ascii="微軟正黑體" w:eastAsia="微軟正黑體" w:hAnsi="微軟正黑體" w:cs="微軟正黑體"/>
                <w:b/>
                <w:bCs/>
                <w:color w:val="8A5A00"/>
              </w:rPr>
              <w:t>對使用者的實際影響</w:t>
            </w:r>
          </w:p>
          <w:p w14:paraId="328CF6B8" w14:textId="77777777" w:rsidR="004E05FA" w:rsidRDefault="00000000">
            <w:r>
              <w:rPr>
                <w:rFonts w:ascii="微軟正黑體" w:eastAsia="微軟正黑體" w:hAnsi="微軟正黑體" w:cs="微軟正黑體"/>
                <w:color w:val="5A4300"/>
              </w:rPr>
              <w:t>如果在「工單生成器」改了什麼，卻發現「匯入工單」畫布沒反應，這不是故障，是還沒按下手動同步按鈕。反過來，在「匯入工單」精心調整好的內容，也不會被工單生成器的後續操作蓋掉──這是保護使用者心血的設計，只是第一次遇到容易誤會成壞掉。</w:t>
            </w:r>
          </w:p>
        </w:tc>
      </w:tr>
    </w:tbl>
    <w:p w14:paraId="4585691C" w14:textId="77777777" w:rsidR="004E05FA" w:rsidRDefault="004E05FA">
      <w:pPr>
        <w:spacing w:after="160"/>
      </w:pPr>
    </w:p>
    <w:p w14:paraId="2A1E1FC7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資料實際存在哪裡：</w:t>
      </w:r>
    </w:p>
    <w:p w14:paraId="60B5EF81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 xml:space="preserve">大部分編輯狀態（畫布內容、選擇、縮放）存在瀏覽器的 </w:t>
      </w:r>
      <w:proofErr w:type="spellStart"/>
      <w:r>
        <w:rPr>
          <w:rFonts w:ascii="微軟正黑體" w:eastAsia="微軟正黑體" w:hAnsi="微軟正黑體" w:cs="微軟正黑體"/>
          <w:sz w:val="21"/>
          <w:szCs w:val="21"/>
        </w:rPr>
        <w:t>localStorage</w:t>
      </w:r>
      <w:proofErr w:type="spellEnd"/>
      <w:r>
        <w:rPr>
          <w:rFonts w:ascii="微軟正黑體" w:eastAsia="微軟正黑體" w:hAnsi="微軟正黑體" w:cs="微軟正黑體"/>
          <w:sz w:val="21"/>
          <w:szCs w:val="21"/>
        </w:rPr>
        <w:t>／</w:t>
      </w:r>
      <w:proofErr w:type="spellStart"/>
      <w:r>
        <w:rPr>
          <w:rFonts w:ascii="微軟正黑體" w:eastAsia="微軟正黑體" w:hAnsi="微軟正黑體" w:cs="微軟正黑體"/>
          <w:sz w:val="21"/>
          <w:szCs w:val="21"/>
        </w:rPr>
        <w:t>IndexedDB</w:t>
      </w:r>
      <w:proofErr w:type="spellEnd"/>
      <w:r>
        <w:rPr>
          <w:rFonts w:ascii="微軟正黑體" w:eastAsia="微軟正黑體" w:hAnsi="微軟正黑體" w:cs="微軟正黑體"/>
          <w:sz w:val="21"/>
          <w:szCs w:val="21"/>
        </w:rPr>
        <w:t xml:space="preserve"> 裡，重新整理頁面通常不會遺失資料，但換瀏覽器、換電腦、開無痕視窗、或清除瀏覽器資料，這些「記憶」就會消失。</w:t>
      </w:r>
    </w:p>
    <w:p w14:paraId="3EB21C61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真正安全、可攜帶的存檔是使用者主動下載下來的 JSON／ZIP／XLSX 檔案，之後都可以重新上傳、回復到原本的編輯狀態。</w:t>
      </w:r>
    </w:p>
    <w:p w14:paraId="51F77A06" w14:textId="77777777" w:rsidR="004E05FA" w:rsidRDefault="004E05FA">
      <w:pPr>
        <w:pageBreakBefore/>
      </w:pPr>
    </w:p>
    <w:p w14:paraId="1E110848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2.5 技術特性與使用限制</w:t>
      </w:r>
    </w:p>
    <w:p w14:paraId="0E776C4E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以下這些不是「錯誤」，而是這套工具的設計方式帶來的、使用時該知道的特性：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E05FA" w14:paraId="67F6A9CF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9E04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特性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4C357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白話說明</w:t>
            </w:r>
          </w:p>
        </w:tc>
      </w:tr>
      <w:tr w:rsidR="004E05FA" w14:paraId="477062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55C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一定要能連網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146A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即使是雙擊本機檔案打開也一樣。工具運作時會即時向外部網路下載套件與字型檔（例如吸底圖用的專屬字型檔約 22MB）。若公司網路擋掉特定網域，會出現「主要功能正常、但某個小功能忽然壞掉」的局部異常，而非整個工具打不開，較反直覺，容易誤判成系統故障</w:t>
            </w:r>
          </w:p>
        </w:tc>
      </w:tr>
      <w:tr w:rsidR="004E05FA" w14:paraId="46EF8B4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7FB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字型載入失敗會直接擋下匯出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6AD35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而不是偷偷換一個替代字型頂著讓你繼續用。這是刻意的品質把關（避免用錯字型的圖被當成正式成品交出去），第一次遇到容易誤會成故障，其實是工具在保護輸出品質</w:t>
            </w:r>
          </w:p>
        </w:tc>
      </w:tr>
      <w:tr w:rsidR="004E05FA" w14:paraId="0D2A7D1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F893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「維修」頁看到的版位數量可能比實際能正式選用的多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31E8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這一頁是給工程／版位維護者做診斷用的，會顯示尚未正式上線的候選版位，一般使用者不需要用這一頁</w:t>
            </w:r>
          </w:p>
        </w:tc>
      </w:tr>
      <w:tr w:rsidR="004E05FA" w14:paraId="11C9BBD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E36E6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 xml:space="preserve">本機雙擊開啟 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v.s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. 透過網頁伺服器開啟，體驗可能略有差異</w:t>
            </w:r>
          </w:p>
        </w:tc>
        <w:tc>
          <w:tcPr>
            <w:tcW w:w="6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CD0F9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目前沒有強制規定要用哪一種方式，但同一份檔案在兩種開啟方式下，個別功能的行為可能不完全一致</w:t>
            </w:r>
          </w:p>
        </w:tc>
      </w:tr>
    </w:tbl>
    <w:p w14:paraId="03392492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2.6 規劃中的流程優化：AI 自動化路線圖</w:t>
      </w:r>
    </w:p>
    <w:p w14:paraId="423C9E40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除了目前已上線的操作流程，團隊也規劃了下一階段的自動化方向，目標是讓「副區（BN）」與「MSBN（MS）」這兩類版位的產出流程進一步減少人力投入。以下三個階段依團隊白板規劃整理而成：</w:t>
      </w:r>
    </w:p>
    <w:p w14:paraId="2A8FD359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現況（10 月）：GD 人工搭配 AI 做圖</w:t>
      </w:r>
    </w:p>
    <w:p w14:paraId="6AABBC7F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4FE5738" wp14:editId="7C64CD57">
            <wp:extent cx="4762500" cy="942975"/>
            <wp:effectExtent l="0" t="0" r="0" b="0"/>
            <wp:docPr id="478570590" name="圖片 478570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32B2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PM 在 BD 系統填寫入稿表，彙整成統計總表後交給 GD；GD 匯入資料並用 AI 輔助產圖──「副區（BN）」版位目前仍由 GD 手動製作 1 份初稿，「MSBN（MS）」版位則已可由 AI 直接產出成品。</w:t>
      </w:r>
    </w:p>
    <w:p w14:paraId="0084B959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規劃①（11 月）：開放廠商自行製作</w:t>
      </w:r>
    </w:p>
    <w:p w14:paraId="7EC74745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226862E" wp14:editId="5AF66B0D">
            <wp:extent cx="4762500" cy="352425"/>
            <wp:effectExtent l="0" t="0" r="0" b="0"/>
            <wp:docPr id="1160136004" name="圖片 1160136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2E42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入稿表資料延續現況流程，改由廠商自行匯入系統，AI 直接產生圖片與對應入稿表，最後由 BD／</w:t>
      </w:r>
      <w:r>
        <w:rPr>
          <w:rFonts w:ascii="微軟正黑體" w:eastAsia="微軟正黑體" w:hAnsi="微軟正黑體" w:cs="微軟正黑體"/>
          <w:sz w:val="21"/>
          <w:szCs w:val="21"/>
        </w:rPr>
        <w:lastRenderedPageBreak/>
        <w:t>GD 雙向審核確認──取代目前需要 GD 全程手動操作的做法。</w:t>
      </w:r>
    </w:p>
    <w:p w14:paraId="0E2979AA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規劃②：MS＋BN 全 AI 編輯流程</w:t>
      </w:r>
    </w:p>
    <w:p w14:paraId="682D2082" w14:textId="77777777" w:rsidR="004E05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75B17B" wp14:editId="50269AC4">
            <wp:extent cx="4286250" cy="428625"/>
            <wp:effectExtent l="0" t="0" r="0" b="0"/>
            <wp:docPr id="1526051338" name="圖片 152605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0C72" w14:textId="77777777" w:rsidR="004E05FA" w:rsidRDefault="00000000">
      <w:pPr>
        <w:spacing w:after="120"/>
      </w:pPr>
      <w:r>
        <w:rPr>
          <w:rFonts w:ascii="微軟正黑體" w:eastAsia="微軟正黑體" w:hAnsi="微軟正黑體" w:cs="微軟正黑體"/>
          <w:sz w:val="21"/>
          <w:szCs w:val="21"/>
        </w:rPr>
        <w:t>進一步簡化流程，跳過彙整表與匯入步驟，直接透過 AI 編輯產生圖片與入稿表，同樣經過 BD／GD 審圖確認後定稿，是目前規劃中自動化程度最高的版本。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E05FA" w14:paraId="43000C32" w14:textId="77777777">
        <w:tc>
          <w:tcPr>
            <w:tcW w:w="9026" w:type="dxa"/>
            <w:tcBorders>
              <w:top w:val="single" w:sz="4" w:space="0" w:color="E8A33D"/>
              <w:left w:val="single" w:sz="4" w:space="0" w:color="E8A33D"/>
              <w:bottom w:val="single" w:sz="4" w:space="0" w:color="E8A33D"/>
              <w:right w:val="single" w:sz="4" w:space="0" w:color="E8A33D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FB3680" w14:textId="77777777" w:rsidR="004E05FA" w:rsidRDefault="00000000">
            <w:pPr>
              <w:spacing w:after="40"/>
            </w:pPr>
            <w:r>
              <w:rPr>
                <w:rFonts w:ascii="微軟正黑體" w:eastAsia="微軟正黑體" w:hAnsi="微軟正黑體" w:cs="微軟正黑體"/>
                <w:b/>
                <w:bCs/>
                <w:color w:val="8A5A00"/>
              </w:rPr>
              <w:t>備註</w:t>
            </w:r>
          </w:p>
          <w:p w14:paraId="5D66921B" w14:textId="77777777" w:rsidR="004E05FA" w:rsidRDefault="00000000">
            <w:r>
              <w:rPr>
                <w:rFonts w:ascii="微軟正黑體" w:eastAsia="微軟正黑體" w:hAnsi="微軟正黑體" w:cs="微軟正黑體"/>
                <w:color w:val="5A4300"/>
              </w:rPr>
              <w:t>以上為團隊規劃中的方向，時程與細節可能隨專案進度調整，本節僅作架構參考，實際上線功能請以正式公告為準；內容依團隊白板討論整理，若與實際規劃有出入，請以團隊最新共識為準。</w:t>
            </w:r>
          </w:p>
        </w:tc>
      </w:tr>
    </w:tbl>
    <w:p w14:paraId="73E0B3B3" w14:textId="77777777" w:rsidR="004E05FA" w:rsidRDefault="004E05FA">
      <w:pPr>
        <w:pageBreakBefore/>
      </w:pPr>
    </w:p>
    <w:p w14:paraId="0E5ADC8E" w14:textId="77777777" w:rsidR="004E05FA" w:rsidRDefault="00000000">
      <w:pPr>
        <w:pStyle w:val="1"/>
        <w:pBdr>
          <w:bottom w:val="single" w:sz="6" w:space="4" w:color="C0392B"/>
        </w:pBdr>
        <w:spacing w:before="400" w:after="160"/>
      </w:pPr>
      <w:r>
        <w:rPr>
          <w:rFonts w:ascii="微軟正黑體" w:eastAsia="微軟正黑體" w:hAnsi="微軟正黑體" w:cs="微軟正黑體"/>
          <w:b/>
          <w:bCs/>
          <w:color w:val="C0392B"/>
        </w:rPr>
        <w:t>3.0 Appendix</w:t>
      </w:r>
    </w:p>
    <w:p w14:paraId="4ECBF73F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3.1 已知風險與未來規劃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4E05FA" w14:paraId="2740EAB7" w14:textId="77777777">
        <w:trPr>
          <w:tblHeader/>
        </w:trPr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9068E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風險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20D1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白話影響</w:t>
            </w:r>
          </w:p>
        </w:tc>
      </w:tr>
      <w:tr w:rsidR="004E05FA" w14:paraId="5B03207F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9318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主工作台與曝光資源工具是兩個很大的單一檔案，內部使用大量共用變數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E6AC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修改一個功能時，比較容易不小心影響到另一個看起來無關的功能，維護成本會隨時間增加</w:t>
            </w:r>
          </w:p>
        </w:tc>
      </w:tr>
      <w:tr w:rsidR="004E05FA" w14:paraId="4721F6A2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2830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高度依賴外部網路資源（CDN 套件、外部字型）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63A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網路或第三方服務不穩定時，做圖、下載、預覽都可能受影響</w:t>
            </w:r>
          </w:p>
        </w:tc>
      </w:tr>
      <w:tr w:rsidR="004E05FA" w14:paraId="78A58A36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785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「正式上線的版位清單」與「實際存在的版位檔案」數量對不上（目前 107 個上線、129 個存在）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7C8F6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可能有版位該上線卻沒上、或該下架卻還留著，需要人工定期比對整理</w:t>
            </w:r>
          </w:p>
        </w:tc>
      </w:tr>
      <w:tr w:rsidR="004E05FA" w14:paraId="2BDD9DCA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43BC6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缺乏自動化測試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5BBA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功能異動後的問題，較晚才會被使用者實際使用時發現</w:t>
            </w:r>
          </w:p>
        </w:tc>
      </w:tr>
      <w:tr w:rsidR="004E05FA" w14:paraId="7822BDD3" w14:textId="77777777"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12F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「維修」頁的存取碼只是前端層級的簡單防呆</w:t>
            </w:r>
          </w:p>
        </w:tc>
        <w:tc>
          <w:tcPr>
            <w:tcW w:w="5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891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不能當成真正的權限管控機制</w:t>
            </w:r>
          </w:p>
        </w:tc>
      </w:tr>
    </w:tbl>
    <w:p w14:paraId="67D952DE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規劃方向（依現有技術文件的路線圖整理，實際排程以團隊規劃為準）：</w:t>
      </w:r>
    </w:p>
    <w:p w14:paraId="174CFB5F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短期：把版本記錄與基本自我檢查機制建立起來</w:t>
      </w:r>
    </w:p>
    <w:p w14:paraId="7F54347D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中期：逐步把大檔案拆成較小、可個別測試的模組，並導入自動化的畫面測試</w:t>
      </w:r>
    </w:p>
    <w:p w14:paraId="5C6E9C77" w14:textId="77777777" w:rsidR="004E05FA" w:rsidRDefault="00000000">
      <w:pPr>
        <w:pStyle w:val="a4"/>
        <w:numPr>
          <w:ilvl w:val="0"/>
          <w:numId w:val="1"/>
        </w:numPr>
        <w:spacing w:after="80"/>
      </w:pPr>
      <w:r>
        <w:rPr>
          <w:rFonts w:ascii="微軟正黑體" w:eastAsia="微軟正黑體" w:hAnsi="微軟正黑體" w:cs="微軟正黑體"/>
          <w:sz w:val="21"/>
          <w:szCs w:val="21"/>
        </w:rPr>
        <w:t>長期：把「原始碼」「自動產生的檔案」「舊版留存」「執行時的素材資產」分得更清楚，並評估是否導入更現代的前端開發方式（但會盡量保留現在雙擊即可用、不用裝軟體的特性）</w:t>
      </w:r>
    </w:p>
    <w:p w14:paraId="1A756137" w14:textId="77777777" w:rsidR="004E05FA" w:rsidRDefault="00000000">
      <w:pPr>
        <w:pStyle w:val="2"/>
        <w:spacing w:before="300" w:after="160"/>
      </w:pPr>
      <w:r>
        <w:rPr>
          <w:rFonts w:ascii="微軟正黑體" w:eastAsia="微軟正黑體" w:hAnsi="微軟正黑體" w:cs="微軟正黑體"/>
          <w:b/>
          <w:bCs/>
          <w:color w:val="1A1A1A"/>
        </w:rPr>
        <w:t>3.2 頁面與檔案對照表 (Reference)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026"/>
      </w:tblGrid>
      <w:tr w:rsidR="004E05FA" w14:paraId="2C8CE2A7" w14:textId="77777777">
        <w:trPr>
          <w:tblHeader/>
        </w:trPr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F489C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頁面／工具名稱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430A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檔案位置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5C393" w14:textId="77777777" w:rsidR="004E05FA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FFFFFF"/>
              </w:rPr>
              <w:t>使用對象</w:t>
            </w:r>
          </w:p>
        </w:tc>
      </w:tr>
      <w:tr w:rsidR="004E05FA" w14:paraId="3F00265F" w14:textId="77777777"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EB13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主工作台（首頁／工單生成器／曝光資源／匯入工單／吸底／維修）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9F98A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index.html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0178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全體使用者（維修頁限工程／版位維護者）</w:t>
            </w:r>
          </w:p>
        </w:tc>
      </w:tr>
      <w:tr w:rsidR="004E05FA" w14:paraId="6600B1E9" w14:textId="77777777"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CD2D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吸底圖便捷編輯器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80A1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bottom/index.html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37F1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版位／素材製作者</w:t>
            </w:r>
          </w:p>
        </w:tc>
      </w:tr>
      <w:tr w:rsidR="004E05FA" w14:paraId="657B3F30" w14:textId="77777777"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615FB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曝光資源 JBP 編輯器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60BF6" w14:textId="77777777" w:rsidR="004E05FA" w:rsidRDefault="00000000">
            <w:proofErr w:type="spellStart"/>
            <w:r>
              <w:rPr>
                <w:rFonts w:ascii="微軟正黑體" w:eastAsia="微軟正黑體" w:hAnsi="微軟正黑體" w:cs="微軟正黑體"/>
              </w:rPr>
              <w:t>jbp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/jbpbn.html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5A4A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版位／素材製作者</w:t>
            </w:r>
          </w:p>
        </w:tc>
      </w:tr>
      <w:tr w:rsidR="004E05FA" w14:paraId="48F167F7" w14:textId="77777777"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F312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lastRenderedPageBreak/>
              <w:t>使用反饋管理後台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0E331" w14:textId="77777777" w:rsidR="004E05FA" w:rsidRDefault="00000000">
            <w:proofErr w:type="spellStart"/>
            <w:r>
              <w:rPr>
                <w:rFonts w:ascii="微軟正黑體" w:eastAsia="微軟正黑體" w:hAnsi="微軟正黑體" w:cs="微軟正黑體"/>
              </w:rPr>
              <w:t>jbp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/feedback-admin.html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8869F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系統管理者（需登入）</w:t>
            </w:r>
          </w:p>
        </w:tc>
      </w:tr>
      <w:tr w:rsidR="004E05FA" w14:paraId="3F2B9D0D" w14:textId="77777777"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3F4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PSD/CSS 產製校對工具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6AC0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export/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psd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-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css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-toolkit/demo/index.html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2073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工程／版位維護者</w:t>
            </w:r>
          </w:p>
        </w:tc>
      </w:tr>
      <w:tr w:rsidR="004E05FA" w14:paraId="3655F2BB" w14:textId="77777777"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4CDEC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排版驗證 QA 工具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942E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排版驗證.html</w:t>
            </w:r>
          </w:p>
        </w:tc>
        <w:tc>
          <w:tcPr>
            <w:tcW w:w="20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D5A17" w14:textId="77777777" w:rsidR="004E05FA" w:rsidRDefault="00000000">
            <w:r>
              <w:rPr>
                <w:rFonts w:ascii="微軟正黑體" w:eastAsia="微軟正黑體" w:hAnsi="微軟正黑體" w:cs="微軟正黑體"/>
              </w:rPr>
              <w:t>工程／版位維護者</w:t>
            </w:r>
          </w:p>
        </w:tc>
      </w:tr>
    </w:tbl>
    <w:p w14:paraId="1A4DC9A0" w14:textId="77777777" w:rsidR="004E05FA" w:rsidRDefault="00000000">
      <w:pPr>
        <w:spacing w:before="160" w:after="120"/>
      </w:pPr>
      <w:r>
        <w:rPr>
          <w:rFonts w:ascii="微軟正黑體" w:eastAsia="微軟正黑體" w:hAnsi="微軟正黑體" w:cs="微軟正黑體"/>
          <w:i/>
          <w:iCs/>
          <w:color w:val="666666"/>
        </w:rPr>
        <w:t>各頁面詳細操作方式，請參閱《BOD 版位設計工具　使用說明書》。</w:t>
      </w:r>
    </w:p>
    <w:sectPr w:rsidR="004E05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796"/>
    <w:multiLevelType w:val="hybridMultilevel"/>
    <w:tmpl w:val="01DEDD46"/>
    <w:lvl w:ilvl="0" w:tplc="857EBF6A">
      <w:start w:val="1"/>
      <w:numFmt w:val="decimal"/>
      <w:lvlText w:val="%1."/>
      <w:lvlJc w:val="left"/>
      <w:pPr>
        <w:ind w:left="400" w:hanging="260"/>
      </w:pPr>
    </w:lvl>
    <w:lvl w:ilvl="1" w:tplc="DE60C85C">
      <w:numFmt w:val="decimal"/>
      <w:lvlText w:val=""/>
      <w:lvlJc w:val="left"/>
    </w:lvl>
    <w:lvl w:ilvl="2" w:tplc="10340160">
      <w:numFmt w:val="decimal"/>
      <w:lvlText w:val=""/>
      <w:lvlJc w:val="left"/>
    </w:lvl>
    <w:lvl w:ilvl="3" w:tplc="15ACE55E">
      <w:numFmt w:val="decimal"/>
      <w:lvlText w:val=""/>
      <w:lvlJc w:val="left"/>
    </w:lvl>
    <w:lvl w:ilvl="4" w:tplc="0DDC2710">
      <w:numFmt w:val="decimal"/>
      <w:lvlText w:val=""/>
      <w:lvlJc w:val="left"/>
    </w:lvl>
    <w:lvl w:ilvl="5" w:tplc="DED6418C">
      <w:numFmt w:val="decimal"/>
      <w:lvlText w:val=""/>
      <w:lvlJc w:val="left"/>
    </w:lvl>
    <w:lvl w:ilvl="6" w:tplc="E95C1274">
      <w:numFmt w:val="decimal"/>
      <w:lvlText w:val=""/>
      <w:lvlJc w:val="left"/>
    </w:lvl>
    <w:lvl w:ilvl="7" w:tplc="3B209316">
      <w:numFmt w:val="decimal"/>
      <w:lvlText w:val=""/>
      <w:lvlJc w:val="left"/>
    </w:lvl>
    <w:lvl w:ilvl="8" w:tplc="5F9AFE7C">
      <w:numFmt w:val="decimal"/>
      <w:lvlText w:val=""/>
      <w:lvlJc w:val="left"/>
    </w:lvl>
  </w:abstractNum>
  <w:abstractNum w:abstractNumId="1" w15:restartNumberingAfterBreak="0">
    <w:nsid w:val="37BB4CC7"/>
    <w:multiLevelType w:val="hybridMultilevel"/>
    <w:tmpl w:val="638A3C02"/>
    <w:lvl w:ilvl="0" w:tplc="A40036DE">
      <w:start w:val="1"/>
      <w:numFmt w:val="bullet"/>
      <w:lvlText w:val="●"/>
      <w:lvlJc w:val="left"/>
      <w:pPr>
        <w:ind w:left="720" w:hanging="360"/>
      </w:pPr>
    </w:lvl>
    <w:lvl w:ilvl="1" w:tplc="6E4CC9C0">
      <w:start w:val="1"/>
      <w:numFmt w:val="bullet"/>
      <w:lvlText w:val="○"/>
      <w:lvlJc w:val="left"/>
      <w:pPr>
        <w:ind w:left="1440" w:hanging="360"/>
      </w:pPr>
    </w:lvl>
    <w:lvl w:ilvl="2" w:tplc="59B8832A">
      <w:start w:val="1"/>
      <w:numFmt w:val="bullet"/>
      <w:lvlText w:val="■"/>
      <w:lvlJc w:val="left"/>
      <w:pPr>
        <w:ind w:left="2160" w:hanging="360"/>
      </w:pPr>
    </w:lvl>
    <w:lvl w:ilvl="3" w:tplc="82EC21DE">
      <w:start w:val="1"/>
      <w:numFmt w:val="bullet"/>
      <w:lvlText w:val="●"/>
      <w:lvlJc w:val="left"/>
      <w:pPr>
        <w:ind w:left="2880" w:hanging="360"/>
      </w:pPr>
    </w:lvl>
    <w:lvl w:ilvl="4" w:tplc="82FA416A">
      <w:start w:val="1"/>
      <w:numFmt w:val="bullet"/>
      <w:lvlText w:val="○"/>
      <w:lvlJc w:val="left"/>
      <w:pPr>
        <w:ind w:left="3600" w:hanging="360"/>
      </w:pPr>
    </w:lvl>
    <w:lvl w:ilvl="5" w:tplc="07D61A86">
      <w:start w:val="1"/>
      <w:numFmt w:val="bullet"/>
      <w:lvlText w:val="■"/>
      <w:lvlJc w:val="left"/>
      <w:pPr>
        <w:ind w:left="4320" w:hanging="360"/>
      </w:pPr>
    </w:lvl>
    <w:lvl w:ilvl="6" w:tplc="DB70DDA8">
      <w:start w:val="1"/>
      <w:numFmt w:val="bullet"/>
      <w:lvlText w:val="●"/>
      <w:lvlJc w:val="left"/>
      <w:pPr>
        <w:ind w:left="5040" w:hanging="360"/>
      </w:pPr>
    </w:lvl>
    <w:lvl w:ilvl="7" w:tplc="0CD6C74E">
      <w:start w:val="1"/>
      <w:numFmt w:val="bullet"/>
      <w:lvlText w:val="●"/>
      <w:lvlJc w:val="left"/>
      <w:pPr>
        <w:ind w:left="5760" w:hanging="360"/>
      </w:pPr>
    </w:lvl>
    <w:lvl w:ilvl="8" w:tplc="A050B8E0">
      <w:start w:val="1"/>
      <w:numFmt w:val="bullet"/>
      <w:lvlText w:val="●"/>
      <w:lvlJc w:val="left"/>
      <w:pPr>
        <w:ind w:left="6480" w:hanging="360"/>
      </w:pPr>
    </w:lvl>
  </w:abstractNum>
  <w:num w:numId="1" w16cid:durableId="726103793">
    <w:abstractNumId w:val="1"/>
    <w:lvlOverride w:ilvl="0">
      <w:startOverride w:val="1"/>
    </w:lvlOverride>
  </w:num>
  <w:num w:numId="2" w16cid:durableId="154221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5FA"/>
    <w:rsid w:val="004E05FA"/>
    <w:rsid w:val="007D3377"/>
    <w:rsid w:val="008F2162"/>
    <w:rsid w:val="00B038CC"/>
    <w:rsid w:val="00C467CB"/>
    <w:rsid w:val="00F8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11D16"/>
  <w15:docId w15:val="{B74EA7A4-8BEC-4B54-A296-C26118B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Jimmy Wu (吳冠璋) [SPTTW2525]</cp:lastModifiedBy>
  <cp:revision>3</cp:revision>
  <dcterms:created xsi:type="dcterms:W3CDTF">2026-09-03T07:31:00Z</dcterms:created>
  <dcterms:modified xsi:type="dcterms:W3CDTF">2026-09-03T07:56:00Z</dcterms:modified>
</cp:coreProperties>
</file>