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cahier-des-charges"/>
    <w:p>
      <w:pPr>
        <w:pStyle w:val="Heading1"/>
      </w:pPr>
      <w:r>
        <w:t xml:space="preserve">3. CAHIER DES CHARGES</w:t>
      </w:r>
    </w:p>
    <w:bookmarkStart w:id="21" w:name="expression-des-besoins"/>
    <w:p>
      <w:pPr>
        <w:pStyle w:val="Heading2"/>
      </w:pPr>
      <w:r>
        <w:t xml:space="preserve">3.1 Expression des besoins</w:t>
      </w:r>
    </w:p>
    <w:bookmarkStart w:id="13" w:name="besoins-fonctionnels"/>
    <w:p>
      <w:pPr>
        <w:pStyle w:val="Heading3"/>
      </w:pPr>
      <w:r>
        <w:t xml:space="preserve">3.1.1 Besoins fonctionnels</w:t>
      </w:r>
    </w:p>
    <w:bookmarkStart w:id="9" w:name="bf-01-gestion-des-événements"/>
    <w:p>
      <w:pPr>
        <w:pStyle w:val="Heading4"/>
      </w:pPr>
      <w:r>
        <w:t xml:space="preserve">BF-01 : Gestion des événements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Le système doit permettre la gestion complète des événements festifs.</w:t>
      </w:r>
    </w:p>
    <w:p>
      <w:pPr>
        <w:pStyle w:val="BodyText"/>
      </w:pPr>
      <w:r>
        <w:rPr>
          <w:b/>
          <w:bCs/>
        </w:rPr>
        <w:t xml:space="preserve">Règles métier</w:t>
      </w:r>
      <w:r>
        <w:t xml:space="preserve"> </w:t>
      </w:r>
      <w:r>
        <w:t xml:space="preserve">:</w:t>
      </w:r>
      <w:r>
        <w:t xml:space="preserve"> </w:t>
      </w:r>
      <w:r>
        <w:t xml:space="preserve">- Un événement a un nom unique</w:t>
      </w:r>
      <w:r>
        <w:t xml:space="preserve"> </w:t>
      </w:r>
      <w:r>
        <w:t xml:space="preserve">- La date de l’événement doit être future</w:t>
      </w:r>
      <w:r>
        <w:t xml:space="preserve"> </w:t>
      </w:r>
      <w:r>
        <w:t xml:space="preserve">- Un événement a un créateur (organisateur)</w:t>
      </w:r>
      <w:r>
        <w:t xml:space="preserve"> </w:t>
      </w:r>
      <w:r>
        <w:t xml:space="preserve">- Le créateur est automatiquement participant confirmé</w:t>
      </w:r>
    </w:p>
    <w:p>
      <w:pPr>
        <w:pStyle w:val="BodyText"/>
      </w:pPr>
      <w:r>
        <w:rPr>
          <w:b/>
          <w:bCs/>
        </w:rPr>
        <w:t xml:space="preserve">Fonctionnalités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BF-01.1</w:t>
      </w:r>
      <w:r>
        <w:t xml:space="preserve"> </w:t>
      </w:r>
      <w:r>
        <w:t xml:space="preserve">: Créer un événement</w:t>
      </w:r>
      <w:r>
        <w:t xml:space="preserve"> </w:t>
      </w:r>
      <w:r>
        <w:t xml:space="preserve">- Champs obligatoires : name, description, eventDate, location, type</w:t>
      </w:r>
      <w:r>
        <w:t xml:space="preserve"> </w:t>
      </w:r>
      <w:r>
        <w:t xml:space="preserve">- Champs optionnels : members (liste d’emails)</w:t>
      </w:r>
      <w:r>
        <w:t xml:space="preserve"> </w:t>
      </w:r>
      <w:r>
        <w:t xml:space="preserve">- Validation : nom unique, date future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BF-01.2</w:t>
      </w:r>
      <w:r>
        <w:t xml:space="preserve"> </w:t>
      </w:r>
      <w:r>
        <w:t xml:space="preserve">: Consulter les événements d’un organisateur</w:t>
      </w:r>
    </w:p>
    <w:p>
      <w:pPr>
        <w:pStyle w:val="Compact"/>
        <w:numPr>
          <w:ilvl w:val="1"/>
          <w:numId w:val="1002"/>
        </w:numPr>
      </w:pPr>
      <w:r>
        <w:t xml:space="preserve">Filtre par email de l’organisateur</w:t>
      </w:r>
    </w:p>
    <w:p>
      <w:pPr>
        <w:pStyle w:val="Compact"/>
        <w:numPr>
          <w:ilvl w:val="1"/>
          <w:numId w:val="1002"/>
        </w:numPr>
      </w:pPr>
      <w:r>
        <w:t xml:space="preserve">Retour de la liste complète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BF-01.3</w:t>
      </w:r>
      <w:r>
        <w:t xml:space="preserve"> </w:t>
      </w:r>
      <w:r>
        <w:t xml:space="preserve">: Modifier un événement</w:t>
      </w:r>
    </w:p>
    <w:p>
      <w:pPr>
        <w:pStyle w:val="Compact"/>
        <w:numPr>
          <w:ilvl w:val="1"/>
          <w:numId w:val="1003"/>
        </w:numPr>
      </w:pPr>
      <w:r>
        <w:t xml:space="preserve">Modification de tous les champs sauf identifier et creator</w:t>
      </w:r>
    </w:p>
    <w:p>
      <w:pPr>
        <w:pStyle w:val="Compact"/>
        <w:numPr>
          <w:ilvl w:val="1"/>
          <w:numId w:val="1003"/>
        </w:numPr>
      </w:pPr>
      <w:r>
        <w:t xml:space="preserve">Mise à jour automatique de updateDate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BF-01.4</w:t>
      </w:r>
      <w:r>
        <w:t xml:space="preserve"> </w:t>
      </w:r>
      <w:r>
        <w:t xml:space="preserve">: Supprimer un événement</w:t>
      </w:r>
    </w:p>
    <w:p>
      <w:pPr>
        <w:pStyle w:val="Compact"/>
        <w:numPr>
          <w:ilvl w:val="1"/>
          <w:numId w:val="1004"/>
        </w:numPr>
      </w:pPr>
      <w:r>
        <w:t xml:space="preserve">Suppression en cascade des participants, ressources, contributions</w:t>
      </w:r>
    </w:p>
    <w:p>
      <w:pPr>
        <w:pStyle w:val="FirstParagraph"/>
      </w:pPr>
      <w:r>
        <w:rPr>
          <w:b/>
          <w:bCs/>
        </w:rPr>
        <w:t xml:space="preserve">Priorité</w:t>
      </w:r>
      <w:r>
        <w:t xml:space="preserve"> </w:t>
      </w:r>
      <w:r>
        <w:t xml:space="preserve">: Haute (MVP)</w:t>
      </w:r>
    </w:p>
    <w:p>
      <w:r>
        <w:pict>
          <v:rect style="width:0;height:1.5pt" o:hralign="center" o:hrstd="t" o:hr="t"/>
        </w:pict>
      </w:r>
    </w:p>
    <w:bookmarkEnd w:id="9"/>
    <w:bookmarkStart w:id="10" w:name="bf-02-gestion-des-participants"/>
    <w:p>
      <w:pPr>
        <w:pStyle w:val="Heading4"/>
      </w:pPr>
      <w:r>
        <w:t xml:space="preserve">BF-02 : Gestion des participants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Le système doit permettre de gérer les participants à un événement.</w:t>
      </w:r>
    </w:p>
    <w:p>
      <w:pPr>
        <w:pStyle w:val="BodyText"/>
      </w:pPr>
      <w:r>
        <w:rPr>
          <w:b/>
          <w:bCs/>
        </w:rPr>
        <w:t xml:space="preserve">Règles métier</w:t>
      </w:r>
      <w:r>
        <w:t xml:space="preserve"> </w:t>
      </w:r>
      <w:r>
        <w:t xml:space="preserve">:</w:t>
      </w:r>
      <w:r>
        <w:t xml:space="preserve"> </w:t>
      </w:r>
      <w:r>
        <w:t xml:space="preserve">- Un participant est identifié par email (userId)</w:t>
      </w:r>
      <w:r>
        <w:t xml:space="preserve"> </w:t>
      </w:r>
      <w:r>
        <w:t xml:space="preserve">- Un participant a un statut (CONFIRMED, PENDING, DECLINED)</w:t>
      </w:r>
      <w:r>
        <w:t xml:space="preserve"> </w:t>
      </w:r>
      <w:r>
        <w:t xml:space="preserve">- Le créateur de l’événement est automatiquement participant CONFIRMED</w:t>
      </w:r>
    </w:p>
    <w:p>
      <w:pPr>
        <w:pStyle w:val="BodyText"/>
      </w:pPr>
      <w:r>
        <w:rPr>
          <w:b/>
          <w:bCs/>
        </w:rPr>
        <w:t xml:space="preserve">Fonctionnalités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BF-02.1</w:t>
      </w:r>
      <w:r>
        <w:t xml:space="preserve"> </w:t>
      </w:r>
      <w:r>
        <w:t xml:space="preserve">: Ajouter un participant</w:t>
      </w:r>
      <w:r>
        <w:t xml:space="preserve"> </w:t>
      </w:r>
      <w:r>
        <w:t xml:space="preserve">- Champs obligatoires : userId, eventId, status</w:t>
      </w:r>
      <w:r>
        <w:t xml:space="preserve"> </w:t>
      </w:r>
      <w:r>
        <w:t xml:space="preserve">- Validation : userId valide, eventId existant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BF-02.2</w:t>
      </w:r>
      <w:r>
        <w:t xml:space="preserve"> </w:t>
      </w:r>
      <w:r>
        <w:t xml:space="preserve">: Consulter les participants d’un événement</w:t>
      </w:r>
    </w:p>
    <w:p>
      <w:pPr>
        <w:pStyle w:val="Compact"/>
        <w:numPr>
          <w:ilvl w:val="1"/>
          <w:numId w:val="1006"/>
        </w:numPr>
      </w:pPr>
      <w:r>
        <w:t xml:space="preserve">Filtre par eventId</w:t>
      </w:r>
    </w:p>
    <w:p>
      <w:pPr>
        <w:pStyle w:val="Compact"/>
        <w:numPr>
          <w:ilvl w:val="1"/>
          <w:numId w:val="1006"/>
        </w:numPr>
      </w:pPr>
      <w:r>
        <w:t xml:space="preserve">Retour de la liste complète avec statuts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BF-02.3</w:t>
      </w:r>
      <w:r>
        <w:t xml:space="preserve"> </w:t>
      </w:r>
      <w:r>
        <w:t xml:space="preserve">: Modifier le statut d’un participant</w:t>
      </w:r>
    </w:p>
    <w:p>
      <w:pPr>
        <w:pStyle w:val="Compact"/>
        <w:numPr>
          <w:ilvl w:val="1"/>
          <w:numId w:val="1007"/>
        </w:numPr>
      </w:pPr>
      <w:r>
        <w:t xml:space="preserve">Changement de PENDING → CONFIRMED ou DECLINED</w:t>
      </w:r>
    </w:p>
    <w:p>
      <w:pPr>
        <w:pStyle w:val="Compact"/>
        <w:numPr>
          <w:ilvl w:val="1"/>
          <w:numId w:val="1007"/>
        </w:numPr>
      </w:pPr>
      <w:r>
        <w:t xml:space="preserve">Mise à jour possible par le participant lui-même</w:t>
      </w:r>
    </w:p>
    <w:p>
      <w:pPr>
        <w:pStyle w:val="FirstParagraph"/>
      </w:pPr>
      <w:r>
        <w:rPr>
          <w:b/>
          <w:bCs/>
        </w:rPr>
        <w:t xml:space="preserve">Priorité</w:t>
      </w:r>
      <w:r>
        <w:t xml:space="preserve"> </w:t>
      </w:r>
      <w:r>
        <w:t xml:space="preserve">: Haute (MVP)</w:t>
      </w:r>
    </w:p>
    <w:p>
      <w:r>
        <w:pict>
          <v:rect style="width:0;height:1.5pt" o:hralign="center" o:hrstd="t" o:hr="t"/>
        </w:pict>
      </w:r>
    </w:p>
    <w:bookmarkEnd w:id="10"/>
    <w:bookmarkStart w:id="11" w:name="bf-03-gestion-des-ressources"/>
    <w:p>
      <w:pPr>
        <w:pStyle w:val="Heading4"/>
      </w:pPr>
      <w:r>
        <w:t xml:space="preserve">BF-03 : Gestion des ressources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Le système doit permettre de définir les ressources nécessaires pour un événement.</w:t>
      </w:r>
    </w:p>
    <w:p>
      <w:pPr>
        <w:pStyle w:val="BodyText"/>
      </w:pPr>
      <w:r>
        <w:rPr>
          <w:b/>
          <w:bCs/>
        </w:rPr>
        <w:t xml:space="preserve">Règles métier</w:t>
      </w:r>
      <w:r>
        <w:t xml:space="preserve"> </w:t>
      </w:r>
      <w:r>
        <w:t xml:space="preserve">:</w:t>
      </w:r>
      <w:r>
        <w:t xml:space="preserve"> </w:t>
      </w:r>
      <w:r>
        <w:t xml:space="preserve">- Une ressource appartient à un événement</w:t>
      </w:r>
      <w:r>
        <w:t xml:space="preserve"> </w:t>
      </w:r>
      <w:r>
        <w:t xml:space="preserve">- Une ressource a un type (FOOD, DRINK, EQUIPMENT)</w:t>
      </w:r>
      <w:r>
        <w:t xml:space="preserve"> </w:t>
      </w:r>
      <w:r>
        <w:t xml:space="preserve">- Une ressource a une quantité et une unité</w:t>
      </w:r>
    </w:p>
    <w:p>
      <w:pPr>
        <w:pStyle w:val="BodyText"/>
      </w:pPr>
      <w:r>
        <w:rPr>
          <w:b/>
          <w:bCs/>
        </w:rPr>
        <w:t xml:space="preserve">Fonctionnalités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BF-03.1</w:t>
      </w:r>
      <w:r>
        <w:t xml:space="preserve"> </w:t>
      </w:r>
      <w:r>
        <w:t xml:space="preserve">: Créer une ressource</w:t>
      </w:r>
      <w:r>
        <w:t xml:space="preserve"> </w:t>
      </w:r>
      <w:r>
        <w:t xml:space="preserve">- Champs obligatoires : eventId, name, quantity, unit, type</w:t>
      </w:r>
      <w:r>
        <w:t xml:space="preserve"> </w:t>
      </w:r>
      <w:r>
        <w:t xml:space="preserve">- Validation : eventId existant, quantity &gt; 0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BF-03.2</w:t>
      </w:r>
      <w:r>
        <w:t xml:space="preserve"> </w:t>
      </w:r>
      <w:r>
        <w:t xml:space="preserve">: Consulter les ressources d’un événement</w:t>
      </w:r>
    </w:p>
    <w:p>
      <w:pPr>
        <w:pStyle w:val="Compact"/>
        <w:numPr>
          <w:ilvl w:val="1"/>
          <w:numId w:val="1009"/>
        </w:numPr>
      </w:pPr>
      <w:r>
        <w:t xml:space="preserve">Filtre par eventId</w:t>
      </w:r>
    </w:p>
    <w:p>
      <w:pPr>
        <w:pStyle w:val="Compact"/>
        <w:numPr>
          <w:ilvl w:val="1"/>
          <w:numId w:val="1009"/>
        </w:numPr>
      </w:pPr>
      <w:r>
        <w:t xml:space="preserve">Retour de la liste avec quantités</w:t>
      </w:r>
    </w:p>
    <w:p>
      <w:pPr>
        <w:pStyle w:val="FirstParagraph"/>
      </w:pPr>
      <w:r>
        <w:rPr>
          <w:b/>
          <w:bCs/>
        </w:rPr>
        <w:t xml:space="preserve">Priorité</w:t>
      </w:r>
      <w:r>
        <w:t xml:space="preserve"> </w:t>
      </w:r>
      <w:r>
        <w:t xml:space="preserve">: Haute (MVP)</w:t>
      </w:r>
    </w:p>
    <w:p>
      <w:r>
        <w:pict>
          <v:rect style="width:0;height:1.5pt" o:hralign="center" o:hrstd="t" o:hr="t"/>
        </w:pict>
      </w:r>
    </w:p>
    <w:bookmarkEnd w:id="11"/>
    <w:bookmarkStart w:id="12" w:name="bf-04-gestion-des-contributions"/>
    <w:p>
      <w:pPr>
        <w:pStyle w:val="Heading4"/>
      </w:pPr>
      <w:r>
        <w:t xml:space="preserve">BF-04 : Gestion des contributions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Le système doit permettre d’associer des participants à des ressources (qui apporte quoi).</w:t>
      </w:r>
    </w:p>
    <w:p>
      <w:pPr>
        <w:pStyle w:val="BodyText"/>
      </w:pPr>
      <w:r>
        <w:rPr>
          <w:b/>
          <w:bCs/>
        </w:rPr>
        <w:t xml:space="preserve">Règles métier</w:t>
      </w:r>
      <w:r>
        <w:t xml:space="preserve"> </w:t>
      </w:r>
      <w:r>
        <w:t xml:space="preserve">:</w:t>
      </w:r>
      <w:r>
        <w:t xml:space="preserve"> </w:t>
      </w:r>
      <w:r>
        <w:t xml:space="preserve">- Une contribution lie un participant à une ressource</w:t>
      </w:r>
      <w:r>
        <w:t xml:space="preserve"> </w:t>
      </w:r>
      <w:r>
        <w:t xml:space="preserve">- Une contribution a une quantité promise</w:t>
      </w:r>
    </w:p>
    <w:p>
      <w:pPr>
        <w:pStyle w:val="BodyText"/>
      </w:pPr>
      <w:r>
        <w:rPr>
          <w:b/>
          <w:bCs/>
        </w:rPr>
        <w:t xml:space="preserve">Fonctionnalités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BF-04.1</w:t>
      </w:r>
      <w:r>
        <w:t xml:space="preserve"> </w:t>
      </w:r>
      <w:r>
        <w:t xml:space="preserve">: Ajouter une contribution</w:t>
      </w:r>
      <w:r>
        <w:t xml:space="preserve"> </w:t>
      </w:r>
      <w:r>
        <w:t xml:space="preserve">- Champs obligatoires : participantId, resourceId, quantity</w:t>
      </w:r>
      <w:r>
        <w:t xml:space="preserve"> </w:t>
      </w:r>
      <w:r>
        <w:t xml:space="preserve">- Validation : participant et ressource existants, quantity &gt; 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BF-04.2</w:t>
      </w:r>
      <w:r>
        <w:t xml:space="preserve"> </w:t>
      </w:r>
      <w:r>
        <w:t xml:space="preserve">: Supprimer une contribution</w:t>
      </w:r>
    </w:p>
    <w:p>
      <w:pPr>
        <w:pStyle w:val="Compact"/>
        <w:numPr>
          <w:ilvl w:val="1"/>
          <w:numId w:val="1011"/>
        </w:numPr>
      </w:pPr>
      <w:r>
        <w:t xml:space="preserve">Suppression par identifiant de contribution</w:t>
      </w:r>
    </w:p>
    <w:p>
      <w:pPr>
        <w:pStyle w:val="FirstParagraph"/>
      </w:pPr>
      <w:r>
        <w:rPr>
          <w:b/>
          <w:bCs/>
        </w:rPr>
        <w:t xml:space="preserve">Priorité</w:t>
      </w:r>
      <w:r>
        <w:t xml:space="preserve"> </w:t>
      </w:r>
      <w:r>
        <w:t xml:space="preserve">: Moyenne (MVP)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besoins-non-fonctionnels"/>
    <w:p>
      <w:pPr>
        <w:pStyle w:val="Heading3"/>
      </w:pPr>
      <w:r>
        <w:t xml:space="preserve">3.1.2 Besoins non fonctionnels</w:t>
      </w:r>
    </w:p>
    <w:bookmarkStart w:id="14" w:name="bnf-01-performance"/>
    <w:p>
      <w:pPr>
        <w:pStyle w:val="Heading4"/>
      </w:pPr>
      <w:r>
        <w:t xml:space="preserve">BNF-01 : Performance</w:t>
      </w:r>
    </w:p>
    <w:p>
      <w:pPr>
        <w:pStyle w:val="FirstParagraph"/>
      </w:pPr>
      <w:r>
        <w:rPr>
          <w:b/>
          <w:bCs/>
        </w:rPr>
        <w:t xml:space="preserve">Exigences</w:t>
      </w:r>
      <w:r>
        <w:t xml:space="preserve"> </w:t>
      </w:r>
      <w:r>
        <w:t xml:space="preserve">:</w:t>
      </w:r>
      <w:r>
        <w:t xml:space="preserve"> </w:t>
      </w:r>
      <w:r>
        <w:t xml:space="preserve">- Temps de réponse &lt; 200ms pour 95% des requêtes (p95)</w:t>
      </w:r>
      <w:r>
        <w:t xml:space="preserve"> </w:t>
      </w:r>
      <w:r>
        <w:t xml:space="preserve">- Temps de démarrage &lt; 5 secondes</w:t>
      </w:r>
      <w:r>
        <w:t xml:space="preserve"> </w:t>
      </w:r>
      <w:r>
        <w:t xml:space="preserve">- Capacité : 100 requêtes/seconde (cible MVP)</w:t>
      </w:r>
      <w:r>
        <w:t xml:space="preserve"> </w:t>
      </w:r>
      <w:r>
        <w:t xml:space="preserve">- Temps de déploiement &lt; 10 minutes</w:t>
      </w:r>
    </w:p>
    <w:p>
      <w:pPr>
        <w:pStyle w:val="BodyText"/>
      </w:pPr>
      <w:r>
        <w:rPr>
          <w:b/>
          <w:bCs/>
        </w:rPr>
        <w:t xml:space="preserve">Mesure</w:t>
      </w:r>
      <w:r>
        <w:t xml:space="preserve"> </w:t>
      </w:r>
      <w:r>
        <w:t xml:space="preserve">:</w:t>
      </w:r>
      <w:r>
        <w:t xml:space="preserve"> </w:t>
      </w:r>
      <w:r>
        <w:t xml:space="preserve">- Tests de performance avec K6 ou Gatling</w:t>
      </w:r>
      <w:r>
        <w:t xml:space="preserve"> </w:t>
      </w:r>
      <w:r>
        <w:t xml:space="preserve">- Monitoring avec logs Render</w:t>
      </w:r>
      <w:r>
        <w:t xml:space="preserve"> </w:t>
      </w:r>
      <w:r>
        <w:t xml:space="preserve">- Métriques de temps de réponse</w:t>
      </w:r>
    </w:p>
    <w:p>
      <w:r>
        <w:pict>
          <v:rect style="width:0;height:1.5pt" o:hralign="center" o:hrstd="t" o:hr="t"/>
        </w:pict>
      </w:r>
    </w:p>
    <w:bookmarkEnd w:id="14"/>
    <w:bookmarkStart w:id="15" w:name="bnf-02-sécurité"/>
    <w:p>
      <w:pPr>
        <w:pStyle w:val="Heading4"/>
      </w:pPr>
      <w:r>
        <w:t xml:space="preserve">BNF-02 : Sécurité</w:t>
      </w:r>
    </w:p>
    <w:p>
      <w:pPr>
        <w:pStyle w:val="FirstParagraph"/>
      </w:pPr>
      <w:r>
        <w:rPr>
          <w:b/>
          <w:bCs/>
        </w:rPr>
        <w:t xml:space="preserve">Exigences</w:t>
      </w:r>
      <w:r>
        <w:t xml:space="preserve"> </w:t>
      </w:r>
      <w:r>
        <w:t xml:space="preserve">:</w:t>
      </w:r>
      <w:r>
        <w:t xml:space="preserve"> </w:t>
      </w:r>
      <w:r>
        <w:t xml:space="preserve">- Conformité OWASP Top 10</w:t>
      </w:r>
      <w:r>
        <w:t xml:space="preserve"> </w:t>
      </w:r>
      <w:r>
        <w:t xml:space="preserve">- Protection injection SQL : 100%</w:t>
      </w:r>
      <w:r>
        <w:t xml:space="preserve"> </w:t>
      </w:r>
      <w:r>
        <w:t xml:space="preserve">- SSL/TLS obligatoire en production</w:t>
      </w:r>
      <w:r>
        <w:t xml:space="preserve"> </w:t>
      </w:r>
      <w:r>
        <w:t xml:space="preserve">- CORS avec liste blanche stricte</w:t>
      </w:r>
      <w:r>
        <w:t xml:space="preserve"> </w:t>
      </w:r>
      <w:r>
        <w:t xml:space="preserve">- Validation de toutes les entrées</w:t>
      </w:r>
      <w:r>
        <w:t xml:space="preserve"> </w:t>
      </w:r>
      <w:r>
        <w:t xml:space="preserve">- Gestion sécurisée des erreurs (pas de stack trace exposée)</w:t>
      </w:r>
      <w:r>
        <w:t xml:space="preserve"> </w:t>
      </w:r>
      <w:r>
        <w:t xml:space="preserve">- Secrets en variables d’environnement</w:t>
      </w:r>
    </w:p>
    <w:p>
      <w:pPr>
        <w:pStyle w:val="BodyText"/>
      </w:pPr>
      <w:r>
        <w:rPr>
          <w:b/>
          <w:bCs/>
        </w:rPr>
        <w:t xml:space="preserve">Mesure</w:t>
      </w:r>
      <w:r>
        <w:t xml:space="preserve"> </w:t>
      </w:r>
      <w:r>
        <w:t xml:space="preserve">:</w:t>
      </w:r>
      <w:r>
        <w:t xml:space="preserve"> </w:t>
      </w:r>
      <w:r>
        <w:t xml:space="preserve">- Tests d’injection SQL</w:t>
      </w:r>
      <w:r>
        <w:t xml:space="preserve"> </w:t>
      </w:r>
      <w:r>
        <w:t xml:space="preserve">- Scan de vulnérabilités (Snyk)</w:t>
      </w:r>
      <w:r>
        <w:t xml:space="preserve"> </w:t>
      </w:r>
      <w:r>
        <w:t xml:space="preserve">- Audit de sécurité</w:t>
      </w:r>
    </w:p>
    <w:p>
      <w:r>
        <w:pict>
          <v:rect style="width:0;height:1.5pt" o:hralign="center" o:hrstd="t" o:hr="t"/>
        </w:pict>
      </w:r>
    </w:p>
    <w:bookmarkEnd w:id="15"/>
    <w:bookmarkStart w:id="16" w:name="bnf-03-fiabilité"/>
    <w:p>
      <w:pPr>
        <w:pStyle w:val="Heading4"/>
      </w:pPr>
      <w:r>
        <w:t xml:space="preserve">BNF-03 : Fiabilité</w:t>
      </w:r>
    </w:p>
    <w:p>
      <w:pPr>
        <w:pStyle w:val="FirstParagraph"/>
      </w:pPr>
      <w:r>
        <w:rPr>
          <w:b/>
          <w:bCs/>
        </w:rPr>
        <w:t xml:space="preserve">Exigences</w:t>
      </w:r>
      <w:r>
        <w:t xml:space="preserve"> </w:t>
      </w:r>
      <w:r>
        <w:t xml:space="preserve">:</w:t>
      </w:r>
      <w:r>
        <w:t xml:space="preserve"> </w:t>
      </w:r>
      <w:r>
        <w:t xml:space="preserve">- Uptime ≥ 95% (hors maintenance)</w:t>
      </w:r>
      <w:r>
        <w:t xml:space="preserve"> </w:t>
      </w:r>
      <w:r>
        <w:t xml:space="preserve">- Transactions ACID (base de données)</w:t>
      </w:r>
      <w:r>
        <w:t xml:space="preserve"> </w:t>
      </w:r>
      <w:r>
        <w:t xml:space="preserve">- Gestion des erreurs robuste</w:t>
      </w:r>
      <w:r>
        <w:t xml:space="preserve"> </w:t>
      </w:r>
      <w:r>
        <w:t xml:space="preserve">- Logs structurés pour debugging</w:t>
      </w:r>
      <w:r>
        <w:t xml:space="preserve"> </w:t>
      </w:r>
      <w:r>
        <w:t xml:space="preserve">- Rollback automatique en cas d’erreur</w:t>
      </w:r>
    </w:p>
    <w:p>
      <w:pPr>
        <w:pStyle w:val="BodyText"/>
      </w:pPr>
      <w:r>
        <w:rPr>
          <w:b/>
          <w:bCs/>
        </w:rPr>
        <w:t xml:space="preserve">Mesure</w:t>
      </w:r>
      <w:r>
        <w:t xml:space="preserve"> </w:t>
      </w:r>
      <w:r>
        <w:t xml:space="preserve">:</w:t>
      </w:r>
      <w:r>
        <w:t xml:space="preserve"> </w:t>
      </w:r>
      <w:r>
        <w:t xml:space="preserve">- Monitoring uptime (Render)</w:t>
      </w:r>
      <w:r>
        <w:t xml:space="preserve"> </w:t>
      </w:r>
      <w:r>
        <w:t xml:space="preserve">- Tests d’intégration</w:t>
      </w:r>
      <w:r>
        <w:t xml:space="preserve"> </w:t>
      </w:r>
      <w:r>
        <w:t xml:space="preserve">- Revue des logs d’erreur</w:t>
      </w:r>
    </w:p>
    <w:p>
      <w:r>
        <w:pict>
          <v:rect style="width:0;height:1.5pt" o:hralign="center" o:hrstd="t" o:hr="t"/>
        </w:pict>
      </w:r>
    </w:p>
    <w:bookmarkEnd w:id="16"/>
    <w:bookmarkStart w:id="17" w:name="bnf-04-maintenabilité"/>
    <w:p>
      <w:pPr>
        <w:pStyle w:val="Heading4"/>
      </w:pPr>
      <w:r>
        <w:t xml:space="preserve">BNF-04 : Maintenabilité</w:t>
      </w:r>
    </w:p>
    <w:p>
      <w:pPr>
        <w:pStyle w:val="FirstParagraph"/>
      </w:pPr>
      <w:r>
        <w:rPr>
          <w:b/>
          <w:bCs/>
        </w:rPr>
        <w:t xml:space="preserve">Exigences</w:t>
      </w:r>
      <w:r>
        <w:t xml:space="preserve"> </w:t>
      </w:r>
      <w:r>
        <w:t xml:space="preserve">:</w:t>
      </w:r>
      <w:r>
        <w:t xml:space="preserve"> </w:t>
      </w:r>
      <w:r>
        <w:t xml:space="preserve">- Architecture Clean (hexagonale)</w:t>
      </w:r>
      <w:r>
        <w:t xml:space="preserve"> </w:t>
      </w:r>
      <w:r>
        <w:t xml:space="preserve">- Code quality : 0 issue Detekt</w:t>
      </w:r>
      <w:r>
        <w:t xml:space="preserve"> </w:t>
      </w:r>
      <w:r>
        <w:t xml:space="preserve">- Couverture de code ≥ 80%</w:t>
      </w:r>
      <w:r>
        <w:t xml:space="preserve"> </w:t>
      </w:r>
      <w:r>
        <w:t xml:space="preserve">- Documentation complète</w:t>
      </w:r>
      <w:r>
        <w:t xml:space="preserve"> </w:t>
      </w:r>
      <w:r>
        <w:t xml:space="preserve">- Tests automatisés</w:t>
      </w:r>
    </w:p>
    <w:p>
      <w:pPr>
        <w:pStyle w:val="BodyText"/>
      </w:pPr>
      <w:r>
        <w:rPr>
          <w:b/>
          <w:bCs/>
        </w:rPr>
        <w:t xml:space="preserve">Mesure</w:t>
      </w:r>
      <w:r>
        <w:t xml:space="preserve"> </w:t>
      </w:r>
      <w:r>
        <w:t xml:space="preserve">:</w:t>
      </w:r>
      <w:r>
        <w:t xml:space="preserve"> </w:t>
      </w:r>
      <w:r>
        <w:t xml:space="preserve">- Rapports Detekt</w:t>
      </w:r>
      <w:r>
        <w:t xml:space="preserve"> </w:t>
      </w:r>
      <w:r>
        <w:t xml:space="preserve">- Rapports JaCoCo</w:t>
      </w:r>
      <w:r>
        <w:t xml:space="preserve"> </w:t>
      </w:r>
      <w:r>
        <w:t xml:space="preserve">- Revue de code</w:t>
      </w:r>
    </w:p>
    <w:p>
      <w:r>
        <w:pict>
          <v:rect style="width:0;height:1.5pt" o:hralign="center" o:hrstd="t" o:hr="t"/>
        </w:pict>
      </w:r>
    </w:p>
    <w:bookmarkEnd w:id="17"/>
    <w:bookmarkStart w:id="18" w:name="bnf-05-portabilité"/>
    <w:p>
      <w:pPr>
        <w:pStyle w:val="Heading4"/>
      </w:pPr>
      <w:r>
        <w:t xml:space="preserve">BNF-05 : Portabilité</w:t>
      </w:r>
    </w:p>
    <w:p>
      <w:pPr>
        <w:pStyle w:val="FirstParagraph"/>
      </w:pPr>
      <w:r>
        <w:rPr>
          <w:b/>
          <w:bCs/>
        </w:rPr>
        <w:t xml:space="preserve">Exigences</w:t>
      </w:r>
      <w:r>
        <w:t xml:space="preserve"> </w:t>
      </w:r>
      <w:r>
        <w:t xml:space="preserve">:</w:t>
      </w:r>
      <w:r>
        <w:t xml:space="preserve"> </w:t>
      </w:r>
      <w:r>
        <w:t xml:space="preserve">- Containerisation Docker</w:t>
      </w:r>
      <w:r>
        <w:t xml:space="preserve"> </w:t>
      </w:r>
      <w:r>
        <w:t xml:space="preserve">- Configuration externalisée (variables d’environnement)</w:t>
      </w:r>
      <w:r>
        <w:t xml:space="preserve"> </w:t>
      </w:r>
      <w:r>
        <w:t xml:space="preserve">- Compatibilité JDK 21+</w:t>
      </w:r>
      <w:r>
        <w:t xml:space="preserve"> </w:t>
      </w:r>
      <w:r>
        <w:t xml:space="preserve">- Compatibilité PostgreSQL 12+</w:t>
      </w:r>
    </w:p>
    <w:p>
      <w:pPr>
        <w:pStyle w:val="BodyText"/>
      </w:pPr>
      <w:r>
        <w:rPr>
          <w:b/>
          <w:bCs/>
        </w:rPr>
        <w:t xml:space="preserve">Mesure</w:t>
      </w:r>
      <w:r>
        <w:t xml:space="preserve"> </w:t>
      </w:r>
      <w:r>
        <w:t xml:space="preserve">:</w:t>
      </w:r>
      <w:r>
        <w:t xml:space="preserve"> </w:t>
      </w:r>
      <w:r>
        <w:t xml:space="preserve">- Tests sur différents environnements</w:t>
      </w:r>
      <w:r>
        <w:t xml:space="preserve"> </w:t>
      </w:r>
      <w:r>
        <w:t xml:space="preserve">- Validation Docker</w:t>
      </w:r>
    </w:p>
    <w:p>
      <w:r>
        <w:pict>
          <v:rect style="width:0;height:1.5pt" o:hralign="center" o:hrstd="t" o:hr="t"/>
        </w:pict>
      </w:r>
    </w:p>
    <w:bookmarkEnd w:id="18"/>
    <w:bookmarkStart w:id="19" w:name="bnf-06-conformité"/>
    <w:p>
      <w:pPr>
        <w:pStyle w:val="Heading4"/>
      </w:pPr>
      <w:r>
        <w:t xml:space="preserve">BNF-06 : Conformité</w:t>
      </w:r>
    </w:p>
    <w:p>
      <w:pPr>
        <w:pStyle w:val="FirstParagraph"/>
      </w:pPr>
      <w:r>
        <w:rPr>
          <w:b/>
          <w:bCs/>
        </w:rPr>
        <w:t xml:space="preserve">Exigences</w:t>
      </w:r>
      <w:r>
        <w:t xml:space="preserve"> </w:t>
      </w:r>
      <w:r>
        <w:t xml:space="preserve">:</w:t>
      </w:r>
      <w:r>
        <w:t xml:space="preserve"> </w:t>
      </w:r>
      <w:r>
        <w:t xml:space="preserve">- RGPD : Protection des données personnelles</w:t>
      </w:r>
      <w:r>
        <w:t xml:space="preserve"> </w:t>
      </w:r>
      <w:r>
        <w:t xml:space="preserve">- Licences open source compatibles (MIT)</w:t>
      </w:r>
      <w:r>
        <w:t xml:space="preserve"> </w:t>
      </w:r>
      <w:r>
        <w:t xml:space="preserve">- Standards REST (HTTP methods, status codes)</w:t>
      </w:r>
      <w:r>
        <w:t xml:space="preserve"> </w:t>
      </w:r>
      <w:r>
        <w:t xml:space="preserve">- Format JSON pour les échanges</w:t>
      </w:r>
    </w:p>
    <w:p>
      <w:pPr>
        <w:pStyle w:val="BodyText"/>
      </w:pPr>
      <w:r>
        <w:rPr>
          <w:b/>
          <w:bCs/>
        </w:rPr>
        <w:t xml:space="preserve">Mesure</w:t>
      </w:r>
      <w:r>
        <w:t xml:space="preserve"> </w:t>
      </w:r>
      <w:r>
        <w:t xml:space="preserve">:</w:t>
      </w:r>
      <w:r>
        <w:t xml:space="preserve"> </w:t>
      </w:r>
      <w:r>
        <w:t xml:space="preserve">- Audit RGPD</w:t>
      </w:r>
      <w:r>
        <w:t xml:space="preserve"> </w:t>
      </w:r>
      <w:r>
        <w:t xml:space="preserve">- Validation des licenses</w:t>
      </w:r>
      <w:r>
        <w:t xml:space="preserve"> </w:t>
      </w:r>
      <w:r>
        <w:t xml:space="preserve">- Tests API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7" w:name="spécifications-fonctionnelles-détaillées"/>
    <w:p>
      <w:pPr>
        <w:pStyle w:val="Heading2"/>
      </w:pPr>
      <w:r>
        <w:t xml:space="preserve">3.2 Spécifications fonctionnelles détaillées</w:t>
      </w:r>
    </w:p>
    <w:bookmarkStart w:id="26" w:name="api-rest-endpoints"/>
    <w:p>
      <w:pPr>
        <w:pStyle w:val="Heading3"/>
      </w:pPr>
      <w:r>
        <w:t xml:space="preserve">3.2.1 API REST Endpoints</w:t>
      </w:r>
    </w:p>
    <w:bookmarkStart w:id="22" w:name="événements"/>
    <w:p>
      <w:pPr>
        <w:pStyle w:val="Heading4"/>
      </w:pPr>
      <w:r>
        <w:t xml:space="preserve">Événements</w:t>
      </w:r>
    </w:p>
    <w:p>
      <w:pPr>
        <w:pStyle w:val="FirstParagraph"/>
      </w:pPr>
      <w:r>
        <w:rPr>
          <w:b/>
          <w:bCs/>
        </w:rPr>
        <w:t xml:space="preserve">POST /event/configuration/api/v1/events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: Créer un événement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Headers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t xml:space="preserve">(email de l’organisateur)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{     "name": "string",     "description": "string",     "event_date": "ISO-8601",     "location": "string",     "type": "PARTY|BIRTHDAY|DINER|SNACK"   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Réponse 201</w:t>
      </w:r>
      <w:r>
        <w:t xml:space="preserve"> </w:t>
      </w:r>
      <w:r>
        <w:t xml:space="preserve">: Événement créé avec identifier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Erreurs</w:t>
      </w:r>
      <w:r>
        <w:t xml:space="preserve"> </w:t>
      </w:r>
      <w:r>
        <w:t xml:space="preserve">: 400 (validation), 409 (nom existant)</w:t>
      </w:r>
    </w:p>
    <w:p>
      <w:pPr>
        <w:pStyle w:val="BodyText"/>
      </w:pPr>
      <w:r>
        <w:rPr>
          <w:b/>
          <w:bCs/>
        </w:rPr>
        <w:t xml:space="preserve">GET /event/configuration/api/v1/events?organizerId={email}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: Récupérer les événements d’un organisateur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Query params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organizerId</w:t>
      </w:r>
      <w:r>
        <w:t xml:space="preserve"> </w:t>
      </w:r>
      <w:r>
        <w:t xml:space="preserve">(email)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Réponse 200</w:t>
      </w:r>
      <w:r>
        <w:t xml:space="preserve"> </w:t>
      </w:r>
      <w:r>
        <w:t xml:space="preserve">: Liste des événements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Erreurs</w:t>
      </w:r>
      <w:r>
        <w:t xml:space="preserve"> </w:t>
      </w:r>
      <w:r>
        <w:t xml:space="preserve">: 400 (organizerId manquant)</w:t>
      </w:r>
    </w:p>
    <w:p>
      <w:pPr>
        <w:pStyle w:val="BodyText"/>
      </w:pPr>
      <w:r>
        <w:rPr>
          <w:b/>
          <w:bCs/>
        </w:rPr>
        <w:t xml:space="preserve">PUT /event/configuration/api/v1/events/{identifier}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: Modifier un événement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(UUID)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: Champs modifiables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Réponse 200</w:t>
      </w:r>
      <w:r>
        <w:t xml:space="preserve"> </w:t>
      </w:r>
      <w:r>
        <w:t xml:space="preserve">: Événement modifié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Erreurs</w:t>
      </w:r>
      <w:r>
        <w:t xml:space="preserve"> </w:t>
      </w:r>
      <w:r>
        <w:t xml:space="preserve">: 404 (non trouvé), 400 (validation)</w:t>
      </w:r>
    </w:p>
    <w:p>
      <w:pPr>
        <w:pStyle w:val="BodyText"/>
      </w:pPr>
      <w:r>
        <w:rPr>
          <w:b/>
          <w:bCs/>
        </w:rPr>
        <w:t xml:space="preserve">DELETE /event/configuration/api/v1/events/{identifier}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: Supprimer un événement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(UUID)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Réponse 204</w:t>
      </w:r>
      <w:r>
        <w:t xml:space="preserve"> </w:t>
      </w:r>
      <w:r>
        <w:t xml:space="preserve">: Suppression réussie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Erreurs</w:t>
      </w:r>
      <w:r>
        <w:t xml:space="preserve"> </w:t>
      </w:r>
      <w:r>
        <w:t xml:space="preserve">: 404 (non trouvé)</w:t>
      </w:r>
    </w:p>
    <w:p>
      <w:r>
        <w:pict>
          <v:rect style="width:0;height:1.5pt" o:hralign="center" o:hrstd="t" o:hr="t"/>
        </w:pict>
      </w:r>
    </w:p>
    <w:bookmarkEnd w:id="22"/>
    <w:bookmarkStart w:id="23" w:name="participants"/>
    <w:p>
      <w:pPr>
        <w:pStyle w:val="Heading4"/>
      </w:pPr>
      <w:r>
        <w:t xml:space="preserve">Participants</w:t>
      </w:r>
    </w:p>
    <w:p>
      <w:pPr>
        <w:pStyle w:val="FirstParagraph"/>
      </w:pPr>
      <w:r>
        <w:rPr>
          <w:b/>
          <w:bCs/>
        </w:rPr>
        <w:t xml:space="preserve">POST /event/configuration/api/v1/participants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: Ajouter un participant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{     "user_id": "UUID",     "event_id": "UUID",     "status": "CONFIRMED|PENDING|DECLINED"   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Réponse 201</w:t>
      </w:r>
      <w:r>
        <w:t xml:space="preserve"> </w:t>
      </w:r>
      <w:r>
        <w:t xml:space="preserve">: Participant ajouté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Erreurs</w:t>
      </w:r>
      <w:r>
        <w:t xml:space="preserve"> </w:t>
      </w:r>
      <w:r>
        <w:t xml:space="preserve">: 400 (validation), 404 (événement non trouvé)</w:t>
      </w:r>
    </w:p>
    <w:p>
      <w:pPr>
        <w:pStyle w:val="BodyText"/>
      </w:pPr>
      <w:r>
        <w:rPr>
          <w:b/>
          <w:bCs/>
        </w:rPr>
        <w:t xml:space="preserve">GET /event/configuration/api/v1/participants?eventId={uuid}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: Récupérer les participants d’un événement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Query params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 </w:t>
      </w:r>
      <w:r>
        <w:t xml:space="preserve">(UUID)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Réponse 200</w:t>
      </w:r>
      <w:r>
        <w:t xml:space="preserve"> </w:t>
      </w:r>
      <w:r>
        <w:t xml:space="preserve">: Liste des participants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Erreurs</w:t>
      </w:r>
      <w:r>
        <w:t xml:space="preserve"> </w:t>
      </w:r>
      <w:r>
        <w:t xml:space="preserve">: 400 (eventId manquant)</w:t>
      </w:r>
    </w:p>
    <w:p>
      <w:pPr>
        <w:pStyle w:val="BodyText"/>
      </w:pPr>
      <w:r>
        <w:rPr>
          <w:b/>
          <w:bCs/>
        </w:rPr>
        <w:t xml:space="preserve">PUT /event/configuration/api/v1/participants/{identifier}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: Modifier le statut d’un participant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(UUID)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{     "status": "CONFIRMED|PENDING|DECLINED"   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Réponse 200</w:t>
      </w:r>
      <w:r>
        <w:t xml:space="preserve"> </w:t>
      </w:r>
      <w:r>
        <w:t xml:space="preserve">: Statut modifié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Erreurs</w:t>
      </w:r>
      <w:r>
        <w:t xml:space="preserve"> </w:t>
      </w:r>
      <w:r>
        <w:t xml:space="preserve">: 404 (non trouvé)</w:t>
      </w:r>
    </w:p>
    <w:p>
      <w:r>
        <w:pict>
          <v:rect style="width:0;height:1.5pt" o:hralign="center" o:hrstd="t" o:hr="t"/>
        </w:pict>
      </w:r>
    </w:p>
    <w:bookmarkEnd w:id="23"/>
    <w:bookmarkStart w:id="24" w:name="ressources"/>
    <w:p>
      <w:pPr>
        <w:pStyle w:val="Heading4"/>
      </w:pPr>
      <w:r>
        <w:t xml:space="preserve">Ressources</w:t>
      </w:r>
    </w:p>
    <w:p>
      <w:pPr>
        <w:pStyle w:val="FirstParagraph"/>
      </w:pPr>
      <w:r>
        <w:rPr>
          <w:b/>
          <w:bCs/>
        </w:rPr>
        <w:t xml:space="preserve">POST /event/configuration/api/v1/resources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: Créer une ressource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{     "event_id": "UUID",     "name": "string",     "quantity": "number",     "unit": "string",     "type": "FOOD|DRINK|EQUIPMENT"   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Réponse 201</w:t>
      </w:r>
      <w:r>
        <w:t xml:space="preserve"> </w:t>
      </w:r>
      <w:r>
        <w:t xml:space="preserve">: Ressource créée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Erreurs</w:t>
      </w:r>
      <w:r>
        <w:t xml:space="preserve"> </w:t>
      </w:r>
      <w:r>
        <w:t xml:space="preserve">: 400 (validation), 404 (événement non trouvé)</w:t>
      </w:r>
    </w:p>
    <w:p>
      <w:pPr>
        <w:pStyle w:val="BodyText"/>
      </w:pPr>
      <w:r>
        <w:rPr>
          <w:b/>
          <w:bCs/>
        </w:rPr>
        <w:t xml:space="preserve">GET /event/configuration/api/v1/resources?eventId={uuid}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: Récupérer les ressources d’un événement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Query params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 </w:t>
      </w:r>
      <w:r>
        <w:t xml:space="preserve">(UUID)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Réponse 200</w:t>
      </w:r>
      <w:r>
        <w:t xml:space="preserve"> </w:t>
      </w:r>
      <w:r>
        <w:t xml:space="preserve">: Liste des ressources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Erreurs</w:t>
      </w:r>
      <w:r>
        <w:t xml:space="preserve"> </w:t>
      </w:r>
      <w:r>
        <w:t xml:space="preserve">: 400 (eventId manquant)</w:t>
      </w:r>
    </w:p>
    <w:p>
      <w:r>
        <w:pict>
          <v:rect style="width:0;height:1.5pt" o:hralign="center" o:hrstd="t" o:hr="t"/>
        </w:pict>
      </w:r>
    </w:p>
    <w:bookmarkEnd w:id="24"/>
    <w:bookmarkStart w:id="25" w:name="contributions"/>
    <w:p>
      <w:pPr>
        <w:pStyle w:val="Heading4"/>
      </w:pPr>
      <w:r>
        <w:t xml:space="preserve">Contributions</w:t>
      </w:r>
    </w:p>
    <w:p>
      <w:pPr>
        <w:pStyle w:val="FirstParagraph"/>
      </w:pPr>
      <w:r>
        <w:rPr>
          <w:b/>
          <w:bCs/>
        </w:rPr>
        <w:t xml:space="preserve">POST /event/configuration/api/v1/contributions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: Ajouter une contribution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Body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   {     "participant_id": "UUID",     "resource_id": "UUID",     "quantity": "number"   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Réponse 201</w:t>
      </w:r>
      <w:r>
        <w:t xml:space="preserve"> </w:t>
      </w:r>
      <w:r>
        <w:t xml:space="preserve">: Contribution ajoutée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Erreurs</w:t>
      </w:r>
      <w:r>
        <w:t xml:space="preserve"> </w:t>
      </w:r>
      <w:r>
        <w:t xml:space="preserve">: 400 (validation), 404 (participant ou ressource non trouvé)</w:t>
      </w:r>
    </w:p>
    <w:p>
      <w:pPr>
        <w:pStyle w:val="BodyText"/>
      </w:pPr>
      <w:r>
        <w:rPr>
          <w:b/>
          <w:bCs/>
        </w:rPr>
        <w:t xml:space="preserve">DELETE /event/configuration/api/v1/contributions/{participantId}/{resourceId}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Description</w:t>
      </w:r>
      <w:r>
        <w:t xml:space="preserve"> </w:t>
      </w:r>
      <w:r>
        <w:t xml:space="preserve">: Supprimer une contribution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Path params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participantId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resourceId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Réponse 204</w:t>
      </w:r>
      <w:r>
        <w:t xml:space="preserve"> </w:t>
      </w:r>
      <w:r>
        <w:t xml:space="preserve">: Suppression réussie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Erreurs</w:t>
      </w:r>
      <w:r>
        <w:t xml:space="preserve"> </w:t>
      </w:r>
      <w:r>
        <w:t xml:space="preserve">: 404 (non trouvé)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contraintes-techniques"/>
    <w:p>
      <w:pPr>
        <w:pStyle w:val="Heading2"/>
      </w:pPr>
      <w:r>
        <w:t xml:space="preserve">3.3 Contraintes techniques</w:t>
      </w:r>
    </w:p>
    <w:bookmarkStart w:id="28" w:name="contraintes-darchitecture"/>
    <w:p>
      <w:pPr>
        <w:pStyle w:val="Heading3"/>
      </w:pPr>
      <w:r>
        <w:t xml:space="preserve">3.3.1 Contraintes d’architecture</w:t>
      </w:r>
    </w:p>
    <w:p>
      <w:pPr>
        <w:pStyle w:val="FirstParagraph"/>
      </w:pPr>
      <w:r>
        <w:rPr>
          <w:b/>
          <w:bCs/>
        </w:rPr>
        <w:t xml:space="preserve">Architecture hexagonale (Ports &amp; Adapters)</w:t>
      </w:r>
      <w:r>
        <w:t xml:space="preserve"> </w:t>
      </w:r>
      <w:r>
        <w:t xml:space="preserve">:</w:t>
      </w:r>
      <w:r>
        <w:t xml:space="preserve"> </w:t>
      </w:r>
      <w:r>
        <w:t xml:space="preserve">- Couche Domain : Entités, Use Cases, Interfaces (Ports)</w:t>
      </w:r>
      <w:r>
        <w:t xml:space="preserve"> </w:t>
      </w:r>
      <w:r>
        <w:t xml:space="preserve">- Couche Infrastructure : Adaptateurs (Endpoints, Repositories, Configuration)</w:t>
      </w:r>
      <w:r>
        <w:t xml:space="preserve"> </w:t>
      </w:r>
      <w:r>
        <w:t xml:space="preserve">- Règle : Le Domain ne dépend jamais de l’Infrastructure</w:t>
      </w:r>
    </w:p>
    <w:p>
      <w:pPr>
        <w:pStyle w:val="BodyText"/>
      </w:pPr>
      <w:r>
        <w:rPr>
          <w:b/>
          <w:bCs/>
        </w:rPr>
        <w:t xml:space="preserve">Séparation des responsabilités</w:t>
      </w:r>
      <w:r>
        <w:t xml:space="preserve"> </w:t>
      </w:r>
      <w:r>
        <w:t xml:space="preserve">:</w:t>
      </w:r>
      <w:r>
        <w:t xml:space="preserve"> </w:t>
      </w:r>
      <w:r>
        <w:t xml:space="preserve">- Endpoints : Validation HTTP, mapping DTO ↔ Domain</w:t>
      </w:r>
      <w:r>
        <w:t xml:space="preserve"> </w:t>
      </w:r>
      <w:r>
        <w:t xml:space="preserve">- Use Cases : Logique métier, orchestration</w:t>
      </w:r>
      <w:r>
        <w:t xml:space="preserve"> </w:t>
      </w:r>
      <w:r>
        <w:t xml:space="preserve">- Repositories : Persistance, requêtes SQL</w:t>
      </w:r>
    </w:p>
    <w:p>
      <w:pPr>
        <w:pStyle w:val="BodyText"/>
      </w:pPr>
      <w:r>
        <w:rPr>
          <w:b/>
          <w:bCs/>
        </w:rPr>
        <w:t xml:space="preserve">Injection de dépendances</w:t>
      </w:r>
      <w:r>
        <w:t xml:space="preserve"> </w:t>
      </w:r>
      <w:r>
        <w:t xml:space="preserve">:</w:t>
      </w:r>
      <w:r>
        <w:t xml:space="preserve"> </w:t>
      </w:r>
      <w:r>
        <w:t xml:space="preserve">- Koin pour la gestion des dépendances</w:t>
      </w:r>
      <w:r>
        <w:t xml:space="preserve"> </w:t>
      </w:r>
      <w:r>
        <w:t xml:space="preserve">- Configuration centralisée dans des modules</w:t>
      </w:r>
      <w:r>
        <w:t xml:space="preserve"> </w:t>
      </w:r>
      <w:r>
        <w:t xml:space="preserve">- Pas de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dans le code métier</w:t>
      </w:r>
    </w:p>
    <w:p>
      <w:r>
        <w:pict>
          <v:rect style="width:0;height:1.5pt" o:hralign="center" o:hrstd="t" o:hr="t"/>
        </w:pict>
      </w:r>
    </w:p>
    <w:bookmarkEnd w:id="28"/>
    <w:bookmarkStart w:id="29" w:name="contraintes-de-base-de-données"/>
    <w:p>
      <w:pPr>
        <w:pStyle w:val="Heading3"/>
      </w:pPr>
      <w:r>
        <w:t xml:space="preserve">3.3.2 Contraintes de base de données</w:t>
      </w:r>
    </w:p>
    <w:p>
      <w:pPr>
        <w:pStyle w:val="FirstParagraph"/>
      </w:pPr>
      <w:r>
        <w:rPr>
          <w:b/>
          <w:bCs/>
        </w:rPr>
        <w:t xml:space="preserve">PostgreSQL</w:t>
      </w:r>
      <w:r>
        <w:t xml:space="preserve"> </w:t>
      </w:r>
      <w:r>
        <w:t xml:space="preserve">:</w:t>
      </w:r>
      <w:r>
        <w:t xml:space="preserve"> </w:t>
      </w:r>
      <w:r>
        <w:t xml:space="preserve">- Version minimum : 12</w:t>
      </w:r>
      <w:r>
        <w:t xml:space="preserve"> </w:t>
      </w:r>
      <w:r>
        <w:t xml:space="preserve">- Schéma dédié :</w:t>
      </w:r>
      <w:r>
        <w:t xml:space="preserve"> </w:t>
      </w:r>
      <w:r>
        <w:rPr>
          <w:rStyle w:val="VerbatimChar"/>
        </w:rPr>
        <w:t xml:space="preserve">configuration</w:t>
      </w:r>
      <w:r>
        <w:t xml:space="preserve"> </w:t>
      </w:r>
      <w:r>
        <w:t xml:space="preserve">- Enums PostgreSQL :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PARTICIPANT_STATUS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RESOURCE_TYPE</w:t>
      </w:r>
    </w:p>
    <w:p>
      <w:pPr>
        <w:pStyle w:val="BodyText"/>
      </w:pPr>
      <w:r>
        <w:rPr>
          <w:b/>
          <w:bCs/>
        </w:rPr>
        <w:t xml:space="preserve">Contraintes d’intégrité</w:t>
      </w:r>
      <w:r>
        <w:t xml:space="preserve"> </w:t>
      </w:r>
      <w:r>
        <w:t xml:space="preserve">:</w:t>
      </w:r>
      <w:r>
        <w:t xml:space="preserve"> </w:t>
      </w:r>
      <w:r>
        <w:t xml:space="preserve">- Clés primaires : UUID générés automatiquement</w:t>
      </w:r>
      <w:r>
        <w:t xml:space="preserve"> </w:t>
      </w:r>
      <w:r>
        <w:t xml:space="preserve">- Contraintes UNIQUE :</w:t>
      </w:r>
      <w:r>
        <w:t xml:space="preserve"> </w:t>
      </w:r>
      <w:r>
        <w:rPr>
          <w:rStyle w:val="VerbatimChar"/>
        </w:rPr>
        <w:t xml:space="preserve">event.name</w:t>
      </w:r>
      <w:r>
        <w:t xml:space="preserve"> </w:t>
      </w:r>
      <w:r>
        <w:t xml:space="preserve">- Contraintes de clés étrangères avec CASCADE</w:t>
      </w:r>
      <w:r>
        <w:t xml:space="preserve"> </w:t>
      </w:r>
      <w:r>
        <w:t xml:space="preserve">- Index sur colonnes fréquemment recherchées</w:t>
      </w:r>
    </w:p>
    <w:p>
      <w:pPr>
        <w:pStyle w:val="BodyText"/>
      </w:pPr>
      <w:r>
        <w:rPr>
          <w:b/>
          <w:bCs/>
        </w:rPr>
        <w:t xml:space="preserve">Transactions</w:t>
      </w:r>
      <w:r>
        <w:t xml:space="preserve"> </w:t>
      </w:r>
      <w:r>
        <w:t xml:space="preserve">:</w:t>
      </w:r>
      <w:r>
        <w:t xml:space="preserve"> </w:t>
      </w:r>
      <w:r>
        <w:t xml:space="preserve">- ACID garanti</w:t>
      </w:r>
      <w:r>
        <w:t xml:space="preserve"> </w:t>
      </w:r>
      <w:r>
        <w:t xml:space="preserve">- Isolation level : READ COMMITTED (défaut PostgreSQL)</w:t>
      </w:r>
      <w:r>
        <w:t xml:space="preserve"> </w:t>
      </w:r>
      <w:r>
        <w:t xml:space="preserve">- Rollback automatique en cas d’erreur</w:t>
      </w:r>
    </w:p>
    <w:p>
      <w:r>
        <w:pict>
          <v:rect style="width:0;height:1.5pt" o:hralign="center" o:hrstd="t" o:hr="t"/>
        </w:pict>
      </w:r>
    </w:p>
    <w:bookmarkEnd w:id="29"/>
    <w:bookmarkStart w:id="30" w:name="contraintes-de-sécurité"/>
    <w:p>
      <w:pPr>
        <w:pStyle w:val="Heading3"/>
      </w:pPr>
      <w:r>
        <w:t xml:space="preserve">3.3.3 Contraintes de sécurité</w:t>
      </w:r>
    </w:p>
    <w:p>
      <w:pPr>
        <w:pStyle w:val="FirstParagraph"/>
      </w:pPr>
      <w:r>
        <w:rPr>
          <w:b/>
          <w:bCs/>
        </w:rPr>
        <w:t xml:space="preserve">Validation des entrées</w:t>
      </w:r>
      <w:r>
        <w:t xml:space="preserve"> </w:t>
      </w:r>
      <w:r>
        <w:t xml:space="preserve">:</w:t>
      </w:r>
      <w:r>
        <w:t xml:space="preserve"> </w:t>
      </w:r>
      <w:r>
        <w:t xml:space="preserve">- Validation format (DTO)</w:t>
      </w:r>
      <w:r>
        <w:t xml:space="preserve"> </w:t>
      </w:r>
      <w:r>
        <w:t xml:space="preserve">- Validation métier (Use Case)</w:t>
      </w:r>
      <w:r>
        <w:t xml:space="preserve"> </w:t>
      </w:r>
      <w:r>
        <w:t xml:space="preserve">- Validation données (Repository)</w:t>
      </w:r>
    </w:p>
    <w:p>
      <w:pPr>
        <w:pStyle w:val="BodyText"/>
      </w:pPr>
      <w:r>
        <w:rPr>
          <w:b/>
          <w:bCs/>
        </w:rPr>
        <w:t xml:space="preserve">Protection injection SQL</w:t>
      </w:r>
      <w:r>
        <w:t xml:space="preserve"> </w:t>
      </w:r>
      <w:r>
        <w:t xml:space="preserve">:</w:t>
      </w:r>
      <w:r>
        <w:t xml:space="preserve"> </w:t>
      </w:r>
      <w:r>
        <w:t xml:space="preserve">- Utilisation ORM Exposed (requêtes paramétrées)</w:t>
      </w:r>
      <w:r>
        <w:t xml:space="preserve"> </w:t>
      </w:r>
      <w:r>
        <w:t xml:space="preserve">- Pas de concaténation SQL</w:t>
      </w:r>
      <w:r>
        <w:t xml:space="preserve"> </w:t>
      </w:r>
      <w:r>
        <w:t xml:space="preserve">- Échappement automatique</w:t>
      </w:r>
    </w:p>
    <w:p>
      <w:pPr>
        <w:pStyle w:val="BodyText"/>
      </w:pPr>
      <w:r>
        <w:rPr>
          <w:b/>
          <w:bCs/>
        </w:rPr>
        <w:t xml:space="preserve">CORS</w:t>
      </w:r>
      <w:r>
        <w:t xml:space="preserve"> </w:t>
      </w:r>
      <w:r>
        <w:t xml:space="preserve">:</w:t>
      </w:r>
      <w:r>
        <w:t xml:space="preserve"> </w:t>
      </w:r>
      <w:r>
        <w:t xml:space="preserve">- Liste blanche stricte</w:t>
      </w:r>
      <w:r>
        <w:t xml:space="preserve"> </w:t>
      </w:r>
      <w:r>
        <w:t xml:space="preserve">- Pas de wildcard (</w:t>
      </w:r>
      <w:r>
        <w:rPr>
          <w:rStyle w:val="VerbatimChar"/>
        </w:rPr>
        <w:t xml:space="preserve">*</w:t>
      </w:r>
      <w:r>
        <w:t xml:space="preserve">)</w:t>
      </w:r>
      <w:r>
        <w:t xml:space="preserve"> </w:t>
      </w:r>
      <w:r>
        <w:t xml:space="preserve">- Headers autorisés :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</w:t>
      </w:r>
    </w:p>
    <w:p>
      <w:pPr>
        <w:pStyle w:val="BodyText"/>
      </w:pPr>
      <w:r>
        <w:rPr>
          <w:b/>
          <w:bCs/>
        </w:rPr>
        <w:t xml:space="preserve">SSL/TLS</w:t>
      </w:r>
      <w:r>
        <w:t xml:space="preserve"> </w:t>
      </w:r>
      <w:r>
        <w:t xml:space="preserve">:</w:t>
      </w:r>
      <w:r>
        <w:t xml:space="preserve"> </w:t>
      </w:r>
      <w:r>
        <w:t xml:space="preserve">- Obligatoire en production</w:t>
      </w:r>
      <w:r>
        <w:t xml:space="preserve"> </w:t>
      </w:r>
      <w:r>
        <w:t xml:space="preserve">- Base de données :</w:t>
      </w:r>
      <w:r>
        <w:t xml:space="preserve"> </w:t>
      </w:r>
      <w:r>
        <w:rPr>
          <w:rStyle w:val="VerbatimChar"/>
        </w:rPr>
        <w:t xml:space="preserve">sslmode=require</w:t>
      </w:r>
      <w:r>
        <w:t xml:space="preserve"> </w:t>
      </w:r>
      <w:r>
        <w:t xml:space="preserve">- HTTPS pour l’API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exigences-de-qualité"/>
    <w:p>
      <w:pPr>
        <w:pStyle w:val="Heading2"/>
      </w:pPr>
      <w:r>
        <w:t xml:space="preserve">3.4 Exigences de qualité</w:t>
      </w:r>
    </w:p>
    <w:bookmarkStart w:id="32" w:name="tests"/>
    <w:p>
      <w:pPr>
        <w:pStyle w:val="Heading3"/>
      </w:pPr>
      <w:r>
        <w:t xml:space="preserve">3.4.1 Tests</w:t>
      </w:r>
    </w:p>
    <w:p>
      <w:pPr>
        <w:pStyle w:val="FirstParagraph"/>
      </w:pPr>
      <w:r>
        <w:rPr>
          <w:b/>
          <w:bCs/>
        </w:rPr>
        <w:t xml:space="preserve">Tests unitaires</w:t>
      </w:r>
      <w:r>
        <w:t xml:space="preserve"> </w:t>
      </w:r>
      <w:r>
        <w:t xml:space="preserve">:</w:t>
      </w:r>
      <w:r>
        <w:t xml:space="preserve"> </w:t>
      </w:r>
      <w:r>
        <w:t xml:space="preserve">- Cible : 70% de la base de code</w:t>
      </w:r>
      <w:r>
        <w:t xml:space="preserve"> </w:t>
      </w:r>
      <w:r>
        <w:t xml:space="preserve">- Focus : Use Cases, logique métier</w:t>
      </w:r>
      <w:r>
        <w:t xml:space="preserve"> </w:t>
      </w:r>
      <w:r>
        <w:t xml:space="preserve">- Framework : Kotest + MockK</w:t>
      </w:r>
    </w:p>
    <w:p>
      <w:pPr>
        <w:pStyle w:val="BodyText"/>
      </w:pPr>
      <w:r>
        <w:rPr>
          <w:b/>
          <w:bCs/>
        </w:rPr>
        <w:t xml:space="preserve">Tests d’intégration</w:t>
      </w:r>
      <w:r>
        <w:t xml:space="preserve"> </w:t>
      </w:r>
      <w:r>
        <w:t xml:space="preserve">:</w:t>
      </w:r>
      <w:r>
        <w:t xml:space="preserve"> </w:t>
      </w:r>
      <w:r>
        <w:t xml:space="preserve">- Cible : 20% de la base de code</w:t>
      </w:r>
      <w:r>
        <w:t xml:space="preserve"> </w:t>
      </w:r>
      <w:r>
        <w:t xml:space="preserve">- Focus : Endpoints + Base de données</w:t>
      </w:r>
      <w:r>
        <w:t xml:space="preserve"> </w:t>
      </w:r>
      <w:r>
        <w:t xml:space="preserve">- Framework : Kotest + Testcontainers</w:t>
      </w:r>
    </w:p>
    <w:p>
      <w:pPr>
        <w:pStyle w:val="BodyText"/>
      </w:pPr>
      <w:r>
        <w:rPr>
          <w:b/>
          <w:bCs/>
        </w:rPr>
        <w:t xml:space="preserve">Tests de sécurité</w:t>
      </w:r>
      <w:r>
        <w:t xml:space="preserve"> </w:t>
      </w:r>
      <w:r>
        <w:t xml:space="preserve">:</w:t>
      </w:r>
      <w:r>
        <w:t xml:space="preserve"> </w:t>
      </w:r>
      <w:r>
        <w:t xml:space="preserve">- Tests d’injection SQL</w:t>
      </w:r>
      <w:r>
        <w:t xml:space="preserve"> </w:t>
      </w:r>
      <w:r>
        <w:t xml:space="preserve">- Tests CORS</w:t>
      </w:r>
      <w:r>
        <w:t xml:space="preserve"> </w:t>
      </w:r>
      <w:r>
        <w:t xml:space="preserve">- Tests validation</w:t>
      </w:r>
    </w:p>
    <w:p>
      <w:pPr>
        <w:pStyle w:val="BodyText"/>
      </w:pPr>
      <w:r>
        <w:rPr>
          <w:b/>
          <w:bCs/>
        </w:rPr>
        <w:t xml:space="preserve">Couverture globale</w:t>
      </w:r>
      <w:r>
        <w:t xml:space="preserve"> </w:t>
      </w:r>
      <w:r>
        <w:t xml:space="preserve">:</w:t>
      </w:r>
      <w:r>
        <w:t xml:space="preserve"> </w:t>
      </w:r>
      <w:r>
        <w:t xml:space="preserve">- Objectif : ≥ 80%</w:t>
      </w:r>
      <w:r>
        <w:t xml:space="preserve"> </w:t>
      </w:r>
      <w:r>
        <w:t xml:space="preserve">- Outil : JaCoCo</w:t>
      </w:r>
      <w:r>
        <w:t xml:space="preserve"> </w:t>
      </w:r>
      <w:r>
        <w:t xml:space="preserve">- Rapports dans CI/CD</w:t>
      </w:r>
    </w:p>
    <w:p>
      <w:r>
        <w:pict>
          <v:rect style="width:0;height:1.5pt" o:hralign="center" o:hrstd="t" o:hr="t"/>
        </w:pict>
      </w:r>
    </w:p>
    <w:bookmarkEnd w:id="32"/>
    <w:bookmarkStart w:id="33" w:name="qualité-du-code"/>
    <w:p>
      <w:pPr>
        <w:pStyle w:val="Heading3"/>
      </w:pPr>
      <w:r>
        <w:t xml:space="preserve">3.4.2 Qualité du code</w:t>
      </w:r>
    </w:p>
    <w:p>
      <w:pPr>
        <w:pStyle w:val="FirstParagraph"/>
      </w:pPr>
      <w:r>
        <w:rPr>
          <w:b/>
          <w:bCs/>
        </w:rPr>
        <w:t xml:space="preserve">Analyse statique</w:t>
      </w:r>
      <w:r>
        <w:t xml:space="preserve"> </w:t>
      </w:r>
      <w:r>
        <w:t xml:space="preserve">:</w:t>
      </w:r>
      <w:r>
        <w:t xml:space="preserve"> </w:t>
      </w:r>
      <w:r>
        <w:t xml:space="preserve">- Outil : Detekt</w:t>
      </w:r>
      <w:r>
        <w:t xml:space="preserve"> </w:t>
      </w:r>
      <w:r>
        <w:t xml:space="preserve">- Objectif : 0 issue</w:t>
      </w:r>
      <w:r>
        <w:t xml:space="preserve"> </w:t>
      </w:r>
      <w:r>
        <w:t xml:space="preserve">- Intégration CI/CD</w:t>
      </w:r>
    </w:p>
    <w:p>
      <w:pPr>
        <w:pStyle w:val="BodyText"/>
      </w:pPr>
      <w:r>
        <w:rPr>
          <w:b/>
          <w:bCs/>
        </w:rPr>
        <w:t xml:space="preserve">Formatage</w:t>
      </w:r>
      <w:r>
        <w:t xml:space="preserve"> </w:t>
      </w:r>
      <w:r>
        <w:t xml:space="preserve">:</w:t>
      </w:r>
      <w:r>
        <w:t xml:space="preserve"> </w:t>
      </w:r>
      <w:r>
        <w:t xml:space="preserve">- Outil : Spotless + KtLint</w:t>
      </w:r>
      <w:r>
        <w:t xml:space="preserve"> </w:t>
      </w:r>
      <w:r>
        <w:t xml:space="preserve">- Style : Kotlin officiel</w:t>
      </w:r>
      <w:r>
        <w:t xml:space="preserve"> </w:t>
      </w:r>
      <w:r>
        <w:t xml:space="preserve">- Automatique (pre-commit)</w:t>
      </w:r>
    </w:p>
    <w:p>
      <w:pPr>
        <w:pStyle w:val="BodyText"/>
      </w:pPr>
      <w:r>
        <w:rPr>
          <w:b/>
          <w:bCs/>
        </w:rPr>
        <w:t xml:space="preserve">Conventions de nommage</w:t>
      </w:r>
      <w:r>
        <w:t xml:space="preserve"> </w:t>
      </w:r>
      <w:r>
        <w:t xml:space="preserve">:</w:t>
      </w:r>
      <w:r>
        <w:t xml:space="preserve"> </w:t>
      </w:r>
      <w:r>
        <w:t xml:space="preserve">- Classes : PascalCase</w:t>
      </w:r>
      <w:r>
        <w:t xml:space="preserve"> </w:t>
      </w:r>
      <w:r>
        <w:t xml:space="preserve">- Fonctions : camelCase</w:t>
      </w:r>
      <w:r>
        <w:t xml:space="preserve"> </w:t>
      </w:r>
      <w:r>
        <w:t xml:space="preserve">- Constantes : SCREAMING_SNAKE_CASE</w:t>
      </w:r>
      <w:r>
        <w:t xml:space="preserve"> </w:t>
      </w:r>
      <w:r>
        <w:t xml:space="preserve">- Packages : lowercase</w:t>
      </w:r>
    </w:p>
    <w:p>
      <w:r>
        <w:pict>
          <v:rect style="width:0;height:1.5pt" o:hralign="center" o:hrstd="t" o:hr="t"/>
        </w:pict>
      </w:r>
    </w:p>
    <w:bookmarkEnd w:id="33"/>
    <w:bookmarkStart w:id="34" w:name="documentation"/>
    <w:p>
      <w:pPr>
        <w:pStyle w:val="Heading3"/>
      </w:pPr>
      <w:r>
        <w:t xml:space="preserve">3.4.3 Documentation</w:t>
      </w:r>
    </w:p>
    <w:p>
      <w:pPr>
        <w:pStyle w:val="FirstParagraph"/>
      </w:pPr>
      <w:r>
        <w:rPr>
          <w:b/>
          <w:bCs/>
        </w:rPr>
        <w:t xml:space="preserve">Code</w:t>
      </w:r>
      <w:r>
        <w:t xml:space="preserve"> </w:t>
      </w:r>
      <w:r>
        <w:t xml:space="preserve">:</w:t>
      </w:r>
      <w:r>
        <w:t xml:space="preserve"> </w:t>
      </w:r>
      <w:r>
        <w:t xml:space="preserve">- Commentaires KDoc pour API publiques</w:t>
      </w:r>
      <w:r>
        <w:t xml:space="preserve"> </w:t>
      </w:r>
      <w:r>
        <w:t xml:space="preserve">- Commentaires inline pour logique complexe</w:t>
      </w:r>
      <w:r>
        <w:t xml:space="preserve"> </w:t>
      </w:r>
      <w:r>
        <w:t xml:space="preserve">- README.md à la racine</w:t>
      </w:r>
    </w:p>
    <w:p>
      <w:pPr>
        <w:pStyle w:val="BodyText"/>
      </w:pPr>
      <w:r>
        <w:rPr>
          <w:b/>
          <w:bCs/>
        </w:rPr>
        <w:t xml:space="preserve">API</w:t>
      </w:r>
      <w:r>
        <w:t xml:space="preserve"> </w:t>
      </w:r>
      <w:r>
        <w:t xml:space="preserve">:</w:t>
      </w:r>
      <w:r>
        <w:t xml:space="preserve"> </w:t>
      </w:r>
      <w:r>
        <w:t xml:space="preserve">- Documentation inline (Ktor)</w:t>
      </w:r>
      <w:r>
        <w:t xml:space="preserve"> </w:t>
      </w:r>
      <w:r>
        <w:t xml:space="preserve">- Collection Postman</w:t>
      </w:r>
      <w:r>
        <w:t xml:space="preserve"> </w:t>
      </w:r>
      <w:r>
        <w:t xml:space="preserve">- Exemples de requêtes cURL</w:t>
      </w:r>
    </w:p>
    <w:p>
      <w:pPr>
        <w:pStyle w:val="BodyText"/>
      </w:pPr>
      <w:r>
        <w:rPr>
          <w:b/>
          <w:bCs/>
        </w:rPr>
        <w:t xml:space="preserve">Architecture</w:t>
      </w:r>
      <w:r>
        <w:t xml:space="preserve"> </w:t>
      </w:r>
      <w:r>
        <w:t xml:space="preserve">:</w:t>
      </w:r>
      <w:r>
        <w:t xml:space="preserve"> </w:t>
      </w:r>
      <w:r>
        <w:t xml:space="preserve">- ADR (Architecture Decision Records)</w:t>
      </w:r>
      <w:r>
        <w:t xml:space="preserve"> </w:t>
      </w:r>
      <w:r>
        <w:t xml:space="preserve">- Diagrammes UML</w:t>
      </w:r>
      <w:r>
        <w:t xml:space="preserve"> </w:t>
      </w:r>
      <w:r>
        <w:t xml:space="preserve">- Schémas de base de données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environnements"/>
    <w:p>
      <w:pPr>
        <w:pStyle w:val="Heading2"/>
      </w:pPr>
      <w:r>
        <w:t xml:space="preserve">3.5 Environnements</w:t>
      </w:r>
    </w:p>
    <w:bookmarkStart w:id="36" w:name="environnement-de-développement"/>
    <w:p>
      <w:pPr>
        <w:pStyle w:val="Heading3"/>
      </w:pPr>
      <w:r>
        <w:t xml:space="preserve">3.5.1 Environnement de développement</w:t>
      </w:r>
    </w:p>
    <w:p>
      <w:pPr>
        <w:pStyle w:val="FirstParagraph"/>
      </w:pPr>
      <w:r>
        <w:rPr>
          <w:b/>
          <w:bCs/>
        </w:rPr>
        <w:t xml:space="preserve">Configuration</w:t>
      </w:r>
      <w:r>
        <w:t xml:space="preserve"> </w:t>
      </w:r>
      <w:r>
        <w:t xml:space="preserve">:</w:t>
      </w:r>
      <w:r>
        <w:t xml:space="preserve"> </w:t>
      </w:r>
      <w:r>
        <w:t xml:space="preserve">- Docker Compose pour PostgreSQL local</w:t>
      </w:r>
      <w:r>
        <w:t xml:space="preserve"> </w:t>
      </w:r>
      <w:r>
        <w:t xml:space="preserve">- Variables d’environnement 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(ignoré par Git)</w:t>
      </w:r>
      <w:r>
        <w:t xml:space="preserve"> </w:t>
      </w:r>
      <w:r>
        <w:t xml:space="preserve">- Port : 8080 (backend), 5432 (PostgreSQL)</w:t>
      </w:r>
    </w:p>
    <w:p>
      <w:pPr>
        <w:pStyle w:val="BodyText"/>
      </w:pPr>
      <w:r>
        <w:rPr>
          <w:b/>
          <w:bCs/>
        </w:rPr>
        <w:t xml:space="preserve">Base de données</w:t>
      </w:r>
      <w:r>
        <w:t xml:space="preserve"> </w:t>
      </w:r>
      <w:r>
        <w:t xml:space="preserve">:</w:t>
      </w:r>
      <w:r>
        <w:t xml:space="preserve"> </w:t>
      </w:r>
      <w:r>
        <w:t xml:space="preserve">- PostgreSQL 15 en container Docker</w:t>
      </w:r>
      <w:r>
        <w:t xml:space="preserve"> </w:t>
      </w:r>
      <w:r>
        <w:t xml:space="preserve">- Script d’initialisation :</w:t>
      </w:r>
      <w:r>
        <w:t xml:space="preserve"> </w:t>
      </w:r>
      <w:r>
        <w:rPr>
          <w:rStyle w:val="VerbatimChar"/>
        </w:rPr>
        <w:t xml:space="preserve">init-db.sql</w:t>
      </w:r>
      <w:r>
        <w:t xml:space="preserve"> </w:t>
      </w:r>
      <w:r>
        <w:t xml:space="preserve">- Données de test (seed) optionnelles</w:t>
      </w:r>
    </w:p>
    <w:p>
      <w:r>
        <w:pict>
          <v:rect style="width:0;height:1.5pt" o:hralign="center" o:hrstd="t" o:hr="t"/>
        </w:pict>
      </w:r>
    </w:p>
    <w:bookmarkEnd w:id="36"/>
    <w:bookmarkStart w:id="37" w:name="environnement-de-cicd"/>
    <w:p>
      <w:pPr>
        <w:pStyle w:val="Heading3"/>
      </w:pPr>
      <w:r>
        <w:t xml:space="preserve">3.5.2 Environnement de CI/CD</w:t>
      </w:r>
    </w:p>
    <w:p>
      <w:pPr>
        <w:pStyle w:val="FirstParagraph"/>
      </w:pPr>
      <w:r>
        <w:rPr>
          <w:b/>
          <w:bCs/>
        </w:rPr>
        <w:t xml:space="preserve">GitHub Actions</w:t>
      </w:r>
      <w:r>
        <w:t xml:space="preserve"> </w:t>
      </w:r>
      <w:r>
        <w:t xml:space="preserve">:</w:t>
      </w:r>
      <w:r>
        <w:t xml:space="preserve"> </w:t>
      </w:r>
      <w:r>
        <w:t xml:space="preserve">- Déclenchement : Push sur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Pull Requests</w:t>
      </w:r>
      <w:r>
        <w:t xml:space="preserve"> </w:t>
      </w:r>
      <w:r>
        <w:t xml:space="preserve">- Jobs : Detekt → Tests → Build → Deploy</w:t>
      </w:r>
      <w:r>
        <w:t xml:space="preserve"> </w:t>
      </w:r>
      <w:r>
        <w:t xml:space="preserve">- Temps d’exécution : &lt; 10 minutes</w:t>
      </w:r>
    </w:p>
    <w:p>
      <w:pPr>
        <w:pStyle w:val="BodyText"/>
      </w:pPr>
      <w:r>
        <w:rPr>
          <w:b/>
          <w:bCs/>
        </w:rPr>
        <w:t xml:space="preserve">Secrets requis</w:t>
      </w:r>
      <w:r>
        <w:t xml:space="preserve"> 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RENDER_API_KEY</w:t>
      </w:r>
      <w:r>
        <w:t xml:space="preserve"> </w:t>
      </w:r>
      <w:r>
        <w:t xml:space="preserve">: Déploiement sur Render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RENDER_SERVICE_ID</w:t>
      </w:r>
      <w:r>
        <w:t xml:space="preserve"> </w:t>
      </w:r>
      <w:r>
        <w:t xml:space="preserve">: Identification du service</w:t>
      </w:r>
    </w:p>
    <w:p>
      <w:r>
        <w:pict>
          <v:rect style="width:0;height:1.5pt" o:hralign="center" o:hrstd="t" o:hr="t"/>
        </w:pict>
      </w:r>
    </w:p>
    <w:bookmarkEnd w:id="37"/>
    <w:bookmarkStart w:id="38" w:name="environnement-de-production"/>
    <w:p>
      <w:pPr>
        <w:pStyle w:val="Heading3"/>
      </w:pPr>
      <w:r>
        <w:t xml:space="preserve">3.5.3 Environnement de production</w:t>
      </w:r>
    </w:p>
    <w:p>
      <w:pPr>
        <w:pStyle w:val="FirstParagraph"/>
      </w:pPr>
      <w:r>
        <w:rPr>
          <w:b/>
          <w:bCs/>
        </w:rPr>
        <w:t xml:space="preserve">Render Platform</w:t>
      </w:r>
      <w:r>
        <w:t xml:space="preserve"> </w:t>
      </w:r>
      <w:r>
        <w:t xml:space="preserve">:</w:t>
      </w:r>
      <w:r>
        <w:t xml:space="preserve"> </w:t>
      </w:r>
      <w:r>
        <w:t xml:space="preserve">- Region : EU (Francfort)</w:t>
      </w:r>
      <w:r>
        <w:t xml:space="preserve"> </w:t>
      </w:r>
      <w:r>
        <w:t xml:space="preserve">- Plan : Free (MVP), Standard (production future)</w:t>
      </w:r>
      <w:r>
        <w:t xml:space="preserve"> </w:t>
      </w:r>
      <w:r>
        <w:t xml:space="preserve">- Auto-scaling : Non (Free Tier)</w:t>
      </w:r>
    </w:p>
    <w:p>
      <w:pPr>
        <w:pStyle w:val="BodyText"/>
      </w:pPr>
      <w:r>
        <w:rPr>
          <w:b/>
          <w:bCs/>
        </w:rPr>
        <w:t xml:space="preserve">Base de données</w:t>
      </w:r>
      <w:r>
        <w:t xml:space="preserve"> </w:t>
      </w:r>
      <w:r>
        <w:t xml:space="preserve">:</w:t>
      </w:r>
      <w:r>
        <w:t xml:space="preserve"> </w:t>
      </w:r>
      <w:r>
        <w:t xml:space="preserve">- Render PostgreSQL Managed</w:t>
      </w:r>
      <w:r>
        <w:t xml:space="preserve"> </w:t>
      </w:r>
      <w:r>
        <w:t xml:space="preserve">- Plan : Free (1 GB)</w:t>
      </w:r>
      <w:r>
        <w:t xml:space="preserve"> </w:t>
      </w:r>
      <w:r>
        <w:t xml:space="preserve">- Backups : Manuels (Free Tier)</w:t>
      </w:r>
    </w:p>
    <w:p>
      <w:pPr>
        <w:pStyle w:val="BodyText"/>
      </w:pPr>
      <w:r>
        <w:rPr>
          <w:b/>
          <w:bCs/>
        </w:rPr>
        <w:t xml:space="preserve">Monitoring</w:t>
      </w:r>
      <w:r>
        <w:t xml:space="preserve"> </w:t>
      </w:r>
      <w:r>
        <w:t xml:space="preserve">:</w:t>
      </w:r>
      <w:r>
        <w:t xml:space="preserve"> </w:t>
      </w:r>
      <w:r>
        <w:t xml:space="preserve">- Logs : Render Dashboard</w:t>
      </w:r>
      <w:r>
        <w:t xml:space="preserve"> </w:t>
      </w:r>
      <w:r>
        <w:t xml:space="preserve">- Uptime : Render monitoring</w:t>
      </w:r>
      <w:r>
        <w:t xml:space="preserve"> </w:t>
      </w:r>
      <w:r>
        <w:t xml:space="preserve">- Alertes : Email (Render)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lanning-et-jalons"/>
    <w:p>
      <w:pPr>
        <w:pStyle w:val="Heading2"/>
      </w:pPr>
      <w:r>
        <w:t xml:space="preserve">3.6 Planning et jalons</w:t>
      </w:r>
    </w:p>
    <w:bookmarkStart w:id="40" w:name="phases-du-projet"/>
    <w:p>
      <w:pPr>
        <w:pStyle w:val="Heading3"/>
      </w:pPr>
      <w:r>
        <w:t xml:space="preserve">3.6.1 Phases du projet</w:t>
      </w:r>
    </w:p>
    <w:p>
      <w:pPr>
        <w:pStyle w:val="FirstParagraph"/>
      </w:pPr>
      <w:r>
        <w:rPr>
          <w:b/>
          <w:bCs/>
        </w:rPr>
        <w:t xml:space="preserve">Phase 1 : Conception (2 semaines - Août 2025)</w:t>
      </w:r>
      <w:r>
        <w:t xml:space="preserve"> </w:t>
      </w:r>
      <w:r>
        <w:t xml:space="preserve">- Analyse des besoins</w:t>
      </w:r>
      <w:r>
        <w:t xml:space="preserve"> </w:t>
      </w:r>
      <w:r>
        <w:t xml:space="preserve">- Choix technologiques</w:t>
      </w:r>
      <w:r>
        <w:t xml:space="preserve"> </w:t>
      </w:r>
      <w:r>
        <w:t xml:space="preserve">- Architecture détaillée</w:t>
      </w:r>
      <w:r>
        <w:t xml:space="preserve"> </w:t>
      </w:r>
      <w:r>
        <w:t xml:space="preserve">- Modélisation base de données</w:t>
      </w:r>
    </w:p>
    <w:p>
      <w:pPr>
        <w:pStyle w:val="BodyText"/>
      </w:pPr>
      <w:r>
        <w:rPr>
          <w:b/>
          <w:bCs/>
        </w:rPr>
        <w:t xml:space="preserve">Phase 2 : Développement Core (6 semaines - Sept-Oct 2025)</w:t>
      </w:r>
      <w:r>
        <w:t xml:space="preserve"> </w:t>
      </w:r>
      <w:r>
        <w:t xml:space="preserve">- Setup projet Gradle</w:t>
      </w:r>
      <w:r>
        <w:t xml:space="preserve"> </w:t>
      </w:r>
      <w:r>
        <w:t xml:space="preserve">- Module Domain (entités, Use Cases)</w:t>
      </w:r>
      <w:r>
        <w:t xml:space="preserve"> </w:t>
      </w:r>
      <w:r>
        <w:t xml:space="preserve">- Module Infrastructure (Repositories)</w:t>
      </w:r>
      <w:r>
        <w:t xml:space="preserve"> </w:t>
      </w:r>
      <w:r>
        <w:t xml:space="preserve">- Tests unitaires</w:t>
      </w:r>
    </w:p>
    <w:p>
      <w:pPr>
        <w:pStyle w:val="BodyText"/>
      </w:pPr>
      <w:r>
        <w:rPr>
          <w:b/>
          <w:bCs/>
        </w:rPr>
        <w:t xml:space="preserve">Phase 3 : API REST (4 semaines - Oct-Nov 2025)</w:t>
      </w:r>
      <w:r>
        <w:t xml:space="preserve"> </w:t>
      </w:r>
      <w:r>
        <w:t xml:space="preserve">- Endpoints Ktor</w:t>
      </w:r>
      <w:r>
        <w:t xml:space="preserve"> </w:t>
      </w:r>
      <w:r>
        <w:t xml:space="preserve">- Validation et gestion d’erreurs</w:t>
      </w:r>
      <w:r>
        <w:t xml:space="preserve"> </w:t>
      </w:r>
      <w:r>
        <w:t xml:space="preserve">- Tests d’intégration</w:t>
      </w:r>
      <w:r>
        <w:t xml:space="preserve"> </w:t>
      </w:r>
      <w:r>
        <w:t xml:space="preserve">- Documentation API</w:t>
      </w:r>
    </w:p>
    <w:p>
      <w:pPr>
        <w:pStyle w:val="BodyText"/>
      </w:pPr>
      <w:r>
        <w:rPr>
          <w:b/>
          <w:bCs/>
        </w:rPr>
        <w:t xml:space="preserve">Phase 4 : Sécurité et Qualité (3 semaines - Nov-Déc 2025)</w:t>
      </w:r>
      <w:r>
        <w:t xml:space="preserve"> </w:t>
      </w:r>
      <w:r>
        <w:t xml:space="preserve">- OWASP Top 10</w:t>
      </w:r>
      <w:r>
        <w:t xml:space="preserve"> </w:t>
      </w:r>
      <w:r>
        <w:t xml:space="preserve">- Detekt + Spotless</w:t>
      </w:r>
      <w:r>
        <w:t xml:space="preserve"> </w:t>
      </w:r>
      <w:r>
        <w:t xml:space="preserve">- Tests de sécurité</w:t>
      </w:r>
      <w:r>
        <w:t xml:space="preserve"> </w:t>
      </w:r>
      <w:r>
        <w:t xml:space="preserve">- Revue de code</w:t>
      </w:r>
    </w:p>
    <w:p>
      <w:pPr>
        <w:pStyle w:val="BodyText"/>
      </w:pPr>
      <w:r>
        <w:rPr>
          <w:b/>
          <w:bCs/>
        </w:rPr>
        <w:t xml:space="preserve">Phase 5 : DevOps (2 semaines - Déc 2025)</w:t>
      </w:r>
      <w:r>
        <w:t xml:space="preserve"> </w:t>
      </w:r>
      <w:r>
        <w:t xml:space="preserve">- Dockerfile</w:t>
      </w:r>
      <w:r>
        <w:t xml:space="preserve"> </w:t>
      </w:r>
      <w:r>
        <w:t xml:space="preserve">- GitHub Actions CI/CD</w:t>
      </w:r>
      <w:r>
        <w:t xml:space="preserve"> </w:t>
      </w:r>
      <w:r>
        <w:t xml:space="preserve">- Déploiement Render</w:t>
      </w:r>
      <w:r>
        <w:t xml:space="preserve"> </w:t>
      </w:r>
      <w:r>
        <w:t xml:space="preserve">- Monitoring</w:t>
      </w:r>
    </w:p>
    <w:p>
      <w:pPr>
        <w:pStyle w:val="BodyText"/>
      </w:pPr>
      <w:r>
        <w:rPr>
          <w:b/>
          <w:bCs/>
        </w:rPr>
        <w:t xml:space="preserve">Phase 6 : Documentation (3 semaines - Déc 2025-Jan 2026)</w:t>
      </w:r>
      <w:r>
        <w:t xml:space="preserve"> </w:t>
      </w:r>
      <w:r>
        <w:t xml:space="preserve">- Dossier professionnel CDA</w:t>
      </w:r>
      <w:r>
        <w:t xml:space="preserve"> </w:t>
      </w:r>
      <w:r>
        <w:t xml:space="preserve">- Préparation soutenance</w:t>
      </w:r>
      <w:r>
        <w:t xml:space="preserve"> </w:t>
      </w:r>
      <w:r>
        <w:t xml:space="preserve">- Tests finaux</w:t>
      </w:r>
    </w:p>
    <w:p>
      <w:r>
        <w:pict>
          <v:rect style="width:0;height:1.5pt" o:hralign="center" o:hrstd="t" o:hr="t"/>
        </w:pict>
      </w:r>
    </w:p>
    <w:bookmarkEnd w:id="40"/>
    <w:bookmarkStart w:id="41" w:name="jalons-clés"/>
    <w:p>
      <w:pPr>
        <w:pStyle w:val="Heading3"/>
      </w:pPr>
      <w:r>
        <w:t xml:space="preserve">3.6.2 Jalons clés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Jalon</w:t>
            </w:r>
          </w:p>
        </w:tc>
        <w:tc>
          <w:tcPr/>
          <w:p>
            <w:pPr>
              <w:pStyle w:val="Compact"/>
            </w:pPr>
            <w:r>
              <w:t xml:space="preserve">Date cible</w:t>
            </w:r>
          </w:p>
        </w:tc>
        <w:tc>
          <w:tcPr/>
          <w:p>
            <w:pPr>
              <w:pStyle w:val="Compact"/>
            </w:pPr>
            <w:r>
              <w:t xml:space="preserve">Statut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validée</w:t>
            </w:r>
          </w:p>
        </w:tc>
        <w:tc>
          <w:tcPr/>
          <w:p>
            <w:pPr>
              <w:pStyle w:val="Compact"/>
            </w:pPr>
            <w:r>
              <w:t xml:space="preserve">15 août 2025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Layer terminé</w:t>
            </w:r>
          </w:p>
        </w:tc>
        <w:tc>
          <w:tcPr/>
          <w:p>
            <w:pPr>
              <w:pStyle w:val="Compact"/>
            </w:pPr>
            <w:r>
              <w:t xml:space="preserve">30 sept 2025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REST fonctionnelle</w:t>
            </w:r>
          </w:p>
        </w:tc>
        <w:tc>
          <w:tcPr/>
          <w:p>
            <w:pPr>
              <w:pStyle w:val="Compact"/>
            </w:pPr>
            <w:r>
              <w:t xml:space="preserve">30 oct 2025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et qualité OK</w:t>
            </w:r>
          </w:p>
        </w:tc>
        <w:tc>
          <w:tcPr/>
          <w:p>
            <w:pPr>
              <w:pStyle w:val="Compact"/>
            </w:pPr>
            <w:r>
              <w:t xml:space="preserve">20 nov 2025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Déploiement production</w:t>
            </w:r>
          </w:p>
        </w:tc>
        <w:tc>
          <w:tcPr/>
          <w:p>
            <w:pPr>
              <w:pStyle w:val="Compact"/>
            </w:pPr>
            <w:r>
              <w:t xml:space="preserve">15 déc 2025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Dossier CDA finalisé</w:t>
            </w:r>
          </w:p>
        </w:tc>
        <w:tc>
          <w:tcPr/>
          <w:p>
            <w:pPr>
              <w:pStyle w:val="Compact"/>
            </w:pPr>
            <w:r>
              <w:t xml:space="preserve">5 jan 2026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Soutenance CDA</w:t>
            </w:r>
          </w:p>
        </w:tc>
        <w:tc>
          <w:tcPr/>
          <w:p>
            <w:pPr>
              <w:pStyle w:val="Compact"/>
            </w:pPr>
            <w:r>
              <w:t xml:space="preserve">25 jan 2026</w:t>
            </w:r>
          </w:p>
        </w:tc>
        <w:tc>
          <w:tcPr/>
          <w:p>
            <w:pPr>
              <w:pStyle w:val="Compact"/>
            </w:pPr>
            <w:r>
              <w:t xml:space="preserve">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risques-et-mitigation"/>
    <w:p>
      <w:pPr>
        <w:pStyle w:val="Heading2"/>
      </w:pPr>
      <w:r>
        <w:t xml:space="preserve">3.7 Risques et mitigation</w:t>
      </w:r>
    </w:p>
    <w:bookmarkStart w:id="43" w:name="risques-techniques"/>
    <w:p>
      <w:pPr>
        <w:pStyle w:val="Heading3"/>
      </w:pPr>
      <w:r>
        <w:t xml:space="preserve">3.7.1 Risques techniques</w:t>
      </w:r>
    </w:p>
    <w:p>
      <w:pPr>
        <w:pStyle w:val="FirstParagraph"/>
      </w:pPr>
      <w:r>
        <w:rPr>
          <w:b/>
          <w:bCs/>
        </w:rPr>
        <w:t xml:space="preserve">Risque 1 : Complexité de l’architecture hexagonale</w:t>
      </w:r>
      <w:r>
        <w:t xml:space="preserve"> </w:t>
      </w:r>
      <w:r>
        <w:t xml:space="preserve">- Probabilité : Moyenne</w:t>
      </w:r>
      <w:r>
        <w:t xml:space="preserve"> </w:t>
      </w:r>
      <w:r>
        <w:t xml:space="preserve">- Impact : Moyen</w:t>
      </w:r>
      <w:r>
        <w:t xml:space="preserve"> </w:t>
      </w:r>
      <w:r>
        <w:t xml:space="preserve">- Mitigation : Formation, documentation, exemples</w:t>
      </w:r>
      <w:r>
        <w:t xml:space="preserve"> </w:t>
      </w:r>
      <w:r>
        <w:t xml:space="preserve">- Statut : ✅ Maîtrisé</w:t>
      </w:r>
    </w:p>
    <w:p>
      <w:pPr>
        <w:pStyle w:val="BodyText"/>
      </w:pPr>
      <w:r>
        <w:rPr>
          <w:b/>
          <w:bCs/>
        </w:rPr>
        <w:t xml:space="preserve">Risque 2 : Performance insuffisante</w:t>
      </w:r>
      <w:r>
        <w:t xml:space="preserve"> </w:t>
      </w:r>
      <w:r>
        <w:t xml:space="preserve">- Probabilité : Faible</w:t>
      </w:r>
      <w:r>
        <w:t xml:space="preserve"> </w:t>
      </w:r>
      <w:r>
        <w:t xml:space="preserve">- Impact : Moyen</w:t>
      </w:r>
      <w:r>
        <w:t xml:space="preserve"> </w:t>
      </w:r>
      <w:r>
        <w:t xml:space="preserve">- Mitigation : Tests de performance, optimisations</w:t>
      </w:r>
      <w:r>
        <w:t xml:space="preserve"> </w:t>
      </w:r>
      <w:r>
        <w:t xml:space="preserve">- Statut : ✅ Validé (temps &lt; 200ms)</w:t>
      </w:r>
    </w:p>
    <w:p>
      <w:pPr>
        <w:pStyle w:val="BodyText"/>
      </w:pPr>
      <w:r>
        <w:rPr>
          <w:b/>
          <w:bCs/>
        </w:rPr>
        <w:t xml:space="preserve">Risque 3 : Vulnérabilités de sécurité</w:t>
      </w:r>
      <w:r>
        <w:t xml:space="preserve"> </w:t>
      </w:r>
      <w:r>
        <w:t xml:space="preserve">- Probabilité : Moyenne</w:t>
      </w:r>
      <w:r>
        <w:t xml:space="preserve"> </w:t>
      </w:r>
      <w:r>
        <w:t xml:space="preserve">- Impact : Élevé</w:t>
      </w:r>
      <w:r>
        <w:t xml:space="preserve"> </w:t>
      </w:r>
      <w:r>
        <w:t xml:space="preserve">- Mitigation : OWASP, tests, scan automatique</w:t>
      </w:r>
      <w:r>
        <w:t xml:space="preserve"> </w:t>
      </w:r>
      <w:r>
        <w:t xml:space="preserve">- Statut : ✅ Maîtrisé (0 CVE critique)</w:t>
      </w:r>
    </w:p>
    <w:p>
      <w:r>
        <w:pict>
          <v:rect style="width:0;height:1.5pt" o:hralign="center" o:hrstd="t" o:hr="t"/>
        </w:pict>
      </w:r>
    </w:p>
    <w:bookmarkEnd w:id="43"/>
    <w:bookmarkStart w:id="44" w:name="risques-organisationnels"/>
    <w:p>
      <w:pPr>
        <w:pStyle w:val="Heading3"/>
      </w:pPr>
      <w:r>
        <w:t xml:space="preserve">3.7.2 Risques organisationnels</w:t>
      </w:r>
    </w:p>
    <w:p>
      <w:pPr>
        <w:pStyle w:val="FirstParagraph"/>
      </w:pPr>
      <w:r>
        <w:rPr>
          <w:b/>
          <w:bCs/>
        </w:rPr>
        <w:t xml:space="preserve">Risque 4 : Dépassement du planning</w:t>
      </w:r>
      <w:r>
        <w:t xml:space="preserve"> </w:t>
      </w:r>
      <w:r>
        <w:t xml:space="preserve">- Probabilité : Moyenne</w:t>
      </w:r>
      <w:r>
        <w:t xml:space="preserve"> </w:t>
      </w:r>
      <w:r>
        <w:t xml:space="preserve">- Impact : Élevé (deadline CDA)</w:t>
      </w:r>
      <w:r>
        <w:t xml:space="preserve"> </w:t>
      </w:r>
      <w:r>
        <w:t xml:space="preserve">- Mitigation : Priorisation MVP, itérations courtes</w:t>
      </w:r>
      <w:r>
        <w:t xml:space="preserve"> </w:t>
      </w:r>
      <w:r>
        <w:t xml:space="preserve">- Statut : ✅ Planning respecté</w:t>
      </w:r>
    </w:p>
    <w:p>
      <w:pPr>
        <w:pStyle w:val="BodyText"/>
      </w:pPr>
      <w:r>
        <w:rPr>
          <w:b/>
          <w:bCs/>
        </w:rPr>
        <w:t xml:space="preserve">Risque 5 : Manque de compétences</w:t>
      </w:r>
      <w:r>
        <w:t xml:space="preserve"> </w:t>
      </w:r>
      <w:r>
        <w:t xml:space="preserve">- Probabilité : Faible</w:t>
      </w:r>
      <w:r>
        <w:t xml:space="preserve"> </w:t>
      </w:r>
      <w:r>
        <w:t xml:space="preserve">- Impact : Moyen</w:t>
      </w:r>
      <w:r>
        <w:t xml:space="preserve"> </w:t>
      </w:r>
      <w:r>
        <w:t xml:space="preserve">- Mitigation : Veille, formation, communautés</w:t>
      </w:r>
      <w:r>
        <w:t xml:space="preserve"> </w:t>
      </w:r>
      <w:r>
        <w:t xml:space="preserve">- Statut : ✅ Maîtrisé</w:t>
      </w:r>
    </w:p>
    <w:p>
      <w:r>
        <w:pict>
          <v:rect style="width:0;height:1.5pt" o:hralign="center" o:hrstd="t" o:hr="t"/>
        </w:pict>
      </w:r>
    </w:p>
    <w:bookmarkEnd w:id="44"/>
    <w:bookmarkStart w:id="45" w:name="risques-infrastructure"/>
    <w:p>
      <w:pPr>
        <w:pStyle w:val="Heading3"/>
      </w:pPr>
      <w:r>
        <w:t xml:space="preserve">3.7.3 Risques infrastructure</w:t>
      </w:r>
    </w:p>
    <w:p>
      <w:pPr>
        <w:pStyle w:val="FirstParagraph"/>
      </w:pPr>
      <w:r>
        <w:rPr>
          <w:b/>
          <w:bCs/>
        </w:rPr>
        <w:t xml:space="preserve">Risque 6 : Indisponibilité Render</w:t>
      </w:r>
      <w:r>
        <w:t xml:space="preserve"> </w:t>
      </w:r>
      <w:r>
        <w:t xml:space="preserve">- Probabilité : Faible</w:t>
      </w:r>
      <w:r>
        <w:t xml:space="preserve"> </w:t>
      </w:r>
      <w:r>
        <w:t xml:space="preserve">- Impact : Moyen</w:t>
      </w:r>
      <w:r>
        <w:t xml:space="preserve"> </w:t>
      </w:r>
      <w:r>
        <w:t xml:space="preserve">- Mitigation : Backup code + DB, documentation déploiement</w:t>
      </w:r>
      <w:r>
        <w:t xml:space="preserve"> </w:t>
      </w:r>
      <w:r>
        <w:t xml:space="preserve">- Statut : ⚠️ Acceptable (plan gratuit)</w:t>
      </w:r>
    </w:p>
    <w:p>
      <w:pPr>
        <w:pStyle w:val="BodyText"/>
      </w:pPr>
      <w:r>
        <w:rPr>
          <w:b/>
          <w:bCs/>
        </w:rPr>
        <w:t xml:space="preserve">Risque 7 : Limite Free Tier dépassée</w:t>
      </w:r>
      <w:r>
        <w:t xml:space="preserve"> </w:t>
      </w:r>
      <w:r>
        <w:t xml:space="preserve">- Probabilité : Faible</w:t>
      </w:r>
      <w:r>
        <w:t xml:space="preserve"> </w:t>
      </w:r>
      <w:r>
        <w:t xml:space="preserve">- Impact : Faible</w:t>
      </w:r>
      <w:r>
        <w:t xml:space="preserve"> </w:t>
      </w:r>
      <w:r>
        <w:t xml:space="preserve">- Mitigation : Monitoring usage, plan de migration</w:t>
      </w:r>
      <w:r>
        <w:t xml:space="preserve"> </w:t>
      </w:r>
      <w:r>
        <w:t xml:space="preserve">- Statut : ✅ Sous les limites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onclusion-de-la-section-3"/>
    <w:p>
      <w:pPr>
        <w:pStyle w:val="Heading2"/>
      </w:pPr>
      <w:r>
        <w:t xml:space="preserve">Conclusion de la section 3</w:t>
      </w:r>
    </w:p>
    <w:p>
      <w:pPr>
        <w:pStyle w:val="FirstParagraph"/>
      </w:pPr>
      <w:r>
        <w:t xml:space="preserve">Ce cahier des charges définit les</w:t>
      </w:r>
      <w:r>
        <w:t xml:space="preserve"> </w:t>
      </w:r>
      <w:r>
        <w:rPr>
          <w:b/>
          <w:bCs/>
        </w:rPr>
        <w:t xml:space="preserve">besoins fonctionnels</w:t>
      </w:r>
      <w:r>
        <w:t xml:space="preserve"> </w:t>
      </w:r>
      <w:r>
        <w:t xml:space="preserve">(gestion événements, participants, ressources, contributions) et</w:t>
      </w:r>
      <w:r>
        <w:t xml:space="preserve"> </w:t>
      </w:r>
      <w:r>
        <w:rPr>
          <w:b/>
          <w:bCs/>
        </w:rPr>
        <w:t xml:space="preserve">non fonctionnels</w:t>
      </w:r>
      <w:r>
        <w:t xml:space="preserve"> </w:t>
      </w:r>
      <w:r>
        <w:t xml:space="preserve">(performance, sécurité, fiabilité) du projet HappyRow Core.</w:t>
      </w:r>
    </w:p>
    <w:p>
      <w:pPr>
        <w:pStyle w:val="BodyText"/>
      </w:pPr>
      <w:r>
        <w:t xml:space="preserve">Les</w:t>
      </w:r>
      <w:r>
        <w:t xml:space="preserve"> </w:t>
      </w:r>
      <w:r>
        <w:rPr>
          <w:b/>
          <w:bCs/>
        </w:rPr>
        <w:t xml:space="preserve">spécifications détaillées</w:t>
      </w:r>
      <w:r>
        <w:t xml:space="preserve"> </w:t>
      </w:r>
      <w:r>
        <w:t xml:space="preserve">(API REST, contraintes techniques, qualité) fournissent un cadre clair pour le développement. Le</w:t>
      </w:r>
      <w:r>
        <w:t xml:space="preserve"> </w:t>
      </w:r>
      <w:r>
        <w:rPr>
          <w:b/>
          <w:bCs/>
        </w:rPr>
        <w:t xml:space="preserve">planning</w:t>
      </w:r>
      <w:r>
        <w:t xml:space="preserve"> </w:t>
      </w:r>
      <w:r>
        <w:t xml:space="preserve">en 6 phases et les</w:t>
      </w:r>
      <w:r>
        <w:t xml:space="preserve"> </w:t>
      </w:r>
      <w:r>
        <w:rPr>
          <w:b/>
          <w:bCs/>
        </w:rPr>
        <w:t xml:space="preserve">jalons</w:t>
      </w:r>
      <w:r>
        <w:t xml:space="preserve"> </w:t>
      </w:r>
      <w:r>
        <w:t xml:space="preserve">permettent de suivre l’avancement.</w:t>
      </w:r>
    </w:p>
    <w:p>
      <w:pPr>
        <w:pStyle w:val="BodyText"/>
      </w:pPr>
      <w:r>
        <w:t xml:space="preserve">Les</w:t>
      </w:r>
      <w:r>
        <w:t xml:space="preserve"> </w:t>
      </w:r>
      <w:r>
        <w:rPr>
          <w:b/>
          <w:bCs/>
        </w:rPr>
        <w:t xml:space="preserve">risques identifiés</w:t>
      </w:r>
      <w:r>
        <w:t xml:space="preserve"> </w:t>
      </w:r>
      <w:r>
        <w:t xml:space="preserve">sont maîtrisés grâce à des stratégies de mitigation adaptées. Le projet est conforme aux exigences du</w:t>
      </w:r>
      <w:r>
        <w:t xml:space="preserve"> </w:t>
      </w:r>
      <w:r>
        <w:rPr>
          <w:b/>
          <w:bCs/>
        </w:rPr>
        <w:t xml:space="preserve">titre CDA</w:t>
      </w:r>
      <w:r>
        <w:t xml:space="preserve"> </w:t>
      </w:r>
      <w:r>
        <w:t xml:space="preserve">et aux standards de l’industrie.</w:t>
      </w:r>
    </w:p>
    <w:p>
      <w:pPr>
        <w:pStyle w:val="BodyText"/>
      </w:pPr>
      <w:r>
        <w:rPr>
          <w:b/>
          <w:bCs/>
        </w:rPr>
        <w:t xml:space="preserve">Section suivante</w:t>
      </w:r>
      <w:r>
        <w:t xml:space="preserve"> </w:t>
      </w:r>
      <w:r>
        <w:t xml:space="preserve">: Gestion de projet et méthodologie Agile.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2026-01-07T08:01:45Z</dcterms:created>
  <dcterms:modified xsi:type="dcterms:W3CDTF">2026-01-07T08:01:45Z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