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213511352" w:displacedByCustomXml="next"/>
    <w:bookmarkEnd w:id="0" w:displacedByCustomXml="next"/>
    <w:sdt>
      <w:sdtPr>
        <w:id w:val="-382800399"/>
        <w:docPartObj>
          <w:docPartGallery w:val="Cover Pages"/>
          <w:docPartUnique/>
        </w:docPartObj>
      </w:sdtPr>
      <w:sdtEndPr>
        <w:rPr>
          <w:b/>
          <w:bCs/>
          <w:sz w:val="36"/>
          <w:szCs w:val="36"/>
        </w:rPr>
      </w:sdtEndPr>
      <w:sdtContent>
        <w:p w14:paraId="0455F36B" w14:textId="5148E575" w:rsidR="00D15A81" w:rsidRDefault="00D15A81">
          <w:r>
            <w:rPr>
              <w:noProof/>
            </w:rPr>
            <mc:AlternateContent>
              <mc:Choice Requires="wpg">
                <w:drawing>
                  <wp:anchor distT="0" distB="0" distL="114300" distR="114300" simplePos="0" relativeHeight="251659264" behindDoc="1" locked="0" layoutInCell="1" allowOverlap="1" wp14:anchorId="70680272" wp14:editId="6132C08E">
                    <wp:simplePos x="0" y="0"/>
                    <wp:positionH relativeFrom="page">
                      <wp:align>center</wp:align>
                    </wp:positionH>
                    <wp:positionV relativeFrom="page">
                      <wp:align>center</wp:align>
                    </wp:positionV>
                    <wp:extent cx="6864824" cy="9123528"/>
                    <wp:effectExtent l="0" t="0" r="2540" b="635"/>
                    <wp:wrapNone/>
                    <wp:docPr id="193" name="Group 193"/>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6359D9DB" w14:textId="604FC747" w:rsidR="00D15A81" w:rsidRDefault="00D15A81">
                                      <w:pPr>
                                        <w:pStyle w:val="NoSpacing"/>
                                        <w:spacing w:before="120"/>
                                        <w:jc w:val="center"/>
                                        <w:rPr>
                                          <w:color w:val="FFFFFF" w:themeColor="background1"/>
                                        </w:rPr>
                                      </w:pPr>
                                      <w:r>
                                        <w:rPr>
                                          <w:color w:val="FFFFFF" w:themeColor="background1"/>
                                        </w:rPr>
                                        <w:t>Author</w:t>
                                      </w:r>
                                    </w:p>
                                  </w:sdtContent>
                                </w:sdt>
                                <w:p w14:paraId="09077F81" w14:textId="160DCE31" w:rsidR="00D15A81" w:rsidRDefault="00000000">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sidR="00D15A81">
                                        <w:rPr>
                                          <w:caps/>
                                          <w:color w:val="FFFFFF" w:themeColor="background1"/>
                                        </w:rPr>
                                        <w:t>BABS THE ANALYST</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b/>
                                      <w:bCs/>
                                      <w:sz w:val="48"/>
                                      <w:szCs w:val="48"/>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1550B446" w14:textId="42E6789F" w:rsidR="00D15A81" w:rsidRDefault="00D15A81">
                                      <w:pPr>
                                        <w:pStyle w:val="NoSpacing"/>
                                        <w:jc w:val="center"/>
                                        <w:rPr>
                                          <w:rFonts w:asciiTheme="majorHAnsi" w:eastAsiaTheme="majorEastAsia" w:hAnsiTheme="majorHAnsi" w:cstheme="majorBidi"/>
                                          <w:caps/>
                                          <w:color w:val="4472C4" w:themeColor="accent1"/>
                                          <w:sz w:val="72"/>
                                          <w:szCs w:val="72"/>
                                        </w:rPr>
                                      </w:pPr>
                                      <w:r w:rsidRPr="00D15A81">
                                        <w:rPr>
                                          <w:b/>
                                          <w:bCs/>
                                          <w:sz w:val="48"/>
                                          <w:szCs w:val="48"/>
                                        </w:rPr>
                                        <w:t>Northwind Sales Performance Analysis Report</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70680272" id="Group 193"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4472c4 [3204]"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4472c4 [3204]" stroked="f" strokeweight="1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6359D9DB" w14:textId="604FC747" w:rsidR="00D15A81" w:rsidRDefault="00D15A81">
                                <w:pPr>
                                  <w:pStyle w:val="NoSpacing"/>
                                  <w:spacing w:before="120"/>
                                  <w:jc w:val="center"/>
                                  <w:rPr>
                                    <w:color w:val="FFFFFF" w:themeColor="background1"/>
                                  </w:rPr>
                                </w:pPr>
                                <w:r>
                                  <w:rPr>
                                    <w:color w:val="FFFFFF" w:themeColor="background1"/>
                                  </w:rPr>
                                  <w:t>Author</w:t>
                                </w:r>
                              </w:p>
                            </w:sdtContent>
                          </w:sdt>
                          <w:p w14:paraId="09077F81" w14:textId="160DCE31" w:rsidR="00D15A81" w:rsidRDefault="00000000">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sidR="00D15A81">
                                  <w:rPr>
                                    <w:caps/>
                                    <w:color w:val="FFFFFF" w:themeColor="background1"/>
                                  </w:rPr>
                                  <w:t>BABS THE ANALYST</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b/>
                                <w:bCs/>
                                <w:sz w:val="48"/>
                                <w:szCs w:val="48"/>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1550B446" w14:textId="42E6789F" w:rsidR="00D15A81" w:rsidRDefault="00D15A81">
                                <w:pPr>
                                  <w:pStyle w:val="NoSpacing"/>
                                  <w:jc w:val="center"/>
                                  <w:rPr>
                                    <w:rFonts w:asciiTheme="majorHAnsi" w:eastAsiaTheme="majorEastAsia" w:hAnsiTheme="majorHAnsi" w:cstheme="majorBidi"/>
                                    <w:caps/>
                                    <w:color w:val="4472C4" w:themeColor="accent1"/>
                                    <w:sz w:val="72"/>
                                    <w:szCs w:val="72"/>
                                  </w:rPr>
                                </w:pPr>
                                <w:r w:rsidRPr="00D15A81">
                                  <w:rPr>
                                    <w:b/>
                                    <w:bCs/>
                                    <w:sz w:val="48"/>
                                    <w:szCs w:val="48"/>
                                  </w:rPr>
                                  <w:t>Northwind Sales Performance Analysis Report</w:t>
                                </w:r>
                              </w:p>
                            </w:sdtContent>
                          </w:sdt>
                        </w:txbxContent>
                      </v:textbox>
                    </v:shape>
                    <w10:wrap anchorx="page" anchory="page"/>
                  </v:group>
                </w:pict>
              </mc:Fallback>
            </mc:AlternateContent>
          </w:r>
        </w:p>
        <w:p w14:paraId="40DD41D9" w14:textId="77777777" w:rsidR="0013563B" w:rsidRDefault="00D15A81" w:rsidP="0013563B">
          <w:pPr>
            <w:rPr>
              <w:b/>
              <w:bCs/>
              <w:sz w:val="36"/>
              <w:szCs w:val="36"/>
            </w:rPr>
          </w:pPr>
          <w:r>
            <w:rPr>
              <w:b/>
              <w:bCs/>
              <w:sz w:val="36"/>
              <w:szCs w:val="36"/>
            </w:rPr>
            <w:br w:type="page"/>
          </w:r>
        </w:p>
      </w:sdtContent>
    </w:sdt>
    <w:p w14:paraId="06674FC4" w14:textId="77777777" w:rsidR="0013563B" w:rsidRDefault="0013563B">
      <w:pPr>
        <w:rPr>
          <w:b/>
          <w:bCs/>
          <w:sz w:val="28"/>
          <w:szCs w:val="28"/>
        </w:rPr>
      </w:pPr>
      <w:r w:rsidRPr="0013563B">
        <w:rPr>
          <w:b/>
          <w:bCs/>
          <w:sz w:val="28"/>
          <w:szCs w:val="28"/>
        </w:rPr>
        <w:lastRenderedPageBreak/>
        <w:t>CONTENT</w:t>
      </w:r>
    </w:p>
    <w:p w14:paraId="265E8AE7" w14:textId="09747582" w:rsidR="0013563B" w:rsidRPr="00A723F3" w:rsidRDefault="0013563B" w:rsidP="0013563B">
      <w:pPr>
        <w:pStyle w:val="ListParagraph"/>
        <w:numPr>
          <w:ilvl w:val="0"/>
          <w:numId w:val="86"/>
        </w:numPr>
        <w:rPr>
          <w:b/>
          <w:bCs/>
          <w:sz w:val="28"/>
          <w:szCs w:val="28"/>
        </w:rPr>
      </w:pPr>
      <w:r w:rsidRPr="00A723F3">
        <w:rPr>
          <w:b/>
          <w:bCs/>
          <w:sz w:val="28"/>
          <w:szCs w:val="28"/>
        </w:rPr>
        <w:t>Introduction</w:t>
      </w:r>
    </w:p>
    <w:p w14:paraId="701B4B70" w14:textId="1E373DD0" w:rsidR="0013563B" w:rsidRPr="00A723F3" w:rsidRDefault="0013563B" w:rsidP="0013563B">
      <w:pPr>
        <w:pStyle w:val="ListParagraph"/>
        <w:numPr>
          <w:ilvl w:val="0"/>
          <w:numId w:val="86"/>
        </w:numPr>
        <w:rPr>
          <w:b/>
          <w:bCs/>
          <w:sz w:val="28"/>
          <w:szCs w:val="28"/>
        </w:rPr>
      </w:pPr>
      <w:r w:rsidRPr="00A723F3">
        <w:rPr>
          <w:b/>
          <w:bCs/>
          <w:sz w:val="28"/>
          <w:szCs w:val="28"/>
        </w:rPr>
        <w:t>Project Overview</w:t>
      </w:r>
    </w:p>
    <w:p w14:paraId="062923A3" w14:textId="0D5B9AB8" w:rsidR="0013563B" w:rsidRPr="00A723F3" w:rsidRDefault="0013563B" w:rsidP="0013563B">
      <w:pPr>
        <w:pStyle w:val="ListParagraph"/>
        <w:numPr>
          <w:ilvl w:val="0"/>
          <w:numId w:val="86"/>
        </w:numPr>
        <w:rPr>
          <w:b/>
          <w:bCs/>
          <w:sz w:val="28"/>
          <w:szCs w:val="28"/>
        </w:rPr>
      </w:pPr>
      <w:r w:rsidRPr="00A723F3">
        <w:rPr>
          <w:b/>
          <w:bCs/>
          <w:sz w:val="28"/>
          <w:szCs w:val="28"/>
        </w:rPr>
        <w:t>Problem Statement</w:t>
      </w:r>
    </w:p>
    <w:p w14:paraId="755243C1" w14:textId="0C9AFDFB" w:rsidR="0013563B" w:rsidRPr="00A723F3" w:rsidRDefault="0013563B" w:rsidP="0013563B">
      <w:pPr>
        <w:pStyle w:val="ListParagraph"/>
        <w:numPr>
          <w:ilvl w:val="0"/>
          <w:numId w:val="86"/>
        </w:numPr>
        <w:rPr>
          <w:b/>
          <w:bCs/>
          <w:sz w:val="28"/>
          <w:szCs w:val="28"/>
        </w:rPr>
      </w:pPr>
      <w:r w:rsidRPr="00A723F3">
        <w:rPr>
          <w:b/>
          <w:bCs/>
          <w:sz w:val="28"/>
          <w:szCs w:val="28"/>
        </w:rPr>
        <w:t>Data Overview</w:t>
      </w:r>
    </w:p>
    <w:p w14:paraId="0AF78C5D" w14:textId="06213451" w:rsidR="0013563B" w:rsidRPr="00A723F3" w:rsidRDefault="0013563B" w:rsidP="0013563B">
      <w:pPr>
        <w:pStyle w:val="ListParagraph"/>
        <w:numPr>
          <w:ilvl w:val="0"/>
          <w:numId w:val="86"/>
        </w:numPr>
        <w:rPr>
          <w:b/>
          <w:bCs/>
          <w:sz w:val="28"/>
          <w:szCs w:val="28"/>
        </w:rPr>
      </w:pPr>
      <w:r w:rsidRPr="00A723F3">
        <w:rPr>
          <w:b/>
          <w:bCs/>
          <w:sz w:val="28"/>
          <w:szCs w:val="28"/>
        </w:rPr>
        <w:t>Tools Used</w:t>
      </w:r>
    </w:p>
    <w:p w14:paraId="40FF1225" w14:textId="2113C630" w:rsidR="0013563B" w:rsidRPr="00A723F3" w:rsidRDefault="00A723F3" w:rsidP="0013563B">
      <w:pPr>
        <w:pStyle w:val="ListParagraph"/>
        <w:numPr>
          <w:ilvl w:val="0"/>
          <w:numId w:val="86"/>
        </w:numPr>
        <w:rPr>
          <w:b/>
          <w:bCs/>
          <w:sz w:val="28"/>
          <w:szCs w:val="28"/>
        </w:rPr>
      </w:pPr>
      <w:r w:rsidRPr="00A723F3">
        <w:rPr>
          <w:b/>
          <w:bCs/>
          <w:sz w:val="28"/>
          <w:szCs w:val="28"/>
        </w:rPr>
        <w:t>Data Cleaning and Transformation</w:t>
      </w:r>
    </w:p>
    <w:p w14:paraId="30BF8F23" w14:textId="50C0CE9D" w:rsidR="00A723F3" w:rsidRPr="00A723F3" w:rsidRDefault="00A723F3" w:rsidP="0013563B">
      <w:pPr>
        <w:pStyle w:val="ListParagraph"/>
        <w:numPr>
          <w:ilvl w:val="0"/>
          <w:numId w:val="86"/>
        </w:numPr>
        <w:rPr>
          <w:b/>
          <w:bCs/>
          <w:sz w:val="28"/>
          <w:szCs w:val="28"/>
        </w:rPr>
      </w:pPr>
      <w:r w:rsidRPr="00A723F3">
        <w:rPr>
          <w:b/>
          <w:bCs/>
          <w:sz w:val="28"/>
          <w:szCs w:val="28"/>
        </w:rPr>
        <w:t>Observations and Insight</w:t>
      </w:r>
    </w:p>
    <w:p w14:paraId="4FC0D9AD" w14:textId="2C13977F" w:rsidR="00A723F3" w:rsidRPr="00A723F3" w:rsidRDefault="00A723F3" w:rsidP="0013563B">
      <w:pPr>
        <w:pStyle w:val="ListParagraph"/>
        <w:numPr>
          <w:ilvl w:val="0"/>
          <w:numId w:val="86"/>
        </w:numPr>
        <w:rPr>
          <w:b/>
          <w:bCs/>
          <w:sz w:val="28"/>
          <w:szCs w:val="28"/>
        </w:rPr>
      </w:pPr>
      <w:r w:rsidRPr="00A723F3">
        <w:rPr>
          <w:b/>
          <w:bCs/>
          <w:sz w:val="28"/>
          <w:szCs w:val="28"/>
        </w:rPr>
        <w:t>Recommendation</w:t>
      </w:r>
    </w:p>
    <w:p w14:paraId="6C265332" w14:textId="27C8A475" w:rsidR="00A723F3" w:rsidRPr="00A723F3" w:rsidRDefault="00A723F3" w:rsidP="0013563B">
      <w:pPr>
        <w:pStyle w:val="ListParagraph"/>
        <w:numPr>
          <w:ilvl w:val="0"/>
          <w:numId w:val="86"/>
        </w:numPr>
        <w:rPr>
          <w:b/>
          <w:bCs/>
          <w:sz w:val="28"/>
          <w:szCs w:val="28"/>
        </w:rPr>
      </w:pPr>
      <w:r w:rsidRPr="00A723F3">
        <w:rPr>
          <w:b/>
          <w:bCs/>
          <w:sz w:val="28"/>
          <w:szCs w:val="28"/>
        </w:rPr>
        <w:t>Conclusion</w:t>
      </w:r>
    </w:p>
    <w:p w14:paraId="55DE739B" w14:textId="4505FD90" w:rsidR="0013563B" w:rsidRPr="0013563B" w:rsidRDefault="0013563B" w:rsidP="0013563B">
      <w:pPr>
        <w:rPr>
          <w:b/>
          <w:bCs/>
          <w:sz w:val="36"/>
          <w:szCs w:val="36"/>
        </w:rPr>
      </w:pPr>
      <w:r w:rsidRPr="0013563B">
        <w:rPr>
          <w:b/>
          <w:bCs/>
          <w:sz w:val="36"/>
          <w:szCs w:val="36"/>
        </w:rPr>
        <w:br w:type="page"/>
      </w:r>
    </w:p>
    <w:p w14:paraId="580D49FD" w14:textId="175C9575" w:rsidR="0039756D" w:rsidRDefault="00F6458E" w:rsidP="0039756D">
      <w:pPr>
        <w:spacing w:after="0"/>
        <w:jc w:val="center"/>
        <w:rPr>
          <w:b/>
          <w:bCs/>
          <w:sz w:val="36"/>
          <w:szCs w:val="36"/>
        </w:rPr>
      </w:pPr>
      <w:r w:rsidRPr="00F6458E">
        <w:rPr>
          <w:b/>
          <w:bCs/>
          <w:sz w:val="36"/>
          <w:szCs w:val="36"/>
        </w:rPr>
        <w:lastRenderedPageBreak/>
        <w:t>Northwind Sales Performance Analysis Report</w:t>
      </w:r>
    </w:p>
    <w:p w14:paraId="52948EDD" w14:textId="5F5A01B6" w:rsidR="00F6458E" w:rsidRPr="000C74B9" w:rsidRDefault="00F6458E" w:rsidP="000C74B9">
      <w:pPr>
        <w:pStyle w:val="ListParagraph"/>
        <w:numPr>
          <w:ilvl w:val="0"/>
          <w:numId w:val="36"/>
        </w:numPr>
        <w:spacing w:after="0"/>
        <w:rPr>
          <w:b/>
          <w:bCs/>
          <w:sz w:val="32"/>
          <w:szCs w:val="32"/>
        </w:rPr>
      </w:pPr>
      <w:r w:rsidRPr="000C74B9">
        <w:rPr>
          <w:b/>
          <w:bCs/>
          <w:sz w:val="28"/>
          <w:szCs w:val="28"/>
        </w:rPr>
        <w:t>Introduction</w:t>
      </w:r>
    </w:p>
    <w:p w14:paraId="458C5696" w14:textId="77777777" w:rsidR="00F6458E" w:rsidRDefault="00F6458E" w:rsidP="00F6458E">
      <w:pPr>
        <w:spacing w:after="0"/>
      </w:pPr>
      <w:r>
        <w:t>The Northwind Sales Performance Analysis project aims to evaluate the sales, customer, and product performance of the Northwind company using its transactional dataset. The Northwind dataset, widely used in analytics and business intelligence learning, simulates real-world trading activities between suppliers, employees, customers, and products across multiple countries.</w:t>
      </w:r>
    </w:p>
    <w:p w14:paraId="16E38F3E" w14:textId="77777777" w:rsidR="00F6458E" w:rsidRDefault="00F6458E" w:rsidP="00F6458E">
      <w:pPr>
        <w:spacing w:after="0"/>
      </w:pPr>
      <w:r>
        <w:t>This report provides in-depth insights into business performance metrics such as total revenue, orders, customer distribution, and product profitability. The analysis was designed to help management make data-driven decisions in areas such as marketing strategy, sales optimization, and product management.</w:t>
      </w:r>
    </w:p>
    <w:p w14:paraId="32FAFABE" w14:textId="77777777" w:rsidR="00F6458E" w:rsidRDefault="00F6458E" w:rsidP="00F6458E">
      <w:pPr>
        <w:spacing w:after="0"/>
      </w:pPr>
    </w:p>
    <w:p w14:paraId="33D76DD1" w14:textId="48D8DE53" w:rsidR="00F6458E" w:rsidRPr="000C74B9" w:rsidRDefault="00F6458E" w:rsidP="000C74B9">
      <w:pPr>
        <w:pStyle w:val="ListParagraph"/>
        <w:numPr>
          <w:ilvl w:val="0"/>
          <w:numId w:val="36"/>
        </w:numPr>
        <w:spacing w:after="0"/>
        <w:rPr>
          <w:b/>
          <w:bCs/>
          <w:sz w:val="28"/>
          <w:szCs w:val="28"/>
        </w:rPr>
      </w:pPr>
      <w:r w:rsidRPr="000C74B9">
        <w:rPr>
          <w:b/>
          <w:bCs/>
          <w:sz w:val="28"/>
          <w:szCs w:val="28"/>
        </w:rPr>
        <w:t>Project Overview</w:t>
      </w:r>
    </w:p>
    <w:p w14:paraId="1C3AF91C" w14:textId="77777777" w:rsidR="00F6458E" w:rsidRDefault="00F6458E" w:rsidP="00F6458E">
      <w:pPr>
        <w:spacing w:after="0"/>
      </w:pPr>
      <w:r>
        <w:t>The Northwind Sales Performance Dashboard was developed to serve as a comprehensive tool for monitoring and evaluating the company’s performance across three key dimensions:</w:t>
      </w:r>
    </w:p>
    <w:p w14:paraId="6EA2B5E1" w14:textId="2A94E2AF" w:rsidR="00F6458E" w:rsidRDefault="00F6458E" w:rsidP="00D363F3">
      <w:pPr>
        <w:pStyle w:val="ListParagraph"/>
        <w:numPr>
          <w:ilvl w:val="1"/>
          <w:numId w:val="68"/>
        </w:numPr>
        <w:spacing w:after="0"/>
      </w:pPr>
      <w:r w:rsidRPr="00F6458E">
        <w:rPr>
          <w:b/>
          <w:bCs/>
        </w:rPr>
        <w:t>Sales &amp; Revenue Overview</w:t>
      </w:r>
      <w:r>
        <w:t>: Evaluates overall sales trends, revenue growth, employee performance, and geographical contribution.</w:t>
      </w:r>
    </w:p>
    <w:p w14:paraId="1F3B8D43" w14:textId="1CBF7D12" w:rsidR="00F6458E" w:rsidRDefault="00F6458E" w:rsidP="00D363F3">
      <w:pPr>
        <w:pStyle w:val="ListParagraph"/>
        <w:numPr>
          <w:ilvl w:val="1"/>
          <w:numId w:val="68"/>
        </w:numPr>
        <w:spacing w:after="0"/>
      </w:pPr>
      <w:r w:rsidRPr="00F6458E">
        <w:rPr>
          <w:b/>
          <w:bCs/>
        </w:rPr>
        <w:t>Customer &amp; Market Insight:</w:t>
      </w:r>
      <w:r>
        <w:t xml:space="preserve"> Analyzes customer behavior, order distribution, and top-performing clients.</w:t>
      </w:r>
    </w:p>
    <w:p w14:paraId="6FBBAB50" w14:textId="0C98499A" w:rsidR="0039756D" w:rsidRDefault="00F6458E" w:rsidP="00D363F3">
      <w:pPr>
        <w:pStyle w:val="ListParagraph"/>
        <w:numPr>
          <w:ilvl w:val="1"/>
          <w:numId w:val="68"/>
        </w:numPr>
        <w:spacing w:after="0"/>
      </w:pPr>
      <w:r w:rsidRPr="00F6458E">
        <w:rPr>
          <w:b/>
          <w:bCs/>
        </w:rPr>
        <w:t>Product Performance:</w:t>
      </w:r>
      <w:r>
        <w:t xml:space="preserve"> Reviews active and discontinued products, best-selling items, and revenue contribution by category. The project transforms raw transactional data into actionable business intelligence using Power BI’s visualization and DAX analytical capabilities.</w:t>
      </w:r>
    </w:p>
    <w:p w14:paraId="76FC7FFB" w14:textId="77777777" w:rsidR="0039756D" w:rsidRDefault="0039756D" w:rsidP="0039756D">
      <w:pPr>
        <w:spacing w:after="0"/>
      </w:pPr>
    </w:p>
    <w:p w14:paraId="10589662" w14:textId="7D9C79E0" w:rsidR="00F6458E" w:rsidRPr="000C74B9" w:rsidRDefault="00F6458E" w:rsidP="000C74B9">
      <w:pPr>
        <w:pStyle w:val="ListParagraph"/>
        <w:numPr>
          <w:ilvl w:val="0"/>
          <w:numId w:val="36"/>
        </w:numPr>
        <w:spacing w:after="0"/>
        <w:rPr>
          <w:b/>
          <w:bCs/>
        </w:rPr>
      </w:pPr>
      <w:r w:rsidRPr="000C74B9">
        <w:rPr>
          <w:b/>
          <w:bCs/>
          <w:sz w:val="28"/>
          <w:szCs w:val="28"/>
        </w:rPr>
        <w:t>Problem Statement</w:t>
      </w:r>
    </w:p>
    <w:p w14:paraId="412CCE4D" w14:textId="50B4FE6C" w:rsidR="00520ABA" w:rsidRDefault="00F6458E" w:rsidP="0039756D">
      <w:pPr>
        <w:spacing w:after="0"/>
      </w:pPr>
      <w:r>
        <w:t>The Northwind company needed a robust analytical solution to address the following business challenges: Lack of centralized reporting to monitor sales, products, and customer activities in real-time. Difficulty identifying top-performing products, employees, and customers for performance incentives and retention planning. Unclear understanding of revenue contribution by region, affecting global sales strategy. Need for data-backed decisions on product continuity (active vs discontinued products).</w:t>
      </w:r>
      <w:r w:rsidR="00520ABA">
        <w:t xml:space="preserve"> </w:t>
      </w:r>
      <w:r>
        <w:t>This project was designed to build a performance dashboard that enables management to visualize key business drivers, uncover hidden patterns, and make timely, evidence-based decisions.</w:t>
      </w:r>
    </w:p>
    <w:p w14:paraId="44D26F38" w14:textId="77777777" w:rsidR="00D363F3" w:rsidRDefault="00D363F3" w:rsidP="0039756D">
      <w:pPr>
        <w:spacing w:after="0"/>
      </w:pPr>
    </w:p>
    <w:p w14:paraId="02A04854" w14:textId="45B5A121" w:rsidR="00F6458E" w:rsidRPr="000C74B9" w:rsidRDefault="00F6458E" w:rsidP="000C74B9">
      <w:pPr>
        <w:pStyle w:val="ListParagraph"/>
        <w:numPr>
          <w:ilvl w:val="0"/>
          <w:numId w:val="36"/>
        </w:numPr>
        <w:spacing w:after="0"/>
        <w:rPr>
          <w:sz w:val="28"/>
          <w:szCs w:val="28"/>
        </w:rPr>
      </w:pPr>
      <w:r w:rsidRPr="000C74B9">
        <w:rPr>
          <w:b/>
          <w:bCs/>
          <w:sz w:val="28"/>
          <w:szCs w:val="28"/>
        </w:rPr>
        <w:t>Dataset Overview</w:t>
      </w:r>
    </w:p>
    <w:p w14:paraId="7A77FBC6" w14:textId="33185628" w:rsidR="00F6458E" w:rsidRDefault="00F6458E" w:rsidP="00F6458E">
      <w:pPr>
        <w:spacing w:after="0"/>
      </w:pPr>
      <w:r>
        <w:t>The dataset contains multiple interrelated tables, including:</w:t>
      </w:r>
    </w:p>
    <w:p w14:paraId="4CC0A596" w14:textId="7AADD3F1" w:rsidR="00F6458E" w:rsidRDefault="00F6458E" w:rsidP="00BE6A4B">
      <w:pPr>
        <w:pStyle w:val="ListParagraph"/>
        <w:numPr>
          <w:ilvl w:val="0"/>
          <w:numId w:val="77"/>
        </w:numPr>
        <w:spacing w:after="0"/>
      </w:pPr>
      <w:r w:rsidRPr="00BE6A4B">
        <w:rPr>
          <w:b/>
          <w:bCs/>
        </w:rPr>
        <w:t>Orders:</w:t>
      </w:r>
      <w:r>
        <w:t xml:space="preserve"> Contains details about customer orders including Order ID, Employee, Customer, and Ship Country.</w:t>
      </w:r>
    </w:p>
    <w:p w14:paraId="159D4A0E" w14:textId="35D011B3" w:rsidR="00F6458E" w:rsidRDefault="00F6458E" w:rsidP="00BE6A4B">
      <w:pPr>
        <w:pStyle w:val="ListParagraph"/>
        <w:numPr>
          <w:ilvl w:val="0"/>
          <w:numId w:val="77"/>
        </w:numPr>
        <w:spacing w:after="0"/>
      </w:pPr>
      <w:r w:rsidRPr="00BE6A4B">
        <w:rPr>
          <w:b/>
          <w:bCs/>
        </w:rPr>
        <w:lastRenderedPageBreak/>
        <w:t>Order Details</w:t>
      </w:r>
      <w:r w:rsidR="00517037" w:rsidRPr="00BE6A4B">
        <w:rPr>
          <w:b/>
          <w:bCs/>
        </w:rPr>
        <w:t>:</w:t>
      </w:r>
      <w:r w:rsidR="00BE6A4B">
        <w:t xml:space="preserve"> </w:t>
      </w:r>
      <w:r>
        <w:t xml:space="preserve">Contains product-level transaction data such as Unit Price, Quantity, and </w:t>
      </w:r>
      <w:r w:rsidRPr="00AB57F7">
        <w:t>Discount.</w:t>
      </w:r>
    </w:p>
    <w:p w14:paraId="4E2EB767" w14:textId="67E3E4A0" w:rsidR="00F6458E" w:rsidRPr="001D658D" w:rsidRDefault="00F6458E" w:rsidP="00BE6A4B">
      <w:pPr>
        <w:pStyle w:val="ListParagraph"/>
        <w:numPr>
          <w:ilvl w:val="0"/>
          <w:numId w:val="77"/>
        </w:numPr>
        <w:spacing w:after="0"/>
      </w:pPr>
      <w:r w:rsidRPr="00BE6A4B">
        <w:rPr>
          <w:b/>
          <w:bCs/>
        </w:rPr>
        <w:t>Product</w:t>
      </w:r>
      <w:r w:rsidR="00517037" w:rsidRPr="00BE6A4B">
        <w:rPr>
          <w:b/>
          <w:bCs/>
        </w:rPr>
        <w:t>:</w:t>
      </w:r>
      <w:r w:rsidRPr="00BE6A4B">
        <w:rPr>
          <w:b/>
          <w:bCs/>
        </w:rPr>
        <w:t xml:space="preserve"> </w:t>
      </w:r>
      <w:r w:rsidRPr="001D658D">
        <w:t>Includes product details like Category, Supplier, and Discontinued status.</w:t>
      </w:r>
    </w:p>
    <w:p w14:paraId="713ECCB9" w14:textId="6A12B4FF" w:rsidR="00F6458E" w:rsidRDefault="00F6458E" w:rsidP="00BE6A4B">
      <w:pPr>
        <w:pStyle w:val="ListParagraph"/>
        <w:numPr>
          <w:ilvl w:val="0"/>
          <w:numId w:val="77"/>
        </w:numPr>
        <w:spacing w:after="0"/>
      </w:pPr>
      <w:r w:rsidRPr="00BE6A4B">
        <w:rPr>
          <w:b/>
          <w:bCs/>
        </w:rPr>
        <w:t>Customers</w:t>
      </w:r>
      <w:r w:rsidR="00517037" w:rsidRPr="00BE6A4B">
        <w:rPr>
          <w:b/>
          <w:bCs/>
        </w:rPr>
        <w:t>:</w:t>
      </w:r>
      <w:r>
        <w:t xml:space="preserve"> Holds customer names, contact details, and location.</w:t>
      </w:r>
    </w:p>
    <w:p w14:paraId="1140BB0A" w14:textId="6AB69C2F" w:rsidR="00F6458E" w:rsidRDefault="00F6458E" w:rsidP="00BE6A4B">
      <w:pPr>
        <w:pStyle w:val="ListParagraph"/>
        <w:numPr>
          <w:ilvl w:val="0"/>
          <w:numId w:val="77"/>
        </w:numPr>
        <w:spacing w:after="0"/>
      </w:pPr>
      <w:r w:rsidRPr="00BE6A4B">
        <w:rPr>
          <w:b/>
          <w:bCs/>
        </w:rPr>
        <w:t>Employees</w:t>
      </w:r>
      <w:r w:rsidR="00517037" w:rsidRPr="00BE6A4B">
        <w:rPr>
          <w:b/>
          <w:bCs/>
        </w:rPr>
        <w:t>:</w:t>
      </w:r>
      <w:r>
        <w:t xml:space="preserve"> Details about sales representatives and their territories.</w:t>
      </w:r>
    </w:p>
    <w:p w14:paraId="7B541C69" w14:textId="69E14CB6" w:rsidR="00F6458E" w:rsidRDefault="00F6458E" w:rsidP="00BE6A4B">
      <w:pPr>
        <w:pStyle w:val="ListParagraph"/>
        <w:numPr>
          <w:ilvl w:val="0"/>
          <w:numId w:val="77"/>
        </w:numPr>
        <w:spacing w:after="0"/>
      </w:pPr>
      <w:r w:rsidRPr="00BE6A4B">
        <w:rPr>
          <w:b/>
          <w:bCs/>
        </w:rPr>
        <w:t>Categories</w:t>
      </w:r>
      <w:r>
        <w:t>:</w:t>
      </w:r>
      <w:r w:rsidR="00517037">
        <w:t xml:space="preserve"> </w:t>
      </w:r>
      <w:r>
        <w:t>Lists product categories (Beverages, Dairy, Seafood, etc.).</w:t>
      </w:r>
    </w:p>
    <w:p w14:paraId="2C540E6B" w14:textId="77777777" w:rsidR="000C74B9" w:rsidRDefault="000C74B9" w:rsidP="000C74B9">
      <w:pPr>
        <w:spacing w:after="0"/>
      </w:pPr>
    </w:p>
    <w:p w14:paraId="01659988" w14:textId="5B86191F" w:rsidR="00F6458E" w:rsidRDefault="00F6458E" w:rsidP="000C74B9">
      <w:pPr>
        <w:pStyle w:val="ListParagraph"/>
        <w:numPr>
          <w:ilvl w:val="0"/>
          <w:numId w:val="36"/>
        </w:numPr>
        <w:spacing w:after="0"/>
      </w:pPr>
      <w:r w:rsidRPr="000C74B9">
        <w:rPr>
          <w:b/>
          <w:bCs/>
          <w:sz w:val="28"/>
          <w:szCs w:val="28"/>
        </w:rPr>
        <w:t>Tools Used</w:t>
      </w:r>
    </w:p>
    <w:p w14:paraId="204CBBA2" w14:textId="0A43E077" w:rsidR="00F6458E" w:rsidRDefault="00F6458E" w:rsidP="000C74B9">
      <w:pPr>
        <w:pStyle w:val="ListParagraph"/>
        <w:numPr>
          <w:ilvl w:val="0"/>
          <w:numId w:val="46"/>
        </w:numPr>
        <w:spacing w:after="0"/>
      </w:pPr>
      <w:r w:rsidRPr="000C74B9">
        <w:rPr>
          <w:b/>
          <w:bCs/>
        </w:rPr>
        <w:t>Power BI</w:t>
      </w:r>
      <w:r w:rsidR="00BE6A4B">
        <w:rPr>
          <w:b/>
          <w:bCs/>
        </w:rPr>
        <w:t>:</w:t>
      </w:r>
      <w:r w:rsidR="00517037">
        <w:t xml:space="preserve"> </w:t>
      </w:r>
      <w:r>
        <w:t>Data modeling, visualization, and dashboard design</w:t>
      </w:r>
    </w:p>
    <w:p w14:paraId="3AC6E89E" w14:textId="6906DFF0" w:rsidR="00F6458E" w:rsidRDefault="00F6458E" w:rsidP="000C74B9">
      <w:pPr>
        <w:pStyle w:val="ListParagraph"/>
        <w:numPr>
          <w:ilvl w:val="0"/>
          <w:numId w:val="46"/>
        </w:numPr>
        <w:spacing w:after="0"/>
      </w:pPr>
      <w:r w:rsidRPr="000C74B9">
        <w:rPr>
          <w:b/>
          <w:bCs/>
        </w:rPr>
        <w:t>Power Query</w:t>
      </w:r>
      <w:r w:rsidR="00BE6A4B">
        <w:rPr>
          <w:b/>
          <w:bCs/>
        </w:rPr>
        <w:t>:</w:t>
      </w:r>
      <w:r>
        <w:tab/>
        <w:t>Data cleaning, transformation, and pre-processing</w:t>
      </w:r>
    </w:p>
    <w:p w14:paraId="7853D5E6" w14:textId="34EFBC85" w:rsidR="00F6458E" w:rsidRDefault="00F6458E" w:rsidP="000C74B9">
      <w:pPr>
        <w:pStyle w:val="ListParagraph"/>
        <w:numPr>
          <w:ilvl w:val="0"/>
          <w:numId w:val="46"/>
        </w:numPr>
        <w:spacing w:after="0"/>
      </w:pPr>
      <w:r w:rsidRPr="000C74B9">
        <w:rPr>
          <w:b/>
          <w:bCs/>
        </w:rPr>
        <w:t>DAX (Data Analysis Expressions)</w:t>
      </w:r>
      <w:r w:rsidR="00BE6A4B">
        <w:t xml:space="preserve">: </w:t>
      </w:r>
      <w:r>
        <w:t>Calculated columns, KPIs, and advanced measures</w:t>
      </w:r>
    </w:p>
    <w:p w14:paraId="4341E040" w14:textId="6C1FFFD9" w:rsidR="00F6458E" w:rsidRDefault="00F6458E" w:rsidP="000C74B9">
      <w:pPr>
        <w:pStyle w:val="ListParagraph"/>
        <w:numPr>
          <w:ilvl w:val="0"/>
          <w:numId w:val="46"/>
        </w:numPr>
        <w:spacing w:after="0"/>
      </w:pPr>
      <w:r w:rsidRPr="000C74B9">
        <w:rPr>
          <w:b/>
          <w:bCs/>
        </w:rPr>
        <w:t>Data Model</w:t>
      </w:r>
      <w:r w:rsidR="00BC7376" w:rsidRPr="000C74B9">
        <w:rPr>
          <w:b/>
          <w:bCs/>
        </w:rPr>
        <w:t>ling</w:t>
      </w:r>
      <w:r w:rsidR="00BE6A4B">
        <w:rPr>
          <w:b/>
          <w:bCs/>
        </w:rPr>
        <w:t>:</w:t>
      </w:r>
      <w:r w:rsidR="00BC7376" w:rsidRPr="000C74B9">
        <w:rPr>
          <w:b/>
          <w:bCs/>
        </w:rPr>
        <w:t xml:space="preserve"> </w:t>
      </w:r>
      <w:r w:rsidR="00BC7376" w:rsidRPr="00BC7376">
        <w:t>like</w:t>
      </w:r>
      <w:r w:rsidR="00BC7376">
        <w:t xml:space="preserve"> </w:t>
      </w:r>
      <w:r>
        <w:t>Fact table: Orders; Dimension tables: Products, Employees, Customers, Categories</w:t>
      </w:r>
    </w:p>
    <w:p w14:paraId="5E0FCA92" w14:textId="77777777" w:rsidR="0039756D" w:rsidRDefault="0039756D" w:rsidP="00F6458E">
      <w:pPr>
        <w:spacing w:after="0"/>
      </w:pPr>
    </w:p>
    <w:p w14:paraId="4EAA258B" w14:textId="43563A85" w:rsidR="00F6458E" w:rsidRPr="000C74B9" w:rsidRDefault="00F6458E" w:rsidP="000C74B9">
      <w:pPr>
        <w:pStyle w:val="ListParagraph"/>
        <w:numPr>
          <w:ilvl w:val="0"/>
          <w:numId w:val="36"/>
        </w:numPr>
        <w:spacing w:after="0"/>
        <w:rPr>
          <w:b/>
          <w:bCs/>
          <w:sz w:val="28"/>
          <w:szCs w:val="28"/>
        </w:rPr>
      </w:pPr>
      <w:r w:rsidRPr="000C74B9">
        <w:rPr>
          <w:b/>
          <w:bCs/>
          <w:sz w:val="28"/>
          <w:szCs w:val="28"/>
        </w:rPr>
        <w:t>Data Cleaning and Transformation</w:t>
      </w:r>
    </w:p>
    <w:p w14:paraId="72233723" w14:textId="3F7F0D6F" w:rsidR="00F6458E" w:rsidRDefault="00F6458E" w:rsidP="00F6458E">
      <w:pPr>
        <w:spacing w:after="0"/>
      </w:pPr>
      <w:r>
        <w:t xml:space="preserve">Data preparation was a crucial phase before </w:t>
      </w:r>
      <w:r w:rsidR="00AE6E8B">
        <w:t xml:space="preserve">insights and </w:t>
      </w:r>
      <w:r>
        <w:t>visualization. Below are the major cleaning and transformation steps performed:</w:t>
      </w:r>
    </w:p>
    <w:p w14:paraId="487FE992" w14:textId="195311C5" w:rsidR="00F6458E" w:rsidRDefault="00F6458E" w:rsidP="00AE6E8B">
      <w:pPr>
        <w:pStyle w:val="ListParagraph"/>
        <w:numPr>
          <w:ilvl w:val="1"/>
          <w:numId w:val="21"/>
        </w:numPr>
        <w:spacing w:after="0"/>
      </w:pPr>
      <w:r w:rsidRPr="00AE6E8B">
        <w:rPr>
          <w:b/>
          <w:bCs/>
        </w:rPr>
        <w:t>Data Extraction</w:t>
      </w:r>
      <w:r>
        <w:t>: Imported multiple CSV files (Orders, Order Details, Products, Employees, etc.) into Power BI.</w:t>
      </w:r>
    </w:p>
    <w:p w14:paraId="5034AB92" w14:textId="31E1F778" w:rsidR="00F6458E" w:rsidRDefault="00F6458E" w:rsidP="00AE6E8B">
      <w:pPr>
        <w:pStyle w:val="ListParagraph"/>
        <w:numPr>
          <w:ilvl w:val="1"/>
          <w:numId w:val="21"/>
        </w:numPr>
        <w:spacing w:after="0"/>
      </w:pPr>
      <w:r w:rsidRPr="00AE6E8B">
        <w:rPr>
          <w:b/>
          <w:bCs/>
        </w:rPr>
        <w:t>Data Cleaning</w:t>
      </w:r>
      <w:r>
        <w:t>:</w:t>
      </w:r>
      <w:r w:rsidR="00BC7376">
        <w:t xml:space="preserve"> </w:t>
      </w:r>
      <w:r>
        <w:t>Removed duplicate rows and null values.</w:t>
      </w:r>
      <w:r w:rsidR="00AE6E8B">
        <w:t xml:space="preserve"> </w:t>
      </w:r>
      <w:r w:rsidRPr="00AE6E8B">
        <w:t>Standardized data formats</w:t>
      </w:r>
      <w:r>
        <w:t xml:space="preserve"> (especially date and currency fields).</w:t>
      </w:r>
      <w:r w:rsidR="00AE6E8B">
        <w:t xml:space="preserve"> </w:t>
      </w:r>
      <w:r>
        <w:t>Replaced missing category and</w:t>
      </w:r>
      <w:r w:rsidR="009A5F1F">
        <w:t xml:space="preserve"> </w:t>
      </w:r>
      <w:r>
        <w:t>customer IDs where applicable.</w:t>
      </w:r>
      <w:r w:rsidR="00881128" w:rsidRPr="00881128">
        <w:rPr>
          <w:noProof/>
        </w:rPr>
        <w:t xml:space="preserve"> </w:t>
      </w:r>
      <w:r w:rsidR="00881128">
        <w:rPr>
          <w:noProof/>
        </w:rPr>
        <w:drawing>
          <wp:inline distT="0" distB="0" distL="0" distR="0" wp14:anchorId="7F7574DC" wp14:editId="31708E98">
            <wp:extent cx="5334000" cy="313817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334000" cy="3138170"/>
                    </a:xfrm>
                    <a:prstGeom prst="rect">
                      <a:avLst/>
                    </a:prstGeom>
                  </pic:spPr>
                </pic:pic>
              </a:graphicData>
            </a:graphic>
          </wp:inline>
        </w:drawing>
      </w:r>
    </w:p>
    <w:p w14:paraId="24672D22" w14:textId="4BF846D3" w:rsidR="009A5F1F" w:rsidRDefault="00F6458E" w:rsidP="009A5F1F">
      <w:pPr>
        <w:pStyle w:val="ListParagraph"/>
        <w:numPr>
          <w:ilvl w:val="1"/>
          <w:numId w:val="21"/>
        </w:numPr>
        <w:spacing w:after="0"/>
      </w:pPr>
      <w:r w:rsidRPr="000C74B9">
        <w:rPr>
          <w:b/>
          <w:bCs/>
        </w:rPr>
        <w:lastRenderedPageBreak/>
        <w:t>Data Transformation:</w:t>
      </w:r>
      <w:r w:rsidR="00AE6E8B">
        <w:t xml:space="preserve"> </w:t>
      </w:r>
      <w:r>
        <w:t>Created new calculated columns:</w:t>
      </w:r>
      <w:r w:rsidR="00AE6E8B">
        <w:t xml:space="preserve"> </w:t>
      </w:r>
      <w:r>
        <w:t>Total Revenue = Unit Price * Quantity * (1 - Discount)</w:t>
      </w:r>
      <w:r w:rsidR="00AE6E8B">
        <w:t xml:space="preserve">. </w:t>
      </w:r>
      <w:r w:rsidR="009A5F1F" w:rsidRPr="009A5F1F">
        <w:t>Average Revenue = Total Revenue / Total Orders</w:t>
      </w:r>
    </w:p>
    <w:p w14:paraId="5D843ACD" w14:textId="2E62EE92" w:rsidR="00AE6E8B" w:rsidRDefault="00FB4EED" w:rsidP="009A5F1F">
      <w:pPr>
        <w:spacing w:after="0"/>
        <w:ind w:left="1080"/>
      </w:pPr>
      <w:r>
        <w:rPr>
          <w:noProof/>
        </w:rPr>
        <w:drawing>
          <wp:inline distT="0" distB="0" distL="0" distR="0" wp14:anchorId="1352D2C3" wp14:editId="2EC8E3DA">
            <wp:extent cx="5318760" cy="37401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5318760" cy="374015"/>
                    </a:xfrm>
                    <a:prstGeom prst="rect">
                      <a:avLst/>
                    </a:prstGeom>
                  </pic:spPr>
                </pic:pic>
              </a:graphicData>
            </a:graphic>
          </wp:inline>
        </w:drawing>
      </w:r>
    </w:p>
    <w:p w14:paraId="3EE82AA1" w14:textId="13B8EDAB" w:rsidR="009A5F1F" w:rsidRDefault="009A5F1F" w:rsidP="009A5F1F">
      <w:pPr>
        <w:spacing w:after="0"/>
        <w:ind w:left="1080"/>
      </w:pPr>
      <w:r>
        <w:rPr>
          <w:noProof/>
        </w:rPr>
        <w:drawing>
          <wp:inline distT="0" distB="0" distL="0" distR="0" wp14:anchorId="38827271" wp14:editId="55A42F45">
            <wp:extent cx="5341620" cy="4286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9">
                      <a:extLst>
                        <a:ext uri="{28A0092B-C50C-407E-A947-70E740481C1C}">
                          <a14:useLocalDpi xmlns:a14="http://schemas.microsoft.com/office/drawing/2010/main" val="0"/>
                        </a:ext>
                      </a:extLst>
                    </a:blip>
                    <a:stretch>
                      <a:fillRect/>
                    </a:stretch>
                  </pic:blipFill>
                  <pic:spPr>
                    <a:xfrm>
                      <a:off x="0" y="0"/>
                      <a:ext cx="5342368" cy="428685"/>
                    </a:xfrm>
                    <a:prstGeom prst="rect">
                      <a:avLst/>
                    </a:prstGeom>
                  </pic:spPr>
                </pic:pic>
              </a:graphicData>
            </a:graphic>
          </wp:inline>
        </w:drawing>
      </w:r>
    </w:p>
    <w:p w14:paraId="1E5BA5CA" w14:textId="3AD0142A" w:rsidR="00F6458E" w:rsidRDefault="00F6458E" w:rsidP="00AE6E8B">
      <w:pPr>
        <w:pStyle w:val="ListParagraph"/>
        <w:numPr>
          <w:ilvl w:val="1"/>
          <w:numId w:val="21"/>
        </w:numPr>
        <w:spacing w:after="0"/>
      </w:pPr>
      <w:r w:rsidRPr="007715A3">
        <w:rPr>
          <w:b/>
          <w:bCs/>
        </w:rPr>
        <w:t>Merged tables</w:t>
      </w:r>
      <w:r>
        <w:t xml:space="preserve"> using Power </w:t>
      </w:r>
      <w:r w:rsidR="00FB4EED">
        <w:t>BI</w:t>
      </w:r>
      <w:r>
        <w:t xml:space="preserve"> to form a relational model.</w:t>
      </w:r>
      <w:r w:rsidR="00AE6E8B">
        <w:t xml:space="preserve"> </w:t>
      </w:r>
      <w:r>
        <w:t>Built a Star Schema model, linking the Orders fact table to dimension tables.</w:t>
      </w:r>
      <w:r w:rsidR="00FB4EED">
        <w:rPr>
          <w:noProof/>
        </w:rPr>
        <w:drawing>
          <wp:inline distT="0" distB="0" distL="0" distR="0" wp14:anchorId="798537D8" wp14:editId="5196BA99">
            <wp:extent cx="5120640" cy="3622675"/>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a:extLst>
                        <a:ext uri="{28A0092B-C50C-407E-A947-70E740481C1C}">
                          <a14:useLocalDpi xmlns:a14="http://schemas.microsoft.com/office/drawing/2010/main" val="0"/>
                        </a:ext>
                      </a:extLst>
                    </a:blip>
                    <a:stretch>
                      <a:fillRect/>
                    </a:stretch>
                  </pic:blipFill>
                  <pic:spPr>
                    <a:xfrm>
                      <a:off x="0" y="0"/>
                      <a:ext cx="5120640" cy="3622675"/>
                    </a:xfrm>
                    <a:prstGeom prst="rect">
                      <a:avLst/>
                    </a:prstGeom>
                  </pic:spPr>
                </pic:pic>
              </a:graphicData>
            </a:graphic>
          </wp:inline>
        </w:drawing>
      </w:r>
    </w:p>
    <w:p w14:paraId="6D355C53" w14:textId="77777777" w:rsidR="00AE6E8B" w:rsidRDefault="00AE6E8B" w:rsidP="00F6458E">
      <w:pPr>
        <w:spacing w:after="0"/>
      </w:pPr>
    </w:p>
    <w:p w14:paraId="4A401F21" w14:textId="6070ABD6" w:rsidR="00F6458E" w:rsidRDefault="00F6458E" w:rsidP="00AE6E8B">
      <w:pPr>
        <w:pStyle w:val="ListParagraph"/>
        <w:numPr>
          <w:ilvl w:val="1"/>
          <w:numId w:val="21"/>
        </w:numPr>
        <w:spacing w:after="0"/>
      </w:pPr>
      <w:r w:rsidRPr="007715A3">
        <w:rPr>
          <w:b/>
          <w:bCs/>
        </w:rPr>
        <w:t>Validation</w:t>
      </w:r>
      <w:r>
        <w:t>: Verified totals and calculated KPIs using DAX measures.</w:t>
      </w:r>
    </w:p>
    <w:p w14:paraId="02C9AE9C" w14:textId="77777777" w:rsidR="00F6458E" w:rsidRDefault="00F6458E" w:rsidP="00F6458E">
      <w:pPr>
        <w:spacing w:after="0"/>
      </w:pPr>
      <w:r>
        <w:t>These processes ensured the dataset was clean, accurate, and ready for visualization.</w:t>
      </w:r>
    </w:p>
    <w:p w14:paraId="7BBDB269" w14:textId="77777777" w:rsidR="00AE6E8B" w:rsidRDefault="00AE6E8B" w:rsidP="00F6458E">
      <w:pPr>
        <w:spacing w:after="0"/>
      </w:pPr>
    </w:p>
    <w:p w14:paraId="44B467A2" w14:textId="77777777" w:rsidR="00FB4EED" w:rsidRPr="00FB4EED" w:rsidRDefault="00FB4EED" w:rsidP="00FB4EED">
      <w:pPr>
        <w:pStyle w:val="ListParagraph"/>
        <w:numPr>
          <w:ilvl w:val="0"/>
          <w:numId w:val="36"/>
        </w:numPr>
        <w:spacing w:after="0"/>
        <w:rPr>
          <w:b/>
          <w:bCs/>
          <w:sz w:val="32"/>
          <w:szCs w:val="32"/>
        </w:rPr>
      </w:pPr>
      <w:r w:rsidRPr="00FB4EED">
        <w:rPr>
          <w:b/>
          <w:bCs/>
          <w:sz w:val="32"/>
          <w:szCs w:val="32"/>
        </w:rPr>
        <w:t xml:space="preserve">Observation and </w:t>
      </w:r>
      <w:r w:rsidR="00F6458E" w:rsidRPr="00FB4EED">
        <w:rPr>
          <w:b/>
          <w:bCs/>
          <w:sz w:val="32"/>
          <w:szCs w:val="32"/>
        </w:rPr>
        <w:t>Insights Analysis</w:t>
      </w:r>
    </w:p>
    <w:p w14:paraId="0D186539" w14:textId="5B2171E2" w:rsidR="00FB4EED" w:rsidRPr="00ED39D6" w:rsidRDefault="00FB4EED" w:rsidP="00ED39D6">
      <w:pPr>
        <w:pStyle w:val="ListParagraph"/>
        <w:numPr>
          <w:ilvl w:val="0"/>
          <w:numId w:val="78"/>
        </w:numPr>
        <w:spacing w:after="0"/>
        <w:rPr>
          <w:rFonts w:ascii="Calibri" w:eastAsia="Calibri" w:hAnsi="Calibri" w:cs="Calibri"/>
          <w:b/>
          <w:bCs/>
          <w:sz w:val="28"/>
          <w:szCs w:val="28"/>
        </w:rPr>
      </w:pPr>
      <w:r w:rsidRPr="00ED39D6">
        <w:rPr>
          <w:b/>
          <w:bCs/>
          <w:sz w:val="28"/>
          <w:szCs w:val="28"/>
        </w:rPr>
        <w:t>KPIs</w:t>
      </w:r>
    </w:p>
    <w:p w14:paraId="72D49728" w14:textId="19429DF0" w:rsidR="00FB4EED" w:rsidRPr="008C7788" w:rsidRDefault="00FB4EED" w:rsidP="008C7788">
      <w:pPr>
        <w:pStyle w:val="ListParagraph"/>
        <w:numPr>
          <w:ilvl w:val="0"/>
          <w:numId w:val="52"/>
        </w:numPr>
        <w:spacing w:after="0"/>
        <w:rPr>
          <w:rFonts w:ascii="Calibri" w:eastAsia="Calibri" w:hAnsi="Calibri" w:cs="Calibri"/>
          <w:b/>
          <w:bCs/>
        </w:rPr>
      </w:pPr>
      <w:r w:rsidRPr="008C7788">
        <w:rPr>
          <w:rFonts w:ascii="Calibri" w:eastAsia="Calibri" w:hAnsi="Calibri" w:cs="Calibri"/>
          <w:b/>
          <w:bCs/>
        </w:rPr>
        <w:t>Total Revenue</w:t>
      </w:r>
      <w:r w:rsidR="00A577B4" w:rsidRPr="008C7788">
        <w:rPr>
          <w:rFonts w:ascii="Calibri" w:eastAsia="Calibri" w:hAnsi="Calibri" w:cs="Calibri"/>
          <w:b/>
          <w:bCs/>
        </w:rPr>
        <w:t xml:space="preserve">: </w:t>
      </w:r>
    </w:p>
    <w:p w14:paraId="30A1B546" w14:textId="77777777" w:rsidR="00A577B4" w:rsidRDefault="00A577B4" w:rsidP="00FB4EED">
      <w:pPr>
        <w:spacing w:after="0"/>
        <w:rPr>
          <w:rFonts w:ascii="Calibri" w:eastAsia="Calibri" w:hAnsi="Calibri" w:cs="Calibri"/>
          <w:b/>
          <w:sz w:val="28"/>
        </w:rPr>
      </w:pPr>
      <w:r>
        <w:rPr>
          <w:rFonts w:ascii="Calibri" w:eastAsia="Calibri" w:hAnsi="Calibri" w:cs="Calibri"/>
          <w:b/>
          <w:bCs/>
          <w:noProof/>
        </w:rPr>
        <w:drawing>
          <wp:inline distT="0" distB="0" distL="0" distR="0" wp14:anchorId="0A116A78" wp14:editId="4C57E324">
            <wp:extent cx="1742440" cy="61125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a:extLst>
                        <a:ext uri="{28A0092B-C50C-407E-A947-70E740481C1C}">
                          <a14:useLocalDpi xmlns:a14="http://schemas.microsoft.com/office/drawing/2010/main" val="0"/>
                        </a:ext>
                      </a:extLst>
                    </a:blip>
                    <a:stretch>
                      <a:fillRect/>
                    </a:stretch>
                  </pic:blipFill>
                  <pic:spPr>
                    <a:xfrm>
                      <a:off x="0" y="0"/>
                      <a:ext cx="1768248" cy="620306"/>
                    </a:xfrm>
                    <a:prstGeom prst="rect">
                      <a:avLst/>
                    </a:prstGeom>
                  </pic:spPr>
                </pic:pic>
              </a:graphicData>
            </a:graphic>
          </wp:inline>
        </w:drawing>
      </w:r>
    </w:p>
    <w:p w14:paraId="10EE2F0B" w14:textId="62B1AAFA" w:rsidR="00A577B4" w:rsidRPr="008C7788" w:rsidRDefault="00A577B4" w:rsidP="00A577B4">
      <w:pPr>
        <w:spacing w:after="0"/>
        <w:rPr>
          <w:rFonts w:ascii="Calibri" w:eastAsia="Calibri" w:hAnsi="Calibri" w:cs="Calibri"/>
        </w:rPr>
      </w:pPr>
      <w:r w:rsidRPr="00A577B4">
        <w:rPr>
          <w:rFonts w:ascii="Calibri" w:eastAsia="Calibri" w:hAnsi="Calibri" w:cs="Calibri"/>
          <w:b/>
          <w:sz w:val="28"/>
        </w:rPr>
        <w:t>Interpretatio</w:t>
      </w:r>
      <w:r w:rsidRPr="00A577B4">
        <w:rPr>
          <w:rFonts w:ascii="Calibri" w:eastAsia="Calibri" w:hAnsi="Calibri" w:cs="Calibri"/>
          <w:b/>
          <w:sz w:val="28"/>
          <w:szCs w:val="28"/>
        </w:rPr>
        <w:t>n</w:t>
      </w:r>
      <w:r>
        <w:rPr>
          <w:rFonts w:ascii="Calibri" w:eastAsia="Calibri" w:hAnsi="Calibri" w:cs="Calibri"/>
          <w:b/>
        </w:rPr>
        <w:t xml:space="preserve">: </w:t>
      </w:r>
      <w:r w:rsidR="00FB4EED" w:rsidRPr="00FB4EED">
        <w:rPr>
          <w:rFonts w:ascii="Calibri" w:eastAsia="Calibri" w:hAnsi="Calibri" w:cs="Calibri"/>
        </w:rPr>
        <w:t>The dashboard revealed that Northwind generated approximately $1.33 million in total revenue from all orders.</w:t>
      </w:r>
      <w:r w:rsidR="00FB4EED">
        <w:rPr>
          <w:rFonts w:ascii="Calibri" w:eastAsia="Calibri" w:hAnsi="Calibri" w:cs="Calibri"/>
        </w:rPr>
        <w:t xml:space="preserve"> </w:t>
      </w:r>
      <w:r w:rsidR="00FB4EED" w:rsidRPr="00FB4EED">
        <w:rPr>
          <w:rFonts w:ascii="Calibri" w:eastAsia="Calibri" w:hAnsi="Calibri" w:cs="Calibri"/>
        </w:rPr>
        <w:t xml:space="preserve">This serves as a strong indicator of the company’s </w:t>
      </w:r>
      <w:r w:rsidR="00FB4EED" w:rsidRPr="00FB4EED">
        <w:rPr>
          <w:rFonts w:ascii="Calibri" w:eastAsia="Calibri" w:hAnsi="Calibri" w:cs="Calibri"/>
        </w:rPr>
        <w:lastRenderedPageBreak/>
        <w:t>overall market performance and highlights the effectiveness of its product mix and customer base in driving sales.</w:t>
      </w:r>
    </w:p>
    <w:p w14:paraId="698125BA" w14:textId="06E81805" w:rsidR="00A577B4" w:rsidRPr="008C7788" w:rsidRDefault="00A577B4" w:rsidP="008C7788">
      <w:pPr>
        <w:pStyle w:val="ListParagraph"/>
        <w:numPr>
          <w:ilvl w:val="0"/>
          <w:numId w:val="52"/>
        </w:numPr>
        <w:spacing w:after="0"/>
        <w:rPr>
          <w:rFonts w:ascii="Calibri" w:eastAsia="Calibri" w:hAnsi="Calibri" w:cs="Calibri"/>
          <w:b/>
          <w:bCs/>
        </w:rPr>
      </w:pPr>
      <w:r w:rsidRPr="008C7788">
        <w:rPr>
          <w:rFonts w:ascii="Calibri" w:eastAsia="Calibri" w:hAnsi="Calibri" w:cs="Calibri"/>
          <w:b/>
          <w:bCs/>
        </w:rPr>
        <w:t>Total Orders</w:t>
      </w:r>
      <w:r w:rsidRPr="008C7788">
        <w:rPr>
          <w:rFonts w:ascii="Calibri" w:eastAsia="Calibri" w:hAnsi="Calibri" w:cs="Calibri"/>
          <w:b/>
          <w:bCs/>
        </w:rPr>
        <w:t>:</w:t>
      </w:r>
    </w:p>
    <w:p w14:paraId="5D7DECD2" w14:textId="02E788DA" w:rsidR="00A577B4" w:rsidRDefault="00A577B4" w:rsidP="00A577B4">
      <w:pPr>
        <w:spacing w:after="0"/>
        <w:rPr>
          <w:rFonts w:ascii="Calibri" w:eastAsia="Calibri" w:hAnsi="Calibri" w:cs="Calibri"/>
        </w:rPr>
      </w:pPr>
      <w:r>
        <w:rPr>
          <w:rFonts w:ascii="Calibri" w:eastAsia="Calibri" w:hAnsi="Calibri" w:cs="Calibri"/>
          <w:noProof/>
        </w:rPr>
        <w:drawing>
          <wp:inline distT="0" distB="0" distL="0" distR="0" wp14:anchorId="0779C793" wp14:editId="076C3CB0">
            <wp:extent cx="1552575" cy="687705"/>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2">
                      <a:extLst>
                        <a:ext uri="{28A0092B-C50C-407E-A947-70E740481C1C}">
                          <a14:useLocalDpi xmlns:a14="http://schemas.microsoft.com/office/drawing/2010/main" val="0"/>
                        </a:ext>
                      </a:extLst>
                    </a:blip>
                    <a:stretch>
                      <a:fillRect/>
                    </a:stretch>
                  </pic:blipFill>
                  <pic:spPr>
                    <a:xfrm>
                      <a:off x="0" y="0"/>
                      <a:ext cx="1552799" cy="687804"/>
                    </a:xfrm>
                    <a:prstGeom prst="rect">
                      <a:avLst/>
                    </a:prstGeom>
                  </pic:spPr>
                </pic:pic>
              </a:graphicData>
            </a:graphic>
          </wp:inline>
        </w:drawing>
      </w:r>
    </w:p>
    <w:p w14:paraId="1A912FCF" w14:textId="57507140" w:rsidR="00A577B4" w:rsidRDefault="008C7788" w:rsidP="00A577B4">
      <w:pPr>
        <w:spacing w:after="0"/>
        <w:rPr>
          <w:rFonts w:ascii="Calibri" w:eastAsia="Calibri" w:hAnsi="Calibri" w:cs="Calibri"/>
        </w:rPr>
      </w:pPr>
      <w:r w:rsidRPr="00A577B4">
        <w:rPr>
          <w:rFonts w:ascii="Calibri" w:eastAsia="Calibri" w:hAnsi="Calibri" w:cs="Calibri"/>
          <w:b/>
          <w:sz w:val="28"/>
        </w:rPr>
        <w:t>Interpretatio</w:t>
      </w:r>
      <w:r w:rsidRPr="00A577B4">
        <w:rPr>
          <w:rFonts w:ascii="Calibri" w:eastAsia="Calibri" w:hAnsi="Calibri" w:cs="Calibri"/>
          <w:b/>
          <w:sz w:val="28"/>
          <w:szCs w:val="28"/>
        </w:rPr>
        <w:t>n</w:t>
      </w:r>
      <w:r>
        <w:rPr>
          <w:rFonts w:ascii="Calibri" w:eastAsia="Calibri" w:hAnsi="Calibri" w:cs="Calibri"/>
          <w:b/>
        </w:rPr>
        <w:t xml:space="preserve">: </w:t>
      </w:r>
      <w:r w:rsidR="00A577B4" w:rsidRPr="00A577B4">
        <w:rPr>
          <w:rFonts w:ascii="Calibri" w:eastAsia="Calibri" w:hAnsi="Calibri" w:cs="Calibri"/>
        </w:rPr>
        <w:t xml:space="preserve">A total of </w:t>
      </w:r>
      <w:r w:rsidR="00A577B4" w:rsidRPr="00A577B4">
        <w:rPr>
          <w:rFonts w:ascii="Calibri" w:eastAsia="Calibri" w:hAnsi="Calibri" w:cs="Calibri"/>
          <w:b/>
          <w:bCs/>
        </w:rPr>
        <w:t>2,082 orders</w:t>
      </w:r>
      <w:r w:rsidR="00A577B4" w:rsidRPr="00A577B4">
        <w:rPr>
          <w:rFonts w:ascii="Calibri" w:eastAsia="Calibri" w:hAnsi="Calibri" w:cs="Calibri"/>
        </w:rPr>
        <w:t xml:space="preserve"> were recorded across multiple countries.</w:t>
      </w:r>
      <w:r w:rsidR="00A577B4">
        <w:rPr>
          <w:rFonts w:ascii="Calibri" w:eastAsia="Calibri" w:hAnsi="Calibri" w:cs="Calibri"/>
        </w:rPr>
        <w:t xml:space="preserve"> </w:t>
      </w:r>
      <w:r w:rsidR="00A577B4" w:rsidRPr="00A577B4">
        <w:rPr>
          <w:rFonts w:ascii="Calibri" w:eastAsia="Calibri" w:hAnsi="Calibri" w:cs="Calibri"/>
        </w:rPr>
        <w:t>This figure demonstrates a healthy sales operation and suggests consistent customer engagement throughout the analyzed period.</w:t>
      </w:r>
    </w:p>
    <w:p w14:paraId="349EEFA7" w14:textId="77777777" w:rsidR="00A577B4" w:rsidRPr="008C7788" w:rsidRDefault="00A577B4" w:rsidP="008C7788">
      <w:pPr>
        <w:pStyle w:val="ListParagraph"/>
        <w:numPr>
          <w:ilvl w:val="0"/>
          <w:numId w:val="52"/>
        </w:numPr>
        <w:spacing w:after="0"/>
        <w:rPr>
          <w:rFonts w:ascii="Calibri" w:eastAsia="Calibri" w:hAnsi="Calibri" w:cs="Calibri"/>
          <w:b/>
          <w:bCs/>
        </w:rPr>
      </w:pPr>
      <w:r w:rsidRPr="008C7788">
        <w:rPr>
          <w:rFonts w:ascii="Calibri" w:eastAsia="Calibri" w:hAnsi="Calibri" w:cs="Calibri"/>
          <w:b/>
          <w:bCs/>
        </w:rPr>
        <w:t>Total Customers</w:t>
      </w:r>
    </w:p>
    <w:p w14:paraId="3D580767" w14:textId="098CA1DB" w:rsidR="00A577B4" w:rsidRDefault="00A577B4" w:rsidP="00A577B4">
      <w:pPr>
        <w:spacing w:after="0"/>
        <w:rPr>
          <w:rFonts w:ascii="Calibri" w:eastAsia="Calibri" w:hAnsi="Calibri" w:cs="Calibri"/>
        </w:rPr>
      </w:pPr>
      <w:r>
        <w:rPr>
          <w:rFonts w:ascii="Calibri" w:eastAsia="Calibri" w:hAnsi="Calibri" w:cs="Calibri"/>
          <w:noProof/>
        </w:rPr>
        <w:drawing>
          <wp:inline distT="0" distB="0" distL="0" distR="0" wp14:anchorId="732A0AB9" wp14:editId="4A31E798">
            <wp:extent cx="2085975" cy="697230"/>
            <wp:effectExtent l="0" t="0" r="9525"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3">
                      <a:extLst>
                        <a:ext uri="{28A0092B-C50C-407E-A947-70E740481C1C}">
                          <a14:useLocalDpi xmlns:a14="http://schemas.microsoft.com/office/drawing/2010/main" val="0"/>
                        </a:ext>
                      </a:extLst>
                    </a:blip>
                    <a:stretch>
                      <a:fillRect/>
                    </a:stretch>
                  </pic:blipFill>
                  <pic:spPr>
                    <a:xfrm>
                      <a:off x="0" y="0"/>
                      <a:ext cx="2086274" cy="697330"/>
                    </a:xfrm>
                    <a:prstGeom prst="rect">
                      <a:avLst/>
                    </a:prstGeom>
                  </pic:spPr>
                </pic:pic>
              </a:graphicData>
            </a:graphic>
          </wp:inline>
        </w:drawing>
      </w:r>
    </w:p>
    <w:p w14:paraId="505C995B" w14:textId="4A311070" w:rsidR="00A577B4" w:rsidRDefault="008C7788" w:rsidP="00A577B4">
      <w:pPr>
        <w:spacing w:after="0"/>
        <w:rPr>
          <w:rFonts w:ascii="Calibri" w:eastAsia="Calibri" w:hAnsi="Calibri" w:cs="Calibri"/>
        </w:rPr>
      </w:pPr>
      <w:r w:rsidRPr="00A577B4">
        <w:rPr>
          <w:rFonts w:ascii="Calibri" w:eastAsia="Calibri" w:hAnsi="Calibri" w:cs="Calibri"/>
          <w:b/>
          <w:sz w:val="28"/>
        </w:rPr>
        <w:t>Interpretatio</w:t>
      </w:r>
      <w:r w:rsidRPr="00A577B4">
        <w:rPr>
          <w:rFonts w:ascii="Calibri" w:eastAsia="Calibri" w:hAnsi="Calibri" w:cs="Calibri"/>
          <w:b/>
          <w:sz w:val="28"/>
          <w:szCs w:val="28"/>
        </w:rPr>
        <w:t>n</w:t>
      </w:r>
      <w:r>
        <w:rPr>
          <w:rFonts w:ascii="Calibri" w:eastAsia="Calibri" w:hAnsi="Calibri" w:cs="Calibri"/>
          <w:b/>
        </w:rPr>
        <w:t xml:space="preserve">: </w:t>
      </w:r>
      <w:r w:rsidR="00A577B4" w:rsidRPr="00A577B4">
        <w:rPr>
          <w:rFonts w:ascii="Calibri" w:eastAsia="Calibri" w:hAnsi="Calibri" w:cs="Calibri"/>
        </w:rPr>
        <w:t xml:space="preserve">Northwind served </w:t>
      </w:r>
      <w:r w:rsidR="00A577B4" w:rsidRPr="00A577B4">
        <w:rPr>
          <w:rFonts w:ascii="Calibri" w:eastAsia="Calibri" w:hAnsi="Calibri" w:cs="Calibri"/>
          <w:b/>
          <w:bCs/>
        </w:rPr>
        <w:t>89 active customers</w:t>
      </w:r>
      <w:r w:rsidR="00A577B4" w:rsidRPr="00A577B4">
        <w:rPr>
          <w:rFonts w:ascii="Calibri" w:eastAsia="Calibri" w:hAnsi="Calibri" w:cs="Calibri"/>
        </w:rPr>
        <w:t>, showcasing a diverse customer base spread across multiple regions.</w:t>
      </w:r>
      <w:r w:rsidR="00A577B4">
        <w:rPr>
          <w:rFonts w:ascii="Calibri" w:eastAsia="Calibri" w:hAnsi="Calibri" w:cs="Calibri"/>
        </w:rPr>
        <w:t xml:space="preserve"> </w:t>
      </w:r>
      <w:r w:rsidR="00A577B4" w:rsidRPr="00A577B4">
        <w:rPr>
          <w:rFonts w:ascii="Calibri" w:eastAsia="Calibri" w:hAnsi="Calibri" w:cs="Calibri"/>
        </w:rPr>
        <w:t>A wide distribution of customers reduces dependence on a few clients and provides stability in revenue flow.</w:t>
      </w:r>
    </w:p>
    <w:p w14:paraId="54D124B4" w14:textId="5FD667CE" w:rsidR="00A577B4" w:rsidRPr="008C7788" w:rsidRDefault="009A5F1F" w:rsidP="008C7788">
      <w:pPr>
        <w:pStyle w:val="ListParagraph"/>
        <w:numPr>
          <w:ilvl w:val="0"/>
          <w:numId w:val="52"/>
        </w:numPr>
        <w:spacing w:after="0"/>
        <w:rPr>
          <w:rFonts w:ascii="Calibri" w:eastAsia="Calibri" w:hAnsi="Calibri" w:cs="Calibri"/>
          <w:b/>
          <w:bCs/>
        </w:rPr>
      </w:pPr>
      <w:r w:rsidRPr="008C7788">
        <w:rPr>
          <w:rFonts w:ascii="Calibri" w:eastAsia="Calibri" w:hAnsi="Calibri" w:cs="Calibri"/>
          <w:b/>
          <w:bCs/>
        </w:rPr>
        <w:t xml:space="preserve">Total </w:t>
      </w:r>
      <w:r w:rsidRPr="008C7788">
        <w:rPr>
          <w:rFonts w:ascii="Calibri" w:eastAsia="Calibri" w:hAnsi="Calibri" w:cs="Calibri"/>
          <w:b/>
          <w:bCs/>
        </w:rPr>
        <w:t xml:space="preserve">Product </w:t>
      </w:r>
      <w:r w:rsidRPr="008C7788">
        <w:rPr>
          <w:rFonts w:ascii="Calibri" w:eastAsia="Calibri" w:hAnsi="Calibri" w:cs="Calibri"/>
          <w:b/>
          <w:bCs/>
        </w:rPr>
        <w:t>Sold</w:t>
      </w:r>
    </w:p>
    <w:p w14:paraId="595B99C9" w14:textId="4D8ABF4A" w:rsidR="009A5F1F" w:rsidRPr="00A577B4" w:rsidRDefault="009A5F1F" w:rsidP="00A577B4">
      <w:pPr>
        <w:spacing w:after="0"/>
        <w:rPr>
          <w:rFonts w:ascii="Calibri" w:eastAsia="Calibri" w:hAnsi="Calibri" w:cs="Calibri"/>
          <w:b/>
          <w:bCs/>
        </w:rPr>
      </w:pPr>
      <w:r>
        <w:rPr>
          <w:rFonts w:ascii="Calibri" w:eastAsia="Calibri" w:hAnsi="Calibri" w:cs="Calibri"/>
          <w:b/>
          <w:bCs/>
          <w:noProof/>
        </w:rPr>
        <w:drawing>
          <wp:inline distT="0" distB="0" distL="0" distR="0" wp14:anchorId="5ED946C2" wp14:editId="48EA8C36">
            <wp:extent cx="1714500" cy="83058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4">
                      <a:extLst>
                        <a:ext uri="{28A0092B-C50C-407E-A947-70E740481C1C}">
                          <a14:useLocalDpi xmlns:a14="http://schemas.microsoft.com/office/drawing/2010/main" val="0"/>
                        </a:ext>
                      </a:extLst>
                    </a:blip>
                    <a:stretch>
                      <a:fillRect/>
                    </a:stretch>
                  </pic:blipFill>
                  <pic:spPr>
                    <a:xfrm>
                      <a:off x="0" y="0"/>
                      <a:ext cx="1714742" cy="830697"/>
                    </a:xfrm>
                    <a:prstGeom prst="rect">
                      <a:avLst/>
                    </a:prstGeom>
                  </pic:spPr>
                </pic:pic>
              </a:graphicData>
            </a:graphic>
          </wp:inline>
        </w:drawing>
      </w:r>
    </w:p>
    <w:p w14:paraId="0F02FA5C" w14:textId="349B1D55" w:rsidR="009A5F1F" w:rsidRDefault="008C7788" w:rsidP="009A5F1F">
      <w:pPr>
        <w:spacing w:after="0"/>
        <w:rPr>
          <w:rFonts w:ascii="Calibri" w:eastAsia="Calibri" w:hAnsi="Calibri" w:cs="Calibri"/>
        </w:rPr>
      </w:pPr>
      <w:r w:rsidRPr="00A577B4">
        <w:rPr>
          <w:rFonts w:ascii="Calibri" w:eastAsia="Calibri" w:hAnsi="Calibri" w:cs="Calibri"/>
          <w:b/>
          <w:sz w:val="28"/>
        </w:rPr>
        <w:t>Interpretatio</w:t>
      </w:r>
      <w:r w:rsidRPr="00A577B4">
        <w:rPr>
          <w:rFonts w:ascii="Calibri" w:eastAsia="Calibri" w:hAnsi="Calibri" w:cs="Calibri"/>
          <w:b/>
          <w:sz w:val="28"/>
          <w:szCs w:val="28"/>
        </w:rPr>
        <w:t>n</w:t>
      </w:r>
      <w:r>
        <w:rPr>
          <w:rFonts w:ascii="Calibri" w:eastAsia="Calibri" w:hAnsi="Calibri" w:cs="Calibri"/>
          <w:b/>
        </w:rPr>
        <w:t xml:space="preserve">: </w:t>
      </w:r>
      <w:r w:rsidRPr="008C7788">
        <w:rPr>
          <w:rFonts w:ascii="Calibri" w:eastAsia="Calibri" w:hAnsi="Calibri" w:cs="Calibri"/>
        </w:rPr>
        <w:t>The total number of product units sold across all transactions.</w:t>
      </w:r>
      <w:r>
        <w:rPr>
          <w:rFonts w:ascii="Calibri" w:eastAsia="Calibri" w:hAnsi="Calibri" w:cs="Calibri"/>
        </w:rPr>
        <w:t xml:space="preserve"> it m</w:t>
      </w:r>
      <w:r w:rsidR="009A5F1F" w:rsidRPr="009A5F1F">
        <w:rPr>
          <w:rFonts w:ascii="Calibri" w:eastAsia="Calibri" w:hAnsi="Calibri" w:cs="Calibri"/>
        </w:rPr>
        <w:t>easures product movement and demand intensity.</w:t>
      </w:r>
      <w:r>
        <w:rPr>
          <w:rFonts w:ascii="Calibri" w:eastAsia="Calibri" w:hAnsi="Calibri" w:cs="Calibri"/>
        </w:rPr>
        <w:t xml:space="preserve"> </w:t>
      </w:r>
      <w:r w:rsidR="009A5F1F" w:rsidRPr="009A5F1F">
        <w:rPr>
          <w:rFonts w:ascii="Calibri" w:eastAsia="Calibri" w:hAnsi="Calibri" w:cs="Calibri"/>
        </w:rPr>
        <w:t>Identifies top-selling items and assists in inventory planning.</w:t>
      </w:r>
    </w:p>
    <w:p w14:paraId="451FD07B" w14:textId="771A2396" w:rsidR="008C7788" w:rsidRPr="008C7788" w:rsidRDefault="008C7788" w:rsidP="008C7788">
      <w:pPr>
        <w:pStyle w:val="ListParagraph"/>
        <w:numPr>
          <w:ilvl w:val="0"/>
          <w:numId w:val="52"/>
        </w:numPr>
        <w:spacing w:after="0"/>
        <w:rPr>
          <w:rFonts w:ascii="Calibri" w:eastAsia="Calibri" w:hAnsi="Calibri" w:cs="Calibri"/>
          <w:b/>
          <w:bCs/>
        </w:rPr>
      </w:pPr>
      <w:r w:rsidRPr="008C7788">
        <w:rPr>
          <w:rFonts w:ascii="Calibri" w:eastAsia="Calibri" w:hAnsi="Calibri" w:cs="Calibri"/>
          <w:b/>
          <w:bCs/>
        </w:rPr>
        <w:t>Average Revenue</w:t>
      </w:r>
    </w:p>
    <w:p w14:paraId="0795238E" w14:textId="778E8131" w:rsidR="008C7788" w:rsidRPr="009A5F1F" w:rsidRDefault="008C7788" w:rsidP="009A5F1F">
      <w:pPr>
        <w:spacing w:after="0"/>
        <w:rPr>
          <w:rFonts w:ascii="Calibri" w:eastAsia="Calibri" w:hAnsi="Calibri" w:cs="Calibri"/>
          <w:b/>
          <w:bCs/>
        </w:rPr>
      </w:pPr>
      <w:r>
        <w:rPr>
          <w:rFonts w:ascii="Calibri" w:eastAsia="Calibri" w:hAnsi="Calibri" w:cs="Calibri"/>
          <w:b/>
          <w:bCs/>
          <w:noProof/>
        </w:rPr>
        <w:drawing>
          <wp:inline distT="0" distB="0" distL="0" distR="0" wp14:anchorId="78159A72" wp14:editId="05E0CEFD">
            <wp:extent cx="1847850" cy="701040"/>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5">
                      <a:extLst>
                        <a:ext uri="{28A0092B-C50C-407E-A947-70E740481C1C}">
                          <a14:useLocalDpi xmlns:a14="http://schemas.microsoft.com/office/drawing/2010/main" val="0"/>
                        </a:ext>
                      </a:extLst>
                    </a:blip>
                    <a:stretch>
                      <a:fillRect/>
                    </a:stretch>
                  </pic:blipFill>
                  <pic:spPr>
                    <a:xfrm>
                      <a:off x="0" y="0"/>
                      <a:ext cx="1848109" cy="701138"/>
                    </a:xfrm>
                    <a:prstGeom prst="rect">
                      <a:avLst/>
                    </a:prstGeom>
                  </pic:spPr>
                </pic:pic>
              </a:graphicData>
            </a:graphic>
          </wp:inline>
        </w:drawing>
      </w:r>
    </w:p>
    <w:p w14:paraId="67F72C29" w14:textId="3E5D83DA" w:rsidR="00432A80" w:rsidRDefault="008C7788" w:rsidP="008C7788">
      <w:pPr>
        <w:spacing w:after="0"/>
        <w:rPr>
          <w:rFonts w:ascii="Calibri" w:eastAsia="Calibri" w:hAnsi="Calibri" w:cs="Calibri"/>
        </w:rPr>
      </w:pPr>
      <w:r w:rsidRPr="00A577B4">
        <w:rPr>
          <w:rFonts w:ascii="Calibri" w:eastAsia="Calibri" w:hAnsi="Calibri" w:cs="Calibri"/>
          <w:b/>
          <w:sz w:val="28"/>
        </w:rPr>
        <w:t>Interpretatio</w:t>
      </w:r>
      <w:r w:rsidRPr="00A577B4">
        <w:rPr>
          <w:rFonts w:ascii="Calibri" w:eastAsia="Calibri" w:hAnsi="Calibri" w:cs="Calibri"/>
          <w:b/>
          <w:sz w:val="28"/>
          <w:szCs w:val="28"/>
        </w:rPr>
        <w:t>n</w:t>
      </w:r>
      <w:r>
        <w:rPr>
          <w:rFonts w:ascii="Calibri" w:eastAsia="Calibri" w:hAnsi="Calibri" w:cs="Calibri"/>
          <w:b/>
        </w:rPr>
        <w:t xml:space="preserve">: </w:t>
      </w:r>
      <w:r>
        <w:rPr>
          <w:rFonts w:ascii="Calibri" w:eastAsia="Calibri" w:hAnsi="Calibri" w:cs="Calibri"/>
        </w:rPr>
        <w:t>It i</w:t>
      </w:r>
      <w:r w:rsidRPr="008C7788">
        <w:rPr>
          <w:rFonts w:ascii="Calibri" w:eastAsia="Calibri" w:hAnsi="Calibri" w:cs="Calibri"/>
        </w:rPr>
        <w:t>ndicates how much revenue each customer order generates on average.</w:t>
      </w:r>
      <w:r>
        <w:rPr>
          <w:rFonts w:ascii="Calibri" w:eastAsia="Calibri" w:hAnsi="Calibri" w:cs="Calibri"/>
        </w:rPr>
        <w:t xml:space="preserve"> </w:t>
      </w:r>
      <w:r w:rsidRPr="008C7788">
        <w:rPr>
          <w:rFonts w:ascii="Calibri" w:eastAsia="Calibri" w:hAnsi="Calibri" w:cs="Calibri"/>
        </w:rPr>
        <w:t>A higher AOV reflects strong cross-selling or higher-value products being purchased</w:t>
      </w:r>
      <w:r>
        <w:rPr>
          <w:rFonts w:ascii="Calibri" w:eastAsia="Calibri" w:hAnsi="Calibri" w:cs="Calibri"/>
        </w:rPr>
        <w:t>.</w:t>
      </w:r>
    </w:p>
    <w:p w14:paraId="524C6311" w14:textId="77777777" w:rsidR="00ED39D6" w:rsidRDefault="00ED39D6" w:rsidP="008C7788">
      <w:pPr>
        <w:spacing w:after="0"/>
        <w:rPr>
          <w:rFonts w:ascii="Calibri" w:eastAsia="Calibri" w:hAnsi="Calibri" w:cs="Calibri"/>
        </w:rPr>
      </w:pPr>
    </w:p>
    <w:p w14:paraId="172DE766" w14:textId="77777777" w:rsidR="00ED39D6" w:rsidRDefault="00ED39D6" w:rsidP="008C7788">
      <w:pPr>
        <w:spacing w:after="0"/>
        <w:rPr>
          <w:rFonts w:ascii="Calibri" w:eastAsia="Calibri" w:hAnsi="Calibri" w:cs="Calibri"/>
        </w:rPr>
      </w:pPr>
    </w:p>
    <w:p w14:paraId="0B407E78" w14:textId="77777777" w:rsidR="00ED39D6" w:rsidRDefault="00ED39D6" w:rsidP="008C7788">
      <w:pPr>
        <w:spacing w:after="0"/>
        <w:rPr>
          <w:rFonts w:ascii="Calibri" w:eastAsia="Calibri" w:hAnsi="Calibri" w:cs="Calibri"/>
        </w:rPr>
      </w:pPr>
    </w:p>
    <w:p w14:paraId="79A110A5" w14:textId="77777777" w:rsidR="00ED39D6" w:rsidRDefault="00ED39D6" w:rsidP="008C7788">
      <w:pPr>
        <w:spacing w:after="0"/>
        <w:rPr>
          <w:rFonts w:ascii="Calibri" w:eastAsia="Calibri" w:hAnsi="Calibri" w:cs="Calibri"/>
        </w:rPr>
      </w:pPr>
    </w:p>
    <w:p w14:paraId="69216530" w14:textId="77777777" w:rsidR="00ED39D6" w:rsidRDefault="00ED39D6" w:rsidP="008C7788">
      <w:pPr>
        <w:spacing w:after="0"/>
        <w:rPr>
          <w:rFonts w:ascii="Calibri" w:eastAsia="Calibri" w:hAnsi="Calibri" w:cs="Calibri"/>
        </w:rPr>
      </w:pPr>
    </w:p>
    <w:p w14:paraId="7EC11CCA" w14:textId="77777777" w:rsidR="00ED39D6" w:rsidRPr="008C7788" w:rsidRDefault="00ED39D6" w:rsidP="008C7788">
      <w:pPr>
        <w:spacing w:after="0"/>
        <w:rPr>
          <w:rFonts w:ascii="Calibri" w:eastAsia="Calibri" w:hAnsi="Calibri" w:cs="Calibri"/>
        </w:rPr>
      </w:pPr>
    </w:p>
    <w:p w14:paraId="4F6B1258" w14:textId="1BB5DC3D" w:rsidR="00D272B5" w:rsidRPr="00D272B5" w:rsidRDefault="008C7788" w:rsidP="00D272B5">
      <w:pPr>
        <w:pStyle w:val="ListParagraph"/>
        <w:numPr>
          <w:ilvl w:val="0"/>
          <w:numId w:val="78"/>
        </w:numPr>
        <w:spacing w:after="0"/>
        <w:rPr>
          <w:rFonts w:ascii="Calibri" w:eastAsia="Calibri" w:hAnsi="Calibri" w:cs="Calibri"/>
        </w:rPr>
      </w:pPr>
      <w:r w:rsidRPr="00ED39D6">
        <w:rPr>
          <w:b/>
          <w:bCs/>
          <w:sz w:val="32"/>
          <w:szCs w:val="32"/>
        </w:rPr>
        <w:lastRenderedPageBreak/>
        <w:t>Insights Analysis</w:t>
      </w:r>
    </w:p>
    <w:p w14:paraId="59CC6F08" w14:textId="1B0BE939" w:rsidR="00D272B5" w:rsidRPr="00D272B5" w:rsidRDefault="00D272B5" w:rsidP="00D272B5">
      <w:pPr>
        <w:pStyle w:val="ListParagraph"/>
        <w:numPr>
          <w:ilvl w:val="0"/>
          <w:numId w:val="82"/>
        </w:numPr>
        <w:spacing w:after="0"/>
        <w:rPr>
          <w:rFonts w:ascii="Calibri" w:eastAsia="Calibri" w:hAnsi="Calibri" w:cs="Calibri"/>
          <w:sz w:val="28"/>
          <w:szCs w:val="28"/>
        </w:rPr>
      </w:pPr>
      <w:r w:rsidRPr="00D272B5">
        <w:rPr>
          <w:b/>
          <w:bCs/>
          <w:sz w:val="28"/>
          <w:szCs w:val="28"/>
        </w:rPr>
        <w:t>Sales &amp; Revenue Overview</w:t>
      </w:r>
      <w:r w:rsidRPr="00D272B5">
        <w:rPr>
          <w:sz w:val="28"/>
          <w:szCs w:val="28"/>
        </w:rPr>
        <w:t>:</w:t>
      </w:r>
    </w:p>
    <w:p w14:paraId="1DF87739" w14:textId="4531BD95" w:rsidR="00432A80" w:rsidRPr="00D272B5" w:rsidRDefault="00432A80" w:rsidP="00D272B5">
      <w:pPr>
        <w:spacing w:after="0"/>
        <w:rPr>
          <w:rFonts w:ascii="Calibri" w:eastAsia="Calibri" w:hAnsi="Calibri" w:cs="Calibri"/>
          <w:b/>
          <w:bCs/>
        </w:rPr>
      </w:pPr>
      <w:r w:rsidRPr="00D272B5">
        <w:rPr>
          <w:rFonts w:ascii="Calibri" w:eastAsia="Calibri" w:hAnsi="Calibri" w:cs="Calibri"/>
          <w:b/>
          <w:bCs/>
        </w:rPr>
        <w:t>Monthly Revenue Trend</w:t>
      </w:r>
    </w:p>
    <w:p w14:paraId="6FE0E82B" w14:textId="77777777" w:rsidR="00432A80" w:rsidRDefault="00432A80" w:rsidP="00432A80">
      <w:pPr>
        <w:spacing w:after="0"/>
        <w:rPr>
          <w:rFonts w:ascii="Calibri" w:eastAsia="Calibri" w:hAnsi="Calibri" w:cs="Calibri"/>
          <w:b/>
          <w:bCs/>
        </w:rPr>
      </w:pPr>
      <w:r>
        <w:rPr>
          <w:rFonts w:ascii="Calibri" w:eastAsia="Calibri" w:hAnsi="Calibri" w:cs="Calibri"/>
          <w:b/>
          <w:bCs/>
          <w:noProof/>
        </w:rPr>
        <w:drawing>
          <wp:inline distT="0" distB="0" distL="0" distR="0" wp14:anchorId="6DA91A60" wp14:editId="2D94EB29">
            <wp:extent cx="4561840" cy="21183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6">
                      <a:extLst>
                        <a:ext uri="{28A0092B-C50C-407E-A947-70E740481C1C}">
                          <a14:useLocalDpi xmlns:a14="http://schemas.microsoft.com/office/drawing/2010/main" val="0"/>
                        </a:ext>
                      </a:extLst>
                    </a:blip>
                    <a:stretch>
                      <a:fillRect/>
                    </a:stretch>
                  </pic:blipFill>
                  <pic:spPr>
                    <a:xfrm>
                      <a:off x="0" y="0"/>
                      <a:ext cx="4696344" cy="2180819"/>
                    </a:xfrm>
                    <a:prstGeom prst="rect">
                      <a:avLst/>
                    </a:prstGeom>
                  </pic:spPr>
                </pic:pic>
              </a:graphicData>
            </a:graphic>
          </wp:inline>
        </w:drawing>
      </w:r>
    </w:p>
    <w:p w14:paraId="60028A6A" w14:textId="5351456A" w:rsidR="00432A80" w:rsidRPr="00432A80" w:rsidRDefault="00432A80" w:rsidP="00432A80">
      <w:pPr>
        <w:spacing w:after="0"/>
        <w:rPr>
          <w:rFonts w:ascii="Calibri" w:eastAsia="Calibri" w:hAnsi="Calibri" w:cs="Calibri"/>
          <w:b/>
          <w:bCs/>
        </w:rPr>
      </w:pPr>
      <w:r w:rsidRPr="00A577B4">
        <w:rPr>
          <w:rFonts w:ascii="Calibri" w:eastAsia="Calibri" w:hAnsi="Calibri" w:cs="Calibri"/>
          <w:b/>
          <w:sz w:val="28"/>
        </w:rPr>
        <w:t>Interpretatio</w:t>
      </w:r>
      <w:r w:rsidRPr="00A577B4">
        <w:rPr>
          <w:rFonts w:ascii="Calibri" w:eastAsia="Calibri" w:hAnsi="Calibri" w:cs="Calibri"/>
          <w:b/>
          <w:sz w:val="28"/>
          <w:szCs w:val="28"/>
        </w:rPr>
        <w:t>n</w:t>
      </w:r>
      <w:r>
        <w:rPr>
          <w:rFonts w:ascii="Calibri" w:eastAsia="Calibri" w:hAnsi="Calibri" w:cs="Calibri"/>
          <w:b/>
        </w:rPr>
        <w:t xml:space="preserve">: </w:t>
      </w:r>
      <w:r w:rsidRPr="00432A80">
        <w:rPr>
          <w:rFonts w:ascii="Calibri" w:eastAsia="Calibri" w:hAnsi="Calibri" w:cs="Calibri"/>
        </w:rPr>
        <w:t xml:space="preserve">The </w:t>
      </w:r>
      <w:r w:rsidRPr="00432A80">
        <w:rPr>
          <w:rFonts w:ascii="Calibri" w:eastAsia="Calibri" w:hAnsi="Calibri" w:cs="Calibri"/>
          <w:b/>
          <w:bCs/>
        </w:rPr>
        <w:t>Monthly Revenue Trend</w:t>
      </w:r>
      <w:r w:rsidRPr="00432A80">
        <w:rPr>
          <w:rFonts w:ascii="Calibri" w:eastAsia="Calibri" w:hAnsi="Calibri" w:cs="Calibri"/>
        </w:rPr>
        <w:t xml:space="preserve"> visualization shows fluctuations in sales performance across different months of the year.</w:t>
      </w:r>
    </w:p>
    <w:p w14:paraId="5C84F400" w14:textId="77777777" w:rsidR="00432A80" w:rsidRPr="00432A80" w:rsidRDefault="00432A80" w:rsidP="00432A80">
      <w:pPr>
        <w:numPr>
          <w:ilvl w:val="0"/>
          <w:numId w:val="54"/>
        </w:numPr>
        <w:spacing w:after="0"/>
        <w:rPr>
          <w:rFonts w:ascii="Calibri" w:eastAsia="Calibri" w:hAnsi="Calibri" w:cs="Calibri"/>
        </w:rPr>
      </w:pPr>
      <w:r w:rsidRPr="00432A80">
        <w:rPr>
          <w:rFonts w:ascii="Calibri" w:eastAsia="Calibri" w:hAnsi="Calibri" w:cs="Calibri"/>
        </w:rPr>
        <w:t xml:space="preserve">Revenue </w:t>
      </w:r>
      <w:r w:rsidRPr="00432A80">
        <w:rPr>
          <w:rFonts w:ascii="Calibri" w:eastAsia="Calibri" w:hAnsi="Calibri" w:cs="Calibri"/>
          <w:b/>
          <w:bCs/>
        </w:rPr>
        <w:t>peaked in April</w:t>
      </w:r>
      <w:r w:rsidRPr="00432A80">
        <w:rPr>
          <w:rFonts w:ascii="Calibri" w:eastAsia="Calibri" w:hAnsi="Calibri" w:cs="Calibri"/>
        </w:rPr>
        <w:t>, indicating a seasonal surge in customer purchases during the second quarter.</w:t>
      </w:r>
    </w:p>
    <w:p w14:paraId="739188A0" w14:textId="2C7D8DA2" w:rsidR="00432A80" w:rsidRPr="00432A80" w:rsidRDefault="00432A80" w:rsidP="00432A80">
      <w:pPr>
        <w:numPr>
          <w:ilvl w:val="0"/>
          <w:numId w:val="54"/>
        </w:numPr>
        <w:spacing w:after="0"/>
        <w:rPr>
          <w:rFonts w:ascii="Calibri" w:eastAsia="Calibri" w:hAnsi="Calibri" w:cs="Calibri"/>
        </w:rPr>
      </w:pPr>
      <w:r w:rsidRPr="00432A80">
        <w:rPr>
          <w:rFonts w:ascii="Calibri" w:eastAsia="Calibri" w:hAnsi="Calibri" w:cs="Calibri"/>
          <w:b/>
          <w:bCs/>
        </w:rPr>
        <w:t>June</w:t>
      </w:r>
      <w:r w:rsidRPr="00432A80">
        <w:rPr>
          <w:rFonts w:ascii="Calibri" w:eastAsia="Calibri" w:hAnsi="Calibri" w:cs="Calibri"/>
        </w:rPr>
        <w:t xml:space="preserve"> recorded the lowest revenue, suggesting a potential slowdown after the early-year sales push.</w:t>
      </w:r>
      <w:r>
        <w:rPr>
          <w:rFonts w:ascii="Calibri" w:eastAsia="Calibri" w:hAnsi="Calibri" w:cs="Calibri"/>
        </w:rPr>
        <w:t xml:space="preserve"> </w:t>
      </w:r>
      <w:r w:rsidRPr="00432A80">
        <w:rPr>
          <w:rFonts w:ascii="Calibri" w:eastAsia="Calibri" w:hAnsi="Calibri" w:cs="Calibri"/>
        </w:rPr>
        <w:t>This trend analysis helps management plan promotions, inventory, and staffing around high-demand periods to maintain consistent sales performance throughout the year.</w:t>
      </w:r>
    </w:p>
    <w:p w14:paraId="353534BE" w14:textId="77777777" w:rsidR="001C3AC0" w:rsidRDefault="001C3AC0" w:rsidP="00432A80">
      <w:pPr>
        <w:spacing w:after="0"/>
        <w:rPr>
          <w:rFonts w:ascii="Calibri" w:eastAsia="Calibri" w:hAnsi="Calibri" w:cs="Calibri"/>
          <w:b/>
          <w:bCs/>
        </w:rPr>
      </w:pPr>
    </w:p>
    <w:p w14:paraId="6B0D5B1B" w14:textId="27C46A78" w:rsidR="00432A80" w:rsidRPr="00ED39D6" w:rsidRDefault="00432A80" w:rsidP="00ED39D6">
      <w:pPr>
        <w:pStyle w:val="ListParagraph"/>
        <w:numPr>
          <w:ilvl w:val="0"/>
          <w:numId w:val="52"/>
        </w:numPr>
        <w:spacing w:after="0"/>
        <w:rPr>
          <w:rFonts w:ascii="Calibri" w:eastAsia="Calibri" w:hAnsi="Calibri" w:cs="Calibri"/>
          <w:b/>
          <w:bCs/>
        </w:rPr>
      </w:pPr>
      <w:r w:rsidRPr="00ED39D6">
        <w:rPr>
          <w:rFonts w:ascii="Calibri" w:eastAsia="Calibri" w:hAnsi="Calibri" w:cs="Calibri"/>
          <w:b/>
          <w:bCs/>
        </w:rPr>
        <w:t>Revenue by Employee</w:t>
      </w:r>
    </w:p>
    <w:p w14:paraId="6842F302" w14:textId="2B4D83BB" w:rsidR="00432A80" w:rsidRPr="00432A80" w:rsidRDefault="001C3AC0" w:rsidP="00432A80">
      <w:pPr>
        <w:spacing w:after="0"/>
        <w:rPr>
          <w:rFonts w:ascii="Calibri" w:eastAsia="Calibri" w:hAnsi="Calibri" w:cs="Calibri"/>
          <w:b/>
          <w:bCs/>
        </w:rPr>
      </w:pPr>
      <w:r>
        <w:rPr>
          <w:rFonts w:ascii="Calibri" w:eastAsia="Calibri" w:hAnsi="Calibri" w:cs="Calibri"/>
          <w:b/>
          <w:bCs/>
          <w:noProof/>
        </w:rPr>
        <w:drawing>
          <wp:inline distT="0" distB="0" distL="0" distR="0" wp14:anchorId="57C36277" wp14:editId="249D5945">
            <wp:extent cx="5153025" cy="2044065"/>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7">
                      <a:extLst>
                        <a:ext uri="{28A0092B-C50C-407E-A947-70E740481C1C}">
                          <a14:useLocalDpi xmlns:a14="http://schemas.microsoft.com/office/drawing/2010/main" val="0"/>
                        </a:ext>
                      </a:extLst>
                    </a:blip>
                    <a:stretch>
                      <a:fillRect/>
                    </a:stretch>
                  </pic:blipFill>
                  <pic:spPr>
                    <a:xfrm>
                      <a:off x="0" y="0"/>
                      <a:ext cx="5153754" cy="2044354"/>
                    </a:xfrm>
                    <a:prstGeom prst="rect">
                      <a:avLst/>
                    </a:prstGeom>
                  </pic:spPr>
                </pic:pic>
              </a:graphicData>
            </a:graphic>
          </wp:inline>
        </w:drawing>
      </w:r>
    </w:p>
    <w:p w14:paraId="5F449303" w14:textId="55352ADF" w:rsidR="001C3AC0" w:rsidRDefault="00432A80" w:rsidP="00432A80">
      <w:pPr>
        <w:spacing w:after="0"/>
        <w:rPr>
          <w:rFonts w:ascii="Calibri" w:eastAsia="Calibri" w:hAnsi="Calibri" w:cs="Calibri"/>
        </w:rPr>
      </w:pPr>
      <w:r w:rsidRPr="00A577B4">
        <w:rPr>
          <w:rFonts w:ascii="Calibri" w:eastAsia="Calibri" w:hAnsi="Calibri" w:cs="Calibri"/>
          <w:b/>
          <w:sz w:val="28"/>
        </w:rPr>
        <w:t>Interpretatio</w:t>
      </w:r>
      <w:r w:rsidRPr="00A577B4">
        <w:rPr>
          <w:rFonts w:ascii="Calibri" w:eastAsia="Calibri" w:hAnsi="Calibri" w:cs="Calibri"/>
          <w:b/>
          <w:sz w:val="28"/>
          <w:szCs w:val="28"/>
        </w:rPr>
        <w:t>n</w:t>
      </w:r>
      <w:r>
        <w:rPr>
          <w:rFonts w:ascii="Calibri" w:eastAsia="Calibri" w:hAnsi="Calibri" w:cs="Calibri"/>
          <w:b/>
        </w:rPr>
        <w:t xml:space="preserve">: </w:t>
      </w:r>
      <w:r w:rsidRPr="00432A80">
        <w:rPr>
          <w:rFonts w:ascii="Calibri" w:eastAsia="Calibri" w:hAnsi="Calibri" w:cs="Calibri"/>
          <w:b/>
          <w:bCs/>
        </w:rPr>
        <w:t>Margaret Peacock</w:t>
      </w:r>
      <w:r w:rsidRPr="00432A80">
        <w:rPr>
          <w:rFonts w:ascii="Calibri" w:eastAsia="Calibri" w:hAnsi="Calibri" w:cs="Calibri"/>
        </w:rPr>
        <w:t xml:space="preserve">, </w:t>
      </w:r>
      <w:r w:rsidRPr="00432A80">
        <w:rPr>
          <w:rFonts w:ascii="Calibri" w:eastAsia="Calibri" w:hAnsi="Calibri" w:cs="Calibri"/>
          <w:b/>
          <w:bCs/>
        </w:rPr>
        <w:t>Janet Leverling</w:t>
      </w:r>
      <w:r w:rsidRPr="00432A80">
        <w:rPr>
          <w:rFonts w:ascii="Calibri" w:eastAsia="Calibri" w:hAnsi="Calibri" w:cs="Calibri"/>
        </w:rPr>
        <w:t xml:space="preserve">, and </w:t>
      </w:r>
      <w:r w:rsidRPr="00432A80">
        <w:rPr>
          <w:rFonts w:ascii="Calibri" w:eastAsia="Calibri" w:hAnsi="Calibri" w:cs="Calibri"/>
          <w:b/>
          <w:bCs/>
        </w:rPr>
        <w:t>Nancy Davolio</w:t>
      </w:r>
      <w:r w:rsidRPr="00432A80">
        <w:rPr>
          <w:rFonts w:ascii="Calibri" w:eastAsia="Calibri" w:hAnsi="Calibri" w:cs="Calibri"/>
        </w:rPr>
        <w:t xml:space="preserve"> emerged as the top performers, collectively contributing the majority of total company revenue.</w:t>
      </w:r>
      <w:r>
        <w:rPr>
          <w:rFonts w:ascii="Calibri" w:eastAsia="Calibri" w:hAnsi="Calibri" w:cs="Calibri"/>
        </w:rPr>
        <w:t xml:space="preserve"> </w:t>
      </w:r>
      <w:r w:rsidRPr="00432A80">
        <w:rPr>
          <w:rFonts w:ascii="Calibri" w:eastAsia="Calibri" w:hAnsi="Calibri" w:cs="Calibri"/>
        </w:rPr>
        <w:t>Other employees showed moderate performance, suggesting an opportunity to analyze what makes the top employees successful</w:t>
      </w:r>
      <w:r>
        <w:rPr>
          <w:rFonts w:ascii="Calibri" w:eastAsia="Calibri" w:hAnsi="Calibri" w:cs="Calibri"/>
        </w:rPr>
        <w:t xml:space="preserve"> </w:t>
      </w:r>
      <w:r w:rsidRPr="00432A80">
        <w:rPr>
          <w:rFonts w:ascii="Calibri" w:eastAsia="Calibri" w:hAnsi="Calibri" w:cs="Calibri"/>
        </w:rPr>
        <w:t xml:space="preserve">such as client engagement style or product focus and replicate it across </w:t>
      </w:r>
      <w:r w:rsidRPr="00432A80">
        <w:rPr>
          <w:rFonts w:ascii="Calibri" w:eastAsia="Calibri" w:hAnsi="Calibri" w:cs="Calibri"/>
        </w:rPr>
        <w:lastRenderedPageBreak/>
        <w:t>the team.</w:t>
      </w:r>
      <w:r>
        <w:rPr>
          <w:rFonts w:ascii="Calibri" w:eastAsia="Calibri" w:hAnsi="Calibri" w:cs="Calibri"/>
        </w:rPr>
        <w:t xml:space="preserve"> </w:t>
      </w:r>
      <w:r w:rsidRPr="00432A80">
        <w:rPr>
          <w:rFonts w:ascii="Calibri" w:eastAsia="Calibri" w:hAnsi="Calibri" w:cs="Calibri"/>
        </w:rPr>
        <w:t>This insight supports employee evaluation, target setting, and performance-based incentive programs.</w:t>
      </w:r>
    </w:p>
    <w:p w14:paraId="59FE9AE3" w14:textId="77777777" w:rsidR="001C3AC0" w:rsidRDefault="001C3AC0" w:rsidP="00432A80">
      <w:pPr>
        <w:spacing w:after="0"/>
        <w:rPr>
          <w:rFonts w:ascii="Calibri" w:eastAsia="Calibri" w:hAnsi="Calibri" w:cs="Calibri"/>
        </w:rPr>
      </w:pPr>
    </w:p>
    <w:p w14:paraId="6E7CF1BA" w14:textId="77777777" w:rsidR="00432A80" w:rsidRPr="001C3AC0" w:rsidRDefault="00432A80" w:rsidP="00432A80">
      <w:pPr>
        <w:spacing w:after="0"/>
        <w:rPr>
          <w:rFonts w:ascii="Calibri" w:eastAsia="Calibri" w:hAnsi="Calibri" w:cs="Calibri"/>
          <w:b/>
          <w:bCs/>
        </w:rPr>
      </w:pPr>
      <w:r w:rsidRPr="00432A80">
        <w:rPr>
          <w:rFonts w:ascii="Calibri" w:eastAsia="Calibri" w:hAnsi="Calibri" w:cs="Calibri"/>
          <w:b/>
          <w:bCs/>
        </w:rPr>
        <w:t>Revenue by Category</w:t>
      </w:r>
    </w:p>
    <w:p w14:paraId="6A828554" w14:textId="08689319" w:rsidR="00432A80" w:rsidRPr="00432A80" w:rsidRDefault="001C3AC0" w:rsidP="00432A80">
      <w:pPr>
        <w:spacing w:after="0"/>
        <w:rPr>
          <w:rFonts w:ascii="Calibri" w:eastAsia="Calibri" w:hAnsi="Calibri" w:cs="Calibri"/>
          <w:b/>
          <w:bCs/>
        </w:rPr>
      </w:pPr>
      <w:r>
        <w:rPr>
          <w:rFonts w:ascii="Calibri" w:eastAsia="Calibri" w:hAnsi="Calibri" w:cs="Calibri"/>
          <w:b/>
          <w:bCs/>
          <w:noProof/>
        </w:rPr>
        <w:drawing>
          <wp:inline distT="0" distB="0" distL="0" distR="0" wp14:anchorId="2EDFCC72" wp14:editId="1128CABD">
            <wp:extent cx="4743450" cy="1958340"/>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8">
                      <a:extLst>
                        <a:ext uri="{28A0092B-C50C-407E-A947-70E740481C1C}">
                          <a14:useLocalDpi xmlns:a14="http://schemas.microsoft.com/office/drawing/2010/main" val="0"/>
                        </a:ext>
                      </a:extLst>
                    </a:blip>
                    <a:stretch>
                      <a:fillRect/>
                    </a:stretch>
                  </pic:blipFill>
                  <pic:spPr>
                    <a:xfrm>
                      <a:off x="0" y="0"/>
                      <a:ext cx="4744129" cy="1958620"/>
                    </a:xfrm>
                    <a:prstGeom prst="rect">
                      <a:avLst/>
                    </a:prstGeom>
                  </pic:spPr>
                </pic:pic>
              </a:graphicData>
            </a:graphic>
          </wp:inline>
        </w:drawing>
      </w:r>
    </w:p>
    <w:p w14:paraId="14A3048D" w14:textId="2ABCD914" w:rsidR="00432A80" w:rsidRPr="00432A80" w:rsidRDefault="001C3AC0" w:rsidP="001C3AC0">
      <w:pPr>
        <w:spacing w:after="0"/>
        <w:rPr>
          <w:rFonts w:ascii="Calibri" w:eastAsia="Calibri" w:hAnsi="Calibri" w:cs="Calibri"/>
        </w:rPr>
      </w:pPr>
      <w:r w:rsidRPr="00A577B4">
        <w:rPr>
          <w:rFonts w:ascii="Calibri" w:eastAsia="Calibri" w:hAnsi="Calibri" w:cs="Calibri"/>
          <w:b/>
          <w:sz w:val="28"/>
        </w:rPr>
        <w:t>Interpretatio</w:t>
      </w:r>
      <w:r w:rsidRPr="00A577B4">
        <w:rPr>
          <w:rFonts w:ascii="Calibri" w:eastAsia="Calibri" w:hAnsi="Calibri" w:cs="Calibri"/>
          <w:b/>
          <w:sz w:val="28"/>
          <w:szCs w:val="28"/>
        </w:rPr>
        <w:t>n</w:t>
      </w:r>
      <w:r>
        <w:rPr>
          <w:rFonts w:ascii="Calibri" w:eastAsia="Calibri" w:hAnsi="Calibri" w:cs="Calibri"/>
          <w:b/>
        </w:rPr>
        <w:t xml:space="preserve">: </w:t>
      </w:r>
      <w:r w:rsidR="00432A80" w:rsidRPr="00432A80">
        <w:rPr>
          <w:rFonts w:ascii="Calibri" w:eastAsia="Calibri" w:hAnsi="Calibri" w:cs="Calibri"/>
          <w:b/>
          <w:bCs/>
        </w:rPr>
        <w:t>Beverages</w:t>
      </w:r>
      <w:r w:rsidR="00432A80" w:rsidRPr="00432A80">
        <w:rPr>
          <w:rFonts w:ascii="Calibri" w:eastAsia="Calibri" w:hAnsi="Calibri" w:cs="Calibri"/>
        </w:rPr>
        <w:t xml:space="preserve"> led overall sales volume, likely due to their universal demand and broad customer base.</w:t>
      </w:r>
      <w:r>
        <w:rPr>
          <w:rFonts w:ascii="Calibri" w:eastAsia="Calibri" w:hAnsi="Calibri" w:cs="Calibri"/>
        </w:rPr>
        <w:t xml:space="preserve"> </w:t>
      </w:r>
      <w:r w:rsidR="00432A80" w:rsidRPr="00432A80">
        <w:rPr>
          <w:rFonts w:ascii="Calibri" w:eastAsia="Calibri" w:hAnsi="Calibri" w:cs="Calibri"/>
          <w:b/>
          <w:bCs/>
        </w:rPr>
        <w:t>Dairy Products</w:t>
      </w:r>
      <w:r w:rsidR="00432A80" w:rsidRPr="00432A80">
        <w:rPr>
          <w:rFonts w:ascii="Calibri" w:eastAsia="Calibri" w:hAnsi="Calibri" w:cs="Calibri"/>
        </w:rPr>
        <w:t xml:space="preserve"> followed closely, driven by frequent reorders and product dependency.</w:t>
      </w:r>
      <w:r>
        <w:rPr>
          <w:rFonts w:ascii="Calibri" w:eastAsia="Calibri" w:hAnsi="Calibri" w:cs="Calibri"/>
        </w:rPr>
        <w:t xml:space="preserve"> </w:t>
      </w:r>
      <w:r w:rsidR="00432A80" w:rsidRPr="00432A80">
        <w:rPr>
          <w:rFonts w:ascii="Calibri" w:eastAsia="Calibri" w:hAnsi="Calibri" w:cs="Calibri"/>
        </w:rPr>
        <w:t xml:space="preserve">Lower-performing categories, like </w:t>
      </w:r>
      <w:r w:rsidR="00432A80" w:rsidRPr="00432A80">
        <w:rPr>
          <w:rFonts w:ascii="Calibri" w:eastAsia="Calibri" w:hAnsi="Calibri" w:cs="Calibri"/>
          <w:b/>
          <w:bCs/>
        </w:rPr>
        <w:t>Grains/Cereals</w:t>
      </w:r>
      <w:r w:rsidR="00432A80" w:rsidRPr="00432A80">
        <w:rPr>
          <w:rFonts w:ascii="Calibri" w:eastAsia="Calibri" w:hAnsi="Calibri" w:cs="Calibri"/>
        </w:rPr>
        <w:t xml:space="preserve"> and </w:t>
      </w:r>
      <w:r w:rsidR="00432A80" w:rsidRPr="00432A80">
        <w:rPr>
          <w:rFonts w:ascii="Calibri" w:eastAsia="Calibri" w:hAnsi="Calibri" w:cs="Calibri"/>
          <w:b/>
          <w:bCs/>
        </w:rPr>
        <w:t>Condiments</w:t>
      </w:r>
      <w:r w:rsidR="00432A80" w:rsidRPr="00432A80">
        <w:rPr>
          <w:rFonts w:ascii="Calibri" w:eastAsia="Calibri" w:hAnsi="Calibri" w:cs="Calibri"/>
        </w:rPr>
        <w:t>, could benefit from marketing initiatives or bundling strategies.</w:t>
      </w:r>
      <w:r>
        <w:rPr>
          <w:rFonts w:ascii="Calibri" w:eastAsia="Calibri" w:hAnsi="Calibri" w:cs="Calibri"/>
        </w:rPr>
        <w:t xml:space="preserve"> </w:t>
      </w:r>
      <w:r w:rsidR="00432A80" w:rsidRPr="00432A80">
        <w:rPr>
          <w:rFonts w:ascii="Calibri" w:eastAsia="Calibri" w:hAnsi="Calibri" w:cs="Calibri"/>
        </w:rPr>
        <w:t xml:space="preserve">This insight enables strategic </w:t>
      </w:r>
      <w:r w:rsidR="00432A80" w:rsidRPr="00432A80">
        <w:rPr>
          <w:rFonts w:ascii="Calibri" w:eastAsia="Calibri" w:hAnsi="Calibri" w:cs="Calibri"/>
          <w:b/>
          <w:bCs/>
        </w:rPr>
        <w:t>product prioritization and inventory optimization</w:t>
      </w:r>
      <w:r w:rsidR="00432A80" w:rsidRPr="00432A80">
        <w:rPr>
          <w:rFonts w:ascii="Calibri" w:eastAsia="Calibri" w:hAnsi="Calibri" w:cs="Calibri"/>
        </w:rPr>
        <w:t>.</w:t>
      </w:r>
    </w:p>
    <w:p w14:paraId="121A32C7" w14:textId="77777777" w:rsidR="00432A80" w:rsidRPr="00432A80" w:rsidRDefault="00432A80" w:rsidP="00432A80">
      <w:pPr>
        <w:spacing w:after="0"/>
        <w:rPr>
          <w:rFonts w:ascii="Calibri" w:eastAsia="Calibri" w:hAnsi="Calibri" w:cs="Calibri"/>
        </w:rPr>
      </w:pPr>
    </w:p>
    <w:p w14:paraId="5D2A8341" w14:textId="77777777" w:rsidR="001C3AC0" w:rsidRDefault="001C3AC0" w:rsidP="001C3AC0">
      <w:pPr>
        <w:spacing w:after="0"/>
        <w:rPr>
          <w:rFonts w:ascii="Calibri" w:eastAsia="Calibri" w:hAnsi="Calibri" w:cs="Calibri"/>
          <w:b/>
          <w:bCs/>
        </w:rPr>
      </w:pPr>
      <w:r w:rsidRPr="001C3AC0">
        <w:rPr>
          <w:rFonts w:ascii="Calibri" w:eastAsia="Calibri" w:hAnsi="Calibri" w:cs="Calibri"/>
          <w:b/>
          <w:bCs/>
        </w:rPr>
        <w:t>Revenue by Country</w:t>
      </w:r>
    </w:p>
    <w:p w14:paraId="62B8F134" w14:textId="61FF781E" w:rsidR="001C3AC0" w:rsidRPr="001C3AC0" w:rsidRDefault="001C3AC0" w:rsidP="001C3AC0">
      <w:pPr>
        <w:spacing w:after="0"/>
        <w:rPr>
          <w:rFonts w:ascii="Calibri" w:eastAsia="Calibri" w:hAnsi="Calibri" w:cs="Calibri"/>
          <w:b/>
          <w:bCs/>
        </w:rPr>
      </w:pPr>
      <w:r>
        <w:rPr>
          <w:rFonts w:ascii="Calibri" w:eastAsia="Calibri" w:hAnsi="Calibri" w:cs="Calibri"/>
          <w:b/>
          <w:bCs/>
          <w:noProof/>
        </w:rPr>
        <w:drawing>
          <wp:inline distT="0" distB="0" distL="0" distR="0" wp14:anchorId="20AFF23D" wp14:editId="50376015">
            <wp:extent cx="5296639" cy="283884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9">
                      <a:extLst>
                        <a:ext uri="{28A0092B-C50C-407E-A947-70E740481C1C}">
                          <a14:useLocalDpi xmlns:a14="http://schemas.microsoft.com/office/drawing/2010/main" val="0"/>
                        </a:ext>
                      </a:extLst>
                    </a:blip>
                    <a:stretch>
                      <a:fillRect/>
                    </a:stretch>
                  </pic:blipFill>
                  <pic:spPr>
                    <a:xfrm>
                      <a:off x="0" y="0"/>
                      <a:ext cx="5296639" cy="2838846"/>
                    </a:xfrm>
                    <a:prstGeom prst="rect">
                      <a:avLst/>
                    </a:prstGeom>
                  </pic:spPr>
                </pic:pic>
              </a:graphicData>
            </a:graphic>
          </wp:inline>
        </w:drawing>
      </w:r>
    </w:p>
    <w:p w14:paraId="42FA4E99" w14:textId="1C6DFDAA" w:rsidR="001C3AC0" w:rsidRPr="001C3AC0" w:rsidRDefault="001C3AC0" w:rsidP="001C3AC0">
      <w:pPr>
        <w:spacing w:after="0"/>
        <w:rPr>
          <w:rFonts w:ascii="Calibri" w:eastAsia="Calibri" w:hAnsi="Calibri" w:cs="Calibri"/>
        </w:rPr>
      </w:pPr>
      <w:r w:rsidRPr="00A577B4">
        <w:rPr>
          <w:rFonts w:ascii="Calibri" w:eastAsia="Calibri" w:hAnsi="Calibri" w:cs="Calibri"/>
          <w:b/>
          <w:sz w:val="28"/>
        </w:rPr>
        <w:t>Interpretatio</w:t>
      </w:r>
      <w:r w:rsidRPr="00A577B4">
        <w:rPr>
          <w:rFonts w:ascii="Calibri" w:eastAsia="Calibri" w:hAnsi="Calibri" w:cs="Calibri"/>
          <w:b/>
          <w:sz w:val="28"/>
          <w:szCs w:val="28"/>
        </w:rPr>
        <w:t>n</w:t>
      </w:r>
      <w:r>
        <w:rPr>
          <w:rFonts w:ascii="Calibri" w:eastAsia="Calibri" w:hAnsi="Calibri" w:cs="Calibri"/>
          <w:b/>
        </w:rPr>
        <w:t xml:space="preserve">: </w:t>
      </w:r>
      <w:r w:rsidRPr="001C3AC0">
        <w:rPr>
          <w:rFonts w:ascii="Calibri" w:eastAsia="Calibri" w:hAnsi="Calibri" w:cs="Calibri"/>
        </w:rPr>
        <w:t xml:space="preserve">The </w:t>
      </w:r>
      <w:r w:rsidRPr="001C3AC0">
        <w:rPr>
          <w:rFonts w:ascii="Calibri" w:eastAsia="Calibri" w:hAnsi="Calibri" w:cs="Calibri"/>
          <w:b/>
          <w:bCs/>
        </w:rPr>
        <w:t>Revenue by Country</w:t>
      </w:r>
      <w:r w:rsidRPr="001C3AC0">
        <w:rPr>
          <w:rFonts w:ascii="Calibri" w:eastAsia="Calibri" w:hAnsi="Calibri" w:cs="Calibri"/>
        </w:rPr>
        <w:t xml:space="preserve"> visualization highlighted that the </w:t>
      </w:r>
      <w:r w:rsidRPr="001C3AC0">
        <w:rPr>
          <w:rFonts w:ascii="Calibri" w:eastAsia="Calibri" w:hAnsi="Calibri" w:cs="Calibri"/>
          <w:b/>
          <w:bCs/>
        </w:rPr>
        <w:t>United States (32%)</w:t>
      </w:r>
      <w:r w:rsidRPr="001C3AC0">
        <w:rPr>
          <w:rFonts w:ascii="Calibri" w:eastAsia="Calibri" w:hAnsi="Calibri" w:cs="Calibri"/>
        </w:rPr>
        <w:t xml:space="preserve"> and </w:t>
      </w:r>
      <w:r w:rsidRPr="001C3AC0">
        <w:rPr>
          <w:rFonts w:ascii="Calibri" w:eastAsia="Calibri" w:hAnsi="Calibri" w:cs="Calibri"/>
          <w:b/>
          <w:bCs/>
        </w:rPr>
        <w:t>Germany (29%)</w:t>
      </w:r>
      <w:r w:rsidRPr="001C3AC0">
        <w:rPr>
          <w:rFonts w:ascii="Calibri" w:eastAsia="Calibri" w:hAnsi="Calibri" w:cs="Calibri"/>
        </w:rPr>
        <w:t xml:space="preserve"> contributed the largest portions of total sales.</w:t>
      </w:r>
      <w:r>
        <w:rPr>
          <w:rFonts w:ascii="Calibri" w:eastAsia="Calibri" w:hAnsi="Calibri" w:cs="Calibri"/>
        </w:rPr>
        <w:t xml:space="preserve"> </w:t>
      </w:r>
      <w:r w:rsidRPr="001C3AC0">
        <w:rPr>
          <w:rFonts w:ascii="Calibri" w:eastAsia="Calibri" w:hAnsi="Calibri" w:cs="Calibri"/>
        </w:rPr>
        <w:t xml:space="preserve">Other notable markets included </w:t>
      </w:r>
      <w:r w:rsidRPr="001C3AC0">
        <w:rPr>
          <w:rFonts w:ascii="Calibri" w:eastAsia="Calibri" w:hAnsi="Calibri" w:cs="Calibri"/>
          <w:b/>
          <w:bCs/>
        </w:rPr>
        <w:t>Austria</w:t>
      </w:r>
      <w:r w:rsidRPr="001C3AC0">
        <w:rPr>
          <w:rFonts w:ascii="Calibri" w:eastAsia="Calibri" w:hAnsi="Calibri" w:cs="Calibri"/>
        </w:rPr>
        <w:t xml:space="preserve">, </w:t>
      </w:r>
      <w:r w:rsidRPr="001C3AC0">
        <w:rPr>
          <w:rFonts w:ascii="Calibri" w:eastAsia="Calibri" w:hAnsi="Calibri" w:cs="Calibri"/>
          <w:b/>
          <w:bCs/>
        </w:rPr>
        <w:t>France</w:t>
      </w:r>
      <w:r w:rsidRPr="001C3AC0">
        <w:rPr>
          <w:rFonts w:ascii="Calibri" w:eastAsia="Calibri" w:hAnsi="Calibri" w:cs="Calibri"/>
        </w:rPr>
        <w:t xml:space="preserve">, and </w:t>
      </w:r>
      <w:r w:rsidRPr="001C3AC0">
        <w:rPr>
          <w:rFonts w:ascii="Calibri" w:eastAsia="Calibri" w:hAnsi="Calibri" w:cs="Calibri"/>
          <w:b/>
          <w:bCs/>
        </w:rPr>
        <w:t>Brazil</w:t>
      </w:r>
      <w:r w:rsidRPr="001C3AC0">
        <w:rPr>
          <w:rFonts w:ascii="Calibri" w:eastAsia="Calibri" w:hAnsi="Calibri" w:cs="Calibri"/>
        </w:rPr>
        <w:t>.</w:t>
      </w:r>
      <w:r>
        <w:rPr>
          <w:rFonts w:ascii="Calibri" w:eastAsia="Calibri" w:hAnsi="Calibri" w:cs="Calibri"/>
        </w:rPr>
        <w:t xml:space="preserve"> </w:t>
      </w:r>
      <w:r w:rsidRPr="001C3AC0">
        <w:rPr>
          <w:rFonts w:ascii="Calibri" w:eastAsia="Calibri" w:hAnsi="Calibri" w:cs="Calibri"/>
        </w:rPr>
        <w:t>This geographic distribution emphasizes Northwind’s strong presence in North America and Europe, with potential for expansion into</w:t>
      </w:r>
      <w:r>
        <w:rPr>
          <w:rFonts w:ascii="Calibri" w:eastAsia="Calibri" w:hAnsi="Calibri" w:cs="Calibri"/>
        </w:rPr>
        <w:t xml:space="preserve"> </w:t>
      </w:r>
      <w:r w:rsidRPr="001C3AC0">
        <w:rPr>
          <w:rFonts w:ascii="Calibri" w:eastAsia="Calibri" w:hAnsi="Calibri" w:cs="Calibri"/>
        </w:rPr>
        <w:lastRenderedPageBreak/>
        <w:t>underperforming regions.</w:t>
      </w:r>
      <w:r>
        <w:rPr>
          <w:rFonts w:ascii="Calibri" w:eastAsia="Calibri" w:hAnsi="Calibri" w:cs="Calibri"/>
        </w:rPr>
        <w:t xml:space="preserve"> </w:t>
      </w:r>
      <w:r w:rsidRPr="001C3AC0">
        <w:rPr>
          <w:rFonts w:ascii="Calibri" w:eastAsia="Calibri" w:hAnsi="Calibri" w:cs="Calibri"/>
        </w:rPr>
        <w:t xml:space="preserve">By investing in logistics, promotions, and local partnerships, Northwind can </w:t>
      </w:r>
      <w:r w:rsidRPr="001C3AC0">
        <w:rPr>
          <w:rFonts w:ascii="Calibri" w:eastAsia="Calibri" w:hAnsi="Calibri" w:cs="Calibri"/>
          <w:b/>
          <w:bCs/>
        </w:rPr>
        <w:t>diversify its revenue base</w:t>
      </w:r>
      <w:r w:rsidRPr="001C3AC0">
        <w:rPr>
          <w:rFonts w:ascii="Calibri" w:eastAsia="Calibri" w:hAnsi="Calibri" w:cs="Calibri"/>
        </w:rPr>
        <w:t xml:space="preserve"> and reduce dependence on a few key markets.</w:t>
      </w:r>
    </w:p>
    <w:p w14:paraId="5BFA4E75" w14:textId="77777777" w:rsidR="0063301A" w:rsidRDefault="0063301A" w:rsidP="00432A80">
      <w:pPr>
        <w:spacing w:after="0"/>
        <w:rPr>
          <w:b/>
          <w:bCs/>
          <w:sz w:val="28"/>
          <w:szCs w:val="28"/>
        </w:rPr>
      </w:pPr>
    </w:p>
    <w:p w14:paraId="5513E2FA" w14:textId="1CF41C9C" w:rsidR="00432A80" w:rsidRPr="00D272B5" w:rsidRDefault="00461D84" w:rsidP="00D272B5">
      <w:pPr>
        <w:pStyle w:val="ListParagraph"/>
        <w:numPr>
          <w:ilvl w:val="0"/>
          <w:numId w:val="82"/>
        </w:numPr>
        <w:spacing w:after="0"/>
        <w:rPr>
          <w:rFonts w:ascii="Calibri" w:eastAsia="Calibri" w:hAnsi="Calibri" w:cs="Calibri"/>
          <w:sz w:val="28"/>
          <w:szCs w:val="28"/>
        </w:rPr>
      </w:pPr>
      <w:r w:rsidRPr="00D272B5">
        <w:rPr>
          <w:b/>
          <w:bCs/>
          <w:sz w:val="28"/>
          <w:szCs w:val="28"/>
        </w:rPr>
        <w:t>Customer &amp; Market Insight</w:t>
      </w:r>
    </w:p>
    <w:p w14:paraId="05BDA49F" w14:textId="4F693ED8" w:rsidR="00A577B4" w:rsidRPr="00FB4EED" w:rsidRDefault="00461D84" w:rsidP="00FB4EED">
      <w:pPr>
        <w:spacing w:after="0"/>
        <w:rPr>
          <w:rFonts w:ascii="Calibri" w:eastAsia="Calibri" w:hAnsi="Calibri" w:cs="Calibri"/>
        </w:rPr>
      </w:pPr>
      <w:r w:rsidRPr="00F6458E">
        <w:rPr>
          <w:b/>
          <w:bCs/>
        </w:rPr>
        <w:t>Customer &amp; Market Insight</w:t>
      </w:r>
      <w:r>
        <w:rPr>
          <w:rFonts w:ascii="Calibri" w:eastAsia="Calibri" w:hAnsi="Calibri" w:cs="Calibri"/>
          <w:noProof/>
        </w:rPr>
        <w:drawing>
          <wp:inline distT="0" distB="0" distL="0" distR="0" wp14:anchorId="139CC355" wp14:editId="3AB24DFD">
            <wp:extent cx="4828540" cy="1729740"/>
            <wp:effectExtent l="0" t="0" r="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0">
                      <a:extLst>
                        <a:ext uri="{28A0092B-C50C-407E-A947-70E740481C1C}">
                          <a14:useLocalDpi xmlns:a14="http://schemas.microsoft.com/office/drawing/2010/main" val="0"/>
                        </a:ext>
                      </a:extLst>
                    </a:blip>
                    <a:stretch>
                      <a:fillRect/>
                    </a:stretch>
                  </pic:blipFill>
                  <pic:spPr>
                    <a:xfrm>
                      <a:off x="0" y="0"/>
                      <a:ext cx="4834967" cy="1732042"/>
                    </a:xfrm>
                    <a:prstGeom prst="rect">
                      <a:avLst/>
                    </a:prstGeom>
                  </pic:spPr>
                </pic:pic>
              </a:graphicData>
            </a:graphic>
          </wp:inline>
        </w:drawing>
      </w:r>
    </w:p>
    <w:p w14:paraId="2898C8B9" w14:textId="0B9289E8" w:rsidR="00FB4EED" w:rsidRDefault="00461D84" w:rsidP="00FB4EED">
      <w:pPr>
        <w:spacing w:after="0"/>
        <w:rPr>
          <w:rFonts w:ascii="Calibri" w:eastAsia="Calibri" w:hAnsi="Calibri" w:cs="Calibri"/>
        </w:rPr>
      </w:pPr>
      <w:r w:rsidRPr="00A577B4">
        <w:rPr>
          <w:rFonts w:ascii="Calibri" w:eastAsia="Calibri" w:hAnsi="Calibri" w:cs="Calibri"/>
          <w:b/>
          <w:sz w:val="28"/>
        </w:rPr>
        <w:t>Interpretatio</w:t>
      </w:r>
      <w:r w:rsidRPr="00A577B4">
        <w:rPr>
          <w:rFonts w:ascii="Calibri" w:eastAsia="Calibri" w:hAnsi="Calibri" w:cs="Calibri"/>
          <w:b/>
          <w:sz w:val="28"/>
          <w:szCs w:val="28"/>
        </w:rPr>
        <w:t>n</w:t>
      </w:r>
      <w:r>
        <w:rPr>
          <w:rFonts w:ascii="Calibri" w:eastAsia="Calibri" w:hAnsi="Calibri" w:cs="Calibri"/>
          <w:b/>
        </w:rPr>
        <w:t xml:space="preserve">: </w:t>
      </w:r>
      <w:r w:rsidRPr="00461D84">
        <w:rPr>
          <w:rFonts w:ascii="Calibri" w:eastAsia="Calibri" w:hAnsi="Calibri" w:cs="Calibri"/>
        </w:rPr>
        <w:t>The Top Customers by Revenue chart identified Ernst Handel, Save-a-Lot Markets, and Quick-Stop as the most valuable clients.</w:t>
      </w:r>
      <w:r>
        <w:rPr>
          <w:rFonts w:ascii="Calibri" w:eastAsia="Calibri" w:hAnsi="Calibri" w:cs="Calibri"/>
        </w:rPr>
        <w:t xml:space="preserve"> </w:t>
      </w:r>
      <w:r w:rsidRPr="00461D84">
        <w:rPr>
          <w:rFonts w:ascii="Calibri" w:eastAsia="Calibri" w:hAnsi="Calibri" w:cs="Calibri"/>
        </w:rPr>
        <w:t>These customers consistently place large and frequent orders, generating a significant share of total revenue.</w:t>
      </w:r>
      <w:r>
        <w:rPr>
          <w:rFonts w:ascii="Calibri" w:eastAsia="Calibri" w:hAnsi="Calibri" w:cs="Calibri"/>
        </w:rPr>
        <w:t xml:space="preserve"> </w:t>
      </w:r>
      <w:r w:rsidRPr="00461D84">
        <w:rPr>
          <w:rFonts w:ascii="Calibri" w:eastAsia="Calibri" w:hAnsi="Calibri" w:cs="Calibri"/>
        </w:rPr>
        <w:t>Focusing on customer retention, personalized offers, and priority service for these clients can sustain and increase long-term profitability.</w:t>
      </w:r>
      <w:r>
        <w:rPr>
          <w:rFonts w:ascii="Calibri" w:eastAsia="Calibri" w:hAnsi="Calibri" w:cs="Calibri"/>
        </w:rPr>
        <w:t xml:space="preserve"> </w:t>
      </w:r>
      <w:r w:rsidRPr="00461D84">
        <w:rPr>
          <w:rFonts w:ascii="Calibri" w:eastAsia="Calibri" w:hAnsi="Calibri" w:cs="Calibri"/>
        </w:rPr>
        <w:t>Additionally, identifying medium-tier customers with growth potential supports customer development strategies.</w:t>
      </w:r>
    </w:p>
    <w:p w14:paraId="039DCC25" w14:textId="77777777" w:rsidR="00461D84" w:rsidRPr="00461D84" w:rsidRDefault="00461D84" w:rsidP="00FB4EED">
      <w:pPr>
        <w:spacing w:after="0"/>
        <w:rPr>
          <w:rFonts w:ascii="Calibri" w:eastAsia="Calibri" w:hAnsi="Calibri" w:cs="Calibri"/>
        </w:rPr>
      </w:pPr>
    </w:p>
    <w:p w14:paraId="203484D6" w14:textId="77777777" w:rsidR="00461D84" w:rsidRDefault="00461D84" w:rsidP="00461D84">
      <w:pPr>
        <w:spacing w:after="0"/>
        <w:rPr>
          <w:b/>
          <w:bCs/>
        </w:rPr>
      </w:pPr>
      <w:r w:rsidRPr="00461D84">
        <w:rPr>
          <w:b/>
          <w:bCs/>
        </w:rPr>
        <w:t>Orders by Country</w:t>
      </w:r>
    </w:p>
    <w:p w14:paraId="1CE1D324" w14:textId="75124878" w:rsidR="00461D84" w:rsidRPr="00461D84" w:rsidRDefault="00461D84" w:rsidP="00461D84">
      <w:pPr>
        <w:spacing w:after="0"/>
        <w:rPr>
          <w:b/>
          <w:bCs/>
        </w:rPr>
      </w:pPr>
      <w:r>
        <w:rPr>
          <w:b/>
          <w:bCs/>
          <w:noProof/>
        </w:rPr>
        <w:drawing>
          <wp:inline distT="0" distB="0" distL="0" distR="0" wp14:anchorId="597312A3" wp14:editId="206450B7">
            <wp:extent cx="5105400" cy="198882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1">
                      <a:extLst>
                        <a:ext uri="{28A0092B-C50C-407E-A947-70E740481C1C}">
                          <a14:useLocalDpi xmlns:a14="http://schemas.microsoft.com/office/drawing/2010/main" val="0"/>
                        </a:ext>
                      </a:extLst>
                    </a:blip>
                    <a:stretch>
                      <a:fillRect/>
                    </a:stretch>
                  </pic:blipFill>
                  <pic:spPr>
                    <a:xfrm>
                      <a:off x="0" y="0"/>
                      <a:ext cx="5106120" cy="1989100"/>
                    </a:xfrm>
                    <a:prstGeom prst="rect">
                      <a:avLst/>
                    </a:prstGeom>
                  </pic:spPr>
                </pic:pic>
              </a:graphicData>
            </a:graphic>
          </wp:inline>
        </w:drawing>
      </w:r>
    </w:p>
    <w:p w14:paraId="19D8CF8D" w14:textId="61A02BEB" w:rsidR="00461D84" w:rsidRDefault="00461D84" w:rsidP="00461D84">
      <w:pPr>
        <w:spacing w:after="0"/>
      </w:pPr>
      <w:r w:rsidRPr="00A577B4">
        <w:rPr>
          <w:rFonts w:ascii="Calibri" w:eastAsia="Calibri" w:hAnsi="Calibri" w:cs="Calibri"/>
          <w:b/>
          <w:sz w:val="28"/>
        </w:rPr>
        <w:t>Interpretatio</w:t>
      </w:r>
      <w:r w:rsidRPr="00A577B4">
        <w:rPr>
          <w:rFonts w:ascii="Calibri" w:eastAsia="Calibri" w:hAnsi="Calibri" w:cs="Calibri"/>
          <w:b/>
          <w:sz w:val="28"/>
          <w:szCs w:val="28"/>
        </w:rPr>
        <w:t>n</w:t>
      </w:r>
      <w:r>
        <w:rPr>
          <w:rFonts w:ascii="Calibri" w:eastAsia="Calibri" w:hAnsi="Calibri" w:cs="Calibri"/>
          <w:b/>
        </w:rPr>
        <w:t xml:space="preserve">: </w:t>
      </w:r>
      <w:r w:rsidRPr="00461D84">
        <w:t>The Orders by Country visualization complements the revenue map by showing which countries generate the highest order volumes.</w:t>
      </w:r>
      <w:r>
        <w:t xml:space="preserve"> </w:t>
      </w:r>
      <w:r w:rsidRPr="00461D84">
        <w:t>While the USA and Germany led both in total revenue and number of orders, some regions like France and Brazil showed moderate order activity but smaller revenue implying smaller average order values.</w:t>
      </w:r>
      <w:r w:rsidRPr="00461D84">
        <w:br/>
        <w:t>This distinction helps Northwind tailor country-specific pricing and product bundling strategies to boost order size and profitability.</w:t>
      </w:r>
    </w:p>
    <w:p w14:paraId="2A22D4DD" w14:textId="77777777" w:rsidR="00461D84" w:rsidRDefault="00461D84" w:rsidP="00461D84">
      <w:pPr>
        <w:spacing w:after="0"/>
      </w:pPr>
    </w:p>
    <w:p w14:paraId="520900F0" w14:textId="77777777" w:rsidR="00461D84" w:rsidRDefault="00461D84" w:rsidP="00461D84">
      <w:pPr>
        <w:spacing w:after="0"/>
        <w:rPr>
          <w:b/>
          <w:bCs/>
        </w:rPr>
      </w:pPr>
    </w:p>
    <w:p w14:paraId="2147FE24" w14:textId="77777777" w:rsidR="00D272B5" w:rsidRDefault="00D272B5" w:rsidP="00461D84">
      <w:pPr>
        <w:spacing w:after="0"/>
        <w:rPr>
          <w:b/>
          <w:bCs/>
        </w:rPr>
      </w:pPr>
    </w:p>
    <w:p w14:paraId="0B544FC5" w14:textId="3994ECAA" w:rsidR="00461D84" w:rsidRDefault="00461D84" w:rsidP="00461D84">
      <w:pPr>
        <w:spacing w:after="0"/>
        <w:rPr>
          <w:b/>
          <w:bCs/>
        </w:rPr>
      </w:pPr>
      <w:r w:rsidRPr="00461D84">
        <w:rPr>
          <w:b/>
          <w:bCs/>
        </w:rPr>
        <w:t>Customer Orders by Product</w:t>
      </w:r>
    </w:p>
    <w:p w14:paraId="544C08E8" w14:textId="56B9C171" w:rsidR="00461D84" w:rsidRPr="00461D84" w:rsidRDefault="00461D84" w:rsidP="00461D84">
      <w:pPr>
        <w:spacing w:after="0"/>
        <w:rPr>
          <w:b/>
          <w:bCs/>
        </w:rPr>
      </w:pPr>
      <w:r>
        <w:rPr>
          <w:b/>
          <w:bCs/>
          <w:noProof/>
        </w:rPr>
        <w:drawing>
          <wp:inline distT="0" distB="0" distL="0" distR="0" wp14:anchorId="2F3EE943" wp14:editId="25352290">
            <wp:extent cx="4800600" cy="2430780"/>
            <wp:effectExtent l="0" t="0" r="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2">
                      <a:extLst>
                        <a:ext uri="{28A0092B-C50C-407E-A947-70E740481C1C}">
                          <a14:useLocalDpi xmlns:a14="http://schemas.microsoft.com/office/drawing/2010/main" val="0"/>
                        </a:ext>
                      </a:extLst>
                    </a:blip>
                    <a:stretch>
                      <a:fillRect/>
                    </a:stretch>
                  </pic:blipFill>
                  <pic:spPr>
                    <a:xfrm>
                      <a:off x="0" y="0"/>
                      <a:ext cx="4801271" cy="2431120"/>
                    </a:xfrm>
                    <a:prstGeom prst="rect">
                      <a:avLst/>
                    </a:prstGeom>
                  </pic:spPr>
                </pic:pic>
              </a:graphicData>
            </a:graphic>
          </wp:inline>
        </w:drawing>
      </w:r>
    </w:p>
    <w:p w14:paraId="3C84F868" w14:textId="713DA0E7" w:rsidR="00461D84" w:rsidRDefault="00461D84" w:rsidP="00461D84">
      <w:pPr>
        <w:spacing w:after="0"/>
      </w:pPr>
      <w:r w:rsidRPr="00A577B4">
        <w:rPr>
          <w:rFonts w:ascii="Calibri" w:eastAsia="Calibri" w:hAnsi="Calibri" w:cs="Calibri"/>
          <w:b/>
          <w:sz w:val="28"/>
        </w:rPr>
        <w:t>Interpretatio</w:t>
      </w:r>
      <w:r w:rsidRPr="00A577B4">
        <w:rPr>
          <w:rFonts w:ascii="Calibri" w:eastAsia="Calibri" w:hAnsi="Calibri" w:cs="Calibri"/>
          <w:b/>
          <w:sz w:val="28"/>
          <w:szCs w:val="28"/>
        </w:rPr>
        <w:t>n</w:t>
      </w:r>
      <w:r>
        <w:rPr>
          <w:rFonts w:ascii="Calibri" w:eastAsia="Calibri" w:hAnsi="Calibri" w:cs="Calibri"/>
          <w:b/>
        </w:rPr>
        <w:t xml:space="preserve">: </w:t>
      </w:r>
      <w:r w:rsidRPr="00461D84">
        <w:t>This visualization analyzed which products individual customers purchased most frequently.</w:t>
      </w:r>
      <w:r>
        <w:t xml:space="preserve"> </w:t>
      </w:r>
      <w:r w:rsidRPr="00461D84">
        <w:t>It revealed clear purchasing patterns for example, some customers consistently buy the same high-demand items, such as Chai, Chang, and Aniseed Syrup.</w:t>
      </w:r>
      <w:r>
        <w:t xml:space="preserve"> </w:t>
      </w:r>
      <w:r w:rsidRPr="00461D84">
        <w:t>Understanding these habits enables personalized marketing campaigns, better demand forecasting, and efficient inventory planning to avoid stockouts or overproduction.</w:t>
      </w:r>
    </w:p>
    <w:p w14:paraId="5DA1210B" w14:textId="77777777" w:rsidR="00461D84" w:rsidRDefault="00461D84" w:rsidP="00461D84">
      <w:pPr>
        <w:spacing w:after="0"/>
      </w:pPr>
    </w:p>
    <w:p w14:paraId="64973181" w14:textId="77777777" w:rsidR="00461D84" w:rsidRDefault="00461D84" w:rsidP="00461D84">
      <w:pPr>
        <w:spacing w:after="0"/>
        <w:rPr>
          <w:b/>
          <w:bCs/>
        </w:rPr>
      </w:pPr>
      <w:r w:rsidRPr="00461D84">
        <w:rPr>
          <w:b/>
          <w:bCs/>
        </w:rPr>
        <w:t>Most Ordered Product Category by Order</w:t>
      </w:r>
    </w:p>
    <w:p w14:paraId="1FFA4461" w14:textId="1A9A25CE" w:rsidR="00FC121B" w:rsidRPr="00461D84" w:rsidRDefault="00FC121B" w:rsidP="00461D84">
      <w:pPr>
        <w:spacing w:after="0"/>
        <w:rPr>
          <w:b/>
          <w:bCs/>
        </w:rPr>
      </w:pPr>
      <w:r>
        <w:rPr>
          <w:b/>
          <w:bCs/>
          <w:noProof/>
        </w:rPr>
        <w:drawing>
          <wp:inline distT="0" distB="0" distL="0" distR="0" wp14:anchorId="26A90E67" wp14:editId="2297C7D2">
            <wp:extent cx="5086350" cy="210312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3">
                      <a:extLst>
                        <a:ext uri="{28A0092B-C50C-407E-A947-70E740481C1C}">
                          <a14:useLocalDpi xmlns:a14="http://schemas.microsoft.com/office/drawing/2010/main" val="0"/>
                        </a:ext>
                      </a:extLst>
                    </a:blip>
                    <a:stretch>
                      <a:fillRect/>
                    </a:stretch>
                  </pic:blipFill>
                  <pic:spPr>
                    <a:xfrm>
                      <a:off x="0" y="0"/>
                      <a:ext cx="5087066" cy="2103416"/>
                    </a:xfrm>
                    <a:prstGeom prst="rect">
                      <a:avLst/>
                    </a:prstGeom>
                  </pic:spPr>
                </pic:pic>
              </a:graphicData>
            </a:graphic>
          </wp:inline>
        </w:drawing>
      </w:r>
    </w:p>
    <w:p w14:paraId="17530B1A" w14:textId="07F714C0" w:rsidR="00461D84" w:rsidRDefault="00FC121B" w:rsidP="00461D84">
      <w:pPr>
        <w:spacing w:after="0"/>
      </w:pPr>
      <w:r w:rsidRPr="00A577B4">
        <w:rPr>
          <w:rFonts w:ascii="Calibri" w:eastAsia="Calibri" w:hAnsi="Calibri" w:cs="Calibri"/>
          <w:b/>
          <w:sz w:val="28"/>
        </w:rPr>
        <w:t>Interpretatio</w:t>
      </w:r>
      <w:r w:rsidRPr="00A577B4">
        <w:rPr>
          <w:rFonts w:ascii="Calibri" w:eastAsia="Calibri" w:hAnsi="Calibri" w:cs="Calibri"/>
          <w:b/>
          <w:sz w:val="28"/>
          <w:szCs w:val="28"/>
        </w:rPr>
        <w:t>n</w:t>
      </w:r>
      <w:r>
        <w:rPr>
          <w:rFonts w:ascii="Calibri" w:eastAsia="Calibri" w:hAnsi="Calibri" w:cs="Calibri"/>
          <w:b/>
        </w:rPr>
        <w:t xml:space="preserve">: </w:t>
      </w:r>
      <w:r w:rsidR="00461D84" w:rsidRPr="00461D84">
        <w:t xml:space="preserve">The analysis showed that </w:t>
      </w:r>
      <w:r w:rsidR="00461D84" w:rsidRPr="00461D84">
        <w:rPr>
          <w:b/>
          <w:bCs/>
        </w:rPr>
        <w:t>Beverages</w:t>
      </w:r>
      <w:r w:rsidR="00461D84" w:rsidRPr="00461D84">
        <w:t xml:space="preserve"> and </w:t>
      </w:r>
      <w:r w:rsidR="00461D84" w:rsidRPr="00461D84">
        <w:rPr>
          <w:b/>
          <w:bCs/>
        </w:rPr>
        <w:t>Confections</w:t>
      </w:r>
      <w:r w:rsidR="00461D84" w:rsidRPr="00461D84">
        <w:t xml:space="preserve"> categories recorded the </w:t>
      </w:r>
      <w:r w:rsidR="00461D84" w:rsidRPr="00461D84">
        <w:rPr>
          <w:b/>
          <w:bCs/>
        </w:rPr>
        <w:t>highest number of orders</w:t>
      </w:r>
      <w:r w:rsidR="00461D84" w:rsidRPr="00461D84">
        <w:t>, indicating high product rotation and repeat purchases.</w:t>
      </w:r>
      <w:r>
        <w:t xml:space="preserve"> </w:t>
      </w:r>
      <w:r w:rsidR="00461D84" w:rsidRPr="00461D84">
        <w:t>These categories attract frequent customer demand, making them essential for maintaining steady sales momentum.</w:t>
      </w:r>
      <w:r>
        <w:t xml:space="preserve"> </w:t>
      </w:r>
      <w:r w:rsidR="00461D84" w:rsidRPr="00461D84">
        <w:t xml:space="preserve">This insight supports </w:t>
      </w:r>
      <w:r w:rsidR="00461D84" w:rsidRPr="00461D84">
        <w:rPr>
          <w:b/>
          <w:bCs/>
        </w:rPr>
        <w:t>supply chain planning</w:t>
      </w:r>
      <w:r w:rsidR="00461D84" w:rsidRPr="00461D84">
        <w:t>, ensuring that popular items remain consistently available to avoid lost sales opportunities.</w:t>
      </w:r>
    </w:p>
    <w:p w14:paraId="3801AA31" w14:textId="77777777" w:rsidR="00FC121B" w:rsidRDefault="00FC121B" w:rsidP="00461D84">
      <w:pPr>
        <w:spacing w:after="0"/>
      </w:pPr>
    </w:p>
    <w:p w14:paraId="78D7002A" w14:textId="27C71C5A" w:rsidR="00FC121B" w:rsidRPr="00D272B5" w:rsidRDefault="00FC121B" w:rsidP="00D272B5">
      <w:pPr>
        <w:pStyle w:val="ListParagraph"/>
        <w:numPr>
          <w:ilvl w:val="0"/>
          <w:numId w:val="82"/>
        </w:numPr>
        <w:spacing w:after="0"/>
        <w:rPr>
          <w:sz w:val="28"/>
          <w:szCs w:val="28"/>
        </w:rPr>
      </w:pPr>
      <w:r w:rsidRPr="00D272B5">
        <w:rPr>
          <w:b/>
          <w:bCs/>
          <w:sz w:val="28"/>
          <w:szCs w:val="28"/>
        </w:rPr>
        <w:lastRenderedPageBreak/>
        <w:t>Product Performance:</w:t>
      </w:r>
    </w:p>
    <w:p w14:paraId="35C3886C" w14:textId="77777777" w:rsidR="00FC121B" w:rsidRDefault="00FC121B" w:rsidP="00FC121B">
      <w:pPr>
        <w:spacing w:after="0"/>
        <w:rPr>
          <w:b/>
          <w:bCs/>
        </w:rPr>
      </w:pPr>
      <w:r w:rsidRPr="00FC121B">
        <w:rPr>
          <w:b/>
          <w:bCs/>
        </w:rPr>
        <w:t>Active and Discontinued Products</w:t>
      </w:r>
    </w:p>
    <w:p w14:paraId="1125D6D0" w14:textId="4E10F93E" w:rsidR="00FC121B" w:rsidRDefault="005612D6" w:rsidP="00FC121B">
      <w:pPr>
        <w:spacing w:after="0"/>
        <w:rPr>
          <w:b/>
          <w:bCs/>
        </w:rPr>
      </w:pPr>
      <w:r>
        <w:rPr>
          <w:b/>
          <w:bCs/>
          <w:noProof/>
        </w:rPr>
        <w:drawing>
          <wp:inline distT="0" distB="0" distL="0" distR="0" wp14:anchorId="7C36ADAA" wp14:editId="5573007D">
            <wp:extent cx="4733926" cy="259842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4">
                      <a:extLst>
                        <a:ext uri="{28A0092B-C50C-407E-A947-70E740481C1C}">
                          <a14:useLocalDpi xmlns:a14="http://schemas.microsoft.com/office/drawing/2010/main" val="0"/>
                        </a:ext>
                      </a:extLst>
                    </a:blip>
                    <a:stretch>
                      <a:fillRect/>
                    </a:stretch>
                  </pic:blipFill>
                  <pic:spPr>
                    <a:xfrm>
                      <a:off x="0" y="0"/>
                      <a:ext cx="4734599" cy="2598789"/>
                    </a:xfrm>
                    <a:prstGeom prst="rect">
                      <a:avLst/>
                    </a:prstGeom>
                  </pic:spPr>
                </pic:pic>
              </a:graphicData>
            </a:graphic>
          </wp:inline>
        </w:drawing>
      </w:r>
    </w:p>
    <w:p w14:paraId="29557A5E" w14:textId="7DB1849D" w:rsidR="00FC121B" w:rsidRPr="00FC121B" w:rsidRDefault="005612D6" w:rsidP="00FC121B">
      <w:pPr>
        <w:spacing w:after="0"/>
      </w:pPr>
      <w:r w:rsidRPr="00A577B4">
        <w:rPr>
          <w:rFonts w:ascii="Calibri" w:eastAsia="Calibri" w:hAnsi="Calibri" w:cs="Calibri"/>
          <w:b/>
          <w:sz w:val="28"/>
        </w:rPr>
        <w:t>Interpretatio</w:t>
      </w:r>
      <w:r w:rsidRPr="00A577B4">
        <w:rPr>
          <w:rFonts w:ascii="Calibri" w:eastAsia="Calibri" w:hAnsi="Calibri" w:cs="Calibri"/>
          <w:b/>
          <w:sz w:val="28"/>
          <w:szCs w:val="28"/>
        </w:rPr>
        <w:t>n</w:t>
      </w:r>
      <w:r>
        <w:rPr>
          <w:rFonts w:ascii="Calibri" w:eastAsia="Calibri" w:hAnsi="Calibri" w:cs="Calibri"/>
          <w:b/>
        </w:rPr>
        <w:t xml:space="preserve">: </w:t>
      </w:r>
      <w:r w:rsidR="00FC121B" w:rsidRPr="00FC121B">
        <w:t xml:space="preserve">The </w:t>
      </w:r>
      <w:r w:rsidR="00FC121B" w:rsidRPr="00FC121B">
        <w:rPr>
          <w:b/>
          <w:bCs/>
        </w:rPr>
        <w:t>Product Status</w:t>
      </w:r>
      <w:r w:rsidR="00FC121B" w:rsidRPr="00FC121B">
        <w:t xml:space="preserve"> chart revealed a mix of </w:t>
      </w:r>
      <w:r w:rsidR="00FC121B" w:rsidRPr="00FC121B">
        <w:rPr>
          <w:b/>
          <w:bCs/>
        </w:rPr>
        <w:t>active and discontinued products</w:t>
      </w:r>
      <w:r w:rsidR="00FC121B" w:rsidRPr="00FC121B">
        <w:t xml:space="preserve"> in the catalog.</w:t>
      </w:r>
    </w:p>
    <w:p w14:paraId="4F44278A" w14:textId="77777777" w:rsidR="00FC121B" w:rsidRPr="00FC121B" w:rsidRDefault="00FC121B" w:rsidP="00FC121B">
      <w:pPr>
        <w:numPr>
          <w:ilvl w:val="0"/>
          <w:numId w:val="58"/>
        </w:numPr>
        <w:spacing w:after="0"/>
      </w:pPr>
      <w:r w:rsidRPr="00FC121B">
        <w:rPr>
          <w:b/>
          <w:bCs/>
        </w:rPr>
        <w:t>Active products</w:t>
      </w:r>
      <w:r w:rsidRPr="00FC121B">
        <w:t xml:space="preserve"> continue to generate the bulk of revenue.</w:t>
      </w:r>
    </w:p>
    <w:p w14:paraId="2F4D595B" w14:textId="4175B475" w:rsidR="00461D84" w:rsidRDefault="00FC121B" w:rsidP="00461D84">
      <w:pPr>
        <w:numPr>
          <w:ilvl w:val="0"/>
          <w:numId w:val="58"/>
        </w:numPr>
        <w:spacing w:after="0"/>
      </w:pPr>
      <w:r w:rsidRPr="00FC121B">
        <w:rPr>
          <w:b/>
          <w:bCs/>
        </w:rPr>
        <w:t>Discontinued products</w:t>
      </w:r>
      <w:r w:rsidRPr="00FC121B">
        <w:t>, while still recorded historically, highlight the importance of maintaining an updated product line aligned with market trends.</w:t>
      </w:r>
      <w:r w:rsidRPr="00FC121B">
        <w:br/>
        <w:t xml:space="preserve">Analyzing performance before discontinuation can reveal whether the removal was due to </w:t>
      </w:r>
      <w:r w:rsidRPr="00FC121B">
        <w:rPr>
          <w:b/>
          <w:bCs/>
        </w:rPr>
        <w:t>low demand, high costs, or supply challenges</w:t>
      </w:r>
      <w:r w:rsidRPr="00FC121B">
        <w:t>, providing lessons for future product management decisions.</w:t>
      </w:r>
    </w:p>
    <w:p w14:paraId="1AFDCA28" w14:textId="77777777" w:rsidR="005612D6" w:rsidRDefault="005612D6" w:rsidP="005612D6">
      <w:pPr>
        <w:spacing w:after="0"/>
        <w:rPr>
          <w:b/>
          <w:bCs/>
        </w:rPr>
      </w:pPr>
    </w:p>
    <w:p w14:paraId="168410B3" w14:textId="77777777" w:rsidR="005612D6" w:rsidRPr="005612D6" w:rsidRDefault="005612D6" w:rsidP="005612D6">
      <w:pPr>
        <w:spacing w:after="0"/>
        <w:rPr>
          <w:b/>
          <w:bCs/>
        </w:rPr>
      </w:pPr>
      <w:r w:rsidRPr="005612D6">
        <w:rPr>
          <w:b/>
          <w:bCs/>
        </w:rPr>
        <w:t>Top 5 Products by Quantity Sold</w:t>
      </w:r>
    </w:p>
    <w:p w14:paraId="5A0913ED" w14:textId="3608696E" w:rsidR="005612D6" w:rsidRDefault="005612D6" w:rsidP="005612D6">
      <w:pPr>
        <w:spacing w:after="0"/>
      </w:pPr>
      <w:r>
        <w:rPr>
          <w:noProof/>
        </w:rPr>
        <w:drawing>
          <wp:inline distT="0" distB="0" distL="0" distR="0" wp14:anchorId="7BC16AEA" wp14:editId="68C187C2">
            <wp:extent cx="4791744" cy="2896004"/>
            <wp:effectExtent l="0" t="0" r="889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5">
                      <a:extLst>
                        <a:ext uri="{28A0092B-C50C-407E-A947-70E740481C1C}">
                          <a14:useLocalDpi xmlns:a14="http://schemas.microsoft.com/office/drawing/2010/main" val="0"/>
                        </a:ext>
                      </a:extLst>
                    </a:blip>
                    <a:stretch>
                      <a:fillRect/>
                    </a:stretch>
                  </pic:blipFill>
                  <pic:spPr>
                    <a:xfrm>
                      <a:off x="0" y="0"/>
                      <a:ext cx="4791744" cy="2896004"/>
                    </a:xfrm>
                    <a:prstGeom prst="rect">
                      <a:avLst/>
                    </a:prstGeom>
                  </pic:spPr>
                </pic:pic>
              </a:graphicData>
            </a:graphic>
          </wp:inline>
        </w:drawing>
      </w:r>
    </w:p>
    <w:p w14:paraId="63815A19" w14:textId="0EBCD049" w:rsidR="005612D6" w:rsidRPr="005612D6" w:rsidRDefault="005612D6" w:rsidP="005612D6">
      <w:pPr>
        <w:spacing w:after="0"/>
      </w:pPr>
      <w:r w:rsidRPr="00A577B4">
        <w:rPr>
          <w:rFonts w:ascii="Calibri" w:eastAsia="Calibri" w:hAnsi="Calibri" w:cs="Calibri"/>
          <w:b/>
          <w:sz w:val="28"/>
        </w:rPr>
        <w:lastRenderedPageBreak/>
        <w:t>Interpretatio</w:t>
      </w:r>
      <w:r w:rsidRPr="00A577B4">
        <w:rPr>
          <w:rFonts w:ascii="Calibri" w:eastAsia="Calibri" w:hAnsi="Calibri" w:cs="Calibri"/>
          <w:b/>
          <w:sz w:val="28"/>
          <w:szCs w:val="28"/>
        </w:rPr>
        <w:t>n</w:t>
      </w:r>
      <w:r>
        <w:rPr>
          <w:rFonts w:ascii="Calibri" w:eastAsia="Calibri" w:hAnsi="Calibri" w:cs="Calibri"/>
          <w:b/>
        </w:rPr>
        <w:t xml:space="preserve">: </w:t>
      </w:r>
      <w:r w:rsidRPr="005612D6">
        <w:t xml:space="preserve">The </w:t>
      </w:r>
      <w:r w:rsidRPr="005612D6">
        <w:rPr>
          <w:b/>
          <w:bCs/>
        </w:rPr>
        <w:t>Top 5 Products by Quantity Sold</w:t>
      </w:r>
      <w:r w:rsidRPr="005612D6">
        <w:t xml:space="preserve"> analysis identified high-volume items like </w:t>
      </w:r>
      <w:r w:rsidRPr="005612D6">
        <w:rPr>
          <w:b/>
          <w:bCs/>
        </w:rPr>
        <w:t>Chai</w:t>
      </w:r>
      <w:r w:rsidRPr="005612D6">
        <w:t xml:space="preserve">, </w:t>
      </w:r>
      <w:r w:rsidRPr="005612D6">
        <w:rPr>
          <w:b/>
          <w:bCs/>
        </w:rPr>
        <w:t>Chang</w:t>
      </w:r>
      <w:r w:rsidRPr="005612D6">
        <w:t xml:space="preserve">, </w:t>
      </w:r>
      <w:r w:rsidRPr="005612D6">
        <w:rPr>
          <w:b/>
          <w:bCs/>
        </w:rPr>
        <w:t>Aniseed Syrup</w:t>
      </w:r>
      <w:r w:rsidRPr="005612D6">
        <w:t xml:space="preserve">, </w:t>
      </w:r>
      <w:r w:rsidRPr="005612D6">
        <w:rPr>
          <w:b/>
          <w:bCs/>
        </w:rPr>
        <w:t>Chef Anton’s Cajun Seasoning</w:t>
      </w:r>
      <w:r w:rsidRPr="005612D6">
        <w:t xml:space="preserve">, and </w:t>
      </w:r>
      <w:r w:rsidRPr="005612D6">
        <w:rPr>
          <w:b/>
          <w:bCs/>
        </w:rPr>
        <w:t>Tofu</w:t>
      </w:r>
      <w:r w:rsidRPr="005612D6">
        <w:t xml:space="preserve"> as the company’s most frequently sold products.</w:t>
      </w:r>
      <w:r>
        <w:t xml:space="preserve"> </w:t>
      </w:r>
      <w:r w:rsidRPr="005612D6">
        <w:t>These items form the backbone of Northwind’s sales volume and reflect strong customer loyalty.</w:t>
      </w:r>
      <w:r>
        <w:t xml:space="preserve"> </w:t>
      </w:r>
      <w:r w:rsidRPr="005612D6">
        <w:t>Focusing marketing campaigns on these popular items can help sustain high sales momentum and attract new customers through proven demand products.</w:t>
      </w:r>
    </w:p>
    <w:p w14:paraId="7D477B48" w14:textId="77777777" w:rsidR="005612D6" w:rsidRDefault="005612D6" w:rsidP="005612D6">
      <w:pPr>
        <w:spacing w:after="0"/>
      </w:pPr>
    </w:p>
    <w:p w14:paraId="21CBAEC0" w14:textId="77777777" w:rsidR="005612D6" w:rsidRDefault="005612D6" w:rsidP="005612D6">
      <w:pPr>
        <w:spacing w:after="0"/>
        <w:rPr>
          <w:b/>
          <w:bCs/>
        </w:rPr>
      </w:pPr>
      <w:r w:rsidRPr="005612D6">
        <w:rPr>
          <w:b/>
          <w:bCs/>
        </w:rPr>
        <w:t>Customers by Product Category</w:t>
      </w:r>
    </w:p>
    <w:p w14:paraId="51800F00" w14:textId="11421F0E" w:rsidR="005612D6" w:rsidRPr="005612D6" w:rsidRDefault="005612D6" w:rsidP="005612D6">
      <w:pPr>
        <w:spacing w:after="0"/>
        <w:rPr>
          <w:b/>
          <w:bCs/>
        </w:rPr>
      </w:pPr>
      <w:r>
        <w:rPr>
          <w:b/>
          <w:bCs/>
          <w:noProof/>
        </w:rPr>
        <w:drawing>
          <wp:inline distT="0" distB="0" distL="0" distR="0" wp14:anchorId="30AE1F00" wp14:editId="1B483A06">
            <wp:extent cx="5095240" cy="1516380"/>
            <wp:effectExtent l="0" t="0" r="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6">
                      <a:extLst>
                        <a:ext uri="{28A0092B-C50C-407E-A947-70E740481C1C}">
                          <a14:useLocalDpi xmlns:a14="http://schemas.microsoft.com/office/drawing/2010/main" val="0"/>
                        </a:ext>
                      </a:extLst>
                    </a:blip>
                    <a:stretch>
                      <a:fillRect/>
                    </a:stretch>
                  </pic:blipFill>
                  <pic:spPr>
                    <a:xfrm>
                      <a:off x="0" y="0"/>
                      <a:ext cx="5125854" cy="1525491"/>
                    </a:xfrm>
                    <a:prstGeom prst="rect">
                      <a:avLst/>
                    </a:prstGeom>
                  </pic:spPr>
                </pic:pic>
              </a:graphicData>
            </a:graphic>
          </wp:inline>
        </w:drawing>
      </w:r>
    </w:p>
    <w:p w14:paraId="1DFBBEE3" w14:textId="32D0AB81" w:rsidR="005612D6" w:rsidRPr="005612D6" w:rsidRDefault="005612D6" w:rsidP="005612D6">
      <w:pPr>
        <w:spacing w:after="0"/>
      </w:pPr>
      <w:r w:rsidRPr="00A577B4">
        <w:rPr>
          <w:rFonts w:ascii="Calibri" w:eastAsia="Calibri" w:hAnsi="Calibri" w:cs="Calibri"/>
          <w:b/>
          <w:sz w:val="28"/>
        </w:rPr>
        <w:t>Interpretatio</w:t>
      </w:r>
      <w:r w:rsidRPr="00A577B4">
        <w:rPr>
          <w:rFonts w:ascii="Calibri" w:eastAsia="Calibri" w:hAnsi="Calibri" w:cs="Calibri"/>
          <w:b/>
          <w:sz w:val="28"/>
          <w:szCs w:val="28"/>
        </w:rPr>
        <w:t>n</w:t>
      </w:r>
      <w:r>
        <w:rPr>
          <w:rFonts w:ascii="Calibri" w:eastAsia="Calibri" w:hAnsi="Calibri" w:cs="Calibri"/>
          <w:b/>
        </w:rPr>
        <w:t xml:space="preserve">: </w:t>
      </w:r>
      <w:r w:rsidRPr="005612D6">
        <w:t>This insight segmented customers based on their purchasing preferences across different product categories.</w:t>
      </w:r>
      <w:r>
        <w:t xml:space="preserve"> </w:t>
      </w:r>
      <w:r w:rsidRPr="005612D6">
        <w:t xml:space="preserve">It showed that certain customers specialize in </w:t>
      </w:r>
      <w:r w:rsidRPr="005612D6">
        <w:rPr>
          <w:b/>
          <w:bCs/>
        </w:rPr>
        <w:t>specific categories</w:t>
      </w:r>
      <w:r w:rsidRPr="005612D6">
        <w:t xml:space="preserve"> — for example, some buy mainly </w:t>
      </w:r>
      <w:r w:rsidRPr="005612D6">
        <w:rPr>
          <w:b/>
          <w:bCs/>
        </w:rPr>
        <w:t>Beverages</w:t>
      </w:r>
      <w:r w:rsidRPr="005612D6">
        <w:t xml:space="preserve">, while others focus on </w:t>
      </w:r>
      <w:r w:rsidRPr="005612D6">
        <w:rPr>
          <w:b/>
          <w:bCs/>
        </w:rPr>
        <w:t>Dairy or Confections</w:t>
      </w:r>
      <w:r w:rsidRPr="005612D6">
        <w:t>.</w:t>
      </w:r>
      <w:r>
        <w:t xml:space="preserve"> </w:t>
      </w:r>
      <w:r w:rsidRPr="005612D6">
        <w:t xml:space="preserve">This segmentation helps in </w:t>
      </w:r>
      <w:r w:rsidRPr="005612D6">
        <w:rPr>
          <w:b/>
          <w:bCs/>
        </w:rPr>
        <w:t>targeted marketing</w:t>
      </w:r>
      <w:r w:rsidRPr="005612D6">
        <w:t xml:space="preserve"> and </w:t>
      </w:r>
      <w:r w:rsidRPr="005612D6">
        <w:rPr>
          <w:b/>
          <w:bCs/>
        </w:rPr>
        <w:t>cross-selling opportunities</w:t>
      </w:r>
      <w:r w:rsidRPr="005612D6">
        <w:t>, allowing Northwind to offer related or complementary products to the right customer group.</w:t>
      </w:r>
    </w:p>
    <w:p w14:paraId="20066A11" w14:textId="77777777" w:rsidR="005612D6" w:rsidRPr="00461D84" w:rsidRDefault="005612D6" w:rsidP="005612D6">
      <w:pPr>
        <w:spacing w:after="0"/>
      </w:pPr>
    </w:p>
    <w:p w14:paraId="7251BD16" w14:textId="43F3D671" w:rsidR="005612D6" w:rsidRDefault="005612D6" w:rsidP="005612D6">
      <w:pPr>
        <w:spacing w:after="0"/>
        <w:rPr>
          <w:b/>
          <w:bCs/>
        </w:rPr>
      </w:pPr>
      <w:r>
        <w:rPr>
          <w:b/>
          <w:bCs/>
        </w:rPr>
        <w:t>T</w:t>
      </w:r>
      <w:r w:rsidRPr="005612D6">
        <w:rPr>
          <w:b/>
          <w:bCs/>
        </w:rPr>
        <w:t>op 5 Products by Revenue</w:t>
      </w:r>
    </w:p>
    <w:p w14:paraId="1FCB1DBD" w14:textId="21B6B5BD" w:rsidR="005612D6" w:rsidRPr="005612D6" w:rsidRDefault="005612D6" w:rsidP="005612D6">
      <w:pPr>
        <w:spacing w:after="0"/>
        <w:rPr>
          <w:b/>
          <w:bCs/>
        </w:rPr>
      </w:pPr>
      <w:r>
        <w:rPr>
          <w:b/>
          <w:bCs/>
          <w:noProof/>
        </w:rPr>
        <w:drawing>
          <wp:inline distT="0" distB="0" distL="0" distR="0" wp14:anchorId="7966C9C1" wp14:editId="5828A11F">
            <wp:extent cx="5133975" cy="2247900"/>
            <wp:effectExtent l="0" t="0" r="952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7">
                      <a:extLst>
                        <a:ext uri="{28A0092B-C50C-407E-A947-70E740481C1C}">
                          <a14:useLocalDpi xmlns:a14="http://schemas.microsoft.com/office/drawing/2010/main" val="0"/>
                        </a:ext>
                      </a:extLst>
                    </a:blip>
                    <a:stretch>
                      <a:fillRect/>
                    </a:stretch>
                  </pic:blipFill>
                  <pic:spPr>
                    <a:xfrm>
                      <a:off x="0" y="0"/>
                      <a:ext cx="5134706" cy="2248220"/>
                    </a:xfrm>
                    <a:prstGeom prst="rect">
                      <a:avLst/>
                    </a:prstGeom>
                  </pic:spPr>
                </pic:pic>
              </a:graphicData>
            </a:graphic>
          </wp:inline>
        </w:drawing>
      </w:r>
    </w:p>
    <w:p w14:paraId="44CFF9FD" w14:textId="7144B99B" w:rsidR="005612D6" w:rsidRPr="005612D6" w:rsidRDefault="005612D6" w:rsidP="005612D6">
      <w:pPr>
        <w:spacing w:after="0"/>
      </w:pPr>
      <w:r w:rsidRPr="00A577B4">
        <w:rPr>
          <w:rFonts w:ascii="Calibri" w:eastAsia="Calibri" w:hAnsi="Calibri" w:cs="Calibri"/>
          <w:b/>
          <w:sz w:val="28"/>
        </w:rPr>
        <w:t>Interpretatio</w:t>
      </w:r>
      <w:r w:rsidRPr="00A577B4">
        <w:rPr>
          <w:rFonts w:ascii="Calibri" w:eastAsia="Calibri" w:hAnsi="Calibri" w:cs="Calibri"/>
          <w:b/>
          <w:sz w:val="28"/>
          <w:szCs w:val="28"/>
        </w:rPr>
        <w:t>n</w:t>
      </w:r>
      <w:r>
        <w:rPr>
          <w:rFonts w:ascii="Calibri" w:eastAsia="Calibri" w:hAnsi="Calibri" w:cs="Calibri"/>
          <w:b/>
        </w:rPr>
        <w:t xml:space="preserve">: </w:t>
      </w:r>
      <w:r w:rsidRPr="005612D6">
        <w:t xml:space="preserve">Finally, the </w:t>
      </w:r>
      <w:r w:rsidRPr="005612D6">
        <w:rPr>
          <w:b/>
          <w:bCs/>
        </w:rPr>
        <w:t>Top 5 Products by Revenue</w:t>
      </w:r>
      <w:r w:rsidRPr="005612D6">
        <w:t xml:space="preserve"> visualization identified the products that contributed the most income, not just in quantity but also in sales value.</w:t>
      </w:r>
      <w:r>
        <w:t xml:space="preserve"> </w:t>
      </w:r>
      <w:r w:rsidRPr="005612D6">
        <w:t xml:space="preserve">Items such as </w:t>
      </w:r>
      <w:r w:rsidRPr="005612D6">
        <w:rPr>
          <w:b/>
          <w:bCs/>
        </w:rPr>
        <w:t xml:space="preserve">Côte de </w:t>
      </w:r>
      <w:proofErr w:type="spellStart"/>
      <w:r w:rsidRPr="005612D6">
        <w:rPr>
          <w:b/>
          <w:bCs/>
        </w:rPr>
        <w:t>Blaye</w:t>
      </w:r>
      <w:proofErr w:type="spellEnd"/>
      <w:r w:rsidRPr="005612D6">
        <w:t xml:space="preserve">, </w:t>
      </w:r>
      <w:proofErr w:type="spellStart"/>
      <w:r w:rsidRPr="005612D6">
        <w:rPr>
          <w:b/>
          <w:bCs/>
        </w:rPr>
        <w:t>Thüringer</w:t>
      </w:r>
      <w:proofErr w:type="spellEnd"/>
      <w:r w:rsidRPr="005612D6">
        <w:rPr>
          <w:b/>
          <w:bCs/>
        </w:rPr>
        <w:t xml:space="preserve"> </w:t>
      </w:r>
      <w:proofErr w:type="spellStart"/>
      <w:r w:rsidRPr="005612D6">
        <w:rPr>
          <w:b/>
          <w:bCs/>
        </w:rPr>
        <w:t>Rostbratwurst</w:t>
      </w:r>
      <w:proofErr w:type="spellEnd"/>
      <w:r w:rsidRPr="005612D6">
        <w:t xml:space="preserve">, </w:t>
      </w:r>
      <w:r w:rsidRPr="005612D6">
        <w:rPr>
          <w:b/>
          <w:bCs/>
        </w:rPr>
        <w:t xml:space="preserve">Raclette </w:t>
      </w:r>
      <w:proofErr w:type="spellStart"/>
      <w:r w:rsidRPr="005612D6">
        <w:rPr>
          <w:b/>
          <w:bCs/>
        </w:rPr>
        <w:t>Courdavault</w:t>
      </w:r>
      <w:proofErr w:type="spellEnd"/>
      <w:r w:rsidRPr="005612D6">
        <w:t xml:space="preserve">, and </w:t>
      </w:r>
      <w:proofErr w:type="spellStart"/>
      <w:r w:rsidRPr="005612D6">
        <w:rPr>
          <w:b/>
          <w:bCs/>
        </w:rPr>
        <w:t>Mishi</w:t>
      </w:r>
      <w:proofErr w:type="spellEnd"/>
      <w:r w:rsidRPr="005612D6">
        <w:rPr>
          <w:b/>
          <w:bCs/>
        </w:rPr>
        <w:t xml:space="preserve"> Kobe </w:t>
      </w:r>
      <w:proofErr w:type="spellStart"/>
      <w:r w:rsidRPr="005612D6">
        <w:rPr>
          <w:b/>
          <w:bCs/>
        </w:rPr>
        <w:t>Niku</w:t>
      </w:r>
      <w:proofErr w:type="spellEnd"/>
      <w:r w:rsidRPr="005612D6">
        <w:t xml:space="preserve"> generated the highest total revenue due to their </w:t>
      </w:r>
      <w:r w:rsidRPr="005612D6">
        <w:rPr>
          <w:b/>
          <w:bCs/>
        </w:rPr>
        <w:t>premium pricing and strong demand</w:t>
      </w:r>
      <w:r w:rsidRPr="005612D6">
        <w:t>.</w:t>
      </w:r>
      <w:r>
        <w:t xml:space="preserve"> </w:t>
      </w:r>
      <w:r w:rsidRPr="005612D6">
        <w:t>These products, although possibly lower in quantity sold, provide higher profit margins</w:t>
      </w:r>
      <w:r>
        <w:t xml:space="preserve"> </w:t>
      </w:r>
      <w:r w:rsidRPr="005612D6">
        <w:t xml:space="preserve">highlighting the importance of maintaining a balanced portfolio between </w:t>
      </w:r>
      <w:r w:rsidRPr="005612D6">
        <w:rPr>
          <w:b/>
          <w:bCs/>
        </w:rPr>
        <w:t>high-volume</w:t>
      </w:r>
      <w:r w:rsidRPr="005612D6">
        <w:t xml:space="preserve"> and </w:t>
      </w:r>
      <w:r w:rsidRPr="005612D6">
        <w:rPr>
          <w:b/>
          <w:bCs/>
        </w:rPr>
        <w:t>high-value</w:t>
      </w:r>
      <w:r w:rsidRPr="005612D6">
        <w:t xml:space="preserve"> products.</w:t>
      </w:r>
    </w:p>
    <w:p w14:paraId="3624574F" w14:textId="77777777" w:rsidR="00F22101" w:rsidRDefault="00F22101" w:rsidP="00F22101">
      <w:pPr>
        <w:spacing w:after="0"/>
      </w:pPr>
    </w:p>
    <w:p w14:paraId="66FD505B" w14:textId="5BF65AE4" w:rsidR="00F6458E" w:rsidRPr="007715A3" w:rsidRDefault="005612D6" w:rsidP="007715A3">
      <w:pPr>
        <w:pStyle w:val="ListParagraph"/>
        <w:numPr>
          <w:ilvl w:val="0"/>
          <w:numId w:val="36"/>
        </w:numPr>
        <w:spacing w:after="0"/>
        <w:rPr>
          <w:b/>
          <w:bCs/>
          <w:sz w:val="28"/>
          <w:szCs w:val="28"/>
        </w:rPr>
      </w:pPr>
      <w:r w:rsidRPr="005612D6">
        <w:rPr>
          <w:b/>
          <w:bCs/>
          <w:sz w:val="28"/>
          <w:szCs w:val="28"/>
        </w:rPr>
        <w:t>Recommendations</w:t>
      </w:r>
    </w:p>
    <w:p w14:paraId="6E92D271" w14:textId="260FD278" w:rsidR="00F22101" w:rsidRDefault="005612D6" w:rsidP="00F6458E">
      <w:pPr>
        <w:spacing w:after="0"/>
      </w:pPr>
      <w:r w:rsidRPr="005612D6">
        <w:t xml:space="preserve">Based on the dashboard insights and sales performance analysis, the following strategic recommendations are proposed to help </w:t>
      </w:r>
      <w:r w:rsidRPr="005612D6">
        <w:rPr>
          <w:b/>
          <w:bCs/>
        </w:rPr>
        <w:t>Northwind</w:t>
      </w:r>
      <w:r w:rsidRPr="005612D6">
        <w:t xml:space="preserve"> strengthen revenue growth, improve operational efficiency, and enhance customer relationships:</w:t>
      </w:r>
    </w:p>
    <w:p w14:paraId="00DE6EE8" w14:textId="77777777" w:rsidR="005612D6" w:rsidRPr="00500602" w:rsidRDefault="005612D6" w:rsidP="00500602">
      <w:pPr>
        <w:pStyle w:val="ListParagraph"/>
        <w:numPr>
          <w:ilvl w:val="0"/>
          <w:numId w:val="87"/>
        </w:numPr>
        <w:spacing w:after="0"/>
        <w:rPr>
          <w:b/>
          <w:bCs/>
        </w:rPr>
      </w:pPr>
      <w:r w:rsidRPr="00500602">
        <w:rPr>
          <w:b/>
          <w:bCs/>
        </w:rPr>
        <w:t>Strengthen High-Performing Product Categories</w:t>
      </w:r>
    </w:p>
    <w:p w14:paraId="70516703" w14:textId="77777777" w:rsidR="005612D6" w:rsidRPr="005612D6" w:rsidRDefault="005612D6" w:rsidP="005612D6">
      <w:pPr>
        <w:numPr>
          <w:ilvl w:val="0"/>
          <w:numId w:val="59"/>
        </w:numPr>
        <w:spacing w:after="0"/>
      </w:pPr>
      <w:r w:rsidRPr="005612D6">
        <w:t xml:space="preserve">Focus marketing and inventory strategies on </w:t>
      </w:r>
      <w:r w:rsidRPr="005612D6">
        <w:rPr>
          <w:b/>
          <w:bCs/>
        </w:rPr>
        <w:t>Beverages</w:t>
      </w:r>
      <w:r w:rsidRPr="005612D6">
        <w:t xml:space="preserve"> and </w:t>
      </w:r>
      <w:r w:rsidRPr="005612D6">
        <w:rPr>
          <w:b/>
          <w:bCs/>
        </w:rPr>
        <w:t>Dairy Products</w:t>
      </w:r>
      <w:r w:rsidRPr="005612D6">
        <w:t>, which consistently generate the highest sales and revenue.</w:t>
      </w:r>
    </w:p>
    <w:p w14:paraId="7DE9C8C9" w14:textId="77777777" w:rsidR="005612D6" w:rsidRPr="005612D6" w:rsidRDefault="005612D6" w:rsidP="005612D6">
      <w:pPr>
        <w:numPr>
          <w:ilvl w:val="0"/>
          <w:numId w:val="59"/>
        </w:numPr>
        <w:spacing w:after="0"/>
      </w:pPr>
      <w:r w:rsidRPr="005612D6">
        <w:t xml:space="preserve">Introduce </w:t>
      </w:r>
      <w:r w:rsidRPr="005612D6">
        <w:rPr>
          <w:b/>
          <w:bCs/>
        </w:rPr>
        <w:t>cross-selling promotions</w:t>
      </w:r>
      <w:r w:rsidRPr="005612D6">
        <w:t xml:space="preserve"> (e.g., bundle Beverages with Confections) to increase the average order value.</w:t>
      </w:r>
    </w:p>
    <w:p w14:paraId="0CC8C594" w14:textId="77777777" w:rsidR="005612D6" w:rsidRPr="005612D6" w:rsidRDefault="005612D6" w:rsidP="005612D6">
      <w:pPr>
        <w:numPr>
          <w:ilvl w:val="0"/>
          <w:numId w:val="59"/>
        </w:numPr>
        <w:spacing w:after="0"/>
      </w:pPr>
      <w:r w:rsidRPr="005612D6">
        <w:t xml:space="preserve">Maintain adequate stock levels to meet high demand during peak months like </w:t>
      </w:r>
      <w:r w:rsidRPr="005612D6">
        <w:rPr>
          <w:b/>
          <w:bCs/>
        </w:rPr>
        <w:t>April</w:t>
      </w:r>
      <w:r w:rsidRPr="005612D6">
        <w:t>.</w:t>
      </w:r>
    </w:p>
    <w:p w14:paraId="195064B7" w14:textId="77777777" w:rsidR="005612D6" w:rsidRPr="00500602" w:rsidRDefault="005612D6" w:rsidP="00500602">
      <w:pPr>
        <w:pStyle w:val="ListParagraph"/>
        <w:numPr>
          <w:ilvl w:val="0"/>
          <w:numId w:val="87"/>
        </w:numPr>
        <w:spacing w:after="0"/>
        <w:rPr>
          <w:b/>
          <w:bCs/>
        </w:rPr>
      </w:pPr>
      <w:r w:rsidRPr="00500602">
        <w:rPr>
          <w:b/>
          <w:bCs/>
        </w:rPr>
        <w:t>Expand Market Reach in Underperforming Countries</w:t>
      </w:r>
    </w:p>
    <w:p w14:paraId="3C347EF9" w14:textId="77777777" w:rsidR="005612D6" w:rsidRPr="005612D6" w:rsidRDefault="005612D6" w:rsidP="005612D6">
      <w:pPr>
        <w:numPr>
          <w:ilvl w:val="0"/>
          <w:numId w:val="60"/>
        </w:numPr>
        <w:spacing w:after="0"/>
      </w:pPr>
      <w:r w:rsidRPr="005612D6">
        <w:t xml:space="preserve">While the </w:t>
      </w:r>
      <w:r w:rsidRPr="005612D6">
        <w:rPr>
          <w:b/>
          <w:bCs/>
        </w:rPr>
        <w:t>USA</w:t>
      </w:r>
      <w:r w:rsidRPr="005612D6">
        <w:t xml:space="preserve"> and </w:t>
      </w:r>
      <w:r w:rsidRPr="005612D6">
        <w:rPr>
          <w:b/>
          <w:bCs/>
        </w:rPr>
        <w:t>Germany</w:t>
      </w:r>
      <w:r w:rsidRPr="005612D6">
        <w:t xml:space="preserve"> dominate sales, emerging markets such as </w:t>
      </w:r>
      <w:r w:rsidRPr="005612D6">
        <w:rPr>
          <w:b/>
          <w:bCs/>
        </w:rPr>
        <w:t>France</w:t>
      </w:r>
      <w:r w:rsidRPr="005612D6">
        <w:t xml:space="preserve">, </w:t>
      </w:r>
      <w:r w:rsidRPr="005612D6">
        <w:rPr>
          <w:b/>
          <w:bCs/>
        </w:rPr>
        <w:t>Brazil</w:t>
      </w:r>
      <w:r w:rsidRPr="005612D6">
        <w:t xml:space="preserve">, and </w:t>
      </w:r>
      <w:r w:rsidRPr="005612D6">
        <w:rPr>
          <w:b/>
          <w:bCs/>
        </w:rPr>
        <w:t>Austria</w:t>
      </w:r>
      <w:r w:rsidRPr="005612D6">
        <w:t xml:space="preserve"> show untapped potential.</w:t>
      </w:r>
    </w:p>
    <w:p w14:paraId="44F7DCAA" w14:textId="77777777" w:rsidR="005612D6" w:rsidRPr="005612D6" w:rsidRDefault="005612D6" w:rsidP="005612D6">
      <w:pPr>
        <w:numPr>
          <w:ilvl w:val="0"/>
          <w:numId w:val="60"/>
        </w:numPr>
        <w:spacing w:after="0"/>
      </w:pPr>
      <w:r w:rsidRPr="005612D6">
        <w:t xml:space="preserve">Develop </w:t>
      </w:r>
      <w:r w:rsidRPr="005612D6">
        <w:rPr>
          <w:b/>
          <w:bCs/>
        </w:rPr>
        <w:t>localized marketing campaigns</w:t>
      </w:r>
      <w:r w:rsidRPr="005612D6">
        <w:t xml:space="preserve"> and build partnerships with regional distributors to increase market penetration.</w:t>
      </w:r>
    </w:p>
    <w:p w14:paraId="73D94729" w14:textId="77777777" w:rsidR="005612D6" w:rsidRPr="005612D6" w:rsidRDefault="005612D6" w:rsidP="005612D6">
      <w:pPr>
        <w:numPr>
          <w:ilvl w:val="0"/>
          <w:numId w:val="60"/>
        </w:numPr>
        <w:spacing w:after="0"/>
      </w:pPr>
      <w:r w:rsidRPr="005612D6">
        <w:t>Tailor product offerings based on local preferences and pricing sensitivity to boost order frequency.</w:t>
      </w:r>
    </w:p>
    <w:p w14:paraId="62EE3010" w14:textId="77777777" w:rsidR="0063301A" w:rsidRPr="00500602" w:rsidRDefault="0063301A" w:rsidP="00500602">
      <w:pPr>
        <w:pStyle w:val="ListParagraph"/>
        <w:numPr>
          <w:ilvl w:val="0"/>
          <w:numId w:val="87"/>
        </w:numPr>
        <w:spacing w:after="0"/>
        <w:rPr>
          <w:b/>
          <w:bCs/>
        </w:rPr>
      </w:pPr>
      <w:r w:rsidRPr="00500602">
        <w:rPr>
          <w:b/>
          <w:bCs/>
        </w:rPr>
        <w:t>Recognize and Replicate Employee Success</w:t>
      </w:r>
    </w:p>
    <w:p w14:paraId="66B6CF92" w14:textId="77777777" w:rsidR="0063301A" w:rsidRPr="0063301A" w:rsidRDefault="0063301A" w:rsidP="0063301A">
      <w:pPr>
        <w:numPr>
          <w:ilvl w:val="0"/>
          <w:numId w:val="61"/>
        </w:numPr>
        <w:spacing w:after="0"/>
      </w:pPr>
      <w:r w:rsidRPr="0063301A">
        <w:rPr>
          <w:b/>
          <w:bCs/>
        </w:rPr>
        <w:t>Margaret Peacock</w:t>
      </w:r>
      <w:r w:rsidRPr="0063301A">
        <w:t xml:space="preserve">, </w:t>
      </w:r>
      <w:r w:rsidRPr="0063301A">
        <w:rPr>
          <w:b/>
          <w:bCs/>
        </w:rPr>
        <w:t>Janet Leverling</w:t>
      </w:r>
      <w:r w:rsidRPr="0063301A">
        <w:t xml:space="preserve">, and </w:t>
      </w:r>
      <w:r w:rsidRPr="0063301A">
        <w:rPr>
          <w:b/>
          <w:bCs/>
        </w:rPr>
        <w:t>Nancy Davolio</w:t>
      </w:r>
      <w:r w:rsidRPr="0063301A">
        <w:t xml:space="preserve"> consistently outperform peers.</w:t>
      </w:r>
    </w:p>
    <w:p w14:paraId="0E45F440" w14:textId="77777777" w:rsidR="0063301A" w:rsidRPr="0063301A" w:rsidRDefault="0063301A" w:rsidP="0063301A">
      <w:pPr>
        <w:numPr>
          <w:ilvl w:val="0"/>
          <w:numId w:val="61"/>
        </w:numPr>
        <w:spacing w:after="0"/>
      </w:pPr>
      <w:r w:rsidRPr="0063301A">
        <w:t xml:space="preserve">Conduct internal knowledge-sharing sessions to identify </w:t>
      </w:r>
      <w:r w:rsidRPr="0063301A">
        <w:rPr>
          <w:b/>
          <w:bCs/>
        </w:rPr>
        <w:t>best practices in sales approach and client engagement</w:t>
      </w:r>
      <w:r w:rsidRPr="0063301A">
        <w:t>.</w:t>
      </w:r>
    </w:p>
    <w:p w14:paraId="2CB7F76B" w14:textId="77777777" w:rsidR="0063301A" w:rsidRPr="0063301A" w:rsidRDefault="0063301A" w:rsidP="0063301A">
      <w:pPr>
        <w:numPr>
          <w:ilvl w:val="0"/>
          <w:numId w:val="61"/>
        </w:numPr>
        <w:spacing w:after="0"/>
      </w:pPr>
      <w:r w:rsidRPr="0063301A">
        <w:t xml:space="preserve">Introduce </w:t>
      </w:r>
      <w:r w:rsidRPr="0063301A">
        <w:rPr>
          <w:b/>
          <w:bCs/>
        </w:rPr>
        <w:t>performance-based incentives</w:t>
      </w:r>
      <w:r w:rsidRPr="0063301A">
        <w:t xml:space="preserve"> and </w:t>
      </w:r>
      <w:r w:rsidRPr="0063301A">
        <w:rPr>
          <w:b/>
          <w:bCs/>
        </w:rPr>
        <w:t>targeted training</w:t>
      </w:r>
      <w:r w:rsidRPr="0063301A">
        <w:t xml:space="preserve"> to uplift overall employee productivity.</w:t>
      </w:r>
    </w:p>
    <w:p w14:paraId="35EE46EF" w14:textId="77777777" w:rsidR="0063301A" w:rsidRPr="00500602" w:rsidRDefault="0063301A" w:rsidP="00500602">
      <w:pPr>
        <w:pStyle w:val="ListParagraph"/>
        <w:numPr>
          <w:ilvl w:val="0"/>
          <w:numId w:val="87"/>
        </w:numPr>
        <w:spacing w:after="0"/>
        <w:rPr>
          <w:b/>
          <w:bCs/>
        </w:rPr>
      </w:pPr>
      <w:r w:rsidRPr="00500602">
        <w:rPr>
          <w:b/>
          <w:bCs/>
        </w:rPr>
        <w:t>Focus on High-Value Customers</w:t>
      </w:r>
    </w:p>
    <w:p w14:paraId="112404CF" w14:textId="77777777" w:rsidR="0063301A" w:rsidRPr="0063301A" w:rsidRDefault="0063301A" w:rsidP="0063301A">
      <w:pPr>
        <w:numPr>
          <w:ilvl w:val="0"/>
          <w:numId w:val="62"/>
        </w:numPr>
        <w:spacing w:after="0"/>
      </w:pPr>
      <w:r w:rsidRPr="0063301A">
        <w:t xml:space="preserve">Prioritize retention strategies for key customers like </w:t>
      </w:r>
      <w:r w:rsidRPr="0063301A">
        <w:rPr>
          <w:b/>
          <w:bCs/>
        </w:rPr>
        <w:t>Ernst Handel</w:t>
      </w:r>
      <w:r w:rsidRPr="0063301A">
        <w:t xml:space="preserve">, </w:t>
      </w:r>
      <w:r w:rsidRPr="0063301A">
        <w:rPr>
          <w:b/>
          <w:bCs/>
        </w:rPr>
        <w:t>Save-a-Lot Markets</w:t>
      </w:r>
      <w:r w:rsidRPr="0063301A">
        <w:t xml:space="preserve">, and </w:t>
      </w:r>
      <w:r w:rsidRPr="0063301A">
        <w:rPr>
          <w:b/>
          <w:bCs/>
        </w:rPr>
        <w:t>Quick-Stop</w:t>
      </w:r>
      <w:r w:rsidRPr="0063301A">
        <w:t>, who contribute significantly to total revenue.</w:t>
      </w:r>
    </w:p>
    <w:p w14:paraId="2DD945B4" w14:textId="77777777" w:rsidR="0063301A" w:rsidRPr="0063301A" w:rsidRDefault="0063301A" w:rsidP="0063301A">
      <w:pPr>
        <w:numPr>
          <w:ilvl w:val="0"/>
          <w:numId w:val="62"/>
        </w:numPr>
        <w:spacing w:after="0"/>
      </w:pPr>
      <w:r w:rsidRPr="0063301A">
        <w:t xml:space="preserve">Implement </w:t>
      </w:r>
      <w:r w:rsidRPr="0063301A">
        <w:rPr>
          <w:b/>
          <w:bCs/>
        </w:rPr>
        <w:t>customer loyalty programs</w:t>
      </w:r>
      <w:r w:rsidRPr="0063301A">
        <w:t xml:space="preserve"> and </w:t>
      </w:r>
      <w:r w:rsidRPr="0063301A">
        <w:rPr>
          <w:b/>
          <w:bCs/>
        </w:rPr>
        <w:t>personalized offers</w:t>
      </w:r>
      <w:r w:rsidRPr="0063301A">
        <w:t xml:space="preserve"> to increase repeat purchases.</w:t>
      </w:r>
    </w:p>
    <w:p w14:paraId="0353CF54" w14:textId="77777777" w:rsidR="0063301A" w:rsidRPr="0063301A" w:rsidRDefault="0063301A" w:rsidP="0063301A">
      <w:pPr>
        <w:numPr>
          <w:ilvl w:val="0"/>
          <w:numId w:val="62"/>
        </w:numPr>
        <w:spacing w:after="0"/>
      </w:pPr>
      <w:r w:rsidRPr="0063301A">
        <w:t>Use customer segmentation to identify mid-tier customers with potential for long-term growth.</w:t>
      </w:r>
    </w:p>
    <w:p w14:paraId="7C79EF43" w14:textId="77777777" w:rsidR="0063301A" w:rsidRPr="00500602" w:rsidRDefault="0063301A" w:rsidP="00500602">
      <w:pPr>
        <w:pStyle w:val="ListParagraph"/>
        <w:numPr>
          <w:ilvl w:val="0"/>
          <w:numId w:val="87"/>
        </w:numPr>
        <w:spacing w:after="0"/>
        <w:rPr>
          <w:b/>
          <w:bCs/>
        </w:rPr>
      </w:pPr>
      <w:r w:rsidRPr="00500602">
        <w:rPr>
          <w:b/>
          <w:bCs/>
        </w:rPr>
        <w:t>Manage Seasonal Fluctuations Proactively</w:t>
      </w:r>
    </w:p>
    <w:p w14:paraId="6CDCDD8A" w14:textId="77777777" w:rsidR="0063301A" w:rsidRPr="0063301A" w:rsidRDefault="0063301A" w:rsidP="0063301A">
      <w:pPr>
        <w:numPr>
          <w:ilvl w:val="0"/>
          <w:numId w:val="63"/>
        </w:numPr>
        <w:spacing w:after="0"/>
      </w:pPr>
      <w:r w:rsidRPr="0063301A">
        <w:t xml:space="preserve">Align </w:t>
      </w:r>
      <w:r w:rsidRPr="0063301A">
        <w:rPr>
          <w:b/>
          <w:bCs/>
        </w:rPr>
        <w:t>marketing campaigns</w:t>
      </w:r>
      <w:r w:rsidRPr="0063301A">
        <w:t xml:space="preserve"> and </w:t>
      </w:r>
      <w:r w:rsidRPr="0063301A">
        <w:rPr>
          <w:b/>
          <w:bCs/>
        </w:rPr>
        <w:t>discount strategies</w:t>
      </w:r>
      <w:r w:rsidRPr="0063301A">
        <w:t xml:space="preserve"> around high-demand months (e.g., Q2 peaks).</w:t>
      </w:r>
    </w:p>
    <w:p w14:paraId="702BEF3E" w14:textId="77777777" w:rsidR="0063301A" w:rsidRPr="0063301A" w:rsidRDefault="0063301A" w:rsidP="0063301A">
      <w:pPr>
        <w:numPr>
          <w:ilvl w:val="0"/>
          <w:numId w:val="63"/>
        </w:numPr>
        <w:spacing w:after="0"/>
      </w:pPr>
      <w:r w:rsidRPr="0063301A">
        <w:t>Use predictive analytics to forecast demand and optimize inventory before low-sales periods (e.g., June).</w:t>
      </w:r>
    </w:p>
    <w:p w14:paraId="6085FDF4" w14:textId="77777777" w:rsidR="0063301A" w:rsidRPr="0063301A" w:rsidRDefault="0063301A" w:rsidP="0063301A">
      <w:pPr>
        <w:numPr>
          <w:ilvl w:val="0"/>
          <w:numId w:val="63"/>
        </w:numPr>
        <w:spacing w:after="0"/>
      </w:pPr>
      <w:r w:rsidRPr="0063301A">
        <w:t>Offer seasonal product bundles to stabilize sales during slow months.</w:t>
      </w:r>
    </w:p>
    <w:p w14:paraId="1040C730" w14:textId="77777777" w:rsidR="00D272B5" w:rsidRDefault="00D272B5" w:rsidP="0063301A">
      <w:pPr>
        <w:spacing w:after="0"/>
        <w:rPr>
          <w:b/>
          <w:bCs/>
        </w:rPr>
      </w:pPr>
    </w:p>
    <w:p w14:paraId="07C43666" w14:textId="755D1D7A" w:rsidR="0063301A" w:rsidRPr="00500602" w:rsidRDefault="0063301A" w:rsidP="00500602">
      <w:pPr>
        <w:pStyle w:val="ListParagraph"/>
        <w:numPr>
          <w:ilvl w:val="0"/>
          <w:numId w:val="87"/>
        </w:numPr>
        <w:spacing w:after="0"/>
        <w:rPr>
          <w:b/>
          <w:bCs/>
        </w:rPr>
      </w:pPr>
      <w:r w:rsidRPr="00500602">
        <w:rPr>
          <w:b/>
          <w:bCs/>
        </w:rPr>
        <w:lastRenderedPageBreak/>
        <w:t>Optimize Product Portfolio</w:t>
      </w:r>
    </w:p>
    <w:p w14:paraId="0D678B06" w14:textId="77777777" w:rsidR="0063301A" w:rsidRPr="0063301A" w:rsidRDefault="0063301A" w:rsidP="0063301A">
      <w:pPr>
        <w:numPr>
          <w:ilvl w:val="0"/>
          <w:numId w:val="64"/>
        </w:numPr>
        <w:spacing w:after="0"/>
      </w:pPr>
      <w:r w:rsidRPr="0063301A">
        <w:t xml:space="preserve">Retain </w:t>
      </w:r>
      <w:r w:rsidRPr="0063301A">
        <w:rPr>
          <w:b/>
          <w:bCs/>
        </w:rPr>
        <w:t>top-selling products</w:t>
      </w:r>
      <w:r w:rsidRPr="0063301A">
        <w:t xml:space="preserve"> that drive volume and </w:t>
      </w:r>
      <w:r w:rsidRPr="0063301A">
        <w:rPr>
          <w:b/>
          <w:bCs/>
        </w:rPr>
        <w:t>premium products</w:t>
      </w:r>
      <w:r w:rsidRPr="0063301A">
        <w:t xml:space="preserve"> that yield high margins (e.g., Côte de </w:t>
      </w:r>
      <w:proofErr w:type="spellStart"/>
      <w:r w:rsidRPr="0063301A">
        <w:t>Blaye</w:t>
      </w:r>
      <w:proofErr w:type="spellEnd"/>
      <w:r w:rsidRPr="0063301A">
        <w:t xml:space="preserve">, </w:t>
      </w:r>
      <w:proofErr w:type="spellStart"/>
      <w:r w:rsidRPr="0063301A">
        <w:t>Thüringer</w:t>
      </w:r>
      <w:proofErr w:type="spellEnd"/>
      <w:r w:rsidRPr="0063301A">
        <w:t xml:space="preserve"> </w:t>
      </w:r>
      <w:proofErr w:type="spellStart"/>
      <w:r w:rsidRPr="0063301A">
        <w:t>Rostbratwurst</w:t>
      </w:r>
      <w:proofErr w:type="spellEnd"/>
      <w:r w:rsidRPr="0063301A">
        <w:t>).</w:t>
      </w:r>
    </w:p>
    <w:p w14:paraId="584D1FD9" w14:textId="77777777" w:rsidR="0063301A" w:rsidRPr="0063301A" w:rsidRDefault="0063301A" w:rsidP="0063301A">
      <w:pPr>
        <w:numPr>
          <w:ilvl w:val="0"/>
          <w:numId w:val="64"/>
        </w:numPr>
        <w:spacing w:after="0"/>
      </w:pPr>
      <w:r w:rsidRPr="0063301A">
        <w:t>Evaluate discontinued products to understand performance gaps before phasing them out permanently.</w:t>
      </w:r>
    </w:p>
    <w:p w14:paraId="21CBAA4A" w14:textId="77777777" w:rsidR="0063301A" w:rsidRPr="0063301A" w:rsidRDefault="0063301A" w:rsidP="0063301A">
      <w:pPr>
        <w:numPr>
          <w:ilvl w:val="0"/>
          <w:numId w:val="64"/>
        </w:numPr>
        <w:spacing w:after="0"/>
      </w:pPr>
      <w:r w:rsidRPr="0063301A">
        <w:t xml:space="preserve">Introduce </w:t>
      </w:r>
      <w:r w:rsidRPr="0063301A">
        <w:rPr>
          <w:b/>
          <w:bCs/>
        </w:rPr>
        <w:t>new complementary products</w:t>
      </w:r>
      <w:r w:rsidRPr="0063301A">
        <w:t xml:space="preserve"> in categories with consistent customer demand.</w:t>
      </w:r>
    </w:p>
    <w:p w14:paraId="18A2676D" w14:textId="77777777" w:rsidR="0063301A" w:rsidRPr="00500602" w:rsidRDefault="0063301A" w:rsidP="00500602">
      <w:pPr>
        <w:pStyle w:val="ListParagraph"/>
        <w:numPr>
          <w:ilvl w:val="0"/>
          <w:numId w:val="87"/>
        </w:numPr>
        <w:spacing w:after="0"/>
        <w:rPr>
          <w:b/>
          <w:bCs/>
        </w:rPr>
      </w:pPr>
      <w:r w:rsidRPr="00500602">
        <w:rPr>
          <w:b/>
          <w:bCs/>
        </w:rPr>
        <w:t>Enhance Data-Driven Decision-Making</w:t>
      </w:r>
    </w:p>
    <w:p w14:paraId="296676D9" w14:textId="77777777" w:rsidR="0063301A" w:rsidRPr="0063301A" w:rsidRDefault="0063301A" w:rsidP="0063301A">
      <w:pPr>
        <w:numPr>
          <w:ilvl w:val="0"/>
          <w:numId w:val="65"/>
        </w:numPr>
        <w:spacing w:after="0"/>
      </w:pPr>
      <w:r w:rsidRPr="0063301A">
        <w:t xml:space="preserve">Continue leveraging </w:t>
      </w:r>
      <w:r w:rsidRPr="0063301A">
        <w:rPr>
          <w:b/>
          <w:bCs/>
        </w:rPr>
        <w:t>Power BI dashboards</w:t>
      </w:r>
      <w:r w:rsidRPr="0063301A">
        <w:t xml:space="preserve"> for real-time monitoring of sales, employee performance, and market trends.</w:t>
      </w:r>
    </w:p>
    <w:p w14:paraId="5AEA29CA" w14:textId="77777777" w:rsidR="0063301A" w:rsidRPr="0063301A" w:rsidRDefault="0063301A" w:rsidP="0063301A">
      <w:pPr>
        <w:numPr>
          <w:ilvl w:val="0"/>
          <w:numId w:val="65"/>
        </w:numPr>
        <w:spacing w:after="0"/>
      </w:pPr>
      <w:r w:rsidRPr="0063301A">
        <w:t xml:space="preserve">Integrate </w:t>
      </w:r>
      <w:r w:rsidRPr="0063301A">
        <w:rPr>
          <w:b/>
          <w:bCs/>
        </w:rPr>
        <w:t>automated alerts and KPI tracking</w:t>
      </w:r>
      <w:r w:rsidRPr="0063301A">
        <w:t xml:space="preserve"> to quickly identify declining categories or underperforming regions.</w:t>
      </w:r>
    </w:p>
    <w:p w14:paraId="645204BF" w14:textId="77777777" w:rsidR="0063301A" w:rsidRPr="0063301A" w:rsidRDefault="0063301A" w:rsidP="0063301A">
      <w:pPr>
        <w:numPr>
          <w:ilvl w:val="0"/>
          <w:numId w:val="65"/>
        </w:numPr>
        <w:spacing w:after="0"/>
      </w:pPr>
      <w:r w:rsidRPr="0063301A">
        <w:t>Conduct quarterly reviews using dashboard insights to measure progress against business goals.</w:t>
      </w:r>
    </w:p>
    <w:p w14:paraId="6238C3FB" w14:textId="77777777" w:rsidR="00F6458E" w:rsidRDefault="00F6458E" w:rsidP="00F6458E">
      <w:pPr>
        <w:spacing w:after="0"/>
      </w:pPr>
    </w:p>
    <w:p w14:paraId="1E4403F5" w14:textId="2E94B136" w:rsidR="00F6458E" w:rsidRPr="007715A3" w:rsidRDefault="00F6458E" w:rsidP="007715A3">
      <w:pPr>
        <w:pStyle w:val="ListParagraph"/>
        <w:numPr>
          <w:ilvl w:val="0"/>
          <w:numId w:val="36"/>
        </w:numPr>
        <w:spacing w:after="0"/>
        <w:rPr>
          <w:b/>
          <w:bCs/>
          <w:sz w:val="28"/>
          <w:szCs w:val="28"/>
        </w:rPr>
      </w:pPr>
      <w:r w:rsidRPr="007715A3">
        <w:rPr>
          <w:b/>
          <w:bCs/>
          <w:sz w:val="28"/>
          <w:szCs w:val="28"/>
        </w:rPr>
        <w:t>Conclusion</w:t>
      </w:r>
    </w:p>
    <w:p w14:paraId="1BDCEFAC" w14:textId="77777777" w:rsidR="0063301A" w:rsidRPr="0063301A" w:rsidRDefault="0063301A" w:rsidP="0063301A">
      <w:pPr>
        <w:spacing w:after="0"/>
      </w:pPr>
      <w:r w:rsidRPr="0063301A">
        <w:t xml:space="preserve">The </w:t>
      </w:r>
      <w:r w:rsidRPr="0063301A">
        <w:rPr>
          <w:b/>
          <w:bCs/>
        </w:rPr>
        <w:t>Northwind Sales Performance Analysis</w:t>
      </w:r>
      <w:r w:rsidRPr="0063301A">
        <w:t xml:space="preserve"> provided a comprehensive overview of the company’s sales operations, revealing valuable insights into revenue distribution, employee performance, and customer behavior.</w:t>
      </w:r>
    </w:p>
    <w:p w14:paraId="05E35EF2" w14:textId="77777777" w:rsidR="0063301A" w:rsidRPr="0063301A" w:rsidRDefault="0063301A" w:rsidP="0063301A">
      <w:pPr>
        <w:spacing w:after="0"/>
      </w:pPr>
      <w:r w:rsidRPr="0063301A">
        <w:t>Key findings show that:</w:t>
      </w:r>
    </w:p>
    <w:p w14:paraId="7EBE2BFF" w14:textId="77777777" w:rsidR="0063301A" w:rsidRPr="0063301A" w:rsidRDefault="0063301A" w:rsidP="0063301A">
      <w:pPr>
        <w:numPr>
          <w:ilvl w:val="0"/>
          <w:numId w:val="66"/>
        </w:numPr>
        <w:spacing w:after="0"/>
      </w:pPr>
      <w:r w:rsidRPr="0063301A">
        <w:t xml:space="preserve">A small group of </w:t>
      </w:r>
      <w:r w:rsidRPr="0063301A">
        <w:rPr>
          <w:b/>
          <w:bCs/>
        </w:rPr>
        <w:t>high-performing employees and customers</w:t>
      </w:r>
      <w:r w:rsidRPr="0063301A">
        <w:t xml:space="preserve"> drives a large portion of total revenue.</w:t>
      </w:r>
    </w:p>
    <w:p w14:paraId="60AADDC8" w14:textId="77777777" w:rsidR="0063301A" w:rsidRPr="0063301A" w:rsidRDefault="0063301A" w:rsidP="0063301A">
      <w:pPr>
        <w:numPr>
          <w:ilvl w:val="0"/>
          <w:numId w:val="66"/>
        </w:numPr>
        <w:spacing w:after="0"/>
      </w:pPr>
      <w:r w:rsidRPr="0063301A">
        <w:rPr>
          <w:b/>
          <w:bCs/>
        </w:rPr>
        <w:t>Beverages</w:t>
      </w:r>
      <w:r w:rsidRPr="0063301A">
        <w:t xml:space="preserve"> and </w:t>
      </w:r>
      <w:r w:rsidRPr="0063301A">
        <w:rPr>
          <w:b/>
          <w:bCs/>
        </w:rPr>
        <w:t>Dairy Products</w:t>
      </w:r>
      <w:r w:rsidRPr="0063301A">
        <w:t xml:space="preserve"> remain the strongest product categories.</w:t>
      </w:r>
    </w:p>
    <w:p w14:paraId="160B1D26" w14:textId="77777777" w:rsidR="0063301A" w:rsidRPr="0063301A" w:rsidRDefault="0063301A" w:rsidP="0063301A">
      <w:pPr>
        <w:numPr>
          <w:ilvl w:val="0"/>
          <w:numId w:val="66"/>
        </w:numPr>
        <w:spacing w:after="0"/>
      </w:pPr>
      <w:r w:rsidRPr="0063301A">
        <w:t xml:space="preserve">The </w:t>
      </w:r>
      <w:r w:rsidRPr="0063301A">
        <w:rPr>
          <w:b/>
          <w:bCs/>
        </w:rPr>
        <w:t>USA and Germany</w:t>
      </w:r>
      <w:r w:rsidRPr="0063301A">
        <w:t xml:space="preserve"> dominate the sales landscape, offering stability but also highlighting a need for </w:t>
      </w:r>
      <w:r w:rsidRPr="0063301A">
        <w:rPr>
          <w:b/>
          <w:bCs/>
        </w:rPr>
        <w:t>geographical diversification</w:t>
      </w:r>
      <w:r w:rsidRPr="0063301A">
        <w:t>.</w:t>
      </w:r>
    </w:p>
    <w:p w14:paraId="4369E5F7" w14:textId="77777777" w:rsidR="0063301A" w:rsidRPr="0063301A" w:rsidRDefault="0063301A" w:rsidP="0063301A">
      <w:pPr>
        <w:numPr>
          <w:ilvl w:val="0"/>
          <w:numId w:val="66"/>
        </w:numPr>
        <w:spacing w:after="0"/>
      </w:pPr>
      <w:r w:rsidRPr="0063301A">
        <w:rPr>
          <w:b/>
          <w:bCs/>
        </w:rPr>
        <w:t>Seasonal fluctuations</w:t>
      </w:r>
      <w:r w:rsidRPr="0063301A">
        <w:t xml:space="preserve"> in revenue indicate opportunities for better promotional planning and demand forecasting.</w:t>
      </w:r>
    </w:p>
    <w:p w14:paraId="50A8002F" w14:textId="77777777" w:rsidR="0063301A" w:rsidRPr="0063301A" w:rsidRDefault="0063301A" w:rsidP="0063301A">
      <w:pPr>
        <w:spacing w:after="0"/>
      </w:pPr>
      <w:r w:rsidRPr="0063301A">
        <w:t>Through effective implementation of these insights, Northwind can:</w:t>
      </w:r>
    </w:p>
    <w:p w14:paraId="581BE18A" w14:textId="77777777" w:rsidR="0063301A" w:rsidRPr="0063301A" w:rsidRDefault="0063301A" w:rsidP="0063301A">
      <w:pPr>
        <w:numPr>
          <w:ilvl w:val="0"/>
          <w:numId w:val="67"/>
        </w:numPr>
        <w:spacing w:after="0"/>
      </w:pPr>
      <w:r w:rsidRPr="0063301A">
        <w:t>Improve profitability through targeted product and market strategies.</w:t>
      </w:r>
    </w:p>
    <w:p w14:paraId="40A85C80" w14:textId="77777777" w:rsidR="0063301A" w:rsidRPr="0063301A" w:rsidRDefault="0063301A" w:rsidP="0063301A">
      <w:pPr>
        <w:numPr>
          <w:ilvl w:val="0"/>
          <w:numId w:val="67"/>
        </w:numPr>
        <w:spacing w:after="0"/>
      </w:pPr>
      <w:r w:rsidRPr="0063301A">
        <w:t>Strengthen customer loyalty and employee engagement.</w:t>
      </w:r>
    </w:p>
    <w:p w14:paraId="15F16D86" w14:textId="77777777" w:rsidR="0063301A" w:rsidRPr="0063301A" w:rsidRDefault="0063301A" w:rsidP="0063301A">
      <w:pPr>
        <w:numPr>
          <w:ilvl w:val="0"/>
          <w:numId w:val="67"/>
        </w:numPr>
        <w:spacing w:after="0"/>
      </w:pPr>
      <w:r w:rsidRPr="0063301A">
        <w:t xml:space="preserve">Achieve </w:t>
      </w:r>
      <w:r w:rsidRPr="0063301A">
        <w:rPr>
          <w:b/>
          <w:bCs/>
        </w:rPr>
        <w:t>sustainable growth</w:t>
      </w:r>
      <w:r w:rsidRPr="0063301A">
        <w:t xml:space="preserve"> driven by data-backed decision-making and performance optimization.</w:t>
      </w:r>
    </w:p>
    <w:p w14:paraId="0267DC6A" w14:textId="20262547" w:rsidR="00396617" w:rsidRDefault="0063301A" w:rsidP="00F6458E">
      <w:pPr>
        <w:spacing w:after="0"/>
      </w:pPr>
      <w:r w:rsidRPr="0063301A">
        <w:t xml:space="preserve">Ultimately, this analysis demonstrates how </w:t>
      </w:r>
      <w:r w:rsidRPr="0063301A">
        <w:rPr>
          <w:b/>
          <w:bCs/>
        </w:rPr>
        <w:t>data visualization and analytics</w:t>
      </w:r>
      <w:r w:rsidRPr="0063301A">
        <w:t xml:space="preserve"> can transform raw sales data into actionable intelligence empowering Northwind to evolve from simply tracking performance to </w:t>
      </w:r>
      <w:r w:rsidRPr="0063301A">
        <w:rPr>
          <w:b/>
          <w:bCs/>
        </w:rPr>
        <w:t>strategically driving business success</w:t>
      </w:r>
      <w:r w:rsidRPr="0063301A">
        <w:t>.</w:t>
      </w:r>
    </w:p>
    <w:sectPr w:rsidR="00396617" w:rsidSect="00D15A81">
      <w:footerReference w:type="default" r:id="rId28"/>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381A3C" w14:textId="77777777" w:rsidR="00365CDB" w:rsidRDefault="00365CDB" w:rsidP="009C6496">
      <w:pPr>
        <w:spacing w:after="0" w:line="240" w:lineRule="auto"/>
      </w:pPr>
      <w:r>
        <w:separator/>
      </w:r>
    </w:p>
  </w:endnote>
  <w:endnote w:type="continuationSeparator" w:id="0">
    <w:p w14:paraId="11904BA6" w14:textId="77777777" w:rsidR="00365CDB" w:rsidRDefault="00365CDB" w:rsidP="009C64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90711413"/>
      <w:docPartObj>
        <w:docPartGallery w:val="Page Numbers (Bottom of Page)"/>
        <w:docPartUnique/>
      </w:docPartObj>
    </w:sdtPr>
    <w:sdtEndPr>
      <w:rPr>
        <w:noProof/>
      </w:rPr>
    </w:sdtEndPr>
    <w:sdtContent>
      <w:p w14:paraId="013CA320" w14:textId="7EF33D6E" w:rsidR="009C6496" w:rsidRDefault="009C649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F705CFD" w14:textId="77777777" w:rsidR="009C6496" w:rsidRDefault="009C64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DA1BE3" w14:textId="77777777" w:rsidR="00365CDB" w:rsidRDefault="00365CDB" w:rsidP="009C6496">
      <w:pPr>
        <w:spacing w:after="0" w:line="240" w:lineRule="auto"/>
      </w:pPr>
      <w:r>
        <w:separator/>
      </w:r>
    </w:p>
  </w:footnote>
  <w:footnote w:type="continuationSeparator" w:id="0">
    <w:p w14:paraId="784491E5" w14:textId="77777777" w:rsidR="00365CDB" w:rsidRDefault="00365CDB" w:rsidP="009C64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F07CC"/>
    <w:multiLevelType w:val="hybridMultilevel"/>
    <w:tmpl w:val="C17AEA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2172A4"/>
    <w:multiLevelType w:val="multilevel"/>
    <w:tmpl w:val="B6A0A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B432D"/>
    <w:multiLevelType w:val="hybridMultilevel"/>
    <w:tmpl w:val="9698C6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033FCE"/>
    <w:multiLevelType w:val="hybridMultilevel"/>
    <w:tmpl w:val="F82C7D0C"/>
    <w:lvl w:ilvl="0" w:tplc="38FA3D9A">
      <w:start w:val="1"/>
      <w:numFmt w:val="decimal"/>
      <w:lvlText w:val="%1."/>
      <w:lvlJc w:val="left"/>
      <w:pPr>
        <w:ind w:left="720" w:hanging="360"/>
      </w:pPr>
      <w:rPr>
        <w:rFonts w:hint="default"/>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150A27"/>
    <w:multiLevelType w:val="multilevel"/>
    <w:tmpl w:val="5C606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EA5998"/>
    <w:multiLevelType w:val="hybridMultilevel"/>
    <w:tmpl w:val="CD84F2B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C6944EC"/>
    <w:multiLevelType w:val="hybridMultilevel"/>
    <w:tmpl w:val="92CAF76C"/>
    <w:lvl w:ilvl="0" w:tplc="7DD847E0">
      <w:start w:val="1"/>
      <w:numFmt w:val="lowerLetter"/>
      <w:lvlText w:val="%1."/>
      <w:lvlJc w:val="left"/>
      <w:pPr>
        <w:ind w:left="630" w:hanging="360"/>
      </w:pPr>
      <w:rPr>
        <w:b w:val="0"/>
        <w:bCs w:val="0"/>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7" w15:restartNumberingAfterBreak="0">
    <w:nsid w:val="0DA51834"/>
    <w:multiLevelType w:val="multilevel"/>
    <w:tmpl w:val="50683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033B42"/>
    <w:multiLevelType w:val="hybridMultilevel"/>
    <w:tmpl w:val="FBD8105A"/>
    <w:lvl w:ilvl="0" w:tplc="546E9652">
      <w:start w:val="1"/>
      <w:numFmt w:val="decimal"/>
      <w:lvlText w:val="%1."/>
      <w:lvlJc w:val="left"/>
      <w:pPr>
        <w:ind w:left="720" w:hanging="3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F124AB8"/>
    <w:multiLevelType w:val="hybridMultilevel"/>
    <w:tmpl w:val="9FEC8C66"/>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F84618F"/>
    <w:multiLevelType w:val="multilevel"/>
    <w:tmpl w:val="816EC0FE"/>
    <w:numStyleLink w:val="Style1"/>
  </w:abstractNum>
  <w:abstractNum w:abstractNumId="11" w15:restartNumberingAfterBreak="0">
    <w:nsid w:val="107F09C4"/>
    <w:multiLevelType w:val="multilevel"/>
    <w:tmpl w:val="A962A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115961"/>
    <w:multiLevelType w:val="multilevel"/>
    <w:tmpl w:val="264A64FA"/>
    <w:lvl w:ilvl="0">
      <w:start w:val="4"/>
      <w:numFmt w:val="decimal"/>
      <w:lvlText w:val="%1.2"/>
      <w:lvlJc w:val="left"/>
      <w:pPr>
        <w:ind w:left="720" w:hanging="360"/>
      </w:pPr>
      <w:rPr>
        <w:rFonts w:hint="default"/>
        <w:b/>
        <w:bCs/>
        <w:sz w:val="24"/>
        <w:szCs w:val="24"/>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131A6DB4"/>
    <w:multiLevelType w:val="hybridMultilevel"/>
    <w:tmpl w:val="C0CA98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914713"/>
    <w:multiLevelType w:val="hybridMultilevel"/>
    <w:tmpl w:val="AD1C98AC"/>
    <w:lvl w:ilvl="0" w:tplc="EC343810">
      <w:start w:val="3"/>
      <w:numFmt w:val="decimal"/>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4E4147F"/>
    <w:multiLevelType w:val="hybridMultilevel"/>
    <w:tmpl w:val="497EE6C6"/>
    <w:lvl w:ilvl="0" w:tplc="0409000F">
      <w:start w:val="1"/>
      <w:numFmt w:val="decimal"/>
      <w:lvlText w:val="%1."/>
      <w:lvlJc w:val="lef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6" w15:restartNumberingAfterBreak="0">
    <w:nsid w:val="15C97D70"/>
    <w:multiLevelType w:val="hybridMultilevel"/>
    <w:tmpl w:val="FD9294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8995F31"/>
    <w:multiLevelType w:val="multilevel"/>
    <w:tmpl w:val="A4B8C094"/>
    <w:lvl w:ilvl="0">
      <w:start w:val="1"/>
      <w:numFmt w:val="decimal"/>
      <w:lvlText w:val="%1."/>
      <w:lvlJc w:val="left"/>
      <w:pPr>
        <w:ind w:left="360" w:hanging="360"/>
      </w:pPr>
      <w:rPr>
        <w:rFonts w:hint="default"/>
        <w:b/>
        <w:bCs/>
        <w:i w:val="0"/>
        <w:strike w:val="0"/>
        <w:dstrike w:val="0"/>
        <w:sz w:val="24"/>
        <w:szCs w:val="24"/>
        <w:u w:val="none" w:color="000000"/>
        <w:vertAlign w:val="baseline"/>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1DF44B6F"/>
    <w:multiLevelType w:val="hybridMultilevel"/>
    <w:tmpl w:val="4726FA80"/>
    <w:lvl w:ilvl="0" w:tplc="A2FE81CE">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EC650C4"/>
    <w:multiLevelType w:val="hybridMultilevel"/>
    <w:tmpl w:val="6BAE49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F761B07"/>
    <w:multiLevelType w:val="hybridMultilevel"/>
    <w:tmpl w:val="9BDA650A"/>
    <w:lvl w:ilvl="0" w:tplc="1478ACD2">
      <w:start w:val="1"/>
      <w:numFmt w:val="decimal"/>
      <w:lvlText w:val="%1"/>
      <w:lvlJc w:val="left"/>
      <w:pPr>
        <w:ind w:left="630" w:hanging="360"/>
      </w:pPr>
      <w:rPr>
        <w:rFonts w:hint="default"/>
        <w:sz w:val="32"/>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1" w15:restartNumberingAfterBreak="0">
    <w:nsid w:val="200A495D"/>
    <w:multiLevelType w:val="multilevel"/>
    <w:tmpl w:val="A4B8C094"/>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20244FBC"/>
    <w:multiLevelType w:val="multilevel"/>
    <w:tmpl w:val="816EC0FE"/>
    <w:lvl w:ilvl="0">
      <w:start w:val="4"/>
      <w:numFmt w:val="decimal"/>
      <w:lvlText w:val="%1.3"/>
      <w:lvlJc w:val="left"/>
      <w:pPr>
        <w:ind w:left="720" w:hanging="360"/>
      </w:pPr>
      <w:rPr>
        <w:rFonts w:hint="default"/>
        <w:b/>
        <w:bCs/>
        <w:sz w:val="24"/>
        <w:szCs w:val="24"/>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 w15:restartNumberingAfterBreak="0">
    <w:nsid w:val="22A95ABF"/>
    <w:multiLevelType w:val="multilevel"/>
    <w:tmpl w:val="4900D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3557C7"/>
    <w:multiLevelType w:val="hybridMultilevel"/>
    <w:tmpl w:val="610445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33B556E"/>
    <w:multiLevelType w:val="hybridMultilevel"/>
    <w:tmpl w:val="6E66BDDA"/>
    <w:lvl w:ilvl="0" w:tplc="38FA3D9A">
      <w:start w:val="1"/>
      <w:numFmt w:val="decimal"/>
      <w:lvlText w:val="%1."/>
      <w:lvlJc w:val="left"/>
      <w:pPr>
        <w:ind w:left="1080" w:hanging="360"/>
      </w:pPr>
      <w:rPr>
        <w:rFonts w:hint="default"/>
        <w:b/>
        <w:bCs/>
        <w:sz w:val="28"/>
        <w:szCs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24DB1AC7"/>
    <w:multiLevelType w:val="hybridMultilevel"/>
    <w:tmpl w:val="F9FCCAE2"/>
    <w:lvl w:ilvl="0" w:tplc="04090001">
      <w:start w:val="1"/>
      <w:numFmt w:val="bullet"/>
      <w:lvlText w:val=""/>
      <w:lvlJc w:val="left"/>
      <w:pPr>
        <w:ind w:left="720" w:hanging="360"/>
      </w:pPr>
      <w:rPr>
        <w:rFonts w:ascii="Symbol" w:hAnsi="Symbol" w:hint="default"/>
        <w:b/>
        <w:bCs/>
        <w:sz w:val="28"/>
        <w:szCs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2B191B2A"/>
    <w:multiLevelType w:val="multilevel"/>
    <w:tmpl w:val="816EC0FE"/>
    <w:styleLink w:val="Style1"/>
    <w:lvl w:ilvl="0">
      <w:start w:val="4"/>
      <w:numFmt w:val="decimal"/>
      <w:lvlText w:val="%1.3"/>
      <w:lvlJc w:val="left"/>
      <w:pPr>
        <w:ind w:left="720" w:hanging="360"/>
      </w:pPr>
      <w:rPr>
        <w:rFonts w:hint="default"/>
        <w:b/>
        <w:bCs/>
        <w:sz w:val="24"/>
        <w:szCs w:val="24"/>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8" w15:restartNumberingAfterBreak="0">
    <w:nsid w:val="2CD9416E"/>
    <w:multiLevelType w:val="hybridMultilevel"/>
    <w:tmpl w:val="0674DFA6"/>
    <w:lvl w:ilvl="0" w:tplc="911A13FE">
      <w:start w:val="1"/>
      <w:numFmt w:val="decimal"/>
      <w:lvlText w:val="%1."/>
      <w:lvlJc w:val="left"/>
      <w:pPr>
        <w:ind w:left="720" w:hanging="360"/>
      </w:pPr>
      <w:rPr>
        <w:b w:val="0"/>
        <w:b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07832CF"/>
    <w:multiLevelType w:val="hybridMultilevel"/>
    <w:tmpl w:val="C7DA9436"/>
    <w:lvl w:ilvl="0" w:tplc="EC343810">
      <w:start w:val="3"/>
      <w:numFmt w:val="decimal"/>
      <w:lvlText w:val="%1"/>
      <w:lvlJc w:val="left"/>
      <w:pPr>
        <w:ind w:left="63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0821681"/>
    <w:multiLevelType w:val="hybridMultilevel"/>
    <w:tmpl w:val="14C64DE6"/>
    <w:lvl w:ilvl="0" w:tplc="EC343810">
      <w:start w:val="3"/>
      <w:numFmt w:val="decimal"/>
      <w:lvlText w:val="%1"/>
      <w:lvlJc w:val="left"/>
      <w:pPr>
        <w:ind w:left="630" w:hanging="360"/>
      </w:pPr>
      <w:rPr>
        <w:rFonts w:hint="default"/>
        <w:b/>
        <w:sz w:val="28"/>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1" w15:restartNumberingAfterBreak="0">
    <w:nsid w:val="31177C89"/>
    <w:multiLevelType w:val="hybridMultilevel"/>
    <w:tmpl w:val="9E3019D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325B1B01"/>
    <w:multiLevelType w:val="hybridMultilevel"/>
    <w:tmpl w:val="798A46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59E348C"/>
    <w:multiLevelType w:val="hybridMultilevel"/>
    <w:tmpl w:val="1946EE1E"/>
    <w:lvl w:ilvl="0" w:tplc="FFFFFFFF">
      <w:start w:val="1"/>
      <w:numFmt w:val="decimal"/>
      <w:lvlText w:val="%1."/>
      <w:lvlJc w:val="left"/>
      <w:pPr>
        <w:ind w:left="630" w:hanging="360"/>
      </w:pPr>
    </w:lvl>
    <w:lvl w:ilvl="1" w:tplc="FFFFFFFF" w:tentative="1">
      <w:start w:val="1"/>
      <w:numFmt w:val="lowerLetter"/>
      <w:lvlText w:val="%2."/>
      <w:lvlJc w:val="left"/>
      <w:pPr>
        <w:ind w:left="1350" w:hanging="360"/>
      </w:pPr>
    </w:lvl>
    <w:lvl w:ilvl="2" w:tplc="FFFFFFFF" w:tentative="1">
      <w:start w:val="1"/>
      <w:numFmt w:val="lowerRoman"/>
      <w:lvlText w:val="%3."/>
      <w:lvlJc w:val="right"/>
      <w:pPr>
        <w:ind w:left="2070" w:hanging="180"/>
      </w:pPr>
    </w:lvl>
    <w:lvl w:ilvl="3" w:tplc="FFFFFFFF" w:tentative="1">
      <w:start w:val="1"/>
      <w:numFmt w:val="decimal"/>
      <w:lvlText w:val="%4."/>
      <w:lvlJc w:val="left"/>
      <w:pPr>
        <w:ind w:left="2790" w:hanging="360"/>
      </w:pPr>
    </w:lvl>
    <w:lvl w:ilvl="4" w:tplc="FFFFFFFF" w:tentative="1">
      <w:start w:val="1"/>
      <w:numFmt w:val="lowerLetter"/>
      <w:lvlText w:val="%5."/>
      <w:lvlJc w:val="left"/>
      <w:pPr>
        <w:ind w:left="3510" w:hanging="360"/>
      </w:pPr>
    </w:lvl>
    <w:lvl w:ilvl="5" w:tplc="FFFFFFFF" w:tentative="1">
      <w:start w:val="1"/>
      <w:numFmt w:val="lowerRoman"/>
      <w:lvlText w:val="%6."/>
      <w:lvlJc w:val="right"/>
      <w:pPr>
        <w:ind w:left="4230" w:hanging="180"/>
      </w:pPr>
    </w:lvl>
    <w:lvl w:ilvl="6" w:tplc="FFFFFFFF" w:tentative="1">
      <w:start w:val="1"/>
      <w:numFmt w:val="decimal"/>
      <w:lvlText w:val="%7."/>
      <w:lvlJc w:val="left"/>
      <w:pPr>
        <w:ind w:left="4950" w:hanging="360"/>
      </w:pPr>
    </w:lvl>
    <w:lvl w:ilvl="7" w:tplc="FFFFFFFF" w:tentative="1">
      <w:start w:val="1"/>
      <w:numFmt w:val="lowerLetter"/>
      <w:lvlText w:val="%8."/>
      <w:lvlJc w:val="left"/>
      <w:pPr>
        <w:ind w:left="5670" w:hanging="360"/>
      </w:pPr>
    </w:lvl>
    <w:lvl w:ilvl="8" w:tplc="FFFFFFFF" w:tentative="1">
      <w:start w:val="1"/>
      <w:numFmt w:val="lowerRoman"/>
      <w:lvlText w:val="%9."/>
      <w:lvlJc w:val="right"/>
      <w:pPr>
        <w:ind w:left="6390" w:hanging="180"/>
      </w:pPr>
    </w:lvl>
  </w:abstractNum>
  <w:abstractNum w:abstractNumId="34" w15:restartNumberingAfterBreak="0">
    <w:nsid w:val="36A5297A"/>
    <w:multiLevelType w:val="multilevel"/>
    <w:tmpl w:val="C19AB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165D37"/>
    <w:multiLevelType w:val="multilevel"/>
    <w:tmpl w:val="8FAE8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88F0730"/>
    <w:multiLevelType w:val="multilevel"/>
    <w:tmpl w:val="87C05F1C"/>
    <w:lvl w:ilvl="0">
      <w:start w:val="1"/>
      <w:numFmt w:val="decimal"/>
      <w:lvlText w:val="%1."/>
      <w:lvlJc w:val="left"/>
      <w:pPr>
        <w:ind w:left="720" w:hanging="360"/>
      </w:pPr>
      <w:rPr>
        <w:rFonts w:ascii="Calibri" w:eastAsia="Calibri" w:hAnsi="Calibri" w:cs="Calibri" w:hint="default"/>
        <w:b/>
        <w:bCs/>
        <w:i w:val="0"/>
        <w:strike w:val="0"/>
        <w:dstrike w:val="0"/>
        <w:color w:val="000000"/>
        <w:sz w:val="24"/>
        <w:szCs w:val="24"/>
        <w:u w:val="none" w:color="000000"/>
        <w:bdr w:val="none" w:sz="0" w:space="0" w:color="auto"/>
        <w:shd w:val="clear" w:color="auto" w:fill="auto"/>
        <w:vertAlign w:val="base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7" w15:restartNumberingAfterBreak="0">
    <w:nsid w:val="3A8E145E"/>
    <w:multiLevelType w:val="hybridMultilevel"/>
    <w:tmpl w:val="322C4DC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3B916C28"/>
    <w:multiLevelType w:val="hybridMultilevel"/>
    <w:tmpl w:val="F53C94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BCE11C1"/>
    <w:multiLevelType w:val="hybridMultilevel"/>
    <w:tmpl w:val="1FCAEB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C2B730E"/>
    <w:multiLevelType w:val="hybridMultilevel"/>
    <w:tmpl w:val="582E3C16"/>
    <w:lvl w:ilvl="0" w:tplc="EC343810">
      <w:start w:val="3"/>
      <w:numFmt w:val="decimal"/>
      <w:lvlText w:val="%1"/>
      <w:lvlJc w:val="left"/>
      <w:pPr>
        <w:ind w:left="63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05112F3"/>
    <w:multiLevelType w:val="multilevel"/>
    <w:tmpl w:val="2FA8A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2573767"/>
    <w:multiLevelType w:val="hybridMultilevel"/>
    <w:tmpl w:val="640201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2A156A8"/>
    <w:multiLevelType w:val="hybridMultilevel"/>
    <w:tmpl w:val="210E64EC"/>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43136EFA"/>
    <w:multiLevelType w:val="hybridMultilevel"/>
    <w:tmpl w:val="D25000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4F05F9B"/>
    <w:multiLevelType w:val="hybridMultilevel"/>
    <w:tmpl w:val="F52C22D0"/>
    <w:lvl w:ilvl="0" w:tplc="0409000F">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5DC4888"/>
    <w:multiLevelType w:val="multilevel"/>
    <w:tmpl w:val="B89E3C70"/>
    <w:lvl w:ilvl="0">
      <w:start w:val="1"/>
      <w:numFmt w:val="bullet"/>
      <w:lvlText w:val=""/>
      <w:lvlJc w:val="left"/>
      <w:pPr>
        <w:ind w:left="720" w:hanging="360"/>
      </w:pPr>
      <w:rPr>
        <w:rFonts w:ascii="Symbol" w:hAnsi="Symbol" w:hint="default"/>
        <w:b/>
        <w:bCs/>
        <w:i w:val="0"/>
        <w:strike w:val="0"/>
        <w:dstrike w:val="0"/>
        <w:color w:val="000000"/>
        <w:sz w:val="24"/>
        <w:szCs w:val="24"/>
        <w:u w:val="none" w:color="000000"/>
        <w:bdr w:val="none" w:sz="0" w:space="0" w:color="auto"/>
        <w:shd w:val="clear" w:color="auto" w:fill="auto"/>
        <w:vertAlign w:val="base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7" w15:restartNumberingAfterBreak="0">
    <w:nsid w:val="47666AC1"/>
    <w:multiLevelType w:val="hybridMultilevel"/>
    <w:tmpl w:val="9EB4091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7E14C3F"/>
    <w:multiLevelType w:val="hybridMultilevel"/>
    <w:tmpl w:val="A9FA8AA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8867EC4"/>
    <w:multiLevelType w:val="hybridMultilevel"/>
    <w:tmpl w:val="FC2813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89F3B07"/>
    <w:multiLevelType w:val="multilevel"/>
    <w:tmpl w:val="A4B8C094"/>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1" w15:restartNumberingAfterBreak="0">
    <w:nsid w:val="49FE69F9"/>
    <w:multiLevelType w:val="hybridMultilevel"/>
    <w:tmpl w:val="849E4B36"/>
    <w:lvl w:ilvl="0" w:tplc="EC343810">
      <w:start w:val="3"/>
      <w:numFmt w:val="decimal"/>
      <w:lvlText w:val="%1"/>
      <w:lvlJc w:val="left"/>
      <w:pPr>
        <w:ind w:left="63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BC61FF4"/>
    <w:multiLevelType w:val="hybridMultilevel"/>
    <w:tmpl w:val="143C916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513D6A59"/>
    <w:multiLevelType w:val="hybridMultilevel"/>
    <w:tmpl w:val="62EEC088"/>
    <w:lvl w:ilvl="0" w:tplc="38FA3D9A">
      <w:start w:val="1"/>
      <w:numFmt w:val="decimal"/>
      <w:lvlText w:val="%1."/>
      <w:lvlJc w:val="left"/>
      <w:pPr>
        <w:ind w:left="720" w:hanging="360"/>
      </w:pPr>
      <w:rPr>
        <w:rFonts w:hint="default"/>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519B5BF8"/>
    <w:multiLevelType w:val="hybridMultilevel"/>
    <w:tmpl w:val="E90AC6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 w15:restartNumberingAfterBreak="0">
    <w:nsid w:val="51B73179"/>
    <w:multiLevelType w:val="hybridMultilevel"/>
    <w:tmpl w:val="5F189D9C"/>
    <w:lvl w:ilvl="0" w:tplc="17E8879E">
      <w:start w:val="1"/>
      <w:numFmt w:val="upperLetter"/>
      <w:lvlText w:val="%1."/>
      <w:lvlJc w:val="left"/>
      <w:pPr>
        <w:ind w:left="900" w:hanging="360"/>
      </w:pPr>
      <w:rPr>
        <w:b/>
        <w:bCs/>
      </w:rPr>
    </w:lvl>
    <w:lvl w:ilvl="1" w:tplc="04090019" w:tentative="1">
      <w:start w:val="1"/>
      <w:numFmt w:val="lowerLetter"/>
      <w:lvlText w:val="%2."/>
      <w:lvlJc w:val="left"/>
      <w:pPr>
        <w:ind w:left="1824" w:hanging="360"/>
      </w:pPr>
    </w:lvl>
    <w:lvl w:ilvl="2" w:tplc="0409001B" w:tentative="1">
      <w:start w:val="1"/>
      <w:numFmt w:val="lowerRoman"/>
      <w:lvlText w:val="%3."/>
      <w:lvlJc w:val="right"/>
      <w:pPr>
        <w:ind w:left="2544" w:hanging="180"/>
      </w:pPr>
    </w:lvl>
    <w:lvl w:ilvl="3" w:tplc="0409000F" w:tentative="1">
      <w:start w:val="1"/>
      <w:numFmt w:val="decimal"/>
      <w:lvlText w:val="%4."/>
      <w:lvlJc w:val="left"/>
      <w:pPr>
        <w:ind w:left="3264" w:hanging="360"/>
      </w:pPr>
    </w:lvl>
    <w:lvl w:ilvl="4" w:tplc="04090019" w:tentative="1">
      <w:start w:val="1"/>
      <w:numFmt w:val="lowerLetter"/>
      <w:lvlText w:val="%5."/>
      <w:lvlJc w:val="left"/>
      <w:pPr>
        <w:ind w:left="3984" w:hanging="360"/>
      </w:pPr>
    </w:lvl>
    <w:lvl w:ilvl="5" w:tplc="0409001B" w:tentative="1">
      <w:start w:val="1"/>
      <w:numFmt w:val="lowerRoman"/>
      <w:lvlText w:val="%6."/>
      <w:lvlJc w:val="right"/>
      <w:pPr>
        <w:ind w:left="4704" w:hanging="180"/>
      </w:pPr>
    </w:lvl>
    <w:lvl w:ilvl="6" w:tplc="0409000F" w:tentative="1">
      <w:start w:val="1"/>
      <w:numFmt w:val="decimal"/>
      <w:lvlText w:val="%7."/>
      <w:lvlJc w:val="left"/>
      <w:pPr>
        <w:ind w:left="5424" w:hanging="360"/>
      </w:pPr>
    </w:lvl>
    <w:lvl w:ilvl="7" w:tplc="04090019" w:tentative="1">
      <w:start w:val="1"/>
      <w:numFmt w:val="lowerLetter"/>
      <w:lvlText w:val="%8."/>
      <w:lvlJc w:val="left"/>
      <w:pPr>
        <w:ind w:left="6144" w:hanging="360"/>
      </w:pPr>
    </w:lvl>
    <w:lvl w:ilvl="8" w:tplc="0409001B" w:tentative="1">
      <w:start w:val="1"/>
      <w:numFmt w:val="lowerRoman"/>
      <w:lvlText w:val="%9."/>
      <w:lvlJc w:val="right"/>
      <w:pPr>
        <w:ind w:left="6864" w:hanging="180"/>
      </w:pPr>
    </w:lvl>
  </w:abstractNum>
  <w:abstractNum w:abstractNumId="56" w15:restartNumberingAfterBreak="0">
    <w:nsid w:val="531516CD"/>
    <w:multiLevelType w:val="hybridMultilevel"/>
    <w:tmpl w:val="C36465C6"/>
    <w:lvl w:ilvl="0" w:tplc="EC343810">
      <w:start w:val="3"/>
      <w:numFmt w:val="decimal"/>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54D93E09"/>
    <w:multiLevelType w:val="hybridMultilevel"/>
    <w:tmpl w:val="2CC4A9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55C06B0A"/>
    <w:multiLevelType w:val="hybridMultilevel"/>
    <w:tmpl w:val="3402B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5E56EE4"/>
    <w:multiLevelType w:val="hybridMultilevel"/>
    <w:tmpl w:val="D006F6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565C5351"/>
    <w:multiLevelType w:val="hybridMultilevel"/>
    <w:tmpl w:val="3D5E8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6C878F1"/>
    <w:multiLevelType w:val="hybridMultilevel"/>
    <w:tmpl w:val="13DE9064"/>
    <w:lvl w:ilvl="0" w:tplc="A81CECD4">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57CF6397"/>
    <w:multiLevelType w:val="multilevel"/>
    <w:tmpl w:val="E2F43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81C750F"/>
    <w:multiLevelType w:val="multilevel"/>
    <w:tmpl w:val="21E6F040"/>
    <w:lvl w:ilvl="0">
      <w:start w:val="1"/>
      <w:numFmt w:val="decimal"/>
      <w:lvlText w:val="%1."/>
      <w:lvlJc w:val="left"/>
      <w:pPr>
        <w:ind w:left="360" w:hanging="360"/>
      </w:pPr>
      <w:rPr>
        <w:rFonts w:ascii="Calibri" w:eastAsia="Calibri" w:hAnsi="Calibri" w:cs="Calibri" w:hint="default"/>
        <w:b/>
        <w:bCs/>
        <w:i w:val="0"/>
        <w:strike w:val="0"/>
        <w:dstrike w:val="0"/>
        <w:color w:val="000000"/>
        <w:sz w:val="24"/>
        <w:szCs w:val="24"/>
        <w:u w:val="none" w:color="000000"/>
        <w:bdr w:val="none" w:sz="0" w:space="0" w:color="auto"/>
        <w:shd w:val="clear" w:color="auto" w:fill="auto"/>
        <w:vertAlign w:val="baseline"/>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4" w15:restartNumberingAfterBreak="0">
    <w:nsid w:val="5DE741C9"/>
    <w:multiLevelType w:val="hybridMultilevel"/>
    <w:tmpl w:val="56C8A7E0"/>
    <w:lvl w:ilvl="0" w:tplc="546E9652">
      <w:start w:val="1"/>
      <w:numFmt w:val="decimal"/>
      <w:lvlText w:val="%1."/>
      <w:lvlJc w:val="left"/>
      <w:pPr>
        <w:ind w:left="720" w:hanging="360"/>
      </w:pPr>
      <w:rPr>
        <w:rFonts w:ascii="Calibri" w:eastAsia="Calibri" w:hAnsi="Calibri" w:cs="Calibri" w:hint="default"/>
        <w:b/>
        <w:bCs/>
        <w:i w:val="0"/>
        <w:strike w:val="0"/>
        <w:dstrike w:val="0"/>
        <w:color w:val="000000"/>
        <w:sz w:val="24"/>
        <w:szCs w:val="24"/>
        <w:u w:val="none" w:color="000000"/>
        <w:bdr w:val="none" w:sz="0" w:space="0" w:color="auto"/>
        <w:shd w:val="clear" w:color="auto" w:fill="auto"/>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5E023DFA"/>
    <w:multiLevelType w:val="hybridMultilevel"/>
    <w:tmpl w:val="6E2269E2"/>
    <w:lvl w:ilvl="0" w:tplc="FFFFFFFF">
      <w:start w:val="1"/>
      <w:numFmt w:val="decimal"/>
      <w:lvlText w:val="%1."/>
      <w:lvlJc w:val="left"/>
      <w:pPr>
        <w:ind w:left="630" w:hanging="360"/>
      </w:pPr>
    </w:lvl>
    <w:lvl w:ilvl="1" w:tplc="FFFFFFFF" w:tentative="1">
      <w:start w:val="1"/>
      <w:numFmt w:val="lowerLetter"/>
      <w:lvlText w:val="%2."/>
      <w:lvlJc w:val="left"/>
      <w:pPr>
        <w:ind w:left="1350" w:hanging="360"/>
      </w:pPr>
    </w:lvl>
    <w:lvl w:ilvl="2" w:tplc="FFFFFFFF" w:tentative="1">
      <w:start w:val="1"/>
      <w:numFmt w:val="lowerRoman"/>
      <w:lvlText w:val="%3."/>
      <w:lvlJc w:val="right"/>
      <w:pPr>
        <w:ind w:left="2070" w:hanging="180"/>
      </w:pPr>
    </w:lvl>
    <w:lvl w:ilvl="3" w:tplc="FFFFFFFF" w:tentative="1">
      <w:start w:val="1"/>
      <w:numFmt w:val="decimal"/>
      <w:lvlText w:val="%4."/>
      <w:lvlJc w:val="left"/>
      <w:pPr>
        <w:ind w:left="2790" w:hanging="360"/>
      </w:pPr>
    </w:lvl>
    <w:lvl w:ilvl="4" w:tplc="FFFFFFFF" w:tentative="1">
      <w:start w:val="1"/>
      <w:numFmt w:val="lowerLetter"/>
      <w:lvlText w:val="%5."/>
      <w:lvlJc w:val="left"/>
      <w:pPr>
        <w:ind w:left="3510" w:hanging="360"/>
      </w:pPr>
    </w:lvl>
    <w:lvl w:ilvl="5" w:tplc="FFFFFFFF" w:tentative="1">
      <w:start w:val="1"/>
      <w:numFmt w:val="lowerRoman"/>
      <w:lvlText w:val="%6."/>
      <w:lvlJc w:val="right"/>
      <w:pPr>
        <w:ind w:left="4230" w:hanging="180"/>
      </w:pPr>
    </w:lvl>
    <w:lvl w:ilvl="6" w:tplc="FFFFFFFF" w:tentative="1">
      <w:start w:val="1"/>
      <w:numFmt w:val="decimal"/>
      <w:lvlText w:val="%7."/>
      <w:lvlJc w:val="left"/>
      <w:pPr>
        <w:ind w:left="4950" w:hanging="360"/>
      </w:pPr>
    </w:lvl>
    <w:lvl w:ilvl="7" w:tplc="FFFFFFFF" w:tentative="1">
      <w:start w:val="1"/>
      <w:numFmt w:val="lowerLetter"/>
      <w:lvlText w:val="%8."/>
      <w:lvlJc w:val="left"/>
      <w:pPr>
        <w:ind w:left="5670" w:hanging="360"/>
      </w:pPr>
    </w:lvl>
    <w:lvl w:ilvl="8" w:tplc="FFFFFFFF" w:tentative="1">
      <w:start w:val="1"/>
      <w:numFmt w:val="lowerRoman"/>
      <w:lvlText w:val="%9."/>
      <w:lvlJc w:val="right"/>
      <w:pPr>
        <w:ind w:left="6390" w:hanging="180"/>
      </w:pPr>
    </w:lvl>
  </w:abstractNum>
  <w:abstractNum w:abstractNumId="66" w15:restartNumberingAfterBreak="0">
    <w:nsid w:val="5E7C0F6D"/>
    <w:multiLevelType w:val="multilevel"/>
    <w:tmpl w:val="0C707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EA37085"/>
    <w:multiLevelType w:val="multilevel"/>
    <w:tmpl w:val="E25C9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07653C4"/>
    <w:multiLevelType w:val="multilevel"/>
    <w:tmpl w:val="A4B8C094"/>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9" w15:restartNumberingAfterBreak="0">
    <w:nsid w:val="60CD7325"/>
    <w:multiLevelType w:val="hybridMultilevel"/>
    <w:tmpl w:val="2D4E5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2B624E1"/>
    <w:multiLevelType w:val="hybridMultilevel"/>
    <w:tmpl w:val="2B2ED3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642F3421"/>
    <w:multiLevelType w:val="multilevel"/>
    <w:tmpl w:val="1F1E0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4A27688"/>
    <w:multiLevelType w:val="hybridMultilevel"/>
    <w:tmpl w:val="0D6ADD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65373582"/>
    <w:multiLevelType w:val="hybridMultilevel"/>
    <w:tmpl w:val="E522E3BA"/>
    <w:lvl w:ilvl="0" w:tplc="38FA3D9A">
      <w:start w:val="1"/>
      <w:numFmt w:val="decimal"/>
      <w:lvlText w:val="%1."/>
      <w:lvlJc w:val="left"/>
      <w:pPr>
        <w:ind w:left="1080" w:hanging="360"/>
      </w:pPr>
      <w:rPr>
        <w:rFonts w:hint="default"/>
        <w:b/>
        <w:bCs/>
        <w:sz w:val="28"/>
        <w:szCs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4" w15:restartNumberingAfterBreak="0">
    <w:nsid w:val="67351A86"/>
    <w:multiLevelType w:val="multilevel"/>
    <w:tmpl w:val="8FCE5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77A6F62"/>
    <w:multiLevelType w:val="multilevel"/>
    <w:tmpl w:val="EA2883AE"/>
    <w:lvl w:ilvl="0">
      <w:start w:val="1"/>
      <w:numFmt w:val="bullet"/>
      <w:lvlText w:val=""/>
      <w:lvlJc w:val="left"/>
      <w:pPr>
        <w:ind w:left="720" w:hanging="360"/>
      </w:pPr>
      <w:rPr>
        <w:rFonts w:ascii="Symbol" w:hAnsi="Symbol" w:hint="default"/>
        <w:b/>
        <w:bCs/>
        <w:i w:val="0"/>
        <w:strike w:val="0"/>
        <w:dstrike w:val="0"/>
        <w:color w:val="000000"/>
        <w:sz w:val="24"/>
        <w:szCs w:val="24"/>
        <w:u w:val="none" w:color="000000"/>
        <w:bdr w:val="none" w:sz="0" w:space="0" w:color="auto"/>
        <w:shd w:val="clear" w:color="auto" w:fill="auto"/>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6" w15:restartNumberingAfterBreak="0">
    <w:nsid w:val="683058C9"/>
    <w:multiLevelType w:val="hybridMultilevel"/>
    <w:tmpl w:val="089C94C2"/>
    <w:lvl w:ilvl="0" w:tplc="EC343810">
      <w:start w:val="3"/>
      <w:numFmt w:val="decimal"/>
      <w:lvlText w:val="%1"/>
      <w:lvlJc w:val="left"/>
      <w:pPr>
        <w:ind w:left="63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6AC83FAF"/>
    <w:multiLevelType w:val="hybridMultilevel"/>
    <w:tmpl w:val="3EAE04D8"/>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6BF974A7"/>
    <w:multiLevelType w:val="multilevel"/>
    <w:tmpl w:val="1B68CC3A"/>
    <w:lvl w:ilvl="0">
      <w:start w:val="1"/>
      <w:numFmt w:val="bullet"/>
      <w:lvlText w:val=""/>
      <w:lvlJc w:val="left"/>
      <w:pPr>
        <w:ind w:left="720" w:hanging="360"/>
      </w:pPr>
      <w:rPr>
        <w:rFonts w:ascii="Symbol" w:hAnsi="Symbol" w:hint="default"/>
        <w:b/>
        <w:bCs/>
        <w:i w:val="0"/>
        <w:strike w:val="0"/>
        <w:dstrike w:val="0"/>
        <w:color w:val="000000"/>
        <w:sz w:val="24"/>
        <w:u w:val="none" w:color="000000"/>
        <w:vertAlign w:val="base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9" w15:restartNumberingAfterBreak="0">
    <w:nsid w:val="740F326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0" w15:restartNumberingAfterBreak="0">
    <w:nsid w:val="74F767E7"/>
    <w:multiLevelType w:val="multilevel"/>
    <w:tmpl w:val="57BAD344"/>
    <w:lvl w:ilvl="0">
      <w:start w:val="4"/>
      <w:numFmt w:val="decimal"/>
      <w:lvlText w:val="%1.2"/>
      <w:lvlJc w:val="left"/>
      <w:pPr>
        <w:ind w:left="720" w:hanging="360"/>
      </w:pPr>
      <w:rPr>
        <w:rFonts w:hint="default"/>
        <w:b/>
        <w:bCs/>
        <w:sz w:val="24"/>
        <w:szCs w:val="24"/>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1" w15:restartNumberingAfterBreak="0">
    <w:nsid w:val="75660E7D"/>
    <w:multiLevelType w:val="multilevel"/>
    <w:tmpl w:val="1B68CC3A"/>
    <w:lvl w:ilvl="0">
      <w:start w:val="1"/>
      <w:numFmt w:val="bullet"/>
      <w:lvlText w:val=""/>
      <w:lvlJc w:val="left"/>
      <w:pPr>
        <w:ind w:left="720" w:hanging="360"/>
      </w:pPr>
      <w:rPr>
        <w:rFonts w:ascii="Symbol" w:hAnsi="Symbol" w:hint="default"/>
        <w:b/>
        <w:bCs/>
        <w:i w:val="0"/>
        <w:strike w:val="0"/>
        <w:dstrike w:val="0"/>
        <w:color w:val="000000"/>
        <w:sz w:val="24"/>
        <w:u w:val="none" w:color="000000"/>
        <w:vertAlign w:val="base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2" w15:restartNumberingAfterBreak="0">
    <w:nsid w:val="79C66A8D"/>
    <w:multiLevelType w:val="hybridMultilevel"/>
    <w:tmpl w:val="047C51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79CB3793"/>
    <w:multiLevelType w:val="hybridMultilevel"/>
    <w:tmpl w:val="81BEC4C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79EB7FE2"/>
    <w:multiLevelType w:val="multilevel"/>
    <w:tmpl w:val="896A4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C1515FE"/>
    <w:multiLevelType w:val="hybridMultilevel"/>
    <w:tmpl w:val="1D0CDC8E"/>
    <w:lvl w:ilvl="0" w:tplc="1478ACD2">
      <w:start w:val="1"/>
      <w:numFmt w:val="decimal"/>
      <w:lvlText w:val="%1"/>
      <w:lvlJc w:val="left"/>
      <w:pPr>
        <w:ind w:left="900" w:hanging="360"/>
      </w:pPr>
      <w:rPr>
        <w:rFonts w:hint="default"/>
        <w:sz w:val="32"/>
      </w:rPr>
    </w:lvl>
    <w:lvl w:ilvl="1" w:tplc="DD3E51B8">
      <w:start w:val="1"/>
      <w:numFmt w:val="decimal"/>
      <w:lvlText w:val="%2."/>
      <w:lvlJc w:val="left"/>
      <w:pPr>
        <w:ind w:left="1710" w:hanging="360"/>
      </w:pPr>
      <w:rPr>
        <w:rFonts w:hint="default"/>
      </w:r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86" w15:restartNumberingAfterBreak="0">
    <w:nsid w:val="7D1F683F"/>
    <w:multiLevelType w:val="hybridMultilevel"/>
    <w:tmpl w:val="F8403F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12036019">
    <w:abstractNumId w:val="59"/>
  </w:num>
  <w:num w:numId="2" w16cid:durableId="433599990">
    <w:abstractNumId w:val="53"/>
  </w:num>
  <w:num w:numId="3" w16cid:durableId="1929775529">
    <w:abstractNumId w:val="39"/>
  </w:num>
  <w:num w:numId="4" w16cid:durableId="1371608760">
    <w:abstractNumId w:val="58"/>
  </w:num>
  <w:num w:numId="5" w16cid:durableId="1213923551">
    <w:abstractNumId w:val="15"/>
  </w:num>
  <w:num w:numId="6" w16cid:durableId="1705902334">
    <w:abstractNumId w:val="32"/>
  </w:num>
  <w:num w:numId="7" w16cid:durableId="1498763020">
    <w:abstractNumId w:val="38"/>
  </w:num>
  <w:num w:numId="8" w16cid:durableId="1611931895">
    <w:abstractNumId w:val="65"/>
  </w:num>
  <w:num w:numId="9" w16cid:durableId="2024285289">
    <w:abstractNumId w:val="26"/>
  </w:num>
  <w:num w:numId="10" w16cid:durableId="607736044">
    <w:abstractNumId w:val="25"/>
  </w:num>
  <w:num w:numId="11" w16cid:durableId="75785795">
    <w:abstractNumId w:val="73"/>
  </w:num>
  <w:num w:numId="12" w16cid:durableId="804397264">
    <w:abstractNumId w:val="3"/>
  </w:num>
  <w:num w:numId="13" w16cid:durableId="309601046">
    <w:abstractNumId w:val="33"/>
  </w:num>
  <w:num w:numId="14" w16cid:durableId="1649893048">
    <w:abstractNumId w:val="30"/>
  </w:num>
  <w:num w:numId="15" w16cid:durableId="805053060">
    <w:abstractNumId w:val="76"/>
  </w:num>
  <w:num w:numId="16" w16cid:durableId="434595868">
    <w:abstractNumId w:val="51"/>
  </w:num>
  <w:num w:numId="17" w16cid:durableId="307326941">
    <w:abstractNumId w:val="29"/>
  </w:num>
  <w:num w:numId="18" w16cid:durableId="586421123">
    <w:abstractNumId w:val="40"/>
  </w:num>
  <w:num w:numId="19" w16cid:durableId="320744173">
    <w:abstractNumId w:val="20"/>
  </w:num>
  <w:num w:numId="20" w16cid:durableId="2028020003">
    <w:abstractNumId w:val="85"/>
  </w:num>
  <w:num w:numId="21" w16cid:durableId="1794787504">
    <w:abstractNumId w:val="42"/>
  </w:num>
  <w:num w:numId="22" w16cid:durableId="1024207305">
    <w:abstractNumId w:val="48"/>
  </w:num>
  <w:num w:numId="23" w16cid:durableId="1401833718">
    <w:abstractNumId w:val="52"/>
  </w:num>
  <w:num w:numId="24" w16cid:durableId="393089137">
    <w:abstractNumId w:val="83"/>
  </w:num>
  <w:num w:numId="25" w16cid:durableId="994723468">
    <w:abstractNumId w:val="43"/>
  </w:num>
  <w:num w:numId="26" w16cid:durableId="1919703601">
    <w:abstractNumId w:val="72"/>
  </w:num>
  <w:num w:numId="27" w16cid:durableId="1565791960">
    <w:abstractNumId w:val="16"/>
  </w:num>
  <w:num w:numId="28" w16cid:durableId="480853812">
    <w:abstractNumId w:val="70"/>
  </w:num>
  <w:num w:numId="29" w16cid:durableId="738207214">
    <w:abstractNumId w:val="57"/>
  </w:num>
  <w:num w:numId="30" w16cid:durableId="547037773">
    <w:abstractNumId w:val="24"/>
  </w:num>
  <w:num w:numId="31" w16cid:durableId="517428599">
    <w:abstractNumId w:val="45"/>
  </w:num>
  <w:num w:numId="32" w16cid:durableId="2048331273">
    <w:abstractNumId w:val="28"/>
  </w:num>
  <w:num w:numId="33" w16cid:durableId="1290433729">
    <w:abstractNumId w:val="56"/>
  </w:num>
  <w:num w:numId="34" w16cid:durableId="807552598">
    <w:abstractNumId w:val="14"/>
  </w:num>
  <w:num w:numId="35" w16cid:durableId="1865436025">
    <w:abstractNumId w:val="13"/>
  </w:num>
  <w:num w:numId="36" w16cid:durableId="1758286764">
    <w:abstractNumId w:val="36"/>
  </w:num>
  <w:num w:numId="37" w16cid:durableId="547575567">
    <w:abstractNumId w:val="19"/>
  </w:num>
  <w:num w:numId="38" w16cid:durableId="320432608">
    <w:abstractNumId w:val="86"/>
  </w:num>
  <w:num w:numId="39" w16cid:durableId="703603330">
    <w:abstractNumId w:val="0"/>
  </w:num>
  <w:num w:numId="40" w16cid:durableId="120269414">
    <w:abstractNumId w:val="49"/>
  </w:num>
  <w:num w:numId="41" w16cid:durableId="2127000796">
    <w:abstractNumId w:val="82"/>
  </w:num>
  <w:num w:numId="42" w16cid:durableId="561449963">
    <w:abstractNumId w:val="37"/>
  </w:num>
  <w:num w:numId="43" w16cid:durableId="1927111381">
    <w:abstractNumId w:val="31"/>
  </w:num>
  <w:num w:numId="44" w16cid:durableId="948272181">
    <w:abstractNumId w:val="47"/>
  </w:num>
  <w:num w:numId="45" w16cid:durableId="848442938">
    <w:abstractNumId w:val="5"/>
  </w:num>
  <w:num w:numId="46" w16cid:durableId="1275138144">
    <w:abstractNumId w:val="60"/>
  </w:num>
  <w:num w:numId="47" w16cid:durableId="877355386">
    <w:abstractNumId w:val="9"/>
  </w:num>
  <w:num w:numId="48" w16cid:durableId="1788501262">
    <w:abstractNumId w:val="77"/>
  </w:num>
  <w:num w:numId="49" w16cid:durableId="294533517">
    <w:abstractNumId w:val="6"/>
  </w:num>
  <w:num w:numId="50" w16cid:durableId="372774632">
    <w:abstractNumId w:val="4"/>
  </w:num>
  <w:num w:numId="51" w16cid:durableId="708913059">
    <w:abstractNumId w:val="69"/>
  </w:num>
  <w:num w:numId="52" w16cid:durableId="1825510262">
    <w:abstractNumId w:val="46"/>
  </w:num>
  <w:num w:numId="53" w16cid:durableId="563877477">
    <w:abstractNumId w:val="55"/>
  </w:num>
  <w:num w:numId="54" w16cid:durableId="223375499">
    <w:abstractNumId w:val="1"/>
  </w:num>
  <w:num w:numId="55" w16cid:durableId="170608600">
    <w:abstractNumId w:val="84"/>
  </w:num>
  <w:num w:numId="56" w16cid:durableId="780761955">
    <w:abstractNumId w:val="41"/>
  </w:num>
  <w:num w:numId="57" w16cid:durableId="1724600635">
    <w:abstractNumId w:val="2"/>
  </w:num>
  <w:num w:numId="58" w16cid:durableId="2005933068">
    <w:abstractNumId w:val="66"/>
  </w:num>
  <w:num w:numId="59" w16cid:durableId="1801920071">
    <w:abstractNumId w:val="35"/>
  </w:num>
  <w:num w:numId="60" w16cid:durableId="79639830">
    <w:abstractNumId w:val="11"/>
  </w:num>
  <w:num w:numId="61" w16cid:durableId="506482597">
    <w:abstractNumId w:val="34"/>
  </w:num>
  <w:num w:numId="62" w16cid:durableId="1659920478">
    <w:abstractNumId w:val="71"/>
  </w:num>
  <w:num w:numId="63" w16cid:durableId="1749379453">
    <w:abstractNumId w:val="74"/>
  </w:num>
  <w:num w:numId="64" w16cid:durableId="1769235287">
    <w:abstractNumId w:val="67"/>
  </w:num>
  <w:num w:numId="65" w16cid:durableId="675960461">
    <w:abstractNumId w:val="7"/>
  </w:num>
  <w:num w:numId="66" w16cid:durableId="599070933">
    <w:abstractNumId w:val="23"/>
  </w:num>
  <w:num w:numId="67" w16cid:durableId="1021204980">
    <w:abstractNumId w:val="62"/>
  </w:num>
  <w:num w:numId="68" w16cid:durableId="1026558920">
    <w:abstractNumId w:val="21"/>
  </w:num>
  <w:num w:numId="69" w16cid:durableId="1296907173">
    <w:abstractNumId w:val="79"/>
  </w:num>
  <w:num w:numId="70" w16cid:durableId="360321847">
    <w:abstractNumId w:val="50"/>
  </w:num>
  <w:num w:numId="71" w16cid:durableId="1425301959">
    <w:abstractNumId w:val="68"/>
  </w:num>
  <w:num w:numId="72" w16cid:durableId="1542548767">
    <w:abstractNumId w:val="22"/>
  </w:num>
  <w:num w:numId="73" w16cid:durableId="905530042">
    <w:abstractNumId w:val="80"/>
  </w:num>
  <w:num w:numId="74" w16cid:durableId="1280794754">
    <w:abstractNumId w:val="27"/>
  </w:num>
  <w:num w:numId="75" w16cid:durableId="189225226">
    <w:abstractNumId w:val="10"/>
  </w:num>
  <w:num w:numId="76" w16cid:durableId="2047826206">
    <w:abstractNumId w:val="12"/>
  </w:num>
  <w:num w:numId="77" w16cid:durableId="544876097">
    <w:abstractNumId w:val="54"/>
  </w:num>
  <w:num w:numId="78" w16cid:durableId="1900357713">
    <w:abstractNumId w:val="63"/>
  </w:num>
  <w:num w:numId="79" w16cid:durableId="1202128229">
    <w:abstractNumId w:val="75"/>
  </w:num>
  <w:num w:numId="80" w16cid:durableId="648434996">
    <w:abstractNumId w:val="81"/>
  </w:num>
  <w:num w:numId="81" w16cid:durableId="844707173">
    <w:abstractNumId w:val="17"/>
  </w:num>
  <w:num w:numId="82" w16cid:durableId="1804805715">
    <w:abstractNumId w:val="78"/>
  </w:num>
  <w:num w:numId="83" w16cid:durableId="1378969422">
    <w:abstractNumId w:val="44"/>
  </w:num>
  <w:num w:numId="84" w16cid:durableId="81797911">
    <w:abstractNumId w:val="18"/>
  </w:num>
  <w:num w:numId="85" w16cid:durableId="1977760196">
    <w:abstractNumId w:val="61"/>
  </w:num>
  <w:num w:numId="86" w16cid:durableId="1065031148">
    <w:abstractNumId w:val="64"/>
  </w:num>
  <w:num w:numId="87" w16cid:durableId="2640032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58E"/>
    <w:rsid w:val="00026246"/>
    <w:rsid w:val="00076C51"/>
    <w:rsid w:val="000C74B9"/>
    <w:rsid w:val="0013563B"/>
    <w:rsid w:val="00167431"/>
    <w:rsid w:val="001A6E6A"/>
    <w:rsid w:val="001C3AC0"/>
    <w:rsid w:val="001D658D"/>
    <w:rsid w:val="00365CDB"/>
    <w:rsid w:val="00396617"/>
    <w:rsid w:val="0039756D"/>
    <w:rsid w:val="00432A80"/>
    <w:rsid w:val="00461D84"/>
    <w:rsid w:val="00484431"/>
    <w:rsid w:val="00500602"/>
    <w:rsid w:val="00517037"/>
    <w:rsid w:val="00520ABA"/>
    <w:rsid w:val="005612D6"/>
    <w:rsid w:val="0063301A"/>
    <w:rsid w:val="0064624E"/>
    <w:rsid w:val="00744CFD"/>
    <w:rsid w:val="007715A3"/>
    <w:rsid w:val="00787F1C"/>
    <w:rsid w:val="00881128"/>
    <w:rsid w:val="008C7788"/>
    <w:rsid w:val="009A5F1F"/>
    <w:rsid w:val="009C6496"/>
    <w:rsid w:val="00A053D4"/>
    <w:rsid w:val="00A577B4"/>
    <w:rsid w:val="00A723F3"/>
    <w:rsid w:val="00AB57F7"/>
    <w:rsid w:val="00AE6E8B"/>
    <w:rsid w:val="00AF1C55"/>
    <w:rsid w:val="00B85462"/>
    <w:rsid w:val="00BC7376"/>
    <w:rsid w:val="00BE6A4B"/>
    <w:rsid w:val="00D15A81"/>
    <w:rsid w:val="00D272B5"/>
    <w:rsid w:val="00D363F3"/>
    <w:rsid w:val="00E00756"/>
    <w:rsid w:val="00E6531B"/>
    <w:rsid w:val="00ED39D6"/>
    <w:rsid w:val="00F22101"/>
    <w:rsid w:val="00F6458E"/>
    <w:rsid w:val="00F76925"/>
    <w:rsid w:val="00FB4EED"/>
    <w:rsid w:val="00FC12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053AD"/>
  <w15:chartTrackingRefBased/>
  <w15:docId w15:val="{26DE717C-60D6-4262-A7A8-246037CBE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45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645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45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45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45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45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45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45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45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45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F645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45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45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45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45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45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45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458E"/>
    <w:rPr>
      <w:rFonts w:eastAsiaTheme="majorEastAsia" w:cstheme="majorBidi"/>
      <w:color w:val="272727" w:themeColor="text1" w:themeTint="D8"/>
    </w:rPr>
  </w:style>
  <w:style w:type="paragraph" w:styleId="Title">
    <w:name w:val="Title"/>
    <w:basedOn w:val="Normal"/>
    <w:next w:val="Normal"/>
    <w:link w:val="TitleChar"/>
    <w:uiPriority w:val="10"/>
    <w:qFormat/>
    <w:rsid w:val="00F645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45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45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45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458E"/>
    <w:pPr>
      <w:spacing w:before="160"/>
      <w:jc w:val="center"/>
    </w:pPr>
    <w:rPr>
      <w:i/>
      <w:iCs/>
      <w:color w:val="404040" w:themeColor="text1" w:themeTint="BF"/>
    </w:rPr>
  </w:style>
  <w:style w:type="character" w:customStyle="1" w:styleId="QuoteChar">
    <w:name w:val="Quote Char"/>
    <w:basedOn w:val="DefaultParagraphFont"/>
    <w:link w:val="Quote"/>
    <w:uiPriority w:val="29"/>
    <w:rsid w:val="00F6458E"/>
    <w:rPr>
      <w:i/>
      <w:iCs/>
      <w:color w:val="404040" w:themeColor="text1" w:themeTint="BF"/>
    </w:rPr>
  </w:style>
  <w:style w:type="paragraph" w:styleId="ListParagraph">
    <w:name w:val="List Paragraph"/>
    <w:basedOn w:val="Normal"/>
    <w:uiPriority w:val="34"/>
    <w:qFormat/>
    <w:rsid w:val="00F6458E"/>
    <w:pPr>
      <w:ind w:left="720"/>
      <w:contextualSpacing/>
    </w:pPr>
  </w:style>
  <w:style w:type="character" w:styleId="IntenseEmphasis">
    <w:name w:val="Intense Emphasis"/>
    <w:basedOn w:val="DefaultParagraphFont"/>
    <w:uiPriority w:val="21"/>
    <w:qFormat/>
    <w:rsid w:val="00F6458E"/>
    <w:rPr>
      <w:i/>
      <w:iCs/>
      <w:color w:val="2F5496" w:themeColor="accent1" w:themeShade="BF"/>
    </w:rPr>
  </w:style>
  <w:style w:type="paragraph" w:styleId="IntenseQuote">
    <w:name w:val="Intense Quote"/>
    <w:basedOn w:val="Normal"/>
    <w:next w:val="Normal"/>
    <w:link w:val="IntenseQuoteChar"/>
    <w:uiPriority w:val="30"/>
    <w:qFormat/>
    <w:rsid w:val="00F645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458E"/>
    <w:rPr>
      <w:i/>
      <w:iCs/>
      <w:color w:val="2F5496" w:themeColor="accent1" w:themeShade="BF"/>
    </w:rPr>
  </w:style>
  <w:style w:type="character" w:styleId="IntenseReference">
    <w:name w:val="Intense Reference"/>
    <w:basedOn w:val="DefaultParagraphFont"/>
    <w:uiPriority w:val="32"/>
    <w:qFormat/>
    <w:rsid w:val="00F6458E"/>
    <w:rPr>
      <w:b/>
      <w:bCs/>
      <w:smallCaps/>
      <w:color w:val="2F5496" w:themeColor="accent1" w:themeShade="BF"/>
      <w:spacing w:val="5"/>
    </w:rPr>
  </w:style>
  <w:style w:type="paragraph" w:styleId="NoSpacing">
    <w:name w:val="No Spacing"/>
    <w:link w:val="NoSpacingChar"/>
    <w:uiPriority w:val="1"/>
    <w:qFormat/>
    <w:rsid w:val="00D15A81"/>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D15A81"/>
    <w:rPr>
      <w:rFonts w:eastAsiaTheme="minorEastAsia"/>
      <w:kern w:val="0"/>
      <w:sz w:val="22"/>
      <w:szCs w:val="22"/>
      <w14:ligatures w14:val="none"/>
    </w:rPr>
  </w:style>
  <w:style w:type="paragraph" w:styleId="Header">
    <w:name w:val="header"/>
    <w:basedOn w:val="Normal"/>
    <w:link w:val="HeaderChar"/>
    <w:uiPriority w:val="99"/>
    <w:unhideWhenUsed/>
    <w:rsid w:val="009C64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6496"/>
  </w:style>
  <w:style w:type="paragraph" w:styleId="Footer">
    <w:name w:val="footer"/>
    <w:basedOn w:val="Normal"/>
    <w:link w:val="FooterChar"/>
    <w:uiPriority w:val="99"/>
    <w:unhideWhenUsed/>
    <w:rsid w:val="009C64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6496"/>
  </w:style>
  <w:style w:type="numbering" w:customStyle="1" w:styleId="Style1">
    <w:name w:val="Style1"/>
    <w:uiPriority w:val="99"/>
    <w:rsid w:val="00F76925"/>
    <w:pPr>
      <w:numPr>
        <w:numId w:val="7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52436">
      <w:bodyDiv w:val="1"/>
      <w:marLeft w:val="0"/>
      <w:marRight w:val="0"/>
      <w:marTop w:val="0"/>
      <w:marBottom w:val="0"/>
      <w:divBdr>
        <w:top w:val="none" w:sz="0" w:space="0" w:color="auto"/>
        <w:left w:val="none" w:sz="0" w:space="0" w:color="auto"/>
        <w:bottom w:val="none" w:sz="0" w:space="0" w:color="auto"/>
        <w:right w:val="none" w:sz="0" w:space="0" w:color="auto"/>
      </w:divBdr>
    </w:div>
    <w:div w:id="10959123">
      <w:bodyDiv w:val="1"/>
      <w:marLeft w:val="0"/>
      <w:marRight w:val="0"/>
      <w:marTop w:val="0"/>
      <w:marBottom w:val="0"/>
      <w:divBdr>
        <w:top w:val="none" w:sz="0" w:space="0" w:color="auto"/>
        <w:left w:val="none" w:sz="0" w:space="0" w:color="auto"/>
        <w:bottom w:val="none" w:sz="0" w:space="0" w:color="auto"/>
        <w:right w:val="none" w:sz="0" w:space="0" w:color="auto"/>
      </w:divBdr>
    </w:div>
    <w:div w:id="14963586">
      <w:bodyDiv w:val="1"/>
      <w:marLeft w:val="0"/>
      <w:marRight w:val="0"/>
      <w:marTop w:val="0"/>
      <w:marBottom w:val="0"/>
      <w:divBdr>
        <w:top w:val="none" w:sz="0" w:space="0" w:color="auto"/>
        <w:left w:val="none" w:sz="0" w:space="0" w:color="auto"/>
        <w:bottom w:val="none" w:sz="0" w:space="0" w:color="auto"/>
        <w:right w:val="none" w:sz="0" w:space="0" w:color="auto"/>
      </w:divBdr>
    </w:div>
    <w:div w:id="35006466">
      <w:bodyDiv w:val="1"/>
      <w:marLeft w:val="0"/>
      <w:marRight w:val="0"/>
      <w:marTop w:val="0"/>
      <w:marBottom w:val="0"/>
      <w:divBdr>
        <w:top w:val="none" w:sz="0" w:space="0" w:color="auto"/>
        <w:left w:val="none" w:sz="0" w:space="0" w:color="auto"/>
        <w:bottom w:val="none" w:sz="0" w:space="0" w:color="auto"/>
        <w:right w:val="none" w:sz="0" w:space="0" w:color="auto"/>
      </w:divBdr>
    </w:div>
    <w:div w:id="40521276">
      <w:bodyDiv w:val="1"/>
      <w:marLeft w:val="0"/>
      <w:marRight w:val="0"/>
      <w:marTop w:val="0"/>
      <w:marBottom w:val="0"/>
      <w:divBdr>
        <w:top w:val="none" w:sz="0" w:space="0" w:color="auto"/>
        <w:left w:val="none" w:sz="0" w:space="0" w:color="auto"/>
        <w:bottom w:val="none" w:sz="0" w:space="0" w:color="auto"/>
        <w:right w:val="none" w:sz="0" w:space="0" w:color="auto"/>
      </w:divBdr>
    </w:div>
    <w:div w:id="51081724">
      <w:bodyDiv w:val="1"/>
      <w:marLeft w:val="0"/>
      <w:marRight w:val="0"/>
      <w:marTop w:val="0"/>
      <w:marBottom w:val="0"/>
      <w:divBdr>
        <w:top w:val="none" w:sz="0" w:space="0" w:color="auto"/>
        <w:left w:val="none" w:sz="0" w:space="0" w:color="auto"/>
        <w:bottom w:val="none" w:sz="0" w:space="0" w:color="auto"/>
        <w:right w:val="none" w:sz="0" w:space="0" w:color="auto"/>
      </w:divBdr>
    </w:div>
    <w:div w:id="134953186">
      <w:bodyDiv w:val="1"/>
      <w:marLeft w:val="0"/>
      <w:marRight w:val="0"/>
      <w:marTop w:val="0"/>
      <w:marBottom w:val="0"/>
      <w:divBdr>
        <w:top w:val="none" w:sz="0" w:space="0" w:color="auto"/>
        <w:left w:val="none" w:sz="0" w:space="0" w:color="auto"/>
        <w:bottom w:val="none" w:sz="0" w:space="0" w:color="auto"/>
        <w:right w:val="none" w:sz="0" w:space="0" w:color="auto"/>
      </w:divBdr>
    </w:div>
    <w:div w:id="211579163">
      <w:bodyDiv w:val="1"/>
      <w:marLeft w:val="0"/>
      <w:marRight w:val="0"/>
      <w:marTop w:val="0"/>
      <w:marBottom w:val="0"/>
      <w:divBdr>
        <w:top w:val="none" w:sz="0" w:space="0" w:color="auto"/>
        <w:left w:val="none" w:sz="0" w:space="0" w:color="auto"/>
        <w:bottom w:val="none" w:sz="0" w:space="0" w:color="auto"/>
        <w:right w:val="none" w:sz="0" w:space="0" w:color="auto"/>
      </w:divBdr>
    </w:div>
    <w:div w:id="242029679">
      <w:bodyDiv w:val="1"/>
      <w:marLeft w:val="0"/>
      <w:marRight w:val="0"/>
      <w:marTop w:val="0"/>
      <w:marBottom w:val="0"/>
      <w:divBdr>
        <w:top w:val="none" w:sz="0" w:space="0" w:color="auto"/>
        <w:left w:val="none" w:sz="0" w:space="0" w:color="auto"/>
        <w:bottom w:val="none" w:sz="0" w:space="0" w:color="auto"/>
        <w:right w:val="none" w:sz="0" w:space="0" w:color="auto"/>
      </w:divBdr>
    </w:div>
    <w:div w:id="265387348">
      <w:bodyDiv w:val="1"/>
      <w:marLeft w:val="0"/>
      <w:marRight w:val="0"/>
      <w:marTop w:val="0"/>
      <w:marBottom w:val="0"/>
      <w:divBdr>
        <w:top w:val="none" w:sz="0" w:space="0" w:color="auto"/>
        <w:left w:val="none" w:sz="0" w:space="0" w:color="auto"/>
        <w:bottom w:val="none" w:sz="0" w:space="0" w:color="auto"/>
        <w:right w:val="none" w:sz="0" w:space="0" w:color="auto"/>
      </w:divBdr>
    </w:div>
    <w:div w:id="308485799">
      <w:bodyDiv w:val="1"/>
      <w:marLeft w:val="0"/>
      <w:marRight w:val="0"/>
      <w:marTop w:val="0"/>
      <w:marBottom w:val="0"/>
      <w:divBdr>
        <w:top w:val="none" w:sz="0" w:space="0" w:color="auto"/>
        <w:left w:val="none" w:sz="0" w:space="0" w:color="auto"/>
        <w:bottom w:val="none" w:sz="0" w:space="0" w:color="auto"/>
        <w:right w:val="none" w:sz="0" w:space="0" w:color="auto"/>
      </w:divBdr>
    </w:div>
    <w:div w:id="328755577">
      <w:bodyDiv w:val="1"/>
      <w:marLeft w:val="0"/>
      <w:marRight w:val="0"/>
      <w:marTop w:val="0"/>
      <w:marBottom w:val="0"/>
      <w:divBdr>
        <w:top w:val="none" w:sz="0" w:space="0" w:color="auto"/>
        <w:left w:val="none" w:sz="0" w:space="0" w:color="auto"/>
        <w:bottom w:val="none" w:sz="0" w:space="0" w:color="auto"/>
        <w:right w:val="none" w:sz="0" w:space="0" w:color="auto"/>
      </w:divBdr>
    </w:div>
    <w:div w:id="341780603">
      <w:bodyDiv w:val="1"/>
      <w:marLeft w:val="0"/>
      <w:marRight w:val="0"/>
      <w:marTop w:val="0"/>
      <w:marBottom w:val="0"/>
      <w:divBdr>
        <w:top w:val="none" w:sz="0" w:space="0" w:color="auto"/>
        <w:left w:val="none" w:sz="0" w:space="0" w:color="auto"/>
        <w:bottom w:val="none" w:sz="0" w:space="0" w:color="auto"/>
        <w:right w:val="none" w:sz="0" w:space="0" w:color="auto"/>
      </w:divBdr>
    </w:div>
    <w:div w:id="556550734">
      <w:bodyDiv w:val="1"/>
      <w:marLeft w:val="0"/>
      <w:marRight w:val="0"/>
      <w:marTop w:val="0"/>
      <w:marBottom w:val="0"/>
      <w:divBdr>
        <w:top w:val="none" w:sz="0" w:space="0" w:color="auto"/>
        <w:left w:val="none" w:sz="0" w:space="0" w:color="auto"/>
        <w:bottom w:val="none" w:sz="0" w:space="0" w:color="auto"/>
        <w:right w:val="none" w:sz="0" w:space="0" w:color="auto"/>
      </w:divBdr>
    </w:div>
    <w:div w:id="603074053">
      <w:bodyDiv w:val="1"/>
      <w:marLeft w:val="0"/>
      <w:marRight w:val="0"/>
      <w:marTop w:val="0"/>
      <w:marBottom w:val="0"/>
      <w:divBdr>
        <w:top w:val="none" w:sz="0" w:space="0" w:color="auto"/>
        <w:left w:val="none" w:sz="0" w:space="0" w:color="auto"/>
        <w:bottom w:val="none" w:sz="0" w:space="0" w:color="auto"/>
        <w:right w:val="none" w:sz="0" w:space="0" w:color="auto"/>
      </w:divBdr>
    </w:div>
    <w:div w:id="610010429">
      <w:bodyDiv w:val="1"/>
      <w:marLeft w:val="0"/>
      <w:marRight w:val="0"/>
      <w:marTop w:val="0"/>
      <w:marBottom w:val="0"/>
      <w:divBdr>
        <w:top w:val="none" w:sz="0" w:space="0" w:color="auto"/>
        <w:left w:val="none" w:sz="0" w:space="0" w:color="auto"/>
        <w:bottom w:val="none" w:sz="0" w:space="0" w:color="auto"/>
        <w:right w:val="none" w:sz="0" w:space="0" w:color="auto"/>
      </w:divBdr>
    </w:div>
    <w:div w:id="630014843">
      <w:bodyDiv w:val="1"/>
      <w:marLeft w:val="0"/>
      <w:marRight w:val="0"/>
      <w:marTop w:val="0"/>
      <w:marBottom w:val="0"/>
      <w:divBdr>
        <w:top w:val="none" w:sz="0" w:space="0" w:color="auto"/>
        <w:left w:val="none" w:sz="0" w:space="0" w:color="auto"/>
        <w:bottom w:val="none" w:sz="0" w:space="0" w:color="auto"/>
        <w:right w:val="none" w:sz="0" w:space="0" w:color="auto"/>
      </w:divBdr>
    </w:div>
    <w:div w:id="640159627">
      <w:bodyDiv w:val="1"/>
      <w:marLeft w:val="0"/>
      <w:marRight w:val="0"/>
      <w:marTop w:val="0"/>
      <w:marBottom w:val="0"/>
      <w:divBdr>
        <w:top w:val="none" w:sz="0" w:space="0" w:color="auto"/>
        <w:left w:val="none" w:sz="0" w:space="0" w:color="auto"/>
        <w:bottom w:val="none" w:sz="0" w:space="0" w:color="auto"/>
        <w:right w:val="none" w:sz="0" w:space="0" w:color="auto"/>
      </w:divBdr>
    </w:div>
    <w:div w:id="658076087">
      <w:bodyDiv w:val="1"/>
      <w:marLeft w:val="0"/>
      <w:marRight w:val="0"/>
      <w:marTop w:val="0"/>
      <w:marBottom w:val="0"/>
      <w:divBdr>
        <w:top w:val="none" w:sz="0" w:space="0" w:color="auto"/>
        <w:left w:val="none" w:sz="0" w:space="0" w:color="auto"/>
        <w:bottom w:val="none" w:sz="0" w:space="0" w:color="auto"/>
        <w:right w:val="none" w:sz="0" w:space="0" w:color="auto"/>
      </w:divBdr>
    </w:div>
    <w:div w:id="716509549">
      <w:bodyDiv w:val="1"/>
      <w:marLeft w:val="0"/>
      <w:marRight w:val="0"/>
      <w:marTop w:val="0"/>
      <w:marBottom w:val="0"/>
      <w:divBdr>
        <w:top w:val="none" w:sz="0" w:space="0" w:color="auto"/>
        <w:left w:val="none" w:sz="0" w:space="0" w:color="auto"/>
        <w:bottom w:val="none" w:sz="0" w:space="0" w:color="auto"/>
        <w:right w:val="none" w:sz="0" w:space="0" w:color="auto"/>
      </w:divBdr>
    </w:div>
    <w:div w:id="728112084">
      <w:bodyDiv w:val="1"/>
      <w:marLeft w:val="0"/>
      <w:marRight w:val="0"/>
      <w:marTop w:val="0"/>
      <w:marBottom w:val="0"/>
      <w:divBdr>
        <w:top w:val="none" w:sz="0" w:space="0" w:color="auto"/>
        <w:left w:val="none" w:sz="0" w:space="0" w:color="auto"/>
        <w:bottom w:val="none" w:sz="0" w:space="0" w:color="auto"/>
        <w:right w:val="none" w:sz="0" w:space="0" w:color="auto"/>
      </w:divBdr>
    </w:div>
    <w:div w:id="764692897">
      <w:bodyDiv w:val="1"/>
      <w:marLeft w:val="0"/>
      <w:marRight w:val="0"/>
      <w:marTop w:val="0"/>
      <w:marBottom w:val="0"/>
      <w:divBdr>
        <w:top w:val="none" w:sz="0" w:space="0" w:color="auto"/>
        <w:left w:val="none" w:sz="0" w:space="0" w:color="auto"/>
        <w:bottom w:val="none" w:sz="0" w:space="0" w:color="auto"/>
        <w:right w:val="none" w:sz="0" w:space="0" w:color="auto"/>
      </w:divBdr>
    </w:div>
    <w:div w:id="773670749">
      <w:bodyDiv w:val="1"/>
      <w:marLeft w:val="0"/>
      <w:marRight w:val="0"/>
      <w:marTop w:val="0"/>
      <w:marBottom w:val="0"/>
      <w:divBdr>
        <w:top w:val="none" w:sz="0" w:space="0" w:color="auto"/>
        <w:left w:val="none" w:sz="0" w:space="0" w:color="auto"/>
        <w:bottom w:val="none" w:sz="0" w:space="0" w:color="auto"/>
        <w:right w:val="none" w:sz="0" w:space="0" w:color="auto"/>
      </w:divBdr>
    </w:div>
    <w:div w:id="891188128">
      <w:bodyDiv w:val="1"/>
      <w:marLeft w:val="0"/>
      <w:marRight w:val="0"/>
      <w:marTop w:val="0"/>
      <w:marBottom w:val="0"/>
      <w:divBdr>
        <w:top w:val="none" w:sz="0" w:space="0" w:color="auto"/>
        <w:left w:val="none" w:sz="0" w:space="0" w:color="auto"/>
        <w:bottom w:val="none" w:sz="0" w:space="0" w:color="auto"/>
        <w:right w:val="none" w:sz="0" w:space="0" w:color="auto"/>
      </w:divBdr>
    </w:div>
    <w:div w:id="976109245">
      <w:bodyDiv w:val="1"/>
      <w:marLeft w:val="0"/>
      <w:marRight w:val="0"/>
      <w:marTop w:val="0"/>
      <w:marBottom w:val="0"/>
      <w:divBdr>
        <w:top w:val="none" w:sz="0" w:space="0" w:color="auto"/>
        <w:left w:val="none" w:sz="0" w:space="0" w:color="auto"/>
        <w:bottom w:val="none" w:sz="0" w:space="0" w:color="auto"/>
        <w:right w:val="none" w:sz="0" w:space="0" w:color="auto"/>
      </w:divBdr>
    </w:div>
    <w:div w:id="990717776">
      <w:bodyDiv w:val="1"/>
      <w:marLeft w:val="0"/>
      <w:marRight w:val="0"/>
      <w:marTop w:val="0"/>
      <w:marBottom w:val="0"/>
      <w:divBdr>
        <w:top w:val="none" w:sz="0" w:space="0" w:color="auto"/>
        <w:left w:val="none" w:sz="0" w:space="0" w:color="auto"/>
        <w:bottom w:val="none" w:sz="0" w:space="0" w:color="auto"/>
        <w:right w:val="none" w:sz="0" w:space="0" w:color="auto"/>
      </w:divBdr>
    </w:div>
    <w:div w:id="1031566786">
      <w:bodyDiv w:val="1"/>
      <w:marLeft w:val="0"/>
      <w:marRight w:val="0"/>
      <w:marTop w:val="0"/>
      <w:marBottom w:val="0"/>
      <w:divBdr>
        <w:top w:val="none" w:sz="0" w:space="0" w:color="auto"/>
        <w:left w:val="none" w:sz="0" w:space="0" w:color="auto"/>
        <w:bottom w:val="none" w:sz="0" w:space="0" w:color="auto"/>
        <w:right w:val="none" w:sz="0" w:space="0" w:color="auto"/>
      </w:divBdr>
    </w:div>
    <w:div w:id="1053389498">
      <w:bodyDiv w:val="1"/>
      <w:marLeft w:val="0"/>
      <w:marRight w:val="0"/>
      <w:marTop w:val="0"/>
      <w:marBottom w:val="0"/>
      <w:divBdr>
        <w:top w:val="none" w:sz="0" w:space="0" w:color="auto"/>
        <w:left w:val="none" w:sz="0" w:space="0" w:color="auto"/>
        <w:bottom w:val="none" w:sz="0" w:space="0" w:color="auto"/>
        <w:right w:val="none" w:sz="0" w:space="0" w:color="auto"/>
      </w:divBdr>
    </w:div>
    <w:div w:id="1081171672">
      <w:bodyDiv w:val="1"/>
      <w:marLeft w:val="0"/>
      <w:marRight w:val="0"/>
      <w:marTop w:val="0"/>
      <w:marBottom w:val="0"/>
      <w:divBdr>
        <w:top w:val="none" w:sz="0" w:space="0" w:color="auto"/>
        <w:left w:val="none" w:sz="0" w:space="0" w:color="auto"/>
        <w:bottom w:val="none" w:sz="0" w:space="0" w:color="auto"/>
        <w:right w:val="none" w:sz="0" w:space="0" w:color="auto"/>
      </w:divBdr>
    </w:div>
    <w:div w:id="1144588590">
      <w:bodyDiv w:val="1"/>
      <w:marLeft w:val="0"/>
      <w:marRight w:val="0"/>
      <w:marTop w:val="0"/>
      <w:marBottom w:val="0"/>
      <w:divBdr>
        <w:top w:val="none" w:sz="0" w:space="0" w:color="auto"/>
        <w:left w:val="none" w:sz="0" w:space="0" w:color="auto"/>
        <w:bottom w:val="none" w:sz="0" w:space="0" w:color="auto"/>
        <w:right w:val="none" w:sz="0" w:space="0" w:color="auto"/>
      </w:divBdr>
    </w:div>
    <w:div w:id="1155603869">
      <w:bodyDiv w:val="1"/>
      <w:marLeft w:val="0"/>
      <w:marRight w:val="0"/>
      <w:marTop w:val="0"/>
      <w:marBottom w:val="0"/>
      <w:divBdr>
        <w:top w:val="none" w:sz="0" w:space="0" w:color="auto"/>
        <w:left w:val="none" w:sz="0" w:space="0" w:color="auto"/>
        <w:bottom w:val="none" w:sz="0" w:space="0" w:color="auto"/>
        <w:right w:val="none" w:sz="0" w:space="0" w:color="auto"/>
      </w:divBdr>
    </w:div>
    <w:div w:id="1257982106">
      <w:bodyDiv w:val="1"/>
      <w:marLeft w:val="0"/>
      <w:marRight w:val="0"/>
      <w:marTop w:val="0"/>
      <w:marBottom w:val="0"/>
      <w:divBdr>
        <w:top w:val="none" w:sz="0" w:space="0" w:color="auto"/>
        <w:left w:val="none" w:sz="0" w:space="0" w:color="auto"/>
        <w:bottom w:val="none" w:sz="0" w:space="0" w:color="auto"/>
        <w:right w:val="none" w:sz="0" w:space="0" w:color="auto"/>
      </w:divBdr>
    </w:div>
    <w:div w:id="1378234352">
      <w:bodyDiv w:val="1"/>
      <w:marLeft w:val="0"/>
      <w:marRight w:val="0"/>
      <w:marTop w:val="0"/>
      <w:marBottom w:val="0"/>
      <w:divBdr>
        <w:top w:val="none" w:sz="0" w:space="0" w:color="auto"/>
        <w:left w:val="none" w:sz="0" w:space="0" w:color="auto"/>
        <w:bottom w:val="none" w:sz="0" w:space="0" w:color="auto"/>
        <w:right w:val="none" w:sz="0" w:space="0" w:color="auto"/>
      </w:divBdr>
    </w:div>
    <w:div w:id="1400978435">
      <w:bodyDiv w:val="1"/>
      <w:marLeft w:val="0"/>
      <w:marRight w:val="0"/>
      <w:marTop w:val="0"/>
      <w:marBottom w:val="0"/>
      <w:divBdr>
        <w:top w:val="none" w:sz="0" w:space="0" w:color="auto"/>
        <w:left w:val="none" w:sz="0" w:space="0" w:color="auto"/>
        <w:bottom w:val="none" w:sz="0" w:space="0" w:color="auto"/>
        <w:right w:val="none" w:sz="0" w:space="0" w:color="auto"/>
      </w:divBdr>
    </w:div>
    <w:div w:id="1411463348">
      <w:bodyDiv w:val="1"/>
      <w:marLeft w:val="0"/>
      <w:marRight w:val="0"/>
      <w:marTop w:val="0"/>
      <w:marBottom w:val="0"/>
      <w:divBdr>
        <w:top w:val="none" w:sz="0" w:space="0" w:color="auto"/>
        <w:left w:val="none" w:sz="0" w:space="0" w:color="auto"/>
        <w:bottom w:val="none" w:sz="0" w:space="0" w:color="auto"/>
        <w:right w:val="none" w:sz="0" w:space="0" w:color="auto"/>
      </w:divBdr>
    </w:div>
    <w:div w:id="1439713038">
      <w:bodyDiv w:val="1"/>
      <w:marLeft w:val="0"/>
      <w:marRight w:val="0"/>
      <w:marTop w:val="0"/>
      <w:marBottom w:val="0"/>
      <w:divBdr>
        <w:top w:val="none" w:sz="0" w:space="0" w:color="auto"/>
        <w:left w:val="none" w:sz="0" w:space="0" w:color="auto"/>
        <w:bottom w:val="none" w:sz="0" w:space="0" w:color="auto"/>
        <w:right w:val="none" w:sz="0" w:space="0" w:color="auto"/>
      </w:divBdr>
    </w:div>
    <w:div w:id="1454248584">
      <w:bodyDiv w:val="1"/>
      <w:marLeft w:val="0"/>
      <w:marRight w:val="0"/>
      <w:marTop w:val="0"/>
      <w:marBottom w:val="0"/>
      <w:divBdr>
        <w:top w:val="none" w:sz="0" w:space="0" w:color="auto"/>
        <w:left w:val="none" w:sz="0" w:space="0" w:color="auto"/>
        <w:bottom w:val="none" w:sz="0" w:space="0" w:color="auto"/>
        <w:right w:val="none" w:sz="0" w:space="0" w:color="auto"/>
      </w:divBdr>
    </w:div>
    <w:div w:id="1481078051">
      <w:bodyDiv w:val="1"/>
      <w:marLeft w:val="0"/>
      <w:marRight w:val="0"/>
      <w:marTop w:val="0"/>
      <w:marBottom w:val="0"/>
      <w:divBdr>
        <w:top w:val="none" w:sz="0" w:space="0" w:color="auto"/>
        <w:left w:val="none" w:sz="0" w:space="0" w:color="auto"/>
        <w:bottom w:val="none" w:sz="0" w:space="0" w:color="auto"/>
        <w:right w:val="none" w:sz="0" w:space="0" w:color="auto"/>
      </w:divBdr>
    </w:div>
    <w:div w:id="1564681592">
      <w:bodyDiv w:val="1"/>
      <w:marLeft w:val="0"/>
      <w:marRight w:val="0"/>
      <w:marTop w:val="0"/>
      <w:marBottom w:val="0"/>
      <w:divBdr>
        <w:top w:val="none" w:sz="0" w:space="0" w:color="auto"/>
        <w:left w:val="none" w:sz="0" w:space="0" w:color="auto"/>
        <w:bottom w:val="none" w:sz="0" w:space="0" w:color="auto"/>
        <w:right w:val="none" w:sz="0" w:space="0" w:color="auto"/>
      </w:divBdr>
    </w:div>
    <w:div w:id="1575553962">
      <w:bodyDiv w:val="1"/>
      <w:marLeft w:val="0"/>
      <w:marRight w:val="0"/>
      <w:marTop w:val="0"/>
      <w:marBottom w:val="0"/>
      <w:divBdr>
        <w:top w:val="none" w:sz="0" w:space="0" w:color="auto"/>
        <w:left w:val="none" w:sz="0" w:space="0" w:color="auto"/>
        <w:bottom w:val="none" w:sz="0" w:space="0" w:color="auto"/>
        <w:right w:val="none" w:sz="0" w:space="0" w:color="auto"/>
      </w:divBdr>
    </w:div>
    <w:div w:id="1577473329">
      <w:bodyDiv w:val="1"/>
      <w:marLeft w:val="0"/>
      <w:marRight w:val="0"/>
      <w:marTop w:val="0"/>
      <w:marBottom w:val="0"/>
      <w:divBdr>
        <w:top w:val="none" w:sz="0" w:space="0" w:color="auto"/>
        <w:left w:val="none" w:sz="0" w:space="0" w:color="auto"/>
        <w:bottom w:val="none" w:sz="0" w:space="0" w:color="auto"/>
        <w:right w:val="none" w:sz="0" w:space="0" w:color="auto"/>
      </w:divBdr>
    </w:div>
    <w:div w:id="1628700810">
      <w:bodyDiv w:val="1"/>
      <w:marLeft w:val="0"/>
      <w:marRight w:val="0"/>
      <w:marTop w:val="0"/>
      <w:marBottom w:val="0"/>
      <w:divBdr>
        <w:top w:val="none" w:sz="0" w:space="0" w:color="auto"/>
        <w:left w:val="none" w:sz="0" w:space="0" w:color="auto"/>
        <w:bottom w:val="none" w:sz="0" w:space="0" w:color="auto"/>
        <w:right w:val="none" w:sz="0" w:space="0" w:color="auto"/>
      </w:divBdr>
    </w:div>
    <w:div w:id="1711565846">
      <w:bodyDiv w:val="1"/>
      <w:marLeft w:val="0"/>
      <w:marRight w:val="0"/>
      <w:marTop w:val="0"/>
      <w:marBottom w:val="0"/>
      <w:divBdr>
        <w:top w:val="none" w:sz="0" w:space="0" w:color="auto"/>
        <w:left w:val="none" w:sz="0" w:space="0" w:color="auto"/>
        <w:bottom w:val="none" w:sz="0" w:space="0" w:color="auto"/>
        <w:right w:val="none" w:sz="0" w:space="0" w:color="auto"/>
      </w:divBdr>
    </w:div>
    <w:div w:id="1719739848">
      <w:bodyDiv w:val="1"/>
      <w:marLeft w:val="0"/>
      <w:marRight w:val="0"/>
      <w:marTop w:val="0"/>
      <w:marBottom w:val="0"/>
      <w:divBdr>
        <w:top w:val="none" w:sz="0" w:space="0" w:color="auto"/>
        <w:left w:val="none" w:sz="0" w:space="0" w:color="auto"/>
        <w:bottom w:val="none" w:sz="0" w:space="0" w:color="auto"/>
        <w:right w:val="none" w:sz="0" w:space="0" w:color="auto"/>
      </w:divBdr>
    </w:div>
    <w:div w:id="1746103331">
      <w:bodyDiv w:val="1"/>
      <w:marLeft w:val="0"/>
      <w:marRight w:val="0"/>
      <w:marTop w:val="0"/>
      <w:marBottom w:val="0"/>
      <w:divBdr>
        <w:top w:val="none" w:sz="0" w:space="0" w:color="auto"/>
        <w:left w:val="none" w:sz="0" w:space="0" w:color="auto"/>
        <w:bottom w:val="none" w:sz="0" w:space="0" w:color="auto"/>
        <w:right w:val="none" w:sz="0" w:space="0" w:color="auto"/>
      </w:divBdr>
    </w:div>
    <w:div w:id="1841116052">
      <w:bodyDiv w:val="1"/>
      <w:marLeft w:val="0"/>
      <w:marRight w:val="0"/>
      <w:marTop w:val="0"/>
      <w:marBottom w:val="0"/>
      <w:divBdr>
        <w:top w:val="none" w:sz="0" w:space="0" w:color="auto"/>
        <w:left w:val="none" w:sz="0" w:space="0" w:color="auto"/>
        <w:bottom w:val="none" w:sz="0" w:space="0" w:color="auto"/>
        <w:right w:val="none" w:sz="0" w:space="0" w:color="auto"/>
      </w:divBdr>
    </w:div>
    <w:div w:id="1874272249">
      <w:bodyDiv w:val="1"/>
      <w:marLeft w:val="0"/>
      <w:marRight w:val="0"/>
      <w:marTop w:val="0"/>
      <w:marBottom w:val="0"/>
      <w:divBdr>
        <w:top w:val="none" w:sz="0" w:space="0" w:color="auto"/>
        <w:left w:val="none" w:sz="0" w:space="0" w:color="auto"/>
        <w:bottom w:val="none" w:sz="0" w:space="0" w:color="auto"/>
        <w:right w:val="none" w:sz="0" w:space="0" w:color="auto"/>
      </w:divBdr>
    </w:div>
    <w:div w:id="1892888761">
      <w:bodyDiv w:val="1"/>
      <w:marLeft w:val="0"/>
      <w:marRight w:val="0"/>
      <w:marTop w:val="0"/>
      <w:marBottom w:val="0"/>
      <w:divBdr>
        <w:top w:val="none" w:sz="0" w:space="0" w:color="auto"/>
        <w:left w:val="none" w:sz="0" w:space="0" w:color="auto"/>
        <w:bottom w:val="none" w:sz="0" w:space="0" w:color="auto"/>
        <w:right w:val="none" w:sz="0" w:space="0" w:color="auto"/>
      </w:divBdr>
    </w:div>
    <w:div w:id="1972438273">
      <w:bodyDiv w:val="1"/>
      <w:marLeft w:val="0"/>
      <w:marRight w:val="0"/>
      <w:marTop w:val="0"/>
      <w:marBottom w:val="0"/>
      <w:divBdr>
        <w:top w:val="none" w:sz="0" w:space="0" w:color="auto"/>
        <w:left w:val="none" w:sz="0" w:space="0" w:color="auto"/>
        <w:bottom w:val="none" w:sz="0" w:space="0" w:color="auto"/>
        <w:right w:val="none" w:sz="0" w:space="0" w:color="auto"/>
      </w:divBdr>
    </w:div>
    <w:div w:id="2124418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14</Pages>
  <Words>2300</Words>
  <Characters>13112</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Northwind Sales Performance Analysis Report</vt:lpstr>
    </vt:vector>
  </TitlesOfParts>
  <Company>BABS THE ANALYST</Company>
  <LinksUpToDate>false</LinksUpToDate>
  <CharactersWithSpaces>15382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Northwind Sales Performance Analysis Report</dc:title>
  <dc:subject/>
  <dc:creator>Author</dc:creator>
  <cp:keywords/>
  <dc:description/>
  <cp:lastModifiedBy>user</cp:lastModifiedBy>
  <cp:revision>3</cp:revision>
  <dcterms:created xsi:type="dcterms:W3CDTF">2025-11-08T18:45:00Z</dcterms:created>
  <dcterms:modified xsi:type="dcterms:W3CDTF">2025-11-08T18:47:00Z</dcterms:modified>
</cp:coreProperties>
</file>