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5" w:leftChars="0" w:hanging="425" w:firstLineChars="0"/>
      </w:pPr>
      <w:bookmarkStart w:id="0" w:name="_Toc20815"/>
      <w:r>
        <w:rPr>
          <w:rFonts w:hint="eastAsia"/>
        </w:rPr>
        <w:t>为什么利用多个域名来存储网站资源会更有效？</w:t>
      </w:r>
      <w:bookmarkEnd w:id="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2"/>
        <w:ind w:left="425" w:leftChars="0" w:hanging="425" w:firstLineChars="0"/>
      </w:pPr>
      <w:bookmarkStart w:id="1" w:name="_Toc11664"/>
      <w:r>
        <w:rPr>
          <w:rFonts w:hint="eastAsia"/>
        </w:rPr>
        <w:t>请谈一下你对网页标准和标准制定机构重要性的理解。</w:t>
      </w:r>
      <w:bookmarkEnd w:id="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2"/>
        <w:ind w:left="425" w:leftChars="0" w:hanging="425" w:firstLineChars="0"/>
      </w:pPr>
      <w:bookmarkStart w:id="2" w:name="_Toc13965"/>
      <w:r>
        <w:rPr>
          <w:rFonts w:hint="eastAsia"/>
        </w:rPr>
        <w:t>请描述一下cookies，sessionStorage和localStorage的区别？</w:t>
      </w:r>
      <w:bookmarkEnd w:id="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w:t>
      </w:r>
      <w:r>
        <w:rPr>
          <w:rFonts w:hint="eastAsia" w:cs="宋体" w:asciiTheme="minorEastAsia" w:hAnsiTheme="minorEastAsia"/>
          <w:color w:val="333F50" w:themeColor="text2" w:themeShade="BF"/>
          <w:kern w:val="0"/>
          <w:szCs w:val="21"/>
          <w:highlight w:val="lightGray"/>
        </w:rPr>
        <w:t>每次你请求一个新的页面的时候Cookie都会被发送过去</w:t>
      </w:r>
      <w:r>
        <w:rPr>
          <w:rFonts w:hint="eastAsia" w:cs="宋体" w:asciiTheme="minorEastAsia" w:hAnsiTheme="minorEastAsia"/>
          <w:kern w:val="0"/>
          <w:szCs w:val="21"/>
        </w:rPr>
        <w:t>，这样无形中浪费了带宽，另外cookie还需要指定作用域，</w:t>
      </w:r>
      <w:r>
        <w:rPr>
          <w:rFonts w:hint="eastAsia" w:cs="宋体" w:asciiTheme="minorEastAsia" w:hAnsiTheme="minorEastAsia"/>
          <w:color w:val="333F50" w:themeColor="text2" w:themeShade="BF"/>
          <w:kern w:val="0"/>
          <w:szCs w:val="21"/>
          <w:highlight w:val="lightGray"/>
        </w:rPr>
        <w:t>不可以跨域调用</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2"/>
        <w:ind w:left="425" w:leftChars="0" w:hanging="425" w:firstLineChars="0"/>
      </w:pPr>
      <w:bookmarkStart w:id="3" w:name="_Toc22985"/>
      <w:r>
        <w:rPr>
          <w:rFonts w:hint="eastAsia"/>
        </w:rPr>
        <w:t>简述一下src与href的区别。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highlight w:val="lightGray"/>
        </w:rPr>
        <w:t>指向外部资源</w:t>
      </w:r>
      <w:r>
        <w:rPr>
          <w:rFonts w:hint="eastAsia" w:cs="宋体" w:asciiTheme="minorEastAsia" w:hAnsiTheme="minorEastAsia"/>
          <w:kern w:val="0"/>
          <w:szCs w:val="21"/>
        </w:rPr>
        <w:t>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highlight w:val="lightGray"/>
        </w:rPr>
        <w:t>指向网络资源</w:t>
      </w:r>
      <w:r>
        <w:rPr>
          <w:rFonts w:hint="eastAsia" w:cs="宋体" w:asciiTheme="minorEastAsia" w:hAnsiTheme="minorEastAsia"/>
          <w:kern w:val="0"/>
          <w:szCs w:val="21"/>
        </w:rPr>
        <w:t>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2"/>
        <w:ind w:left="425" w:leftChars="0" w:hanging="425" w:firstLineChars="0"/>
      </w:pPr>
      <w:bookmarkStart w:id="4" w:name="_Toc2657"/>
      <w:bookmarkStart w:id="5" w:name="OLE_LINK6"/>
      <w:r>
        <w:rPr>
          <w:rFonts w:hint="eastAsia"/>
        </w:rPr>
        <w:t>在css/js代码上线之后开发人员经常会优化性能，从用户刷新网页开始，一次js请求</w:t>
      </w:r>
      <w:bookmarkStart w:id="7" w:name="_GoBack"/>
      <w:bookmarkEnd w:id="7"/>
      <w:r>
        <w:rPr>
          <w:rFonts w:hint="eastAsia"/>
        </w:rPr>
        <w:t>一般情况下有哪些地方会有缓存处理？</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bookmarkStart w:id="6" w:name="OLE_LINK1"/>
      <w:r>
        <w:rPr>
          <w:rFonts w:hint="eastAsia" w:cs="宋体" w:asciiTheme="minorEastAsia" w:hAnsiTheme="minorEastAsia"/>
          <w:kern w:val="0"/>
          <w:szCs w:val="21"/>
        </w:rPr>
        <w:t>dns缓存</w:t>
      </w:r>
      <w:bookmarkEnd w:id="6"/>
      <w:r>
        <w:rPr>
          <w:rFonts w:hint="eastAsia" w:cs="宋体" w:asciiTheme="minorEastAsia" w:hAnsiTheme="minorEastAsia"/>
          <w:kern w:val="0"/>
          <w:szCs w:val="21"/>
        </w:rPr>
        <w:t>，cdn缓存，浏览器缓存，服务器缓存。</w:t>
      </w:r>
    </w:p>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alibri Light">
    <w:altName w:val="Calibri"/>
    <w:panose1 w:val="020F0302020204030204"/>
    <w:charset w:val="00"/>
    <w:family w:val="decorative"/>
    <w:pitch w:val="default"/>
    <w:sig w:usb0="00000000" w:usb1="00000000"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Microsoft YaHei UI">
    <w:altName w:val="宋体"/>
    <w:panose1 w:val="020B0503020204020204"/>
    <w:charset w:val="86"/>
    <w:family w:val="roman"/>
    <w:pitch w:val="default"/>
    <w:sig w:usb0="00000000" w:usb1="00000000" w:usb2="00000016" w:usb3="00000000" w:csb0="0004001F" w:csb1="00000000"/>
  </w:font>
  <w:font w:name="Segoe UI">
    <w:panose1 w:val="020B0502040204020203"/>
    <w:charset w:val="00"/>
    <w:family w:val="decorative"/>
    <w:pitch w:val="default"/>
    <w:sig w:usb0="E10022FF" w:usb1="C000E47F" w:usb2="00000029" w:usb3="00000000" w:csb0="200001DF" w:csb1="20000000"/>
  </w:font>
  <w:font w:name="MS Mincho">
    <w:panose1 w:val="02020609040205080304"/>
    <w:charset w:val="80"/>
    <w:family w:val="swiss"/>
    <w:pitch w:val="default"/>
    <w:sig w:usb0="E00002FF" w:usb1="6AC7FDFB" w:usb2="00000012" w:usb3="00000000" w:csb0="4002009F" w:csb1="DFD70000"/>
  </w:font>
  <w:font w:name="Helvetica">
    <w:altName w:val="Arial"/>
    <w:panose1 w:val="020B0604020202020204"/>
    <w:charset w:val="00"/>
    <w:family w:val="decorative"/>
    <w:pitch w:val="default"/>
    <w:sig w:usb0="00000000" w:usb1="00000000" w:usb2="00000000" w:usb3="00000000" w:csb0="00000001" w:csb1="00000000"/>
  </w:font>
  <w:font w:name="Yu Gothic UI">
    <w:altName w:val="Vrinda"/>
    <w:panose1 w:val="020B0500000000000000"/>
    <w:charset w:val="00"/>
    <w:family w:val="auto"/>
    <w:pitch w:val="default"/>
    <w:sig w:usb0="00000000" w:usb1="00000000" w:usb2="00000016" w:usb3="00000000" w:csb0="2002009F" w:csb1="00000000"/>
  </w:font>
  <w:font w:name="Yu Gothic UI">
    <w:altName w:val="Meiryo UI"/>
    <w:panose1 w:val="020B0500000000000000"/>
    <w:charset w:val="80"/>
    <w:family w:val="swiss"/>
    <w:pitch w:val="default"/>
    <w:sig w:usb0="00000000" w:usb1="00000000" w:usb2="00000016" w:usb3="00000000" w:csb0="2002009F" w:csb1="0000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20B0606030504020204"/>
    <w:charset w:val="00"/>
    <w:family w:val="auto"/>
    <w:pitch w:val="default"/>
    <w:sig w:usb0="00000000" w:usb1="00000000" w:usb2="00000028" w:usb3="00000000" w:csb0="200001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287" w:usb1="00000000" w:usb2="00000000" w:usb3="00000000" w:csb0="2000009F" w:csb1="00000000"/>
  </w:font>
  <w:font w:name="Meiryo UI">
    <w:panose1 w:val="020B0604030504040204"/>
    <w:charset w:val="80"/>
    <w:family w:val="auto"/>
    <w:pitch w:val="default"/>
    <w:sig w:usb0="E10102FF" w:usb1="EAC7FFFF"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Yu Gothic">
    <w:altName w:val="Kozuka Gothic Pr6N R"/>
    <w:panose1 w:val="020B0400000000000000"/>
    <w:charset w:val="80"/>
    <w:family w:val="auto"/>
    <w:pitch w:val="default"/>
    <w:sig w:usb0="00000000" w:usb1="00000000" w:usb2="00000016" w:usb3="00000000" w:csb0="2002009F" w:csb1="00000000"/>
  </w:font>
  <w:font w:name="Vrinda">
    <w:panose1 w:val="020B0502040204020203"/>
    <w:charset w:val="00"/>
    <w:family w:val="auto"/>
    <w:pitch w:val="default"/>
    <w:sig w:usb0="00010003" w:usb1="00000000" w:usb2="00000000" w:usb3="00000000" w:csb0="00000001" w:csb1="00000000"/>
  </w:font>
  <w:font w:name="Kozuka Gothic Pr6N R">
    <w:panose1 w:val="020B0400000000000000"/>
    <w:charset w:val="80"/>
    <w:family w:val="auto"/>
    <w:pitch w:val="default"/>
    <w:sig w:usb0="000002D7" w:usb1="2AC71C11"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2"/>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25B98"/>
    <w:rsid w:val="7B125B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2"/>
    <w:basedOn w:val="1"/>
    <w:next w:val="1"/>
    <w:unhideWhenUsed/>
    <w:qFormat/>
    <w:uiPriority w:val="0"/>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2017-02-04T08:58:00Z</dcterms:created>
  <dc:creator>Andy</dc:creator>
  <cp:lastModifiedBy>Andy</cp:lastModifiedBy>
  <dcterms:modified xsi:type="dcterms:W3CDTF">2017-02-04T10:20:49Z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