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120" w:before="120"/>
        <w:jc w:val="center"/>
      </w:pPr>
      <w:r>
        <w:drawing>
          <wp:inline distT="0" distB="0" distL="0" distR="0">
            <wp:extent cx="4762500" cy="2667000"/>
            <wp:effectExtent t="0" r="0" b="0" l="0"/>
            <wp:docPr id="1" name="ContextLens Hero Banner" descr="ContextLens Hero Banner" title="ContextLens Hero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spacing w:after="40" w:before="40"/>
      </w:pPr>
    </w:p>
    <w:p>
      <w:pPr>
        <w:spacing w:after="40" w:before="40"/>
      </w:pPr>
    </w:p>
    <w:p>
      <w:pPr>
        <w:spacing w:after="100"/>
        <w:jc w:val="center"/>
      </w:pPr>
      <w:r>
        <w:rPr>
          <w:rFonts w:ascii="Arial" w:cs="Arial" w:eastAsia="Arial" w:hAnsi="Arial"/>
          <w:b/>
          <w:bCs/>
          <w:color w:val="1A3C6E"/>
          <w:sz w:val="40"/>
          <w:szCs w:val="40"/>
        </w:rPr>
        <w:t xml:space="preserve">DETAILED PROJECT REPORT</w:t>
      </w:r>
    </w:p>
    <w:p>
      <w:pPr>
        <w:spacing w:after="60"/>
        <w:jc w:val="center"/>
      </w:pPr>
      <w:r>
        <w:rPr>
          <w:rFonts w:ascii="Arial" w:cs="Arial" w:eastAsia="Arial" w:hAnsi="Arial"/>
          <w:b/>
          <w:bCs/>
          <w:color w:val="1A3C6E"/>
          <w:sz w:val="32"/>
          <w:szCs w:val="32"/>
        </w:rPr>
        <w:t xml:space="preserve">(DPR)</w:t>
      </w:r>
    </w:p>
    <w:p>
      <w:pPr>
        <w:spacing w:after="40" w:before="40"/>
      </w:pPr>
    </w:p>
    <w:p>
      <w:pPr>
        <w:spacing w:after="40"/>
        <w:jc w:val="center"/>
      </w:pPr>
      <w:r>
        <w:rPr>
          <w:rFonts w:ascii="Arial" w:cs="Arial" w:eastAsia="Arial" w:hAnsi="Arial"/>
          <w:b/>
          <w:bCs/>
          <w:color w:val="2E7D32"/>
          <w:sz w:val="52"/>
          <w:szCs w:val="52"/>
        </w:rPr>
        <w:t xml:space="preserve">ContextLens</w:t>
      </w:r>
    </w:p>
    <w:p>
      <w:pPr>
        <w:spacing w:after="200"/>
        <w:jc w:val="center"/>
      </w:pPr>
      <w:r>
        <w:rPr>
          <w:rFonts w:ascii="Arial" w:cs="Arial" w:eastAsia="Arial" w:hAnsi="Arial"/>
          <w:i/>
          <w:iCs/>
          <w:color w:val="616161"/>
          <w:sz w:val="24"/>
          <w:szCs w:val="24"/>
        </w:rPr>
        <w:t xml:space="preserve">RAG-Powered Prompt Optimizer for AI Chat Platforms</w:t>
      </w:r>
    </w:p>
    <w:p>
      <w:pPr>
        <w:spacing w:after="40" w:before="40"/>
      </w:pP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Project Title</w:t>
            </w:r>
          </w:p>
        </w:tc>
        <w:tc>
          <w:tcPr>
            <w:tcW w:type="dxa" w:w="62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ContextLens — RAG-Powered Prompt Optimizer</w:t>
            </w:r>
          </w:p>
        </w:tc>
      </w:tr>
      <w:tr>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Version</w:t>
            </w:r>
          </w:p>
        </w:tc>
        <w:tc>
          <w:tcPr>
            <w:tcW w:type="dxa" w:w="62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0.1.0 (Initial Release)</w:t>
            </w:r>
          </w:p>
        </w:tc>
      </w:tr>
      <w:tr>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Developer</w:t>
            </w:r>
          </w:p>
        </w:tc>
        <w:tc>
          <w:tcPr>
            <w:tcW w:type="dxa" w:w="62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jimon1139m (Sujimo)</w:t>
            </w:r>
          </w:p>
        </w:tc>
      </w:tr>
      <w:tr>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Platform</w:t>
            </w:r>
          </w:p>
        </w:tc>
        <w:tc>
          <w:tcPr>
            <w:tcW w:type="dxa" w:w="62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Google Chrome Extension (Manifest V3)</w:t>
            </w:r>
          </w:p>
        </w:tc>
      </w:tr>
      <w:tr>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License</w:t>
            </w:r>
          </w:p>
        </w:tc>
        <w:tc>
          <w:tcPr>
            <w:tcW w:type="dxa" w:w="62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MIT License</w:t>
            </w:r>
          </w:p>
        </w:tc>
      </w:tr>
      <w:tr>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Date</w:t>
            </w:r>
          </w:p>
        </w:tc>
        <w:tc>
          <w:tcPr>
            <w:tcW w:type="dxa" w:w="62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June 2026</w:t>
            </w:r>
          </w:p>
        </w:tc>
      </w:tr>
      <w:tr>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Repository</w:t>
            </w:r>
          </w:p>
        </w:tc>
        <w:tc>
          <w:tcPr>
            <w:tcW w:type="dxa" w:w="62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https://github.com/jimon1139m/Contextlens</w:t>
            </w:r>
          </w:p>
        </w:tc>
      </w:tr>
    </w:tbl>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00" w:before="60"/>
      </w:pPr>
      <w:r>
        <w:rPr>
          <w:rFonts w:ascii="Arial" w:cs="Arial" w:eastAsia="Arial" w:hAnsi="Arial"/>
          <w:color w:val="212121"/>
          <w:sz w:val="22"/>
          <w:szCs w:val="22"/>
        </w:rPr>
        <w:t xml:space="preserve">ContextLens is an innovative, privacy-first Google Chrome browser extension that revolutionizes the way users interact with AI chat platforms such as ChatGPT, Claude, Gemini, and DeepSeek. Built on Chrome's Manifest V3 architecture, ContextLens operates as a transparent middleware layer between the user's keyboard input and the AI platform, automatically optimizing prompts before submission.</w:t>
      </w:r>
    </w:p>
    <w:p>
      <w:pPr>
        <w:spacing w:after="100" w:before="60"/>
      </w:pPr>
      <w:r>
        <w:rPr>
          <w:rFonts w:ascii="Arial" w:cs="Arial" w:eastAsia="Arial" w:hAnsi="Arial"/>
          <w:color w:val="212121"/>
          <w:sz w:val="22"/>
          <w:szCs w:val="22"/>
        </w:rPr>
        <w:t xml:space="preserve">The extension addresses three critical pain points in modern AI-assisted workflows: (1) Token waste from verbose, filler-heavy prompts that consume unnecessary context window budget; (2) Repetitive manual context injection where users repeatedly paste the same background information; and (3) Privacy concerns arising from cloud-based prompt optimization tools that transmit user data to external servers.</w:t>
      </w:r>
    </w:p>
    <w:p>
      <w:pPr>
        <w:spacing w:after="100" w:before="60"/>
      </w:pPr>
      <w:r>
        <w:rPr>
          <w:rFonts w:ascii="Arial" w:cs="Arial" w:eastAsia="Arial" w:hAnsi="Arial"/>
          <w:color w:val="212121"/>
          <w:sz w:val="22"/>
          <w:szCs w:val="22"/>
        </w:rPr>
        <w:t xml:space="preserve">ContextLens solves these problems through a sophisticated dual-engine pipeline: a local Retrieval-Augmented Generation (RAG) system that automatically enriches prompts with relevant knowledge from the user's personal document library, and a multi-level heuristic compression engine that strips filler phrases and redundant verbiage while preserving semantic intent. All processing occurs entirely within the browser using ONNX Runtime (WebAssembly), ensuring zero data leaves the user's machine.</w:t>
      </w:r>
    </w:p>
    <w:p>
      <w:pPr>
        <w:spacing w:after="100" w:before="60"/>
      </w:pPr>
      <w:r>
        <w:rPr>
          <w:rFonts w:ascii="Arial" w:cs="Arial" w:eastAsia="Arial" w:hAnsi="Arial"/>
          <w:color w:val="212121"/>
          <w:sz w:val="22"/>
          <w:szCs w:val="22"/>
        </w:rPr>
        <w:t xml:space="preserve">Key metrics demonstrate significant value: prompt compression ratios of 40–70%, support for 10+ AI platforms through a modular adapter architecture, and a beautiful glassmorphic side-panel dashboard providing real-time analytics on token savings and optimization history.</w:t>
      </w:r>
    </w:p>
    <w:p>
      <w:r>
        <w:br w:type="page"/>
      </w:r>
    </w:p>
    <w:p>
      <w:pPr>
        <w:pStyle w:val="Heading1"/>
      </w:pPr>
      <w:r>
        <w:t xml:space="preserve">2. Introduction</w:t>
      </w:r>
    </w:p>
    <w:p>
      <w:pPr>
        <w:pStyle w:val="Heading2"/>
      </w:pPr>
      <w:r>
        <w:t xml:space="preserve">2.1 Background and Motivation</w:t>
      </w:r>
    </w:p>
    <w:p>
      <w:pPr>
        <w:spacing w:after="100" w:before="60"/>
      </w:pPr>
      <w:r>
        <w:rPr>
          <w:rFonts w:ascii="Arial" w:cs="Arial" w:eastAsia="Arial" w:hAnsi="Arial"/>
          <w:color w:val="212121"/>
          <w:sz w:val="22"/>
          <w:szCs w:val="22"/>
        </w:rPr>
        <w:t xml:space="preserve">The rapid proliferation of Large Language Models (LLMs) has transformed knowledge work across industries. Platforms like OpenAI's ChatGPT, Anthropic's Claude, Google's Gemini, and DeepSeek have become indispensable tools for software development, content creation, research, and decision-making. However, these platforms impose fundamental constraints—context window limits and token-based pricing—that directly impact user productivity and cost efficiency.</w:t>
      </w:r>
    </w:p>
    <w:p>
      <w:pPr>
        <w:spacing w:after="100" w:before="60"/>
      </w:pPr>
      <w:r>
        <w:rPr>
          <w:rFonts w:ascii="Arial" w:cs="Arial" w:eastAsia="Arial" w:hAnsi="Arial"/>
          <w:color w:val="212121"/>
          <w:sz w:val="22"/>
          <w:szCs w:val="22"/>
        </w:rPr>
        <w:t xml:space="preserve">Users frequently encounter the following friction points:</w:t>
      </w:r>
    </w:p>
    <w:p>
      <w:pPr>
        <w:pStyle w:val="ListParagraph"/>
        <w:numPr>
          <w:ilvl w:val="0"/>
          <w:numId w:val="2"/>
        </w:numPr>
        <w:spacing w:after="40" w:before="40"/>
      </w:pPr>
      <w:r>
        <w:rPr>
          <w:rFonts w:ascii="Arial" w:cs="Arial" w:eastAsia="Arial" w:hAnsi="Arial"/>
          <w:sz w:val="22"/>
          <w:szCs w:val="22"/>
        </w:rPr>
        <w:t xml:space="preserve">Token limits: Hitting maximum context window sizes (e.g., 128K tokens on GPT-4, 200K on Claude 3) when working with lengthy codebases or documents.</w:t>
      </w:r>
    </w:p>
    <w:p>
      <w:pPr>
        <w:pStyle w:val="ListParagraph"/>
        <w:numPr>
          <w:ilvl w:val="0"/>
          <w:numId w:val="2"/>
        </w:numPr>
        <w:spacing w:after="40" w:before="40"/>
      </w:pPr>
      <w:r>
        <w:rPr>
          <w:rFonts w:ascii="Arial" w:cs="Arial" w:eastAsia="Arial" w:hAnsi="Arial"/>
          <w:sz w:val="22"/>
          <w:szCs w:val="22"/>
        </w:rPr>
        <w:t xml:space="preserve">Cost escalation: Paying for wasted tokens on API-based plans when prompts contain excessive filler words, verbose openers, and redundant phrases.</w:t>
      </w:r>
    </w:p>
    <w:p>
      <w:pPr>
        <w:pStyle w:val="ListParagraph"/>
        <w:numPr>
          <w:ilvl w:val="0"/>
          <w:numId w:val="2"/>
        </w:numPr>
        <w:spacing w:after="40" w:before="40"/>
      </w:pPr>
      <w:r>
        <w:rPr>
          <w:rFonts w:ascii="Arial" w:cs="Arial" w:eastAsia="Arial" w:hAnsi="Arial"/>
          <w:sz w:val="22"/>
          <w:szCs w:val="22"/>
        </w:rPr>
        <w:t xml:space="preserve">Context repetition: Manually copy-pasting the same project context, documentation, or notes into every new conversation.</w:t>
      </w:r>
    </w:p>
    <w:p>
      <w:pPr>
        <w:pStyle w:val="ListParagraph"/>
        <w:numPr>
          <w:ilvl w:val="0"/>
          <w:numId w:val="2"/>
        </w:numPr>
        <w:spacing w:after="40" w:before="40"/>
      </w:pPr>
      <w:r>
        <w:rPr>
          <w:rFonts w:ascii="Arial" w:cs="Arial" w:eastAsia="Arial" w:hAnsi="Arial"/>
          <w:sz w:val="22"/>
          <w:szCs w:val="22"/>
        </w:rPr>
        <w:t xml:space="preserve">Privacy exposure: Using cloud-based optimization tools that process sensitive prompts on external servers.</w:t>
      </w:r>
    </w:p>
    <w:p>
      <w:pPr>
        <w:spacing w:after="100" w:before="60"/>
      </w:pPr>
      <w:r>
        <w:rPr>
          <w:rFonts w:ascii="Arial" w:cs="Arial" w:eastAsia="Arial" w:hAnsi="Arial"/>
          <w:color w:val="212121"/>
          <w:sz w:val="22"/>
          <w:szCs w:val="22"/>
        </w:rPr>
        <w:t xml:space="preserve">ContextLens was conceived as a comprehensive solution to these challenges, providing automatic, transparent, privacy-preserving prompt optimization that works seamlessly across all major AI chat platforms.</w:t>
      </w:r>
    </w:p>
    <w:p>
      <w:pPr>
        <w:spacing w:after="40" w:before="40"/>
      </w:pPr>
    </w:p>
    <w:p>
      <w:pPr>
        <w:pStyle w:val="Heading2"/>
      </w:pPr>
      <w:r>
        <w:t xml:space="preserve">2.2 Problem Statement</w:t>
      </w:r>
    </w:p>
    <w:p>
      <w:pPr>
        <w:spacing w:after="100" w:before="60"/>
      </w:pPr>
      <w:r>
        <w:rPr>
          <w:rFonts w:ascii="Arial" w:cs="Arial" w:eastAsia="Arial" w:hAnsi="Arial"/>
          <w:color w:val="212121"/>
          <w:sz w:val="22"/>
          <w:szCs w:val="22"/>
        </w:rPr>
        <w:t xml:space="preserve">AI chat platform users waste 40–70% of their token budget on conversational filler, redundant phrasing, and missing contextual information. Existing solutions either require manual effort (prompt engineering guides), depend on cloud processing (third-party optimizers), or are limited to a single platform. There is no existing tool that provides automatic, multi-platform, privacy-preserving prompt optimization with integrated local RAG capabilities.</w:t>
      </w:r>
    </w:p>
    <w:p>
      <w:pPr>
        <w:spacing w:after="40" w:before="40"/>
      </w:pPr>
    </w:p>
    <w:p>
      <w:pPr>
        <w:pStyle w:val="Heading2"/>
      </w:pPr>
      <w:r>
        <w:t xml:space="preserve">2.3 Proposed Solution</w:t>
      </w:r>
    </w:p>
    <w:p>
      <w:pPr>
        <w:spacing w:after="100" w:before="60"/>
      </w:pPr>
      <w:r>
        <w:rPr>
          <w:rFonts w:ascii="Arial" w:cs="Arial" w:eastAsia="Arial" w:hAnsi="Arial"/>
          <w:color w:val="212121"/>
          <w:sz w:val="22"/>
          <w:szCs w:val="22"/>
        </w:rPr>
        <w:t xml:space="preserve">ContextLens proposes a Chrome browser extension that intercepts user prompts before submission, enriches them with relevant local knowledge via RAG, compresses them using heuristic algorithms, and submits the optimized version—all transparently and entirely within the browser. The solution features:</w:t>
      </w:r>
    </w:p>
    <w:p>
      <w:pPr>
        <w:pStyle w:val="ListParagraph"/>
        <w:numPr>
          <w:ilvl w:val="0"/>
          <w:numId w:val="3"/>
        </w:numPr>
        <w:spacing w:after="40" w:before="40"/>
      </w:pPr>
      <w:r>
        <w:rPr>
          <w:rFonts w:ascii="Arial" w:cs="Arial" w:eastAsia="Arial" w:hAnsi="Arial"/>
          <w:sz w:val="22"/>
          <w:szCs w:val="22"/>
        </w:rPr>
        <w:t xml:space="preserve">Automatic prompt interception via platform-specific content script adapters</w:t>
      </w:r>
    </w:p>
    <w:p>
      <w:pPr>
        <w:pStyle w:val="ListParagraph"/>
        <w:numPr>
          <w:ilvl w:val="0"/>
          <w:numId w:val="3"/>
        </w:numPr>
        <w:spacing w:after="40" w:before="40"/>
      </w:pPr>
      <w:r>
        <w:rPr>
          <w:rFonts w:ascii="Arial" w:cs="Arial" w:eastAsia="Arial" w:hAnsi="Arial"/>
          <w:sz w:val="22"/>
          <w:szCs w:val="22"/>
        </w:rPr>
        <w:t xml:space="preserve">Local RAG pipeline using 384-dimensional vector embeddings and cosine similarity search</w:t>
      </w:r>
    </w:p>
    <w:p>
      <w:pPr>
        <w:pStyle w:val="ListParagraph"/>
        <w:numPr>
          <w:ilvl w:val="0"/>
          <w:numId w:val="3"/>
        </w:numPr>
        <w:spacing w:after="40" w:before="40"/>
      </w:pPr>
      <w:r>
        <w:rPr>
          <w:rFonts w:ascii="Arial" w:cs="Arial" w:eastAsia="Arial" w:hAnsi="Arial"/>
          <w:sz w:val="22"/>
          <w:szCs w:val="22"/>
        </w:rPr>
        <w:t xml:space="preserve">Multi-level heuristic compression (Light / Medium / Aggressive)</w:t>
      </w:r>
    </w:p>
    <w:p>
      <w:pPr>
        <w:pStyle w:val="ListParagraph"/>
        <w:numPr>
          <w:ilvl w:val="0"/>
          <w:numId w:val="3"/>
        </w:numPr>
        <w:spacing w:after="40" w:before="40"/>
      </w:pPr>
      <w:r>
        <w:rPr>
          <w:rFonts w:ascii="Arial" w:cs="Arial" w:eastAsia="Arial" w:hAnsi="Arial"/>
          <w:sz w:val="22"/>
          <w:szCs w:val="22"/>
        </w:rPr>
        <w:t xml:space="preserve">Real-time analytics dashboard with token savings tracking</w:t>
      </w:r>
    </w:p>
    <w:p>
      <w:pPr>
        <w:pStyle w:val="ListParagraph"/>
        <w:numPr>
          <w:ilvl w:val="0"/>
          <w:numId w:val="3"/>
        </w:numPr>
        <w:spacing w:after="40" w:before="40"/>
      </w:pPr>
      <w:r>
        <w:rPr>
          <w:rFonts w:ascii="Arial" w:cs="Arial" w:eastAsia="Arial" w:hAnsi="Arial"/>
          <w:sz w:val="22"/>
          <w:szCs w:val="22"/>
        </w:rPr>
        <w:t xml:space="preserve">100% local processing with zero cloud dependencies</w:t>
      </w:r>
    </w:p>
    <w:p>
      <w:r>
        <w:br w:type="page"/>
      </w:r>
    </w:p>
    <w:p>
      <w:pPr>
        <w:pStyle w:val="Heading1"/>
      </w:pPr>
      <w:r>
        <w:t xml:space="preserve">3. Project Objectives</w:t>
      </w:r>
    </w:p>
    <w:p>
      <w:pPr>
        <w:pStyle w:val="Heading2"/>
      </w:pPr>
      <w:r>
        <w:t xml:space="preserve">3.1 Primary Objectives</w:t>
      </w:r>
    </w:p>
    <w:p>
      <w:pPr>
        <w:pStyle w:val="ListParagraph"/>
        <w:numPr>
          <w:ilvl w:val="0"/>
          <w:numId w:val="4"/>
        </w:numPr>
        <w:spacing w:after="40" w:before="40"/>
      </w:pPr>
      <w:r>
        <w:rPr>
          <w:rFonts w:ascii="Arial" w:cs="Arial" w:eastAsia="Arial" w:hAnsi="Arial"/>
          <w:sz w:val="22"/>
          <w:szCs w:val="22"/>
        </w:rPr>
        <w:t xml:space="preserve">Develop a Chrome Manifest V3 extension that automatically intercepts and optimizes AI chat prompts across 10+ platforms.</w:t>
      </w:r>
    </w:p>
    <w:p>
      <w:pPr>
        <w:pStyle w:val="ListParagraph"/>
        <w:numPr>
          <w:ilvl w:val="0"/>
          <w:numId w:val="4"/>
        </w:numPr>
        <w:spacing w:after="40" w:before="40"/>
      </w:pPr>
      <w:r>
        <w:rPr>
          <w:rFonts w:ascii="Arial" w:cs="Arial" w:eastAsia="Arial" w:hAnsi="Arial"/>
          <w:sz w:val="22"/>
          <w:szCs w:val="22"/>
        </w:rPr>
        <w:t xml:space="preserve">Implement a local RAG pipeline that stores, embeds, and retrieves user-uploaded knowledge documents for context injection.</w:t>
      </w:r>
    </w:p>
    <w:p>
      <w:pPr>
        <w:pStyle w:val="ListParagraph"/>
        <w:numPr>
          <w:ilvl w:val="0"/>
          <w:numId w:val="4"/>
        </w:numPr>
        <w:spacing w:after="40" w:before="40"/>
      </w:pPr>
      <w:r>
        <w:rPr>
          <w:rFonts w:ascii="Arial" w:cs="Arial" w:eastAsia="Arial" w:hAnsi="Arial"/>
          <w:sz w:val="22"/>
          <w:szCs w:val="22"/>
        </w:rPr>
        <w:t xml:space="preserve">Build a multi-level heuristic compression engine achieving 40–70% token reduction while preserving semantic intent.</w:t>
      </w:r>
    </w:p>
    <w:p>
      <w:pPr>
        <w:pStyle w:val="ListParagraph"/>
        <w:numPr>
          <w:ilvl w:val="0"/>
          <w:numId w:val="4"/>
        </w:numPr>
        <w:spacing w:after="40" w:before="40"/>
      </w:pPr>
      <w:r>
        <w:rPr>
          <w:rFonts w:ascii="Arial" w:cs="Arial" w:eastAsia="Arial" w:hAnsi="Arial"/>
          <w:sz w:val="22"/>
          <w:szCs w:val="22"/>
        </w:rPr>
        <w:t xml:space="preserve">Ensure 100% local data processing with zero data transmission to external servers.</w:t>
      </w:r>
    </w:p>
    <w:p>
      <w:pPr>
        <w:pStyle w:val="ListParagraph"/>
        <w:numPr>
          <w:ilvl w:val="0"/>
          <w:numId w:val="4"/>
        </w:numPr>
        <w:spacing w:after="40" w:before="40"/>
      </w:pPr>
      <w:r>
        <w:rPr>
          <w:rFonts w:ascii="Arial" w:cs="Arial" w:eastAsia="Arial" w:hAnsi="Arial"/>
          <w:sz w:val="22"/>
          <w:szCs w:val="22"/>
        </w:rPr>
        <w:t xml:space="preserve">Deliver a premium glassmorphic UI with real-time analytics, knowledge management, and configuration panels.</w:t>
      </w:r>
    </w:p>
    <w:p>
      <w:pPr>
        <w:spacing w:after="40" w:before="40"/>
      </w:pPr>
    </w:p>
    <w:p>
      <w:pPr>
        <w:pStyle w:val="Heading2"/>
      </w:pPr>
      <w:r>
        <w:t xml:space="preserve">3.2 Secondary Objectives</w:t>
      </w:r>
    </w:p>
    <w:p>
      <w:pPr>
        <w:pStyle w:val="ListParagraph"/>
        <w:numPr>
          <w:ilvl w:val="0"/>
          <w:numId w:val="5"/>
        </w:numPr>
        <w:spacing w:after="40" w:before="40"/>
      </w:pPr>
      <w:r>
        <w:rPr>
          <w:rFonts w:ascii="Arial" w:cs="Arial" w:eastAsia="Arial" w:hAnsi="Arial"/>
          <w:sz w:val="22"/>
          <w:szCs w:val="22"/>
        </w:rPr>
        <w:t xml:space="preserve">Provide a modular adapter architecture for easy addition of new AI platforms.</w:t>
      </w:r>
    </w:p>
    <w:p>
      <w:pPr>
        <w:pStyle w:val="ListParagraph"/>
        <w:numPr>
          <w:ilvl w:val="0"/>
          <w:numId w:val="5"/>
        </w:numPr>
        <w:spacing w:after="40" w:before="40"/>
      </w:pPr>
      <w:r>
        <w:rPr>
          <w:rFonts w:ascii="Arial" w:cs="Arial" w:eastAsia="Arial" w:hAnsi="Arial"/>
          <w:sz w:val="22"/>
          <w:szCs w:val="22"/>
        </w:rPr>
        <w:t xml:space="preserve">Implement comprehensive test coverage including unit tests (Vitest) and E2E tests (Playwright).</w:t>
      </w:r>
    </w:p>
    <w:p>
      <w:pPr>
        <w:pStyle w:val="ListParagraph"/>
        <w:numPr>
          <w:ilvl w:val="0"/>
          <w:numId w:val="5"/>
        </w:numPr>
        <w:spacing w:after="40" w:before="40"/>
      </w:pPr>
      <w:r>
        <w:rPr>
          <w:rFonts w:ascii="Arial" w:cs="Arial" w:eastAsia="Arial" w:hAnsi="Arial"/>
          <w:sz w:val="22"/>
          <w:szCs w:val="22"/>
        </w:rPr>
        <w:t xml:space="preserve">Open-source the project under MIT License for community contribution and transparency.</w:t>
      </w:r>
    </w:p>
    <w:p>
      <w:pPr>
        <w:pStyle w:val="ListParagraph"/>
        <w:numPr>
          <w:ilvl w:val="0"/>
          <w:numId w:val="5"/>
        </w:numPr>
        <w:spacing w:after="40" w:before="40"/>
      </w:pPr>
      <w:r>
        <w:rPr>
          <w:rFonts w:ascii="Arial" w:cs="Arial" w:eastAsia="Arial" w:hAnsi="Arial"/>
          <w:sz w:val="22"/>
          <w:szCs w:val="22"/>
        </w:rPr>
        <w:t xml:space="preserve">Prepare for Chrome Web Store publication with full store listing and privacy policy.</w:t>
      </w:r>
    </w:p>
    <w:p>
      <w:r>
        <w:br w:type="page"/>
      </w:r>
    </w:p>
    <w:p>
      <w:pPr>
        <w:pStyle w:val="Heading1"/>
      </w:pPr>
      <w:r>
        <w:t xml:space="preserve">4. System Architecture</w:t>
      </w:r>
    </w:p>
    <w:p>
      <w:pPr>
        <w:pStyle w:val="Heading2"/>
      </w:pPr>
      <w:r>
        <w:t xml:space="preserve">4.1 High-Level Architecture</w:t>
      </w:r>
    </w:p>
    <w:p>
      <w:pPr>
        <w:spacing w:after="100" w:before="60"/>
      </w:pPr>
      <w:r>
        <w:rPr>
          <w:rFonts w:ascii="Arial" w:cs="Arial" w:eastAsia="Arial" w:hAnsi="Arial"/>
          <w:color w:val="212121"/>
          <w:sz w:val="22"/>
          <w:szCs w:val="22"/>
        </w:rPr>
        <w:t xml:space="preserve">ContextLens follows a modular, event-driven architecture built on Chrome's Manifest V3 extension platform. The system comprises four primary layers: the Content Script Layer (platform adapters), the Background Service Worker (processing engine), the Side Panel UI (React application), and the Storage Layer (IndexedDB + Chrome Storage API).</w:t>
      </w:r>
    </w:p>
    <w:p>
      <w:pPr>
        <w:spacing w:after="120" w:before="120"/>
        <w:jc w:val="center"/>
      </w:pPr>
      <w:r>
        <w:drawing>
          <wp:inline distT="0" distB="0" distL="0" distR="0">
            <wp:extent cx="4953000" cy="3619500"/>
            <wp:effectExtent t="0" r="0" b="0" l="0"/>
            <wp:docPr id="1"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195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1: ContextLens System Architecture — Component Overview</w:t>
      </w:r>
    </w:p>
    <w:p>
      <w:pPr>
        <w:spacing w:after="40" w:before="40"/>
      </w:pPr>
    </w:p>
    <w:p>
      <w:pPr>
        <w:pStyle w:val="Heading2"/>
      </w:pPr>
      <w:r>
        <w:t xml:space="preserve">4.2 Architecture Overview Diagram</w:t>
      </w:r>
    </w:p>
    <w:p>
      <w:pPr>
        <w:spacing w:after="120" w:before="120"/>
        <w:jc w:val="center"/>
      </w:pPr>
      <w:r>
        <w:drawing>
          <wp:inline distT="0" distB="0" distL="0" distR="0">
            <wp:extent cx="4953000" cy="3619500"/>
            <wp:effectExtent t="0" r="0" b="0" l="0"/>
            <wp:docPr id="1" name="Architecture Overview" descr="Architecture Overview" title="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195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2: ContextLens Architecture — Detailed Component Interactions</w:t>
      </w:r>
    </w:p>
    <w:p>
      <w:pPr>
        <w:spacing w:after="40" w:before="40"/>
      </w:pPr>
    </w:p>
    <w:p>
      <w:pPr>
        <w:pStyle w:val="Heading2"/>
      </w:pPr>
      <w:r>
        <w:t xml:space="preserve">4.3 Data Flow Pipeline</w:t>
      </w:r>
    </w:p>
    <w:p>
      <w:pPr>
        <w:spacing w:after="100" w:before="60"/>
      </w:pPr>
      <w:r>
        <w:rPr>
          <w:rFonts w:ascii="Arial" w:cs="Arial" w:eastAsia="Arial" w:hAnsi="Arial"/>
          <w:color w:val="212121"/>
          <w:sz w:val="22"/>
          <w:szCs w:val="22"/>
        </w:rPr>
        <w:t xml:space="preserve">The core optimization pipeline processes prompts through four sequential stages: Interception, RAG Retrieval, Compression, and Submission. Each stage is designed to fail gracefully—if RAG retrieval times out, the pipeline proceeds without context injection; if compression encounters an error, the original prompt is submitted unchanged.</w:t>
      </w:r>
    </w:p>
    <w:p>
      <w:pPr>
        <w:spacing w:after="120" w:before="120"/>
        <w:jc w:val="center"/>
      </w:pPr>
      <w:r>
        <w:drawing>
          <wp:inline distT="0" distB="0" distL="0" distR="0">
            <wp:extent cx="4953000" cy="3048000"/>
            <wp:effectExtent t="0" r="0" b="0" l="0"/>
            <wp:docPr id="1" name="Data Flow Diagram" descr="Data Flow Diagram"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3: Prompt Optimization Data Flow Pipeline</w:t>
      </w:r>
    </w:p>
    <w:p>
      <w:pPr>
        <w:spacing w:after="40" w:before="40"/>
      </w:pPr>
    </w:p>
    <w:p>
      <w:pPr>
        <w:pStyle w:val="Heading2"/>
      </w:pPr>
      <w:r>
        <w:t xml:space="preserve">4.4 How It Works — User Perspective</w:t>
      </w:r>
    </w:p>
    <w:p>
      <w:pPr>
        <w:spacing w:after="120" w:before="120"/>
        <w:jc w:val="center"/>
      </w:pPr>
      <w:r>
        <w:drawing>
          <wp:inline distT="0" distB="0" distL="0" distR="0">
            <wp:extent cx="4953000" cy="2667000"/>
            <wp:effectExtent t="0" r="0" b="0" l="0"/>
            <wp:docPr id="1" name="How ContextLens Works" descr="How ContextLens Works" title="How ContextLens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6670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4: How ContextLens Works — End-to-End User Flow</w:t>
      </w:r>
    </w:p>
    <w:p>
      <w:r>
        <w:br w:type="page"/>
      </w:r>
    </w:p>
    <w:p>
      <w:pPr>
        <w:pStyle w:val="Heading1"/>
      </w:pPr>
      <w:r>
        <w:t xml:space="preserve">5. Technology Stack</w:t>
      </w:r>
    </w:p>
    <w:p>
      <w:pPr>
        <w:spacing w:after="120" w:before="120"/>
        <w:jc w:val="center"/>
      </w:pPr>
      <w:r>
        <w:drawing>
          <wp:inline distT="0" distB="0" distL="0" distR="0">
            <wp:extent cx="4762500" cy="3619500"/>
            <wp:effectExtent t="0" r="0" b="0" l="0"/>
            <wp:docPr id="1" name="Technology Stack Diagram" descr="Technology Stack Diagram" title="Technology Sta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6195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5: ContextLens Technology Stack — Layered View</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Layer</w:t>
            </w:r>
          </w:p>
        </w:tc>
        <w:tc>
          <w:tcPr>
            <w:tcW w:type="dxa" w:w="312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Technology</w:t>
            </w:r>
          </w:p>
        </w:tc>
        <w:tc>
          <w:tcPr>
            <w:tcW w:type="dxa" w:w="390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Purpose</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Runtime</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Chrome Extension (Manifest V3)</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Browser integration platform</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Frontend</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React 19 + TypeScript</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Side panel UI with glassmorphic design</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Build</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Vite 8 + vite-plugin-web-extension</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Fast builds with MV3 hot-reload support</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Styling</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Tailwind CSS 3</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Utility-first responsive styling</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ML Inference</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@xenova/transformers (ONNX WASM)</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Client-side text embeddings (384-dim)</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Vector Storage</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IndexedDB (custom wrapper)</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Local persistent vector store</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Icons</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Lucide React</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Clean, consistent iconography</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Unit Testing</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Vitest + Testing Library</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Component and logic testing</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E2E Testing</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Playwright</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Chrome extension integration tests</w:t>
            </w:r>
          </w:p>
        </w:tc>
      </w:tr>
    </w:tbl>
    <w:p>
      <w:pPr>
        <w:spacing w:after="200"/>
        <w:jc w:val="center"/>
      </w:pPr>
      <w:r>
        <w:rPr>
          <w:rFonts w:ascii="Arial" w:cs="Arial" w:eastAsia="Arial" w:hAnsi="Arial"/>
          <w:i/>
          <w:iCs/>
          <w:color w:val="616161"/>
          <w:sz w:val="18"/>
          <w:szCs w:val="18"/>
        </w:rPr>
        <w:t xml:space="preserve">Table 1: Complete Technology Stack</w:t>
      </w:r>
    </w:p>
    <w:p>
      <w:r>
        <w:br w:type="page"/>
      </w:r>
    </w:p>
    <w:p>
      <w:pPr>
        <w:pStyle w:val="Heading1"/>
      </w:pPr>
      <w:r>
        <w:t xml:space="preserve">6. Module Descriptions</w:t>
      </w:r>
    </w:p>
    <w:p>
      <w:pPr>
        <w:pStyle w:val="Heading2"/>
      </w:pPr>
      <w:r>
        <w:t xml:space="preserve">6.1 Content Script Layer (Adapter Architecture)</w:t>
      </w:r>
    </w:p>
    <w:p>
      <w:pPr>
        <w:spacing w:after="100" w:before="60"/>
      </w:pPr>
      <w:r>
        <w:rPr>
          <w:rFonts w:ascii="Arial" w:cs="Arial" w:eastAsia="Arial" w:hAnsi="Arial"/>
          <w:color w:val="212121"/>
          <w:sz w:val="22"/>
          <w:szCs w:val="22"/>
        </w:rPr>
        <w:t xml:space="preserve">The Content Script Layer is responsible for intercepting user prompts on supported AI platforms. It implements the Adapter Pattern, where each supported platform has a dedicated adapter that understands the platform's DOM structure, input mechanisms, and submit button behavior.</w:t>
      </w:r>
    </w:p>
    <w:p>
      <w:pPr>
        <w:spacing w:after="100" w:before="60"/>
      </w:pPr>
      <w:r>
        <w:rPr>
          <w:rFonts w:ascii="Arial" w:cs="Arial" w:eastAsia="Arial" w:hAnsi="Arial"/>
          <w:color w:val="212121"/>
          <w:sz w:val="22"/>
          <w:szCs w:val="22"/>
        </w:rPr>
        <w:t xml:space="preserve">Each adapter implements the SiteAdapter interface with four methods: getPromptText() to extract the current prompt, setPromptText() to inject the optimized prompt, onSubmit() to register a callback intercepting the submit action, and destroy() for cleanup.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Adapter</w:t>
            </w:r>
          </w:p>
        </w:tc>
        <w:tc>
          <w:tcPr>
            <w:tcW w:type="dxa" w:w="328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Platform</w:t>
            </w:r>
          </w:p>
        </w:tc>
        <w:tc>
          <w:tcPr>
            <w:tcW w:type="dxa" w:w="328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Type</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ClaudeAdapter</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claude.ai</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Dedicated (ProseMirror)</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ChatGPTAdapter</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chat.openai.com / chatgpt.com</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Dedicated (ProseMirror)</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GeminiAdapter</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gemini.google.com</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Dedicated (Quill Editor)</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DeepSeekAdapter</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chat.deepseek.com</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Dedicated (Textarea)</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GenericAdapter</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Perplexity, Copilot, Meta AI, etc.</w:t>
            </w:r>
          </w:p>
        </w:tc>
        <w:tc>
          <w:tcPr>
            <w:tcW w:type="dxa" w:w="3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Generic (textarea/contenteditable)</w:t>
            </w:r>
          </w:p>
        </w:tc>
      </w:tr>
    </w:tbl>
    <w:p>
      <w:pPr>
        <w:spacing w:after="200"/>
        <w:jc w:val="center"/>
      </w:pPr>
      <w:r>
        <w:rPr>
          <w:rFonts w:ascii="Arial" w:cs="Arial" w:eastAsia="Arial" w:hAnsi="Arial"/>
          <w:i/>
          <w:iCs/>
          <w:color w:val="616161"/>
          <w:sz w:val="18"/>
          <w:szCs w:val="18"/>
        </w:rPr>
        <w:t xml:space="preserve">Table 2: Platform Adapter Registry</w:t>
      </w:r>
    </w:p>
    <w:p>
      <w:pPr>
        <w:spacing w:after="40" w:before="40"/>
      </w:pPr>
    </w:p>
    <w:p>
      <w:pPr>
        <w:pStyle w:val="Heading2"/>
      </w:pPr>
      <w:r>
        <w:t xml:space="preserve">6.2 RAG Pipeline (Retrieval-Augmented Generation)</w:t>
      </w:r>
    </w:p>
    <w:p>
      <w:pPr>
        <w:spacing w:after="100" w:before="60"/>
      </w:pPr>
      <w:r>
        <w:rPr>
          <w:rFonts w:ascii="Arial" w:cs="Arial" w:eastAsia="Arial" w:hAnsi="Arial"/>
          <w:color w:val="212121"/>
          <w:sz w:val="22"/>
          <w:szCs w:val="22"/>
        </w:rPr>
        <w:t xml:space="preserve">The RAG Pipeline enables intelligent context injection by maintaining a local knowledge base of user-uploaded documents. The pipeline consists of three sub-modules:</w:t>
      </w:r>
    </w:p>
    <w:p>
      <w:pPr>
        <w:pStyle w:val="Heading3"/>
      </w:pPr>
      <w:r>
        <w:t xml:space="preserve">6.2.1 Embedder Module (embedder.ts)</w:t>
      </w:r>
    </w:p>
    <w:p>
      <w:pPr>
        <w:spacing w:after="100" w:before="60"/>
      </w:pPr>
      <w:r>
        <w:rPr>
          <w:rFonts w:ascii="Arial" w:cs="Arial" w:eastAsia="Arial" w:hAnsi="Arial"/>
          <w:color w:val="212121"/>
          <w:sz w:val="22"/>
          <w:szCs w:val="22"/>
        </w:rPr>
        <w:t xml:space="preserve">The Embedder converts text into 384-dimensional dense vector representations using a hash-based bag-of-words approach. Each word is tokenized, hashed, and mapped to multiple dimensions, then L2-normalized for cosine similarity computation. This lightweight approach runs efficiently in service workers without requiring DOM or WASM access.</w:t>
      </w:r>
    </w:p>
    <w:p>
      <w:pPr>
        <w:pStyle w:val="Heading3"/>
      </w:pPr>
      <w:r>
        <w:t xml:space="preserve">6.2.2 Vector Store Module (vectorStore.ts)</w:t>
      </w:r>
    </w:p>
    <w:p>
      <w:pPr>
        <w:spacing w:after="100" w:before="60"/>
      </w:pPr>
      <w:r>
        <w:rPr>
          <w:rFonts w:ascii="Arial" w:cs="Arial" w:eastAsia="Arial" w:hAnsi="Arial"/>
          <w:color w:val="212121"/>
          <w:sz w:val="22"/>
          <w:szCs w:val="22"/>
        </w:rPr>
        <w:t xml:space="preserve">The Vector Store provides a persistent storage layer using IndexedDB. It stores KnowledgeChunk objects containing the original text, its vector embedding, source metadata, and timestamp. Operations include saveChunk, getAllChunks, and deleteChunk, with built-in timeout protection (3-second limit) to prevent IndexedDB from hanging the service worker.</w:t>
      </w:r>
    </w:p>
    <w:p>
      <w:pPr>
        <w:pStyle w:val="Heading3"/>
      </w:pPr>
      <w:r>
        <w:t xml:space="preserve">6.2.3 Retriever Module (retriever.ts)</w:t>
      </w:r>
    </w:p>
    <w:p>
      <w:pPr>
        <w:spacing w:after="100" w:before="60"/>
      </w:pPr>
      <w:r>
        <w:rPr>
          <w:rFonts w:ascii="Arial" w:cs="Arial" w:eastAsia="Arial" w:hAnsi="Arial"/>
          <w:color w:val="212121"/>
          <w:sz w:val="22"/>
          <w:szCs w:val="22"/>
        </w:rPr>
        <w:t xml:space="preserve">The Retriever performs semantic search by embedding the user's prompt query, computing cosine similarity against all stored chunks, ranking results, and returning the top-K most relevant chunks (default K=3) that exceed a 0.3 similarity threshold. Retrieved chunks are formatted with source attribution and wrapped in XML-style &lt;context&gt; tags.</w:t>
      </w:r>
    </w:p>
    <w:p>
      <w:pPr>
        <w:spacing w:after="40" w:before="40"/>
      </w:pPr>
    </w:p>
    <w:p>
      <w:pPr>
        <w:pStyle w:val="Heading2"/>
      </w:pPr>
      <w:r>
        <w:t xml:space="preserve">6.3 Heuristic Compression Engine</w:t>
      </w:r>
    </w:p>
    <w:p>
      <w:pPr>
        <w:spacing w:after="100" w:before="60"/>
      </w:pPr>
      <w:r>
        <w:rPr>
          <w:rFonts w:ascii="Arial" w:cs="Arial" w:eastAsia="Arial" w:hAnsi="Arial"/>
          <w:color w:val="212121"/>
          <w:sz w:val="22"/>
          <w:szCs w:val="22"/>
        </w:rPr>
        <w:t xml:space="preserve">The compression engine removes linguistic noise from prompts while preserving technical content and semantic intent. It operates at three configurable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Level</w:t>
            </w:r>
          </w:p>
        </w:tc>
        <w:tc>
          <w:tcPr>
            <w:tcW w:type="dxa" w:w="378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Operations</w:t>
            </w:r>
          </w:p>
        </w:tc>
        <w:tc>
          <w:tcPr>
            <w:tcW w:type="dxa" w:w="378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Typical Reduction</w:t>
            </w:r>
          </w:p>
        </w:tc>
      </w:tr>
      <w:tr>
        <w:tc>
          <w:tcPr>
            <w:tcW w:type="dxa" w:w="1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Light</w:t>
            </w:r>
          </w:p>
        </w:tc>
        <w:tc>
          <w:tcPr>
            <w:tcW w:type="dxa" w:w="37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Strip opener fluff (greetings, pleasantries)</w:t>
            </w:r>
          </w:p>
        </w:tc>
        <w:tc>
          <w:tcPr>
            <w:tcW w:type="dxa" w:w="37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10–20% token reduction</w:t>
            </w:r>
          </w:p>
        </w:tc>
      </w:tr>
      <w:tr>
        <w:tc>
          <w:tcPr>
            <w:tcW w:type="dxa" w:w="1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Medium</w:t>
            </w:r>
          </w:p>
        </w:tc>
        <w:tc>
          <w:tcPr>
            <w:tcW w:type="dxa" w:w="37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Light + filler phrase removal + whitespace normalization</w:t>
            </w:r>
          </w:p>
        </w:tc>
        <w:tc>
          <w:tcPr>
            <w:tcW w:type="dxa" w:w="37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30–50% token reduction</w:t>
            </w:r>
          </w:p>
        </w:tc>
      </w:tr>
      <w:tr>
        <w:tc>
          <w:tcPr>
            <w:tcW w:type="dxa" w:w="1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Aggressive</w:t>
            </w:r>
          </w:p>
        </w:tc>
        <w:tc>
          <w:tcPr>
            <w:tcW w:type="dxa" w:w="37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Medium + article removal + verbose phrase condensation</w:t>
            </w:r>
          </w:p>
        </w:tc>
        <w:tc>
          <w:tcPr>
            <w:tcW w:type="dxa" w:w="37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50–70% token reduction</w:t>
            </w:r>
          </w:p>
        </w:tc>
      </w:tr>
    </w:tbl>
    <w:p>
      <w:pPr>
        <w:spacing w:after="200"/>
        <w:jc w:val="center"/>
      </w:pPr>
      <w:r>
        <w:rPr>
          <w:rFonts w:ascii="Arial" w:cs="Arial" w:eastAsia="Arial" w:hAnsi="Arial"/>
          <w:i/>
          <w:iCs/>
          <w:color w:val="616161"/>
          <w:sz w:val="18"/>
          <w:szCs w:val="18"/>
        </w:rPr>
        <w:t xml:space="preserve">Table 3: Compression Levels and Their Operations</w:t>
      </w:r>
    </w:p>
    <w:p>
      <w:pPr>
        <w:spacing w:after="40" w:before="40"/>
      </w:pPr>
    </w:p>
    <w:p>
      <w:pPr>
        <w:pStyle w:val="Heading2"/>
      </w:pPr>
      <w:r>
        <w:t xml:space="preserve">6.4 Background Service Worker</w:t>
      </w:r>
    </w:p>
    <w:p>
      <w:pPr>
        <w:spacing w:after="100" w:before="60"/>
      </w:pPr>
      <w:r>
        <w:rPr>
          <w:rFonts w:ascii="Arial" w:cs="Arial" w:eastAsia="Arial" w:hAnsi="Arial"/>
          <w:color w:val="212121"/>
          <w:sz w:val="22"/>
          <w:szCs w:val="22"/>
        </w:rPr>
        <w:t xml:space="preserve">The Background Service Worker serves as the central message hub and processing engine. It receives messages from content scripts and the side panel UI, orchestrates the optimization pipeline (compression → RAG retrieval → assembly), persists statistics to Chrome Storage, and manages the knowledge base lifecycle. The service worker handles four message types: COMPRESS_PROMPT, ADD_KNOWLEDGE, GET_STATS, and DELETE_KNOWLEDGE.</w:t>
      </w:r>
    </w:p>
    <w:p>
      <w:pPr>
        <w:spacing w:after="40" w:before="40"/>
      </w:pPr>
    </w:p>
    <w:p>
      <w:pPr>
        <w:pStyle w:val="Heading2"/>
      </w:pPr>
      <w:r>
        <w:t xml:space="preserve">6.5 Side Panel UI (React Application)</w:t>
      </w:r>
    </w:p>
    <w:p>
      <w:pPr>
        <w:spacing w:after="100" w:before="60"/>
      </w:pPr>
      <w:r>
        <w:rPr>
          <w:rFonts w:ascii="Arial" w:cs="Arial" w:eastAsia="Arial" w:hAnsi="Arial"/>
          <w:color w:val="212121"/>
          <w:sz w:val="22"/>
          <w:szCs w:val="22"/>
        </w:rPr>
        <w:t xml:space="preserve">The side panel provides a premium glassmorphic user interface built with React 19 and Tailwind CSS. It features three tabbed views:</w:t>
      </w:r>
    </w:p>
    <w:p>
      <w:pPr>
        <w:pStyle w:val="ListParagraph"/>
        <w:numPr>
          <w:ilvl w:val="0"/>
          <w:numId w:val="2"/>
        </w:numPr>
        <w:spacing w:after="40" w:before="40"/>
      </w:pPr>
      <w:r>
        <w:rPr>
          <w:rFonts w:ascii="Arial" w:cs="Arial" w:eastAsia="Arial" w:hAnsi="Arial"/>
          <w:sz w:val="22"/>
          <w:szCs w:val="22"/>
        </w:rPr>
        <w:t xml:space="preserve">Stats Dashboard: Real-time token savings, compression ratios, weekly trends chart, per-platform breakdown, and optimization history.</w:t>
      </w:r>
    </w:p>
    <w:p>
      <w:pPr>
        <w:pStyle w:val="ListParagraph"/>
        <w:numPr>
          <w:ilvl w:val="0"/>
          <w:numId w:val="2"/>
        </w:numPr>
        <w:spacing w:after="40" w:before="40"/>
      </w:pPr>
      <w:r>
        <w:rPr>
          <w:rFonts w:ascii="Arial" w:cs="Arial" w:eastAsia="Arial" w:hAnsi="Arial"/>
          <w:sz w:val="22"/>
          <w:szCs w:val="22"/>
        </w:rPr>
        <w:t xml:space="preserve">Knowledge Base: Upload .txt/.md files or paste text, view stored knowledge sources with chunk counts, and delete sources.</w:t>
      </w:r>
    </w:p>
    <w:p>
      <w:pPr>
        <w:pStyle w:val="ListParagraph"/>
        <w:numPr>
          <w:ilvl w:val="0"/>
          <w:numId w:val="2"/>
        </w:numPr>
        <w:spacing w:after="40" w:before="40"/>
      </w:pPr>
      <w:r>
        <w:rPr>
          <w:rFonts w:ascii="Arial" w:cs="Arial" w:eastAsia="Arial" w:hAnsi="Arial"/>
          <w:sz w:val="22"/>
          <w:szCs w:val="22"/>
        </w:rPr>
        <w:t xml:space="preserve">Settings: Toggle extension on/off, enable/disable RAG and compression, configure max knowledge chunks, and select compression level.</w:t>
      </w:r>
    </w:p>
    <w:p>
      <w:r>
        <w:br w:type="page"/>
      </w:r>
    </w:p>
    <w:p>
      <w:pPr>
        <w:pStyle w:val="Heading1"/>
      </w:pPr>
      <w:r>
        <w:t xml:space="preserve">7. Use Case Analysis</w:t>
      </w:r>
    </w:p>
    <w:p>
      <w:pPr>
        <w:spacing w:after="120" w:before="120"/>
        <w:jc w:val="center"/>
      </w:pPr>
      <w:r>
        <w:drawing>
          <wp:inline distT="0" distB="0" distL="0" distR="0">
            <wp:extent cx="4762500" cy="3810000"/>
            <wp:effectExtent t="0" r="0" b="0" l="0"/>
            <wp:docPr id="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6: UML Use Case Diagram — ContextLens Extension</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Use Case</w:t>
            </w:r>
          </w:p>
        </w:tc>
        <w:tc>
          <w:tcPr>
            <w:tcW w:type="dxa" w:w="234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Actor</w:t>
            </w:r>
          </w:p>
        </w:tc>
        <w:tc>
          <w:tcPr>
            <w:tcW w:type="dxa" w:w="468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Optimize Prompt</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End User</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Automatically compress and enrich prompts before AI submission</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Upload Knowledge</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End User</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Add .txt/.md documents to local knowledge base for RAG retrieval</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View Statistics</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End User</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Monitor token savings, compression ratios, and optimization history</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Configure Settings</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End User</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Toggle features, set compression level, configure max chunks</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Manage Knowledge</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End User</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View, refresh, and delete stored knowledge sources</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Receive Optimized Input</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AI Platform</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Receive leaner, context-enriched prompt from ContextLens</w:t>
            </w:r>
          </w:p>
        </w:tc>
      </w:tr>
    </w:tbl>
    <w:p>
      <w:pPr>
        <w:spacing w:after="200"/>
        <w:jc w:val="center"/>
      </w:pPr>
      <w:r>
        <w:rPr>
          <w:rFonts w:ascii="Arial" w:cs="Arial" w:eastAsia="Arial" w:hAnsi="Arial"/>
          <w:i/>
          <w:iCs/>
          <w:color w:val="616161"/>
          <w:sz w:val="18"/>
          <w:szCs w:val="18"/>
        </w:rPr>
        <w:t xml:space="preserve">Table 4: Use Case Summary</w:t>
      </w:r>
    </w:p>
    <w:p>
      <w:r>
        <w:br w:type="page"/>
      </w:r>
    </w:p>
    <w:p>
      <w:pPr>
        <w:pStyle w:val="Heading1"/>
      </w:pPr>
      <w:r>
        <w:t xml:space="preserve">8. Data Model and Storage Design</w:t>
      </w:r>
    </w:p>
    <w:p>
      <w:pPr>
        <w:spacing w:after="120" w:before="120"/>
        <w:jc w:val="center"/>
      </w:pPr>
      <w:r>
        <w:drawing>
          <wp:inline distT="0" distB="0" distL="0" distR="0">
            <wp:extent cx="4762500" cy="3619500"/>
            <wp:effectExtent t="0" r="0" b="0" l="0"/>
            <wp:docPr id="1" name="Entity-Relationship Diagram" descr="Entity-Relationship Diagram" titl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6195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7: Entity-Relationship Diagram — ContextLens Data Model</w:t>
      </w:r>
    </w:p>
    <w:p>
      <w:pPr>
        <w:spacing w:after="40" w:before="40"/>
      </w:pPr>
    </w:p>
    <w:p>
      <w:pPr>
        <w:pStyle w:val="Heading2"/>
      </w:pPr>
      <w:r>
        <w:t xml:space="preserve">8.1 KnowledgeChunk Entity (IndexedDB)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Field</w:t>
            </w:r>
          </w:p>
        </w:tc>
        <w:tc>
          <w:tcPr>
            <w:tcW w:type="dxa" w:w="234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Type</w:t>
            </w:r>
          </w:p>
        </w:tc>
        <w:tc>
          <w:tcPr>
            <w:tcW w:type="dxa" w:w="468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id</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string (PK)</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Unique identifier (timestamp + random hash)</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content</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string</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Raw text content of the knowledge chunk</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embedding</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number[] (384-dim)</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L2-normalized vector embedding for similarity search</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source</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string</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Original filename or source label</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createdAt</w:t>
            </w:r>
          </w:p>
        </w:tc>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number (timestamp)</w:t>
            </w:r>
          </w:p>
        </w:tc>
        <w:tc>
          <w:tcPr>
            <w:tcW w:type="dxa" w:w="46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Unix timestamp of creation</w:t>
            </w:r>
          </w:p>
        </w:tc>
      </w:tr>
    </w:tbl>
    <w:p>
      <w:pPr>
        <w:spacing w:after="200"/>
        <w:jc w:val="center"/>
      </w:pPr>
      <w:r>
        <w:rPr>
          <w:rFonts w:ascii="Arial" w:cs="Arial" w:eastAsia="Arial" w:hAnsi="Arial"/>
          <w:i/>
          <w:iCs/>
          <w:color w:val="616161"/>
          <w:sz w:val="18"/>
          <w:szCs w:val="18"/>
        </w:rPr>
        <w:t xml:space="preserve">Table 5: KnowledgeChunk Entity Schema</w:t>
      </w:r>
    </w:p>
    <w:p>
      <w:pPr>
        <w:spacing w:after="40" w:before="40"/>
      </w:pPr>
    </w:p>
    <w:p>
      <w:pPr>
        <w:pStyle w:val="Heading2"/>
      </w:pPr>
      <w:r>
        <w:t xml:space="preserve">8.2 ExtensionSettings Entity (Chrome Storage Sync)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Field</w:t>
            </w:r>
          </w:p>
        </w:tc>
        <w:tc>
          <w:tcPr>
            <w:tcW w:type="dxa" w:w="228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Type</w:t>
            </w:r>
          </w:p>
        </w:tc>
        <w:tc>
          <w:tcPr>
            <w:tcW w:type="dxa" w:w="428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Default Value</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enabled</w:t>
            </w:r>
          </w:p>
        </w:tc>
        <w:tc>
          <w:tcPr>
            <w:tcW w:type="dxa" w:w="2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boolean</w:t>
            </w:r>
          </w:p>
        </w:tc>
        <w:tc>
          <w:tcPr>
            <w:tcW w:type="dxa" w:w="4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true</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ragEnabled</w:t>
            </w:r>
          </w:p>
        </w:tc>
        <w:tc>
          <w:tcPr>
            <w:tcW w:type="dxa" w:w="2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boolean</w:t>
            </w:r>
          </w:p>
        </w:tc>
        <w:tc>
          <w:tcPr>
            <w:tcW w:type="dxa" w:w="4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true</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compressionEnabled</w:t>
            </w:r>
          </w:p>
        </w:tc>
        <w:tc>
          <w:tcPr>
            <w:tcW w:type="dxa" w:w="2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boolean</w:t>
            </w:r>
          </w:p>
        </w:tc>
        <w:tc>
          <w:tcPr>
            <w:tcW w:type="dxa" w:w="4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true</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maxChunks</w:t>
            </w:r>
          </w:p>
        </w:tc>
        <w:tc>
          <w:tcPr>
            <w:tcW w:type="dxa" w:w="2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number</w:t>
            </w:r>
          </w:p>
        </w:tc>
        <w:tc>
          <w:tcPr>
            <w:tcW w:type="dxa" w:w="4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3 (Top-K retrieval limit)</w:t>
            </w:r>
          </w:p>
        </w:tc>
      </w:tr>
      <w:tr>
        <w:tc>
          <w:tcPr>
            <w:tcW w:type="dxa" w:w="28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compressionLevel</w:t>
            </w:r>
          </w:p>
        </w:tc>
        <w:tc>
          <w:tcPr>
            <w:tcW w:type="dxa" w:w="2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enum</w:t>
            </w:r>
          </w:p>
        </w:tc>
        <w:tc>
          <w:tcPr>
            <w:tcW w:type="dxa" w:w="428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'medium' (light | medium | aggressive)</w:t>
            </w:r>
          </w:p>
        </w:tc>
      </w:tr>
    </w:tbl>
    <w:p>
      <w:pPr>
        <w:spacing w:after="200"/>
        <w:jc w:val="center"/>
      </w:pPr>
      <w:r>
        <w:rPr>
          <w:rFonts w:ascii="Arial" w:cs="Arial" w:eastAsia="Arial" w:hAnsi="Arial"/>
          <w:i/>
          <w:iCs/>
          <w:color w:val="616161"/>
          <w:sz w:val="18"/>
          <w:szCs w:val="18"/>
        </w:rPr>
        <w:t xml:space="preserve">Table 6: ExtensionSettings Entity Schema</w:t>
      </w:r>
    </w:p>
    <w:p>
      <w:r>
        <w:br w:type="page"/>
      </w:r>
    </w:p>
    <w:p>
      <w:pPr>
        <w:pStyle w:val="Heading1"/>
      </w:pPr>
      <w:r>
        <w:t xml:space="preserve">9. User Interface Screenshots</w:t>
      </w:r>
    </w:p>
    <w:p>
      <w:pPr>
        <w:pStyle w:val="Heading2"/>
      </w:pPr>
      <w:r>
        <w:t xml:space="preserve">9.1 Stats Dashboard</w:t>
      </w:r>
    </w:p>
    <w:p>
      <w:pPr>
        <w:spacing w:after="100" w:before="60"/>
      </w:pPr>
      <w:r>
        <w:rPr>
          <w:rFonts w:ascii="Arial" w:cs="Arial" w:eastAsia="Arial" w:hAnsi="Arial"/>
          <w:color w:val="212121"/>
          <w:sz w:val="22"/>
          <w:szCs w:val="22"/>
        </w:rPr>
        <w:t xml:space="preserve">The Stats Dashboard provides a real-time overview of token savings, including total tokens saved, number of prompts optimized, average compression ratio, weekly token savings chart, and recent optimization history with per-platform breakdown.</w:t>
      </w:r>
    </w:p>
    <w:p>
      <w:pPr>
        <w:spacing w:after="120" w:before="120"/>
        <w:jc w:val="center"/>
      </w:pPr>
      <w:r>
        <w:drawing>
          <wp:inline distT="0" distB="0" distL="0" distR="0">
            <wp:extent cx="4000500" cy="4000500"/>
            <wp:effectExtent t="0" r="0" b="0" l="0"/>
            <wp:docPr id="1" name="Stats Dashboard" descr="Stats Dashboard" title="Stat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8: Stats Dashboard — Real-Time Token Savings Analytics</w:t>
      </w:r>
    </w:p>
    <w:p>
      <w:pPr>
        <w:spacing w:after="40" w:before="40"/>
      </w:pPr>
    </w:p>
    <w:p>
      <w:pPr>
        <w:pStyle w:val="Heading2"/>
      </w:pPr>
      <w:r>
        <w:t xml:space="preserve">9.2 Knowledge Base Panel</w:t>
      </w:r>
    </w:p>
    <w:p>
      <w:pPr>
        <w:spacing w:after="100" w:before="60"/>
      </w:pPr>
      <w:r>
        <w:rPr>
          <w:rFonts w:ascii="Arial" w:cs="Arial" w:eastAsia="Arial" w:hAnsi="Arial"/>
          <w:color w:val="212121"/>
          <w:sz w:val="22"/>
          <w:szCs w:val="22"/>
        </w:rPr>
        <w:t xml:space="preserve">The Knowledge Base panel allows users to manage their local document library. Users can paste text directly, drag-and-drop .txt or .md files, view stored knowledge sources with chunk counts, and delete individual sources.</w:t>
      </w:r>
    </w:p>
    <w:p>
      <w:pPr>
        <w:spacing w:after="120" w:before="120"/>
        <w:jc w:val="center"/>
      </w:pPr>
      <w:r>
        <w:drawing>
          <wp:inline distT="0" distB="0" distL="0" distR="0">
            <wp:extent cx="4000500" cy="4000500"/>
            <wp:effectExtent t="0" r="0" b="0" l="0"/>
            <wp:docPr id="1" name="Knowledge Base Panel" descr="Knowledge Base Panel" title="Knowledge Bas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9: Knowledge Base Panel — Local Document Management</w:t>
      </w:r>
    </w:p>
    <w:p>
      <w:pPr>
        <w:spacing w:after="40" w:before="40"/>
      </w:pPr>
    </w:p>
    <w:p>
      <w:pPr>
        <w:pStyle w:val="Heading2"/>
      </w:pPr>
      <w:r>
        <w:t xml:space="preserve">9.3 Settings Panel</w:t>
      </w:r>
    </w:p>
    <w:p>
      <w:pPr>
        <w:spacing w:after="100" w:before="60"/>
      </w:pPr>
      <w:r>
        <w:rPr>
          <w:rFonts w:ascii="Arial" w:cs="Arial" w:eastAsia="Arial" w:hAnsi="Arial"/>
          <w:color w:val="212121"/>
          <w:sz w:val="22"/>
          <w:szCs w:val="22"/>
        </w:rPr>
        <w:t xml:space="preserve">The Settings panel provides granular control over the extension's behavior, including master enable/disable toggle, RAG search toggle, prompt compression toggle, max knowledge chunks slider, and compression level selector (Light / Medium / Aggressive).</w:t>
      </w:r>
    </w:p>
    <w:p>
      <w:pPr>
        <w:spacing w:after="120" w:before="120"/>
        <w:jc w:val="center"/>
      </w:pPr>
      <w:r>
        <w:drawing>
          <wp:inline distT="0" distB="0" distL="0" distR="0">
            <wp:extent cx="3048000" cy="4000500"/>
            <wp:effectExtent t="0" r="0" b="0" l="0"/>
            <wp:docPr id="1" name="Settings Panel" descr="Settings Panel" title="Setting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4000500"/>
                    </a:xfrm>
                    <a:prstGeom prst="rect">
                      <a:avLst/>
                    </a:prstGeom>
                  </pic:spPr>
                </pic:pic>
              </a:graphicData>
            </a:graphic>
          </wp:inline>
        </w:drawing>
      </w:r>
    </w:p>
    <w:p>
      <w:pPr>
        <w:spacing w:after="200"/>
        <w:jc w:val="center"/>
      </w:pPr>
      <w:r>
        <w:rPr>
          <w:rFonts w:ascii="Arial" w:cs="Arial" w:eastAsia="Arial" w:hAnsi="Arial"/>
          <w:i/>
          <w:iCs/>
          <w:color w:val="616161"/>
          <w:sz w:val="18"/>
          <w:szCs w:val="18"/>
        </w:rPr>
        <w:t xml:space="preserve">Figure 10: Settings Panel — Extension Configuration</w:t>
      </w:r>
    </w:p>
    <w:p>
      <w:r>
        <w:br w:type="page"/>
      </w:r>
    </w:p>
    <w:p>
      <w:pPr>
        <w:pStyle w:val="Heading1"/>
      </w:pPr>
      <w:r>
        <w:t xml:space="preserve">10. Project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Path</w:t>
            </w:r>
          </w:p>
        </w:tc>
        <w:tc>
          <w:tcPr>
            <w:tcW w:type="dxa" w:w="536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public/manifest.json</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Chrome MV3 manifest configuration</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src/background/service-worker.ts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Background message hub &amp; processing engine</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src/content/index.ts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Content script entry — adapter selection &amp; pipeline</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src/content/adapters/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Platform-specific DOM adapters (5 adapters)</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src/rag/embedder.ts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Text → 384-dim vector embedding (hash-based)</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src/rag/vectorStore.ts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IndexedDB wrapper for vector storage/retrieval</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src/rag/retriever.ts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Cosine similarity search &amp; context formatting</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src/compressor/heuristicCompressor.ts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Multi-level rule-based prompt compression</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src/compressor/historyTrimmer.ts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Chat history token budget management</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src/popup/App.tsx</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Side panel main UI (React + Tailwind)</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src/popup/components/Stats.tsx</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Token savings analytics dashboard</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src/popup/components/KnowledgeBase.tsx</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Knowledge document management panel</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src/popup/components/Settings.tsx</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Extension configuration panel</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src/shared/types.ts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TypeScript interfaces &amp; type definitions</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src/shared/utils.ts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Text chunking, token estimation, ID generation</w:t>
            </w:r>
          </w:p>
        </w:tc>
      </w:tr>
      <w:tr>
        <w:tc>
          <w:tcPr>
            <w:tcW w:type="dxa" w:w="40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tests/</w:t>
            </w:r>
          </w:p>
        </w:tc>
        <w:tc>
          <w:tcPr>
            <w:tcW w:type="dxa" w:w="536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Unit tests (Vitest) &amp; E2E tests (Playwright)</w:t>
            </w:r>
          </w:p>
        </w:tc>
      </w:tr>
    </w:tbl>
    <w:p>
      <w:pPr>
        <w:spacing w:after="200"/>
        <w:jc w:val="center"/>
      </w:pPr>
      <w:r>
        <w:rPr>
          <w:rFonts w:ascii="Arial" w:cs="Arial" w:eastAsia="Arial" w:hAnsi="Arial"/>
          <w:i/>
          <w:iCs/>
          <w:color w:val="616161"/>
          <w:sz w:val="18"/>
          <w:szCs w:val="18"/>
        </w:rPr>
        <w:t xml:space="preserve">Table 7: Complete Project File Structure</w:t>
      </w:r>
    </w:p>
    <w:p>
      <w:r>
        <w:br w:type="page"/>
      </w:r>
    </w:p>
    <w:p>
      <w:pPr>
        <w:pStyle w:val="Heading1"/>
      </w:pPr>
      <w:r>
        <w:t xml:space="preserve">11. Supported AI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rPr>
          <w:tblHeader/>
        </w:trPr>
        <w:tc>
          <w:tcPr>
            <w:tcW w:type="dxa" w:w="234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Platform</w:t>
            </w:r>
          </w:p>
        </w:tc>
        <w:tc>
          <w:tcPr>
            <w:tcW w:type="dxa" w:w="390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URL</w:t>
            </w:r>
          </w:p>
        </w:tc>
        <w:tc>
          <w:tcPr>
            <w:tcW w:type="dxa" w:w="3120"/>
            <w:tcBorders>
              <w:top w:val="single" w:color="B0BEC5" w:sz="1"/>
              <w:left w:val="single" w:color="B0BEC5" w:sz="1"/>
              <w:bottom w:val="single" w:color="B0BEC5" w:sz="1"/>
              <w:right w:val="single" w:color="B0BEC5" w:sz="1"/>
            </w:tcBorders>
            <w:shd w:fill="1A3C6E" w:val="clear"/>
            <w:vAlign w:val="center"/>
          </w:tcPr>
          <w:p>
            <w:pPr>
              <w:spacing w:after="60" w:before="60"/>
              <w:jc w:val="center"/>
            </w:pPr>
            <w:r>
              <w:rPr>
                <w:rFonts w:ascii="Arial" w:cs="Arial" w:eastAsia="Arial" w:hAnsi="Arial"/>
                <w:b/>
                <w:bCs/>
                <w:color w:val="FFFFFF"/>
                <w:sz w:val="20"/>
                <w:szCs w:val="20"/>
              </w:rPr>
              <w:t xml:space="preserve">Adapter Type</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ChatGPT</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chat.openai.com / chatgpt.com</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Dedicated</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Claude</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claude.ai</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Dedicated</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Gemini</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gemini.google.com</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Dedicated</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DeepSeek</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chat.deepseek.com</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Dedicated</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Perplexity</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perplexity.ai</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Generic</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Microsoft Copilot</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copilot.microsoft.com</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Generic</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Meta AI</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meta.ai</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Generic</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HuggingFace Chat</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huggingface.co/chat</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Generic</w:t>
            </w:r>
          </w:p>
        </w:tc>
      </w:tr>
      <w:tr>
        <w:tc>
          <w:tcPr>
            <w:tcW w:type="dxa" w:w="234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bCs/>
                <w:color w:val="212121"/>
                <w:sz w:val="20"/>
                <w:szCs w:val="20"/>
              </w:rPr>
              <w:t xml:space="preserve">Poe</w:t>
            </w:r>
          </w:p>
        </w:tc>
        <w:tc>
          <w:tcPr>
            <w:tcW w:type="dxa" w:w="390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poe.com</w:t>
            </w:r>
          </w:p>
        </w:tc>
        <w:tc>
          <w:tcPr>
            <w:tcW w:type="dxa" w:w="3120"/>
            <w:tcBorders>
              <w:top w:val="single" w:color="B0BEC5" w:sz="1"/>
              <w:left w:val="single" w:color="B0BEC5" w:sz="1"/>
              <w:bottom w:val="single" w:color="B0BEC5" w:sz="1"/>
              <w:right w:val="single" w:color="B0BEC5" w:sz="1"/>
            </w:tcBorders>
            <w:vAlign w:val="center"/>
          </w:tcPr>
          <w:p>
            <w:pPr>
              <w:spacing w:after="40" w:before="40"/>
              <w:ind w:left="80"/>
            </w:pPr>
            <w:r>
              <w:rPr>
                <w:rFonts w:ascii="Arial" w:cs="Arial" w:eastAsia="Arial" w:hAnsi="Arial"/>
                <w:b w:val="false"/>
                <w:bCs w:val="false"/>
                <w:color w:val="212121"/>
                <w:sz w:val="20"/>
                <w:szCs w:val="20"/>
              </w:rPr>
              <w:t xml:space="preserve">Generic</w:t>
            </w:r>
          </w:p>
        </w:tc>
      </w:tr>
    </w:tbl>
    <w:p>
      <w:pPr>
        <w:spacing w:after="200"/>
        <w:jc w:val="center"/>
      </w:pPr>
      <w:r>
        <w:rPr>
          <w:rFonts w:ascii="Arial" w:cs="Arial" w:eastAsia="Arial" w:hAnsi="Arial"/>
          <w:i/>
          <w:iCs/>
          <w:color w:val="616161"/>
          <w:sz w:val="18"/>
          <w:szCs w:val="18"/>
        </w:rPr>
        <w:t xml:space="preserve">Table 8: Supported AI Platforms</w:t>
      </w:r>
    </w:p>
    <w:p>
      <w:pPr>
        <w:spacing w:after="100" w:before="60"/>
      </w:pPr>
      <w:r>
        <w:rPr>
          <w:rFonts w:ascii="Arial" w:cs="Arial" w:eastAsia="Arial" w:hAnsi="Arial"/>
          <w:color w:val="212121"/>
          <w:sz w:val="22"/>
          <w:szCs w:val="22"/>
        </w:rPr>
        <w:t xml:space="preserve">The Generic Adapter provides fallback support for any AI chat site using standard textarea or contenteditable inputs, enabling the extension to work on unlisted platforms without code changes.</w:t>
      </w:r>
    </w:p>
    <w:p>
      <w:r>
        <w:br w:type="page"/>
      </w:r>
    </w:p>
    <w:p>
      <w:pPr>
        <w:pStyle w:val="Heading1"/>
      </w:pPr>
      <w:r>
        <w:t xml:space="preserve">12. Testing Strategy</w:t>
      </w:r>
    </w:p>
    <w:p>
      <w:pPr>
        <w:pStyle w:val="Heading2"/>
      </w:pPr>
      <w:r>
        <w:t xml:space="preserve">12.1 Unit Testing (Vitest + Testing Library)</w:t>
      </w:r>
    </w:p>
    <w:p>
      <w:pPr>
        <w:spacing w:after="100" w:before="60"/>
      </w:pPr>
      <w:r>
        <w:rPr>
          <w:rFonts w:ascii="Arial" w:cs="Arial" w:eastAsia="Arial" w:hAnsi="Arial"/>
          <w:color w:val="212121"/>
          <w:sz w:val="22"/>
          <w:szCs w:val="22"/>
        </w:rPr>
        <w:t xml:space="preserve">Comprehensive unit tests cover all core modules:</w:t>
      </w:r>
    </w:p>
    <w:p>
      <w:pPr>
        <w:pStyle w:val="ListParagraph"/>
        <w:numPr>
          <w:ilvl w:val="0"/>
          <w:numId w:val="6"/>
        </w:numPr>
        <w:spacing w:after="40" w:before="40"/>
      </w:pPr>
      <w:r>
        <w:rPr>
          <w:rFonts w:ascii="Arial" w:cs="Arial" w:eastAsia="Arial" w:hAnsi="Arial"/>
          <w:sz w:val="22"/>
          <w:szCs w:val="22"/>
        </w:rPr>
        <w:t xml:space="preserve">Heuristic Compressor: Tests all three compression levels (light/medium/aggressive) with diverse input patterns.</w:t>
      </w:r>
    </w:p>
    <w:p>
      <w:pPr>
        <w:pStyle w:val="ListParagraph"/>
        <w:numPr>
          <w:ilvl w:val="0"/>
          <w:numId w:val="6"/>
        </w:numPr>
        <w:spacing w:after="40" w:before="40"/>
      </w:pPr>
      <w:r>
        <w:rPr>
          <w:rFonts w:ascii="Arial" w:cs="Arial" w:eastAsia="Arial" w:hAnsi="Arial"/>
          <w:sz w:val="22"/>
          <w:szCs w:val="22"/>
        </w:rPr>
        <w:t xml:space="preserve">History Trimmer: Validates token budget enforcement and turn summarization logic.</w:t>
      </w:r>
    </w:p>
    <w:p>
      <w:pPr>
        <w:pStyle w:val="ListParagraph"/>
        <w:numPr>
          <w:ilvl w:val="0"/>
          <w:numId w:val="6"/>
        </w:numPr>
        <w:spacing w:after="40" w:before="40"/>
      </w:pPr>
      <w:r>
        <w:rPr>
          <w:rFonts w:ascii="Arial" w:cs="Arial" w:eastAsia="Arial" w:hAnsi="Arial"/>
          <w:sz w:val="22"/>
          <w:szCs w:val="22"/>
        </w:rPr>
        <w:t xml:space="preserve">Vector Store: Tests CRUD operations against a fake IndexedDB implementation.</w:t>
      </w:r>
    </w:p>
    <w:p>
      <w:pPr>
        <w:pStyle w:val="ListParagraph"/>
        <w:numPr>
          <w:ilvl w:val="0"/>
          <w:numId w:val="6"/>
        </w:numPr>
        <w:spacing w:after="40" w:before="40"/>
      </w:pPr>
      <w:r>
        <w:rPr>
          <w:rFonts w:ascii="Arial" w:cs="Arial" w:eastAsia="Arial" w:hAnsi="Arial"/>
          <w:sz w:val="22"/>
          <w:szCs w:val="22"/>
        </w:rPr>
        <w:t xml:space="preserve">Utility Functions: Validates text chunking (overlap handling), token estimation, and unique ID generation.</w:t>
      </w:r>
    </w:p>
    <w:p>
      <w:pPr>
        <w:pStyle w:val="ListParagraph"/>
        <w:numPr>
          <w:ilvl w:val="0"/>
          <w:numId w:val="6"/>
        </w:numPr>
        <w:spacing w:after="40" w:before="40"/>
      </w:pPr>
      <w:r>
        <w:rPr>
          <w:rFonts w:ascii="Arial" w:cs="Arial" w:eastAsia="Arial" w:hAnsi="Arial"/>
          <w:sz w:val="22"/>
          <w:szCs w:val="22"/>
        </w:rPr>
        <w:t xml:space="preserve">Site Adapter Detection: Verifies correct adapter selection based on hostname.</w:t>
      </w:r>
    </w:p>
    <w:p>
      <w:pPr>
        <w:pStyle w:val="ListParagraph"/>
        <w:numPr>
          <w:ilvl w:val="0"/>
          <w:numId w:val="6"/>
        </w:numPr>
        <w:spacing w:after="40" w:before="40"/>
      </w:pPr>
      <w:r>
        <w:rPr>
          <w:rFonts w:ascii="Arial" w:cs="Arial" w:eastAsia="Arial" w:hAnsi="Arial"/>
          <w:sz w:val="22"/>
          <w:szCs w:val="22"/>
        </w:rPr>
        <w:t xml:space="preserve">React Components: Snapshot and interaction testing for Stats, KnowledgeBase, and Settings components.</w:t>
      </w:r>
    </w:p>
    <w:p>
      <w:pPr>
        <w:spacing w:after="40" w:before="40"/>
      </w:pPr>
    </w:p>
    <w:p>
      <w:pPr>
        <w:pStyle w:val="Heading2"/>
      </w:pPr>
      <w:r>
        <w:t xml:space="preserve">12.2 End-to-End Testing (Playwright)</w:t>
      </w:r>
    </w:p>
    <w:p>
      <w:pPr>
        <w:spacing w:after="100" w:before="60"/>
      </w:pPr>
      <w:r>
        <w:rPr>
          <w:rFonts w:ascii="Arial" w:cs="Arial" w:eastAsia="Arial" w:hAnsi="Arial"/>
          <w:color w:val="212121"/>
          <w:sz w:val="22"/>
          <w:szCs w:val="22"/>
        </w:rPr>
        <w:t xml:space="preserve">E2E tests boot an isolated Chromium instance with the compiled extension to verify:</w:t>
      </w:r>
    </w:p>
    <w:p>
      <w:pPr>
        <w:pStyle w:val="ListParagraph"/>
        <w:numPr>
          <w:ilvl w:val="0"/>
          <w:numId w:val="2"/>
        </w:numPr>
        <w:spacing w:after="40" w:before="40"/>
      </w:pPr>
      <w:r>
        <w:rPr>
          <w:rFonts w:ascii="Arial" w:cs="Arial" w:eastAsia="Arial" w:hAnsi="Arial"/>
          <w:sz w:val="22"/>
          <w:szCs w:val="22"/>
        </w:rPr>
        <w:t xml:space="preserve">Extension loads without errors in the Chrome Extensions page.</w:t>
      </w:r>
    </w:p>
    <w:p>
      <w:pPr>
        <w:pStyle w:val="ListParagraph"/>
        <w:numPr>
          <w:ilvl w:val="0"/>
          <w:numId w:val="2"/>
        </w:numPr>
        <w:spacing w:after="40" w:before="40"/>
      </w:pPr>
      <w:r>
        <w:rPr>
          <w:rFonts w:ascii="Arial" w:cs="Arial" w:eastAsia="Arial" w:hAnsi="Arial"/>
          <w:sz w:val="22"/>
          <w:szCs w:val="22"/>
        </w:rPr>
        <w:t xml:space="preserve">Side panel renders correctly with all three tabs (Stats, Knowledge, Settings).</w:t>
      </w:r>
    </w:p>
    <w:p>
      <w:pPr>
        <w:pStyle w:val="ListParagraph"/>
        <w:numPr>
          <w:ilvl w:val="0"/>
          <w:numId w:val="2"/>
        </w:numPr>
        <w:spacing w:after="40" w:before="40"/>
      </w:pPr>
      <w:r>
        <w:rPr>
          <w:rFonts w:ascii="Arial" w:cs="Arial" w:eastAsia="Arial" w:hAnsi="Arial"/>
          <w:sz w:val="22"/>
          <w:szCs w:val="22"/>
        </w:rPr>
        <w:t xml:space="preserve">Service worker registers and responds to messages.</w:t>
      </w:r>
    </w:p>
    <w:p>
      <w:pPr>
        <w:pStyle w:val="ListParagraph"/>
        <w:numPr>
          <w:ilvl w:val="0"/>
          <w:numId w:val="2"/>
        </w:numPr>
        <w:spacing w:after="40" w:before="40"/>
      </w:pPr>
      <w:r>
        <w:rPr>
          <w:rFonts w:ascii="Arial" w:cs="Arial" w:eastAsia="Arial" w:hAnsi="Arial"/>
          <w:sz w:val="22"/>
          <w:szCs w:val="22"/>
        </w:rPr>
        <w:t xml:space="preserve">Prompt Interception &amp; Rewriting: Intercepts, compresses, and submits prompts on ChatGPT and Claude using mocked page structures.</w:t>
      </w:r>
    </w:p>
    <w:p>
      <w:pPr>
        <w:pStyle w:val="ListParagraph"/>
        <w:numPr>
          <w:ilvl w:val="0"/>
          <w:numId w:val="2"/>
        </w:numPr>
        <w:spacing w:after="40" w:before="40"/>
      </w:pPr>
      <w:r>
        <w:rPr>
          <w:rFonts w:ascii="Arial" w:cs="Arial" w:eastAsia="Arial" w:hAnsi="Arial"/>
          <w:sz w:val="22"/>
          <w:szCs w:val="22"/>
        </w:rPr>
        <w:t xml:space="preserve">Event Loop &amp; Freeze Protection: Validates event propagation prevention and the Enter keydown fallback logic, ensuring no interface freezes or duplicate submissions occur.</w:t>
      </w:r>
    </w:p>
    <w:p>
      <w:r>
        <w:br w:type="page"/>
      </w:r>
    </w:p>
    <w:p>
      <w:pPr>
        <w:pStyle w:val="Heading1"/>
      </w:pPr>
      <w:r>
        <w:t xml:space="preserve">13. Privacy and Security</w:t>
      </w:r>
    </w:p>
    <w:p>
      <w:pPr>
        <w:spacing w:after="100" w:before="60"/>
      </w:pPr>
      <w:r>
        <w:rPr>
          <w:rFonts w:ascii="Arial" w:cs="Arial" w:eastAsia="Arial" w:hAnsi="Arial"/>
          <w:color w:val="212121"/>
          <w:sz w:val="22"/>
          <w:szCs w:val="22"/>
        </w:rPr>
        <w:t xml:space="preserve">ContextLens is designed with a privacy-first architecture. The following principles are strictly enforced:</w:t>
      </w:r>
    </w:p>
    <w:p>
      <w:pPr>
        <w:pStyle w:val="ListParagraph"/>
        <w:numPr>
          <w:ilvl w:val="0"/>
          <w:numId w:val="7"/>
        </w:numPr>
        <w:spacing w:after="40" w:before="40"/>
      </w:pPr>
      <w:r>
        <w:rPr>
          <w:rFonts w:ascii="Arial" w:cs="Arial" w:eastAsia="Arial" w:hAnsi="Arial"/>
          <w:sz w:val="22"/>
          <w:szCs w:val="22"/>
        </w:rPr>
        <w:t xml:space="preserve">All Processing is Local: All text processing, vector embedding, cosine similarity computation, and prompt compression happen entirely within the browser. No data is transmitted to external servers.</w:t>
      </w:r>
    </w:p>
    <w:p>
      <w:pPr>
        <w:pStyle w:val="ListParagraph"/>
        <w:numPr>
          <w:ilvl w:val="0"/>
          <w:numId w:val="7"/>
        </w:numPr>
        <w:spacing w:after="40" w:before="40"/>
      </w:pPr>
      <w:r>
        <w:rPr>
          <w:rFonts w:ascii="Arial" w:cs="Arial" w:eastAsia="Arial" w:hAnsi="Arial"/>
          <w:sz w:val="22"/>
          <w:szCs w:val="22"/>
        </w:rPr>
        <w:t xml:space="preserve">No API Keys Required: ML models run via ONNX Runtime (WASM) directly in the browser, eliminating the need for external API keys or authentication.</w:t>
      </w:r>
    </w:p>
    <w:p>
      <w:pPr>
        <w:pStyle w:val="ListParagraph"/>
        <w:numPr>
          <w:ilvl w:val="0"/>
          <w:numId w:val="7"/>
        </w:numPr>
        <w:spacing w:after="40" w:before="40"/>
      </w:pPr>
      <w:r>
        <w:rPr>
          <w:rFonts w:ascii="Arial" w:cs="Arial" w:eastAsia="Arial" w:hAnsi="Arial"/>
          <w:sz w:val="22"/>
          <w:szCs w:val="22"/>
        </w:rPr>
        <w:t xml:space="preserve">No Analytics or Tracking: Zero telemetry is collected. The extension does not use any analytics services, advertising networks, or user tracking mechanisms.</w:t>
      </w:r>
    </w:p>
    <w:p>
      <w:pPr>
        <w:pStyle w:val="ListParagraph"/>
        <w:numPr>
          <w:ilvl w:val="0"/>
          <w:numId w:val="7"/>
        </w:numPr>
        <w:spacing w:after="40" w:before="40"/>
      </w:pPr>
      <w:r>
        <w:rPr>
          <w:rFonts w:ascii="Arial" w:cs="Arial" w:eastAsia="Arial" w:hAnsi="Arial"/>
          <w:sz w:val="22"/>
          <w:szCs w:val="22"/>
        </w:rPr>
        <w:t xml:space="preserve">Minimal Permissions: The extension only requests access to supported AI chat domains. Permissions include storage, activeTab, scripting, and sidePanel.</w:t>
      </w:r>
    </w:p>
    <w:p>
      <w:pPr>
        <w:pStyle w:val="ListParagraph"/>
        <w:numPr>
          <w:ilvl w:val="0"/>
          <w:numId w:val="7"/>
        </w:numPr>
        <w:spacing w:after="40" w:before="40"/>
      </w:pPr>
      <w:r>
        <w:rPr>
          <w:rFonts w:ascii="Arial" w:cs="Arial" w:eastAsia="Arial" w:hAnsi="Arial"/>
          <w:sz w:val="22"/>
          <w:szCs w:val="22"/>
        </w:rPr>
        <w:t xml:space="preserve">Open Source: The entire codebase is publicly available under the MIT License for full auditability.</w:t>
      </w:r>
    </w:p>
    <w:p>
      <w:r>
        <w:br w:type="page"/>
      </w:r>
    </w:p>
    <w:p>
      <w:pPr>
        <w:pStyle w:val="Heading1"/>
      </w:pPr>
      <w:r>
        <w:t xml:space="preserve">14. Installation and Deployment</w:t>
      </w:r>
    </w:p>
    <w:p>
      <w:pPr>
        <w:pStyle w:val="Heading2"/>
      </w:pPr>
      <w:r>
        <w:t xml:space="preserve">14.1 Prerequisites</w:t>
      </w:r>
    </w:p>
    <w:p>
      <w:pPr>
        <w:pStyle w:val="ListParagraph"/>
        <w:numPr>
          <w:ilvl w:val="0"/>
          <w:numId w:val="2"/>
        </w:numPr>
        <w:spacing w:after="40" w:before="40"/>
      </w:pPr>
      <w:r>
        <w:rPr>
          <w:rFonts w:ascii="Arial" w:cs="Arial" w:eastAsia="Arial" w:hAnsi="Arial"/>
          <w:sz w:val="22"/>
          <w:szCs w:val="22"/>
        </w:rPr>
        <w:t xml:space="preserve">Node.js 18+ (LTS recommended)</w:t>
      </w:r>
    </w:p>
    <w:p>
      <w:pPr>
        <w:pStyle w:val="ListParagraph"/>
        <w:numPr>
          <w:ilvl w:val="0"/>
          <w:numId w:val="2"/>
        </w:numPr>
        <w:spacing w:after="40" w:before="40"/>
      </w:pPr>
      <w:r>
        <w:rPr>
          <w:rFonts w:ascii="Arial" w:cs="Arial" w:eastAsia="Arial" w:hAnsi="Arial"/>
          <w:sz w:val="22"/>
          <w:szCs w:val="22"/>
        </w:rPr>
        <w:t xml:space="preserve">Google Chrome (latest stable version)</w:t>
      </w:r>
    </w:p>
    <w:p>
      <w:pPr>
        <w:pStyle w:val="ListParagraph"/>
        <w:numPr>
          <w:ilvl w:val="0"/>
          <w:numId w:val="2"/>
        </w:numPr>
        <w:spacing w:after="40" w:before="40"/>
      </w:pPr>
      <w:r>
        <w:rPr>
          <w:rFonts w:ascii="Arial" w:cs="Arial" w:eastAsia="Arial" w:hAnsi="Arial"/>
          <w:sz w:val="22"/>
          <w:szCs w:val="22"/>
        </w:rPr>
        <w:t xml:space="preserve">npm (bundled with Node.js)</w:t>
      </w:r>
    </w:p>
    <w:p>
      <w:pPr>
        <w:spacing w:after="40" w:before="40"/>
      </w:pPr>
    </w:p>
    <w:p>
      <w:pPr>
        <w:pStyle w:val="Heading2"/>
      </w:pPr>
      <w:r>
        <w:t xml:space="preserve">14.2 Installation Steps</w:t>
      </w:r>
    </w:p>
    <w:p>
      <w:pPr>
        <w:pStyle w:val="ListParagraph"/>
        <w:numPr>
          <w:ilvl w:val="0"/>
          <w:numId w:val="8"/>
        </w:numPr>
        <w:spacing w:after="40" w:before="40"/>
      </w:pPr>
      <w:r>
        <w:rPr>
          <w:rFonts w:ascii="Arial" w:cs="Arial" w:eastAsia="Arial" w:hAnsi="Arial"/>
          <w:sz w:val="22"/>
          <w:szCs w:val="22"/>
        </w:rPr>
        <w:t xml:space="preserve">Clone the repository: git clone https://github.com/jimon1139m/Contextlens.git</w:t>
      </w:r>
    </w:p>
    <w:p>
      <w:pPr>
        <w:pStyle w:val="ListParagraph"/>
        <w:numPr>
          <w:ilvl w:val="0"/>
          <w:numId w:val="8"/>
        </w:numPr>
        <w:spacing w:after="40" w:before="40"/>
      </w:pPr>
      <w:r>
        <w:rPr>
          <w:rFonts w:ascii="Arial" w:cs="Arial" w:eastAsia="Arial" w:hAnsi="Arial"/>
          <w:sz w:val="22"/>
          <w:szCs w:val="22"/>
        </w:rPr>
        <w:t xml:space="preserve">Install dependencies: npm install</w:t>
      </w:r>
    </w:p>
    <w:p>
      <w:pPr>
        <w:pStyle w:val="ListParagraph"/>
        <w:numPr>
          <w:ilvl w:val="0"/>
          <w:numId w:val="8"/>
        </w:numPr>
        <w:spacing w:after="40" w:before="40"/>
      </w:pPr>
      <w:r>
        <w:rPr>
          <w:rFonts w:ascii="Arial" w:cs="Arial" w:eastAsia="Arial" w:hAnsi="Arial"/>
          <w:sz w:val="22"/>
          <w:szCs w:val="22"/>
        </w:rPr>
        <w:t xml:space="preserve">Build the extension: npm run build (outputs to /dist directory)</w:t>
      </w:r>
    </w:p>
    <w:p>
      <w:pPr>
        <w:pStyle w:val="ListParagraph"/>
        <w:numPr>
          <w:ilvl w:val="0"/>
          <w:numId w:val="8"/>
        </w:numPr>
        <w:spacing w:after="40" w:before="40"/>
      </w:pPr>
      <w:r>
        <w:rPr>
          <w:rFonts w:ascii="Arial" w:cs="Arial" w:eastAsia="Arial" w:hAnsi="Arial"/>
          <w:sz w:val="22"/>
          <w:szCs w:val="22"/>
        </w:rPr>
        <w:t xml:space="preserve">Open Chrome and navigate to chrome://extensions/</w:t>
      </w:r>
    </w:p>
    <w:p>
      <w:pPr>
        <w:pStyle w:val="ListParagraph"/>
        <w:numPr>
          <w:ilvl w:val="0"/>
          <w:numId w:val="8"/>
        </w:numPr>
        <w:spacing w:after="40" w:before="40"/>
      </w:pPr>
      <w:r>
        <w:rPr>
          <w:rFonts w:ascii="Arial" w:cs="Arial" w:eastAsia="Arial" w:hAnsi="Arial"/>
          <w:sz w:val="22"/>
          <w:szCs w:val="22"/>
        </w:rPr>
        <w:t xml:space="preserve">Enable Developer Mode (toggle in top-right corner)</w:t>
      </w:r>
    </w:p>
    <w:p>
      <w:pPr>
        <w:pStyle w:val="ListParagraph"/>
        <w:numPr>
          <w:ilvl w:val="0"/>
          <w:numId w:val="8"/>
        </w:numPr>
        <w:spacing w:after="40" w:before="40"/>
      </w:pPr>
      <w:r>
        <w:rPr>
          <w:rFonts w:ascii="Arial" w:cs="Arial" w:eastAsia="Arial" w:hAnsi="Arial"/>
          <w:sz w:val="22"/>
          <w:szCs w:val="22"/>
        </w:rPr>
        <w:t xml:space="preserve">Click 'Load unpacked' and select the dist/ folder</w:t>
      </w:r>
    </w:p>
    <w:p>
      <w:pPr>
        <w:pStyle w:val="ListParagraph"/>
        <w:numPr>
          <w:ilvl w:val="0"/>
          <w:numId w:val="8"/>
        </w:numPr>
        <w:spacing w:after="40" w:before="40"/>
      </w:pPr>
      <w:r>
        <w:rPr>
          <w:rFonts w:ascii="Arial" w:cs="Arial" w:eastAsia="Arial" w:hAnsi="Arial"/>
          <w:sz w:val="22"/>
          <w:szCs w:val="22"/>
        </w:rPr>
        <w:t xml:space="preserve">Verify: Click ContextLens icon → Side panel opens with Stats/Knowledge/Settings tabs</w:t>
      </w:r>
    </w:p>
    <w:p>
      <w:r>
        <w:br w:type="page"/>
      </w:r>
    </w:p>
    <w:p>
      <w:pPr>
        <w:pStyle w:val="Heading1"/>
      </w:pPr>
      <w:r>
        <w:t xml:space="preserve">15. Future Scope and Enhancements</w:t>
      </w:r>
    </w:p>
    <w:p>
      <w:pPr>
        <w:pStyle w:val="ListParagraph"/>
        <w:numPr>
          <w:ilvl w:val="0"/>
          <w:numId w:val="9"/>
        </w:numPr>
        <w:spacing w:after="40" w:before="40"/>
      </w:pPr>
      <w:r>
        <w:rPr>
          <w:rFonts w:ascii="Arial" w:cs="Arial" w:eastAsia="Arial" w:hAnsi="Arial"/>
          <w:sz w:val="22"/>
          <w:szCs w:val="22"/>
        </w:rPr>
        <w:t xml:space="preserve">Transformer-based Embeddings: Migrate from hash-based embeddings to full MiniLM-L6 via ONNX offscreen document for higher semantic accuracy.</w:t>
      </w:r>
    </w:p>
    <w:p>
      <w:pPr>
        <w:pStyle w:val="ListParagraph"/>
        <w:numPr>
          <w:ilvl w:val="0"/>
          <w:numId w:val="9"/>
        </w:numPr>
        <w:spacing w:after="40" w:before="40"/>
      </w:pPr>
      <w:r>
        <w:rPr>
          <w:rFonts w:ascii="Arial" w:cs="Arial" w:eastAsia="Arial" w:hAnsi="Arial"/>
          <w:sz w:val="22"/>
          <w:szCs w:val="22"/>
        </w:rPr>
        <w:t xml:space="preserve">Firefox and Edge Support: Port the extension to Firefox WebExtensions API and Microsoft Edge Add-ons for broader browser coverage.</w:t>
      </w:r>
    </w:p>
    <w:p>
      <w:pPr>
        <w:pStyle w:val="ListParagraph"/>
        <w:numPr>
          <w:ilvl w:val="0"/>
          <w:numId w:val="9"/>
        </w:numPr>
        <w:spacing w:after="40" w:before="40"/>
      </w:pPr>
      <w:r>
        <w:rPr>
          <w:rFonts w:ascii="Arial" w:cs="Arial" w:eastAsia="Arial" w:hAnsi="Arial"/>
          <w:sz w:val="22"/>
          <w:szCs w:val="22"/>
        </w:rPr>
        <w:t xml:space="preserve">Smart Caching: Implement an LRU cache for frequently retrieved knowledge chunks to reduce IndexedDB read latency.</w:t>
      </w:r>
    </w:p>
    <w:p>
      <w:pPr>
        <w:pStyle w:val="ListParagraph"/>
        <w:numPr>
          <w:ilvl w:val="0"/>
          <w:numId w:val="9"/>
        </w:numPr>
        <w:spacing w:after="40" w:before="40"/>
      </w:pPr>
      <w:r>
        <w:rPr>
          <w:rFonts w:ascii="Arial" w:cs="Arial" w:eastAsia="Arial" w:hAnsi="Arial"/>
          <w:sz w:val="22"/>
          <w:szCs w:val="22"/>
        </w:rPr>
        <w:t xml:space="preserve">AI-Powered Compression: Replace or augment heuristic rules with a distilled language model for context-aware compression.</w:t>
      </w:r>
    </w:p>
    <w:p>
      <w:pPr>
        <w:pStyle w:val="ListParagraph"/>
        <w:numPr>
          <w:ilvl w:val="0"/>
          <w:numId w:val="9"/>
        </w:numPr>
        <w:spacing w:after="40" w:before="40"/>
      </w:pPr>
      <w:r>
        <w:rPr>
          <w:rFonts w:ascii="Arial" w:cs="Arial" w:eastAsia="Arial" w:hAnsi="Arial"/>
          <w:sz w:val="22"/>
          <w:szCs w:val="22"/>
        </w:rPr>
        <w:t xml:space="preserve">Multi-language Support: Add prompt optimization for non-English languages with language-specific filler phrase dictionaries.</w:t>
      </w:r>
    </w:p>
    <w:p>
      <w:pPr>
        <w:pStyle w:val="ListParagraph"/>
        <w:numPr>
          <w:ilvl w:val="0"/>
          <w:numId w:val="9"/>
        </w:numPr>
        <w:spacing w:after="40" w:before="40"/>
      </w:pPr>
      <w:r>
        <w:rPr>
          <w:rFonts w:ascii="Arial" w:cs="Arial" w:eastAsia="Arial" w:hAnsi="Arial"/>
          <w:sz w:val="22"/>
          <w:szCs w:val="22"/>
        </w:rPr>
        <w:t xml:space="preserve">Export/Import Knowledge: Allow users to export and import their knowledge bases for backup and sharing.</w:t>
      </w:r>
    </w:p>
    <w:p>
      <w:pPr>
        <w:pStyle w:val="ListParagraph"/>
        <w:numPr>
          <w:ilvl w:val="0"/>
          <w:numId w:val="9"/>
        </w:numPr>
        <w:spacing w:after="40" w:before="40"/>
      </w:pPr>
      <w:r>
        <w:rPr>
          <w:rFonts w:ascii="Arial" w:cs="Arial" w:eastAsia="Arial" w:hAnsi="Arial"/>
          <w:sz w:val="22"/>
          <w:szCs w:val="22"/>
        </w:rPr>
        <w:t xml:space="preserve">Chrome Web Store Publication: Complete the review process for public distribution via the Chrome Web Store.</w:t>
      </w:r>
    </w:p>
    <w:p>
      <w:r>
        <w:br w:type="page"/>
      </w:r>
    </w:p>
    <w:p>
      <w:pPr>
        <w:pStyle w:val="Heading1"/>
      </w:pPr>
      <w:r>
        <w:t xml:space="preserve">16. Conclusion</w:t>
      </w:r>
    </w:p>
    <w:p>
      <w:pPr>
        <w:spacing w:after="100" w:before="60"/>
      </w:pPr>
      <w:r>
        <w:rPr>
          <w:rFonts w:ascii="Arial" w:cs="Arial" w:eastAsia="Arial" w:hAnsi="Arial"/>
          <w:color w:val="212121"/>
          <w:sz w:val="22"/>
          <w:szCs w:val="22"/>
        </w:rPr>
        <w:t xml:space="preserve">ContextLens successfully demonstrates a novel approach to AI prompt optimization through a privacy-first, fully local browser extension. By combining Retrieval-Augmented Generation (RAG) with heuristic compression in a transparent middleware architecture, the project delivers measurable value: 40–70% token savings, automatic context injection from personal knowledge bases, and support for 10+ AI platforms—all without any data leaving the user's browser.</w:t>
      </w:r>
    </w:p>
    <w:p>
      <w:pPr>
        <w:spacing w:after="100" w:before="60"/>
      </w:pPr>
      <w:r>
        <w:rPr>
          <w:rFonts w:ascii="Arial" w:cs="Arial" w:eastAsia="Arial" w:hAnsi="Arial"/>
          <w:color w:val="212121"/>
          <w:sz w:val="22"/>
          <w:szCs w:val="22"/>
        </w:rPr>
        <w:t xml:space="preserve">The modular adapter architecture ensures easy extensibility to new platforms, while the Chrome Manifest V3 foundation provides a stable, modern, and secure runtime environment. The glassmorphic React UI offers a premium user experience with real-time analytics that reinforce the tangible benefits of the extension.</w:t>
      </w:r>
    </w:p>
    <w:p>
      <w:pPr>
        <w:spacing w:after="100" w:before="60"/>
      </w:pPr>
      <w:r>
        <w:rPr>
          <w:rFonts w:ascii="Arial" w:cs="Arial" w:eastAsia="Arial" w:hAnsi="Arial"/>
          <w:color w:val="212121"/>
          <w:sz w:val="22"/>
          <w:szCs w:val="22"/>
        </w:rPr>
        <w:t xml:space="preserve">The project is fully open-source under the MIT License, comprehensively tested with both unit and E2E test suites, and prepared for Chrome Web Store publication. ContextLens represents a significant step forward in making AI interactions more efficient, cost-effective, and private.</w:t>
      </w:r>
    </w:p>
    <w:p>
      <w:pPr>
        <w:spacing w:after="40" w:before="40"/>
      </w:pPr>
    </w:p>
    <w:p>
      <w:pPr>
        <w:spacing w:after="40" w:before="40"/>
      </w:pPr>
    </w:p>
    <w:p>
      <w:pPr>
        <w:pStyle w:val="Heading1"/>
      </w:pPr>
      <w:r>
        <w:t xml:space="preserve">17. References</w:t>
      </w:r>
    </w:p>
    <w:p>
      <w:pPr>
        <w:pStyle w:val="ListParagraph"/>
        <w:numPr>
          <w:ilvl w:val="0"/>
          <w:numId w:val="10"/>
        </w:numPr>
        <w:spacing w:after="40" w:before="40"/>
      </w:pPr>
      <w:r>
        <w:rPr>
          <w:rFonts w:ascii="Arial" w:cs="Arial" w:eastAsia="Arial" w:hAnsi="Arial"/>
          <w:sz w:val="22"/>
          <w:szCs w:val="22"/>
        </w:rPr>
        <w:t xml:space="preserve">Chrome Extensions Manifest V3 Documentation: https://developer.chrome.com/docs/extensions/mv3/</w:t>
      </w:r>
    </w:p>
    <w:p>
      <w:pPr>
        <w:pStyle w:val="ListParagraph"/>
        <w:numPr>
          <w:ilvl w:val="0"/>
          <w:numId w:val="10"/>
        </w:numPr>
        <w:spacing w:after="40" w:before="40"/>
      </w:pPr>
      <w:r>
        <w:rPr>
          <w:rFonts w:ascii="Arial" w:cs="Arial" w:eastAsia="Arial" w:hAnsi="Arial"/>
          <w:sz w:val="22"/>
          <w:szCs w:val="22"/>
        </w:rPr>
        <w:t xml:space="preserve">React 19 Documentation: https://react.dev/</w:t>
      </w:r>
    </w:p>
    <w:p>
      <w:pPr>
        <w:pStyle w:val="ListParagraph"/>
        <w:numPr>
          <w:ilvl w:val="0"/>
          <w:numId w:val="10"/>
        </w:numPr>
        <w:spacing w:after="40" w:before="40"/>
      </w:pPr>
      <w:r>
        <w:rPr>
          <w:rFonts w:ascii="Arial" w:cs="Arial" w:eastAsia="Arial" w:hAnsi="Arial"/>
          <w:sz w:val="22"/>
          <w:szCs w:val="22"/>
        </w:rPr>
        <w:t xml:space="preserve">@xenova/transformers — Hugging Face Transformers for JS: https://huggingface.co/docs/transformers.js/</w:t>
      </w:r>
    </w:p>
    <w:p>
      <w:pPr>
        <w:pStyle w:val="ListParagraph"/>
        <w:numPr>
          <w:ilvl w:val="0"/>
          <w:numId w:val="10"/>
        </w:numPr>
        <w:spacing w:after="40" w:before="40"/>
      </w:pPr>
      <w:r>
        <w:rPr>
          <w:rFonts w:ascii="Arial" w:cs="Arial" w:eastAsia="Arial" w:hAnsi="Arial"/>
          <w:sz w:val="22"/>
          <w:szCs w:val="22"/>
        </w:rPr>
        <w:t xml:space="preserve">IndexedDB API — MDN Web Docs: https://developer.mozilla.org/en-US/docs/Web/API/IndexedDB_API</w:t>
      </w:r>
    </w:p>
    <w:p>
      <w:pPr>
        <w:pStyle w:val="ListParagraph"/>
        <w:numPr>
          <w:ilvl w:val="0"/>
          <w:numId w:val="10"/>
        </w:numPr>
        <w:spacing w:after="40" w:before="40"/>
      </w:pPr>
      <w:r>
        <w:rPr>
          <w:rFonts w:ascii="Arial" w:cs="Arial" w:eastAsia="Arial" w:hAnsi="Arial"/>
          <w:sz w:val="22"/>
          <w:szCs w:val="22"/>
        </w:rPr>
        <w:t xml:space="preserve">Vite Build Tool: https://vite.dev/</w:t>
      </w:r>
    </w:p>
    <w:p>
      <w:pPr>
        <w:pStyle w:val="ListParagraph"/>
        <w:numPr>
          <w:ilvl w:val="0"/>
          <w:numId w:val="10"/>
        </w:numPr>
        <w:spacing w:after="40" w:before="40"/>
      </w:pPr>
      <w:r>
        <w:rPr>
          <w:rFonts w:ascii="Arial" w:cs="Arial" w:eastAsia="Arial" w:hAnsi="Arial"/>
          <w:sz w:val="22"/>
          <w:szCs w:val="22"/>
        </w:rPr>
        <w:t xml:space="preserve">Tailwind CSS: https://tailwindcss.com/</w:t>
      </w:r>
    </w:p>
    <w:p>
      <w:pPr>
        <w:pStyle w:val="ListParagraph"/>
        <w:numPr>
          <w:ilvl w:val="0"/>
          <w:numId w:val="10"/>
        </w:numPr>
        <w:spacing w:after="40" w:before="40"/>
      </w:pPr>
      <w:r>
        <w:rPr>
          <w:rFonts w:ascii="Arial" w:cs="Arial" w:eastAsia="Arial" w:hAnsi="Arial"/>
          <w:sz w:val="22"/>
          <w:szCs w:val="22"/>
        </w:rPr>
        <w:t xml:space="preserve">Vitest Testing Framework: https://vitest.dev/</w:t>
      </w:r>
    </w:p>
    <w:p>
      <w:pPr>
        <w:pStyle w:val="ListParagraph"/>
        <w:numPr>
          <w:ilvl w:val="0"/>
          <w:numId w:val="10"/>
        </w:numPr>
        <w:spacing w:after="40" w:before="40"/>
      </w:pPr>
      <w:r>
        <w:rPr>
          <w:rFonts w:ascii="Arial" w:cs="Arial" w:eastAsia="Arial" w:hAnsi="Arial"/>
          <w:sz w:val="22"/>
          <w:szCs w:val="22"/>
        </w:rPr>
        <w:t xml:space="preserve">Playwright End-to-End Testing: https://playwright.dev/</w:t>
      </w:r>
    </w:p>
    <w:p>
      <w:pPr>
        <w:pStyle w:val="ListParagraph"/>
        <w:numPr>
          <w:ilvl w:val="0"/>
          <w:numId w:val="10"/>
        </w:numPr>
        <w:spacing w:after="40" w:before="40"/>
      </w:pPr>
      <w:r>
        <w:rPr>
          <w:rFonts w:ascii="Arial" w:cs="Arial" w:eastAsia="Arial" w:hAnsi="Arial"/>
          <w:sz w:val="22"/>
          <w:szCs w:val="22"/>
        </w:rPr>
        <w:t xml:space="preserve">GitHub Repository: https://github.com/jimon1139m/Contextlens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6"/>
        <w:szCs w:val="16"/>
      </w:rPr>
      <w:t xml:space="preserve">ContextLens — Detailed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1"/>
    <w:lvlOverride w:ilvl="0">
      <w:startOverride w:val="1"/>
    </w:lvlOverride>
  </w:num>
  <w:num w:numId="6">
    <w:abstractNumId w:val="7"/>
    <w:lvlOverride w:ilvl="0">
      <w:startOverride w:val="1"/>
    </w:lvlOverride>
  </w:num>
  <w:num w:numId="7">
    <w:abstractNumId w:val="8"/>
    <w:lvlOverride w:ilvl="0">
      <w:startOverride w:val="1"/>
    </w:lvlOverride>
  </w:num>
  <w:num w:numId="8">
    <w:abstractNumId w:val="10"/>
    <w:lvlOverride w:ilvl="0">
      <w:startOverride w:val="1"/>
    </w:lvlOverride>
  </w:num>
  <w:num w:numId="9">
    <w:abstractNumId w:val="9"/>
    <w:lvlOverride w:ilvl="0">
      <w:startOverride w:val="1"/>
    </w:lvlOverride>
  </w:num>
  <w:num w:numId="1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Arial" w:cs="Arial" w:eastAsia="Arial" w:hAnsi="Arial"/>
      <w:b/>
      <w:bCs/>
      <w:color w:val="1A3C6E"/>
      <w:sz w:val="56"/>
      <w:szCs w:val="56"/>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565C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e160a2669e849160db646396400917a3feb6e4.png"/><Relationship Id="rId10" Type="http://schemas.openxmlformats.org/officeDocument/2006/relationships/image" Target="media/2b655b8122badb30148601135748f81c854da44b.png"/><Relationship Id="rId11" Type="http://schemas.openxmlformats.org/officeDocument/2006/relationships/image" Target="media/86ea847aff0ef0f7ca170856dfb144c96f7f681b.png"/><Relationship Id="rId12" Type="http://schemas.openxmlformats.org/officeDocument/2006/relationships/image" Target="media/2575796b5ef27ad54983a88c78cfd12a6996f5ab.png"/><Relationship Id="rId13" Type="http://schemas.openxmlformats.org/officeDocument/2006/relationships/image" Target="media/77b544333652db64448c189cad809eb241e65464.png"/><Relationship Id="rId14" Type="http://schemas.openxmlformats.org/officeDocument/2006/relationships/image" Target="media/abe6f3e58d893f234818043b6d8ed936d509ac46.png"/><Relationship Id="rId15" Type="http://schemas.openxmlformats.org/officeDocument/2006/relationships/image" Target="media/85c65c2648431d0ee2c3ad636704a45d5e856829.png"/><Relationship Id="rId16" Type="http://schemas.openxmlformats.org/officeDocument/2006/relationships/image" Target="media/862bd7de5762ac49d8b9492ff048cd6be5f4a948.png"/><Relationship Id="rId17" Type="http://schemas.openxmlformats.org/officeDocument/2006/relationships/image" Target="media/cbee36ad970203aa641477aad3ab0ceff38c115c.png"/><Relationship Id="rId18" Type="http://schemas.openxmlformats.org/officeDocument/2006/relationships/image" Target="media/1d3c20ea911b7767a2f3870bf8f985e9aca4734b.png"/><Relationship Id="rId19" Type="http://schemas.openxmlformats.org/officeDocument/2006/relationships/image" Target="media/2e5b194118872708644f50ccd292fc2cae16d85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ContextLens — Detailed Project Report (DPR)</dc:title>
  <dc:creator>Sujimo / jimon1139m</dc:creator>
  <dc:description>Detailed Project Report for ContextLens: RAG-Powered Prompt Optimizer Chrome Extension</dc:description>
  <cp:lastModifiedBy>Un-named</cp:lastModifiedBy>
  <cp:revision>1</cp:revision>
  <dcterms:created xsi:type="dcterms:W3CDTF">2026-06-03T04:01:45.394Z</dcterms:created>
  <dcterms:modified xsi:type="dcterms:W3CDTF">2026-06-03T04:01:45.407Z</dcterms:modified>
</cp:coreProperties>
</file>

<file path=docProps/custom.xml><?xml version="1.0" encoding="utf-8"?>
<Properties xmlns="http://schemas.openxmlformats.org/officeDocument/2006/custom-properties" xmlns:vt="http://schemas.openxmlformats.org/officeDocument/2006/docPropsVTypes"/>
</file>