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53" w:rsidRPr="00D5607E" w:rsidRDefault="00C9427E" w:rsidP="00973C53">
      <w:pPr>
        <w:pStyle w:val="Stylecompanyname14ptNotBoldBefore18pt"/>
      </w:pPr>
      <w:r w:rsidRPr="00C9427E">
        <w:rPr>
          <w:noProof/>
        </w:rPr>
        <w:drawing>
          <wp:inline distT="0" distB="0" distL="0" distR="0" wp14:anchorId="7522A245" wp14:editId="4CB825F4">
            <wp:extent cx="2240079" cy="781050"/>
            <wp:effectExtent l="0" t="0" r="8255" b="0"/>
            <wp:docPr id="9" name="Picture 9" descr="http://sharepoint/sites/dpecorp/Planning/DPE%20Identity%20Logo%20Assets/Marks/full_pur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dpecorp/Planning/DPE%20Identity%20Logo%20Assets/Marks/full_purp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79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35" w:rsidRPr="006A1E4C" w:rsidRDefault="00717F2B" w:rsidP="00973C53">
      <w:pPr>
        <w:pStyle w:val="Titl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-48260</wp:posOffset>
                </wp:positionH>
                <wp:positionV relativeFrom="paragraph">
                  <wp:posOffset>1233805</wp:posOffset>
                </wp:positionV>
                <wp:extent cx="5715000" cy="0"/>
                <wp:effectExtent l="8890" t="5080" r="10160" b="1397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8pt,97.15pt" to="446.2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OVEQIAACgEAAAOAAAAZHJzL2Uyb0RvYy54bWysU8GO2jAQvVfqP1i+QxJK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">
                <w10:wrap anchorx="margin"/>
              </v:line>
            </w:pict>
          </mc:Fallback>
        </mc:AlternateContent>
      </w:r>
      <w:r>
        <w:rPr>
          <w:noProof/>
        </w:rPr>
        <w:t>Azure Photo Mosaics</w:t>
      </w:r>
      <w:bookmarkStart w:id="0" w:name="_GoBack"/>
      <w:bookmarkEnd w:id="0"/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Default="00B31CD6" w:rsidP="00B31CD6">
      <w:pPr>
        <w:rPr>
          <w:rFonts w:cs="Arial"/>
        </w:rPr>
      </w:pPr>
    </w:p>
    <w:p w:rsidR="001040A9" w:rsidRPr="00D5607E" w:rsidRDefault="001040A9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4E0DF4" w:rsidRDefault="004E0DF4" w:rsidP="00B31CD6">
      <w:pPr>
        <w:rPr>
          <w:rFonts w:cs="Arial"/>
        </w:rPr>
      </w:pPr>
    </w:p>
    <w:p w:rsidR="00D523A2" w:rsidRPr="00D5607E" w:rsidRDefault="00D523A2" w:rsidP="00B31CD6">
      <w:pPr>
        <w:rPr>
          <w:rFonts w:cs="Arial"/>
        </w:rPr>
      </w:pPr>
    </w:p>
    <w:p w:rsidR="004E0DF4" w:rsidRDefault="004E0DF4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Pr="00D5607E" w:rsidRDefault="00973C53" w:rsidP="00B31CD6">
      <w:pPr>
        <w:rPr>
          <w:rFonts w:cs="Arial"/>
        </w:rPr>
      </w:pPr>
    </w:p>
    <w:p w:rsidR="004E0DF4" w:rsidRPr="00D5607E" w:rsidRDefault="004E0DF4" w:rsidP="00B31CD6">
      <w:pPr>
        <w:rPr>
          <w:rFonts w:cs="Arial"/>
        </w:rPr>
      </w:pPr>
    </w:p>
    <w:p w:rsidR="00D5607E" w:rsidRDefault="00D5607E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  <w:r w:rsidRPr="00D5607E">
        <w:rPr>
          <w:rFonts w:cs="Arial"/>
          <w:b/>
        </w:rPr>
        <w:t xml:space="preserve">Version: </w:t>
      </w:r>
      <w:r w:rsidR="00526595">
        <w:rPr>
          <w:rFonts w:cs="Arial"/>
        </w:rPr>
        <w:t>1.0</w:t>
      </w:r>
    </w:p>
    <w:p w:rsidR="00FF522B" w:rsidRPr="00D5607E" w:rsidRDefault="00B31CD6" w:rsidP="00B31CD6">
      <w:pPr>
        <w:rPr>
          <w:rFonts w:cs="Arial"/>
        </w:rPr>
      </w:pPr>
      <w:r w:rsidRPr="00D5607E">
        <w:rPr>
          <w:rFonts w:cs="Arial"/>
          <w:b/>
        </w:rPr>
        <w:t xml:space="preserve">Date published: </w:t>
      </w:r>
      <w:r w:rsidR="00526595">
        <w:rPr>
          <w:rFonts w:cs="Arial"/>
        </w:rPr>
        <w:t>7/15/2011</w:t>
      </w:r>
    </w:p>
    <w:p w:rsidR="00B31CD6" w:rsidRPr="00D5607E" w:rsidRDefault="0027257C" w:rsidP="00B31CD6">
      <w:pPr>
        <w:rPr>
          <w:rFonts w:cs="Arial"/>
        </w:rPr>
      </w:pPr>
      <w:r>
        <w:rPr>
          <w:rFonts w:cs="Arial"/>
          <w:b/>
        </w:rPr>
        <w:t>Author</w:t>
      </w:r>
      <w:r w:rsidR="00B31CD6" w:rsidRPr="009020DC">
        <w:rPr>
          <w:rFonts w:cs="Arial"/>
          <w:b/>
        </w:rPr>
        <w:t xml:space="preserve">: </w:t>
      </w:r>
      <w:r>
        <w:rPr>
          <w:rFonts w:cs="Arial"/>
          <w:i/>
        </w:rPr>
        <w:t>Jim O’Neil (jim.oneil@microsoft.com)</w:t>
      </w:r>
    </w:p>
    <w:p w:rsidR="00420EA4" w:rsidRDefault="00973C53" w:rsidP="0022750F">
      <w:pPr>
        <w:pStyle w:val="Heading1"/>
      </w:pPr>
      <w:r>
        <w:br w:type="page"/>
      </w:r>
      <w:r w:rsidR="00420EA4">
        <w:lastRenderedPageBreak/>
        <w:t>Azure Photo Mosaics</w:t>
      </w:r>
    </w:p>
    <w:p w:rsidR="00420EA4" w:rsidRDefault="00420EA4" w:rsidP="00420EA4">
      <w:r>
        <w:br/>
        <w:t xml:space="preserve">This sample application includes a Windows </w:t>
      </w:r>
      <w:r w:rsidR="00F51520">
        <w:t>Azure c</w:t>
      </w:r>
      <w:r>
        <w:t xml:space="preserve">loud </w:t>
      </w:r>
      <w:r w:rsidR="00F51520">
        <w:t>application</w:t>
      </w:r>
      <w:r>
        <w:t xml:space="preserve"> and </w:t>
      </w:r>
      <w:r w:rsidR="00F51520">
        <w:t xml:space="preserve">a </w:t>
      </w:r>
      <w:r>
        <w:t>Windows Forms client application to convert images</w:t>
      </w:r>
      <w:r w:rsidR="007770F6">
        <w:t xml:space="preserve"> uploaded</w:t>
      </w:r>
      <w:r>
        <w:t xml:space="preserve"> from your local machine to </w:t>
      </w:r>
      <w:hyperlink r:id="rId9" w:history="1">
        <w:r w:rsidRPr="00AD7A79">
          <w:rPr>
            <w:rStyle w:val="Hyperlink"/>
          </w:rPr>
          <w:t>photo</w:t>
        </w:r>
        <w:r w:rsidR="00AD7A79" w:rsidRPr="00AD7A79">
          <w:rPr>
            <w:rStyle w:val="Hyperlink"/>
          </w:rPr>
          <w:t>graphic</w:t>
        </w:r>
        <w:r w:rsidRPr="00AD7A79">
          <w:rPr>
            <w:rStyle w:val="Hyperlink"/>
          </w:rPr>
          <w:t xml:space="preserve"> m</w:t>
        </w:r>
        <w:r w:rsidRPr="00AD7A79">
          <w:rPr>
            <w:rStyle w:val="Hyperlink"/>
          </w:rPr>
          <w:t>o</w:t>
        </w:r>
        <w:r w:rsidRPr="00AD7A79">
          <w:rPr>
            <w:rStyle w:val="Hyperlink"/>
          </w:rPr>
          <w:t>saics</w:t>
        </w:r>
      </w:hyperlink>
      <w:r>
        <w:t>.</w:t>
      </w:r>
    </w:p>
    <w:p w:rsidR="00420EA4" w:rsidRDefault="00420EA4" w:rsidP="00420EA4"/>
    <w:p w:rsidR="00420EA4" w:rsidRDefault="00420EA4" w:rsidP="00420EA4">
      <w:r>
        <w:t>It exercises many of the core concepts of the Windows Azure Platform including:</w:t>
      </w:r>
      <w:r>
        <w:br/>
      </w:r>
    </w:p>
    <w:p w:rsidR="00420EA4" w:rsidRDefault="00420EA4" w:rsidP="00420EA4">
      <w:pPr>
        <w:pStyle w:val="ListParagraph"/>
        <w:numPr>
          <w:ilvl w:val="0"/>
          <w:numId w:val="38"/>
        </w:numPr>
      </w:pPr>
      <w:r>
        <w:t>Web Roles</w:t>
      </w:r>
    </w:p>
    <w:p w:rsidR="00420EA4" w:rsidRDefault="00420EA4" w:rsidP="00420EA4">
      <w:pPr>
        <w:pStyle w:val="ListParagraph"/>
        <w:numPr>
          <w:ilvl w:val="0"/>
          <w:numId w:val="38"/>
        </w:numPr>
      </w:pPr>
      <w:r>
        <w:t>Worker Roles</w:t>
      </w:r>
    </w:p>
    <w:p w:rsidR="00420EA4" w:rsidRDefault="00420EA4" w:rsidP="00420EA4">
      <w:pPr>
        <w:pStyle w:val="ListParagraph"/>
        <w:numPr>
          <w:ilvl w:val="0"/>
          <w:numId w:val="38"/>
        </w:numPr>
      </w:pPr>
      <w:r>
        <w:t>Windows Azure Storage (queues, blobs, and tables)</w:t>
      </w:r>
    </w:p>
    <w:p w:rsidR="00420EA4" w:rsidRDefault="0004338C" w:rsidP="00420EA4">
      <w:pPr>
        <w:pStyle w:val="ListParagraph"/>
        <w:numPr>
          <w:ilvl w:val="0"/>
          <w:numId w:val="38"/>
        </w:numPr>
      </w:pPr>
      <w:r>
        <w:t xml:space="preserve">Windows Azure </w:t>
      </w:r>
      <w:proofErr w:type="spellStart"/>
      <w:r w:rsidR="00420EA4">
        <w:t>AppFabric</w:t>
      </w:r>
      <w:proofErr w:type="spellEnd"/>
      <w:r w:rsidR="00420EA4">
        <w:t xml:space="preserve"> Service Bus</w:t>
      </w:r>
    </w:p>
    <w:p w:rsidR="00420EA4" w:rsidRDefault="0004338C" w:rsidP="00420EA4">
      <w:pPr>
        <w:pStyle w:val="ListParagraph"/>
        <w:numPr>
          <w:ilvl w:val="0"/>
          <w:numId w:val="38"/>
        </w:numPr>
      </w:pPr>
      <w:r>
        <w:t xml:space="preserve">Windows Azure </w:t>
      </w:r>
      <w:proofErr w:type="spellStart"/>
      <w:r w:rsidR="00420EA4">
        <w:t>AppFabric</w:t>
      </w:r>
      <w:proofErr w:type="spellEnd"/>
      <w:r w:rsidR="00420EA4">
        <w:t xml:space="preserve"> Caching</w:t>
      </w:r>
    </w:p>
    <w:p w:rsidR="00420EA4" w:rsidRDefault="00420EA4" w:rsidP="00420EA4">
      <w:pPr>
        <w:pStyle w:val="ListParagraph"/>
        <w:numPr>
          <w:ilvl w:val="0"/>
          <w:numId w:val="38"/>
        </w:numPr>
      </w:pPr>
      <w:r>
        <w:t>Windows Azure Diagnostics</w:t>
      </w:r>
    </w:p>
    <w:p w:rsidR="00420EA4" w:rsidRDefault="00420EA4" w:rsidP="00420EA4"/>
    <w:p w:rsidR="00420EA4" w:rsidRDefault="0004338C" w:rsidP="00420EA4">
      <w:r>
        <w:t xml:space="preserve">This document provides a high level overview of the application structure and requirements to run the sample either locally or in Windows Azure.  A complementary blog series at </w:t>
      </w:r>
      <w:hyperlink r:id="rId10" w:history="1">
        <w:r w:rsidRPr="008003C7">
          <w:rPr>
            <w:rStyle w:val="Hyperlink"/>
          </w:rPr>
          <w:t>http://blogs.msdn.com/b/jimoneil/p/series_mosaics.aspx</w:t>
        </w:r>
      </w:hyperlink>
      <w:r>
        <w:t xml:space="preserve"> will explore the implementation in much greater detail.</w:t>
      </w:r>
    </w:p>
    <w:p w:rsidR="0004338C" w:rsidRDefault="0004338C" w:rsidP="00420EA4"/>
    <w:p w:rsidR="00F51520" w:rsidRDefault="00F51520" w:rsidP="0022750F">
      <w:pPr>
        <w:pStyle w:val="Heading1"/>
      </w:pPr>
    </w:p>
    <w:p w:rsidR="005B006E" w:rsidRDefault="007770F6" w:rsidP="0022750F">
      <w:pPr>
        <w:pStyle w:val="Heading1"/>
      </w:pPr>
      <w:r>
        <w:t>Application Files</w:t>
      </w:r>
    </w:p>
    <w:p w:rsidR="005C45CE" w:rsidRDefault="005C45CE" w:rsidP="009040C6">
      <w:pPr>
        <w:pStyle w:val="BodyText"/>
        <w:rPr>
          <w:rFonts w:cs="Arial"/>
        </w:rPr>
      </w:pPr>
    </w:p>
    <w:p w:rsidR="00121181" w:rsidRDefault="005C45CE" w:rsidP="009040C6">
      <w:pPr>
        <w:pStyle w:val="BodyText"/>
        <w:rPr>
          <w:rFonts w:cs="Arial"/>
        </w:rPr>
      </w:pPr>
      <w:r>
        <w:rPr>
          <w:rFonts w:cs="Arial"/>
        </w:rPr>
        <w:t xml:space="preserve">The entire application can be downloaded from </w:t>
      </w:r>
      <w:hyperlink r:id="rId11" w:history="1">
        <w:r w:rsidR="00F51520" w:rsidRPr="008003C7">
          <w:rPr>
            <w:rStyle w:val="Hyperlink"/>
            <w:rFonts w:cs="Arial"/>
          </w:rPr>
          <w:t>http://azurehome.blob.core.windows.net/downloads/PhotoMosaics.zip</w:t>
        </w:r>
      </w:hyperlink>
    </w:p>
    <w:p w:rsidR="005C45CE" w:rsidRDefault="005C45CE" w:rsidP="009040C6">
      <w:pPr>
        <w:pStyle w:val="BodyText"/>
        <w:rPr>
          <w:rFonts w:cs="Arial"/>
        </w:rPr>
      </w:pPr>
      <w:r>
        <w:rPr>
          <w:rFonts w:cs="Arial"/>
        </w:rPr>
        <w:t>The bits may be updated from time to time, but this document will enumerate the changes made.</w:t>
      </w:r>
    </w:p>
    <w:p w:rsidR="005C45CE" w:rsidRDefault="005C45CE" w:rsidP="009040C6">
      <w:pPr>
        <w:pStyle w:val="BodyText"/>
        <w:rPr>
          <w:rFonts w:cs="Arial"/>
        </w:rPr>
      </w:pPr>
      <w:r>
        <w:rPr>
          <w:rFonts w:cs="Arial"/>
        </w:rPr>
        <w:t xml:space="preserve">There are three Visual Studio 2010 solutions included in the download </w:t>
      </w:r>
      <w:r w:rsidR="00121181">
        <w:rPr>
          <w:rFonts w:cs="Arial"/>
        </w:rPr>
        <w:t>file;</w:t>
      </w:r>
      <w:r>
        <w:rPr>
          <w:rFonts w:cs="Arial"/>
        </w:rPr>
        <w:t xml:space="preserve"> each requires the .NET 4 Framework.</w:t>
      </w:r>
    </w:p>
    <w:p w:rsidR="005C45CE" w:rsidRDefault="005C45CE" w:rsidP="00EB7B25">
      <w:pPr>
        <w:pStyle w:val="BodyText"/>
        <w:ind w:left="3960" w:hanging="3780"/>
        <w:rPr>
          <w:rFonts w:cs="Arial"/>
        </w:rPr>
      </w:pPr>
    </w:p>
    <w:p w:rsidR="005C45CE" w:rsidRDefault="00717F2B" w:rsidP="00EB7B25">
      <w:pPr>
        <w:pStyle w:val="BodyText"/>
        <w:ind w:left="3960" w:hanging="3780"/>
        <w:rPr>
          <w:noProof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5C2E466" wp14:editId="10C0E1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24075" cy="2438400"/>
            <wp:effectExtent l="0" t="0" r="9525" b="0"/>
            <wp:wrapTight wrapText="bothSides">
              <wp:wrapPolygon edited="0">
                <wp:start x="0" y="0"/>
                <wp:lineTo x="0" y="21431"/>
                <wp:lineTo x="21503" y="21431"/>
                <wp:lineTo x="21503" y="0"/>
                <wp:lineTo x="0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5CE" w:rsidRPr="005C45CE">
        <w:rPr>
          <w:b/>
          <w:noProof/>
        </w:rPr>
        <w:t>Client</w:t>
      </w:r>
      <w:r w:rsidR="005C45CE">
        <w:rPr>
          <w:noProof/>
        </w:rPr>
        <w:t xml:space="preserve"> – a </w:t>
      </w:r>
      <w:r w:rsidR="00F51520">
        <w:rPr>
          <w:noProof/>
        </w:rPr>
        <w:t>Visual Basic</w:t>
      </w:r>
      <w:r w:rsidR="005C45CE">
        <w:rPr>
          <w:noProof/>
        </w:rPr>
        <w:t xml:space="preserve"> Windows Form</w:t>
      </w:r>
      <w:r w:rsidR="007770F6">
        <w:rPr>
          <w:noProof/>
        </w:rPr>
        <w:t>s</w:t>
      </w:r>
      <w:r w:rsidR="005C45CE">
        <w:rPr>
          <w:noProof/>
        </w:rPr>
        <w:t xml:space="preserve"> client a</w:t>
      </w:r>
      <w:r w:rsidR="007770F6">
        <w:rPr>
          <w:noProof/>
        </w:rPr>
        <w:t xml:space="preserve">pplication which prompts for a local </w:t>
      </w:r>
      <w:r w:rsidR="005C45CE">
        <w:rPr>
          <w:noProof/>
        </w:rPr>
        <w:t>image to convert</w:t>
      </w:r>
      <w:r w:rsidR="007770F6">
        <w:rPr>
          <w:noProof/>
        </w:rPr>
        <w:t xml:space="preserve"> and uploads the image to Windows Azure to perform the conversion.</w:t>
      </w:r>
      <w:r w:rsidR="007770F6">
        <w:rPr>
          <w:noProof/>
        </w:rPr>
        <w:br/>
      </w:r>
    </w:p>
    <w:p w:rsidR="005C45CE" w:rsidRDefault="005C45CE" w:rsidP="00EB7B25">
      <w:pPr>
        <w:pStyle w:val="BodyText"/>
        <w:ind w:left="3960" w:hanging="3780"/>
        <w:rPr>
          <w:noProof/>
        </w:rPr>
      </w:pPr>
      <w:r w:rsidRPr="005C45CE">
        <w:rPr>
          <w:b/>
          <w:noProof/>
        </w:rPr>
        <w:t>Cloud</w:t>
      </w:r>
      <w:r w:rsidR="00F51520">
        <w:rPr>
          <w:noProof/>
        </w:rPr>
        <w:t xml:space="preserve"> – a Windows Azure c</w:t>
      </w:r>
      <w:r>
        <w:rPr>
          <w:noProof/>
        </w:rPr>
        <w:t>loud application (two Worker Roles and one Web Role) and some ancillary assemblies, coded in a combination of Visual Basic and C#</w:t>
      </w:r>
      <w:r w:rsidR="007770F6">
        <w:rPr>
          <w:noProof/>
        </w:rPr>
        <w:t>.</w:t>
      </w:r>
      <w:r w:rsidR="007770F6">
        <w:rPr>
          <w:noProof/>
        </w:rPr>
        <w:br/>
      </w:r>
    </w:p>
    <w:p w:rsidR="005C45CE" w:rsidRPr="00D5607E" w:rsidRDefault="005C45CE" w:rsidP="00EB7B25">
      <w:pPr>
        <w:pStyle w:val="BodyText"/>
        <w:ind w:left="3960" w:hanging="3780"/>
        <w:rPr>
          <w:rFonts w:cs="Arial"/>
        </w:rPr>
      </w:pPr>
      <w:r w:rsidRPr="005C45CE">
        <w:rPr>
          <w:b/>
          <w:noProof/>
        </w:rPr>
        <w:t>Storage Manager</w:t>
      </w:r>
      <w:r>
        <w:rPr>
          <w:noProof/>
        </w:rPr>
        <w:t xml:space="preserve"> – a C# Windows </w:t>
      </w:r>
      <w:r w:rsidR="00F51520">
        <w:rPr>
          <w:noProof/>
        </w:rPr>
        <w:t>Forms</w:t>
      </w:r>
      <w:r>
        <w:rPr>
          <w:noProof/>
        </w:rPr>
        <w:t xml:space="preserve"> application to create (and remove) the required Wi</w:t>
      </w:r>
      <w:r w:rsidR="003C4F6B">
        <w:rPr>
          <w:noProof/>
        </w:rPr>
        <w:t>ndows Azure S</w:t>
      </w:r>
      <w:r>
        <w:rPr>
          <w:noProof/>
        </w:rPr>
        <w:t>torage construct</w:t>
      </w:r>
      <w:r w:rsidR="003C4F6B">
        <w:rPr>
          <w:noProof/>
        </w:rPr>
        <w:t>s</w:t>
      </w:r>
      <w:r>
        <w:rPr>
          <w:noProof/>
        </w:rPr>
        <w:t>.  Use this application prior to running the cloud application locally or in Windows Azure</w:t>
      </w:r>
      <w:r w:rsidR="007770F6">
        <w:rPr>
          <w:noProof/>
        </w:rPr>
        <w:t>.</w:t>
      </w:r>
    </w:p>
    <w:p w:rsidR="00717F2B" w:rsidRDefault="00717F2B" w:rsidP="005F717A">
      <w:pPr>
        <w:pStyle w:val="Heading2"/>
      </w:pPr>
    </w:p>
    <w:p w:rsidR="003C4F6B" w:rsidRDefault="003C4F6B" w:rsidP="007770F6">
      <w:pPr>
        <w:pStyle w:val="Heading1"/>
      </w:pPr>
      <w:r>
        <w:lastRenderedPageBreak/>
        <w:t>Windows Azure Service Requirements</w:t>
      </w:r>
    </w:p>
    <w:p w:rsidR="003C4F6B" w:rsidRDefault="003C4F6B" w:rsidP="003C4F6B">
      <w:r>
        <w:br/>
        <w:t>To fully exercise the application, you’ll need the following services and capabilities in Windows Azure:</w:t>
      </w:r>
    </w:p>
    <w:p w:rsidR="003C4F6B" w:rsidRDefault="003C4F6B" w:rsidP="003C4F6B"/>
    <w:p w:rsidR="003C4F6B" w:rsidRDefault="003C4F6B" w:rsidP="003C4F6B">
      <w:pPr>
        <w:pStyle w:val="ListParagraph"/>
        <w:numPr>
          <w:ilvl w:val="0"/>
          <w:numId w:val="37"/>
        </w:numPr>
      </w:pPr>
      <w:r w:rsidRPr="003C4F6B">
        <w:rPr>
          <w:b/>
        </w:rPr>
        <w:t>Windows Azure Storage Account</w:t>
      </w:r>
      <w:r>
        <w:t xml:space="preserve"> – one </w:t>
      </w:r>
      <w:r w:rsidR="00C96B51">
        <w:t xml:space="preserve">account </w:t>
      </w:r>
      <w:r>
        <w:t>is sufficient, but the application supports multi-tenancy so you can experiment with multiple accounts.  For latency and bandwidth charges, you should</w:t>
      </w:r>
      <w:r w:rsidR="00C96B51">
        <w:t xml:space="preserve"> make sure your Storage Account, </w:t>
      </w:r>
      <w:r>
        <w:t>Hosted Service</w:t>
      </w:r>
      <w:r w:rsidR="00C96B51">
        <w:t xml:space="preserve">, and </w:t>
      </w:r>
      <w:proofErr w:type="spellStart"/>
      <w:r w:rsidR="00C96B51">
        <w:t>AppFabric</w:t>
      </w:r>
      <w:proofErr w:type="spellEnd"/>
      <w:r w:rsidR="00C96B51">
        <w:t xml:space="preserve"> namespace</w:t>
      </w:r>
      <w:r>
        <w:t xml:space="preserve"> (</w:t>
      </w:r>
      <w:r w:rsidR="00C96B51">
        <w:t xml:space="preserve">covered </w:t>
      </w:r>
      <w:r>
        <w:t>next) are collocated in the same sub-region (e.g., North Central US).</w:t>
      </w:r>
    </w:p>
    <w:p w:rsidR="003C4F6B" w:rsidRDefault="003C4F6B" w:rsidP="003C4F6B"/>
    <w:p w:rsidR="003C4F6B" w:rsidRDefault="003C4F6B" w:rsidP="00C96B51">
      <w:pPr>
        <w:pStyle w:val="ListParagraph"/>
        <w:numPr>
          <w:ilvl w:val="0"/>
          <w:numId w:val="37"/>
        </w:numPr>
      </w:pPr>
      <w:r w:rsidRPr="003C4F6B">
        <w:rPr>
          <w:b/>
        </w:rPr>
        <w:t>Windows Azure Hosted Service</w:t>
      </w:r>
      <w:r>
        <w:t xml:space="preserve"> – the cloud application requires a m</w:t>
      </w:r>
      <w:r w:rsidR="00C96B51">
        <w:t>inimum of three role instances.  S</w:t>
      </w:r>
      <w:r>
        <w:t>ma</w:t>
      </w:r>
      <w:r w:rsidR="00C96B51">
        <w:t>ll or extra-small</w:t>
      </w:r>
      <w:r w:rsidR="00526595">
        <w:t xml:space="preserve"> CPU size</w:t>
      </w:r>
      <w:r w:rsidR="00C96B51">
        <w:t xml:space="preserve"> is sufficient, and the selection may depend on the type of Azure subscription you are using: some accounts provide a free monthly allotment of small CPU hours and others provide an allotment of extra-small CPU hours.  Consult </w:t>
      </w:r>
      <w:hyperlink r:id="rId13" w:history="1">
        <w:r w:rsidR="00C96B51" w:rsidRPr="008003C7">
          <w:rPr>
            <w:rStyle w:val="Hyperlink"/>
          </w:rPr>
          <w:t>http://www.microsoft.com/windowsazure/offers/</w:t>
        </w:r>
      </w:hyperlink>
      <w:r w:rsidR="00C96B51">
        <w:t xml:space="preserve"> for details on the level of services available for your account.</w:t>
      </w:r>
    </w:p>
    <w:p w:rsidR="003C4F6B" w:rsidRDefault="003C4F6B" w:rsidP="003C4F6B"/>
    <w:p w:rsidR="003C4F6B" w:rsidRDefault="003C4F6B" w:rsidP="003C4F6B">
      <w:pPr>
        <w:pStyle w:val="ListParagraph"/>
        <w:numPr>
          <w:ilvl w:val="0"/>
          <w:numId w:val="37"/>
        </w:numPr>
      </w:pPr>
      <w:r w:rsidRPr="003C4F6B">
        <w:rPr>
          <w:b/>
        </w:rPr>
        <w:t xml:space="preserve">Windows Azure </w:t>
      </w:r>
      <w:proofErr w:type="spellStart"/>
      <w:r w:rsidRPr="003C4F6B">
        <w:rPr>
          <w:b/>
        </w:rPr>
        <w:t>AppFabric</w:t>
      </w:r>
      <w:proofErr w:type="spellEnd"/>
      <w:r>
        <w:t xml:space="preserve"> – the application does include Service</w:t>
      </w:r>
      <w:r w:rsidR="00C10B79">
        <w:t xml:space="preserve"> </w:t>
      </w:r>
      <w:r>
        <w:t>Bus and Caching capabilities, although neither is absolutely necessary.</w:t>
      </w:r>
      <w:r w:rsidR="00C47965">
        <w:t xml:space="preserve">  A 128 MB cache is sufficient.</w:t>
      </w:r>
    </w:p>
    <w:p w:rsidR="00C10B79" w:rsidRDefault="00C10B79" w:rsidP="00C10B79">
      <w:pPr>
        <w:pStyle w:val="ListParagraph"/>
      </w:pPr>
    </w:p>
    <w:p w:rsidR="00C10B79" w:rsidRDefault="00C10B79" w:rsidP="00C10B79"/>
    <w:p w:rsidR="00C47965" w:rsidRDefault="00C47965" w:rsidP="00C47965">
      <w:pPr>
        <w:pStyle w:val="ListParagraph"/>
      </w:pPr>
    </w:p>
    <w:p w:rsidR="00C47965" w:rsidRDefault="00C47965" w:rsidP="00C47965">
      <w:pPr>
        <w:ind w:left="720"/>
      </w:pPr>
      <w:r>
        <w:rPr>
          <w:noProof/>
        </w:rPr>
        <w:drawing>
          <wp:inline distT="0" distB="0" distL="0" distR="0" wp14:anchorId="1AC7620B" wp14:editId="72131409">
            <wp:extent cx="5029200" cy="22878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791" cy="22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6B" w:rsidRPr="003C4F6B" w:rsidRDefault="003C4F6B" w:rsidP="003C4F6B"/>
    <w:p w:rsidR="00C10B79" w:rsidRDefault="007770F6" w:rsidP="007770F6">
      <w:pPr>
        <w:pStyle w:val="Heading1"/>
      </w:pPr>
      <w:r>
        <w:br/>
      </w:r>
    </w:p>
    <w:p w:rsidR="00C10B79" w:rsidRDefault="00C10B79">
      <w:pPr>
        <w:rPr>
          <w:sz w:val="36"/>
        </w:rPr>
      </w:pPr>
      <w:r>
        <w:br w:type="page"/>
      </w:r>
    </w:p>
    <w:p w:rsidR="00143B45" w:rsidRPr="001E4F49" w:rsidRDefault="00CE12E9" w:rsidP="007770F6">
      <w:pPr>
        <w:pStyle w:val="Heading1"/>
      </w:pPr>
      <w:r>
        <w:lastRenderedPageBreak/>
        <w:t>Storage</w:t>
      </w:r>
      <w:r w:rsidR="00C10B79">
        <w:t xml:space="preserve"> </w:t>
      </w:r>
      <w:r w:rsidR="00EB7B25">
        <w:t xml:space="preserve">Manager </w:t>
      </w:r>
      <w:r>
        <w:t xml:space="preserve">Application </w:t>
      </w:r>
      <w:r w:rsidR="00143B45" w:rsidRPr="001E4F49">
        <w:t>Overview</w:t>
      </w:r>
      <w:r w:rsidR="00C10B79">
        <w:br/>
      </w:r>
    </w:p>
    <w:p w:rsidR="000E0A3C" w:rsidRDefault="00EB7B25" w:rsidP="00E57FE4">
      <w:pPr>
        <w:pStyle w:val="BodyText"/>
      </w:pPr>
      <w:r>
        <w:br/>
      </w:r>
      <w:r>
        <w:rPr>
          <w:noProof/>
        </w:rPr>
        <w:drawing>
          <wp:inline distT="0" distB="0" distL="0" distR="0" wp14:anchorId="4793DBB8" wp14:editId="6C1D220F">
            <wp:extent cx="5486400" cy="287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25" w:rsidRDefault="00EB7B25" w:rsidP="00E57FE4">
      <w:pPr>
        <w:pStyle w:val="BodyText"/>
      </w:pPr>
    </w:p>
    <w:p w:rsidR="00EB7B25" w:rsidRDefault="00EB7B25" w:rsidP="00E57FE4">
      <w:pPr>
        <w:pStyle w:val="BodyText"/>
      </w:pPr>
      <w:r>
        <w:t>Storage Manager is a simple utility program to create the queues, tables, and blob containers (along with metadata) required by the Photo Mosaics</w:t>
      </w:r>
      <w:r w:rsidR="00C10B79">
        <w:t xml:space="preserve"> cloud</w:t>
      </w:r>
      <w:r>
        <w:t xml:space="preserve"> application.</w:t>
      </w:r>
    </w:p>
    <w:p w:rsidR="00EB7B25" w:rsidRDefault="00EB7B25" w:rsidP="00E57FE4">
      <w:pPr>
        <w:pStyle w:val="BodyText"/>
      </w:pPr>
    </w:p>
    <w:p w:rsidR="00C9427E" w:rsidRDefault="00EB7B25" w:rsidP="00807A79">
      <w:pPr>
        <w:pStyle w:val="BodyText"/>
        <w:pBdr>
          <w:top w:val="single" w:sz="24" w:space="4" w:color="FF0000"/>
          <w:left w:val="single" w:sz="24" w:space="4" w:color="FF0000"/>
          <w:bottom w:val="single" w:sz="24" w:space="4" w:color="FF0000"/>
          <w:right w:val="single" w:sz="24" w:space="4" w:color="FF0000"/>
        </w:pBdr>
        <w:ind w:left="540" w:right="630"/>
        <w:rPr>
          <w:rFonts w:cs="Arial"/>
          <w:color w:val="000000"/>
        </w:rPr>
      </w:pPr>
      <w:r w:rsidRPr="00807A79">
        <w:rPr>
          <w:b/>
        </w:rPr>
        <w:t>As distributed, the application will not compile due the int</w:t>
      </w:r>
      <w:r w:rsidR="00C10B79">
        <w:rPr>
          <w:b/>
        </w:rPr>
        <w:t>entional omission of the Flickr</w:t>
      </w:r>
      <w:r w:rsidRPr="00807A79">
        <w:rPr>
          <w:b/>
        </w:rPr>
        <w:t>NE</w:t>
      </w:r>
      <w:r w:rsidR="00C10B79">
        <w:rPr>
          <w:b/>
        </w:rPr>
        <w:t>T.</w:t>
      </w:r>
      <w:r w:rsidRPr="00807A79">
        <w:rPr>
          <w:b/>
        </w:rPr>
        <w:t>dll,</w:t>
      </w:r>
      <w:r w:rsidRPr="00807A79">
        <w:t xml:space="preserve"> </w:t>
      </w:r>
      <w:r>
        <w:t xml:space="preserve">which is distributed under an open source license and available at </w:t>
      </w:r>
      <w:hyperlink r:id="rId16" w:tgtFrame="newFrame" w:history="1">
        <w:r>
          <w:rPr>
            <w:rFonts w:cs="Arial"/>
            <w:color w:val="053061"/>
            <w:u w:val="single"/>
          </w:rPr>
          <w:t>http://flickrnet.cod</w:t>
        </w:r>
        <w:r>
          <w:rPr>
            <w:rFonts w:cs="Arial"/>
            <w:color w:val="053061"/>
            <w:u w:val="single"/>
          </w:rPr>
          <w:t>e</w:t>
        </w:r>
        <w:r>
          <w:rPr>
            <w:rFonts w:cs="Arial"/>
            <w:color w:val="053061"/>
            <w:u w:val="single"/>
          </w:rPr>
          <w:t>plex.com/</w:t>
        </w:r>
      </w:hyperlink>
      <w:r w:rsidR="00526595">
        <w:rPr>
          <w:rFonts w:cs="Arial"/>
          <w:color w:val="000000"/>
        </w:rPr>
        <w:t>.  After</w:t>
      </w:r>
      <w:r>
        <w:rPr>
          <w:rFonts w:cs="Arial"/>
          <w:color w:val="000000"/>
        </w:rPr>
        <w:t xml:space="preserve"> you download the binary release, add a Reference to FlickrNet.dll</w:t>
      </w:r>
      <w:r w:rsidR="00C9427E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and the application will build.  </w:t>
      </w:r>
    </w:p>
    <w:p w:rsidR="00C9427E" w:rsidRDefault="00C9427E" w:rsidP="00807A79">
      <w:pPr>
        <w:pStyle w:val="BodyText"/>
        <w:pBdr>
          <w:top w:val="single" w:sz="24" w:space="4" w:color="FF0000"/>
          <w:left w:val="single" w:sz="24" w:space="4" w:color="FF0000"/>
          <w:bottom w:val="single" w:sz="24" w:space="4" w:color="FF0000"/>
          <w:right w:val="single" w:sz="24" w:space="4" w:color="FF0000"/>
        </w:pBdr>
        <w:ind w:left="540" w:right="630"/>
        <w:rPr>
          <w:rFonts w:cs="Arial"/>
          <w:color w:val="000000"/>
        </w:rPr>
      </w:pPr>
      <w:r>
        <w:rPr>
          <w:rFonts w:cs="Arial"/>
          <w:color w:val="000000"/>
        </w:rPr>
        <w:t xml:space="preserve">You will require your own Flickr API Key, which you can obtain via </w:t>
      </w:r>
      <w:hyperlink r:id="rId17" w:history="1">
        <w:r w:rsidRPr="007F6C87">
          <w:rPr>
            <w:rStyle w:val="Hyperlink"/>
            <w:rFonts w:cs="Arial"/>
          </w:rPr>
          <w:t>http://www.flickr.com/services/api/</w:t>
        </w:r>
      </w:hyperlink>
      <w:r>
        <w:rPr>
          <w:rFonts w:cs="Arial"/>
          <w:color w:val="000000"/>
        </w:rPr>
        <w:t xml:space="preserve">, and add to the </w:t>
      </w:r>
      <w:proofErr w:type="spellStart"/>
      <w:r w:rsidRPr="00C10B79">
        <w:rPr>
          <w:rFonts w:cs="Arial"/>
          <w:i/>
          <w:color w:val="000000"/>
        </w:rPr>
        <w:t>app.config</w:t>
      </w:r>
      <w:proofErr w:type="spellEnd"/>
      <w:r>
        <w:rPr>
          <w:rFonts w:cs="Arial"/>
          <w:color w:val="000000"/>
        </w:rPr>
        <w:t xml:space="preserve"> file described below.</w:t>
      </w:r>
    </w:p>
    <w:p w:rsidR="00EB7B25" w:rsidRDefault="00EB7B25" w:rsidP="00807A79">
      <w:pPr>
        <w:pStyle w:val="BodyText"/>
        <w:pBdr>
          <w:top w:val="single" w:sz="24" w:space="4" w:color="FF0000"/>
          <w:left w:val="single" w:sz="24" w:space="4" w:color="FF0000"/>
          <w:bottom w:val="single" w:sz="24" w:space="4" w:color="FF0000"/>
          <w:right w:val="single" w:sz="24" w:space="4" w:color="FF0000"/>
        </w:pBdr>
        <w:ind w:left="540" w:right="630"/>
      </w:pPr>
      <w:r>
        <w:rPr>
          <w:rFonts w:cs="Arial"/>
          <w:color w:val="000000"/>
        </w:rPr>
        <w:t xml:space="preserve">Flickr integration is not required; however, it’s useful for populating library of image tiles to generate </w:t>
      </w:r>
      <w:r w:rsidR="00C10B79">
        <w:rPr>
          <w:rFonts w:cs="Arial"/>
          <w:color w:val="000000"/>
        </w:rPr>
        <w:t>the</w:t>
      </w:r>
      <w:r>
        <w:rPr>
          <w:rFonts w:cs="Arial"/>
          <w:color w:val="000000"/>
        </w:rPr>
        <w:t xml:space="preserve"> mosaic images.</w:t>
      </w:r>
      <w:r w:rsidR="009B7EF7">
        <w:rPr>
          <w:rFonts w:cs="Arial"/>
          <w:color w:val="000000"/>
        </w:rPr>
        <w:t xml:space="preserve">  </w:t>
      </w:r>
    </w:p>
    <w:p w:rsidR="009B7EF7" w:rsidRDefault="009B7EF7" w:rsidP="003D3BE9">
      <w:pPr>
        <w:pStyle w:val="Heading3"/>
      </w:pPr>
      <w:proofErr w:type="spellStart"/>
      <w:r>
        <w:t>app.config</w:t>
      </w:r>
      <w:proofErr w:type="spellEnd"/>
    </w:p>
    <w:p w:rsidR="009B7EF7" w:rsidRDefault="009B7EF7" w:rsidP="009B7EF7">
      <w:r>
        <w:t xml:space="preserve">In the </w:t>
      </w:r>
      <w:proofErr w:type="spellStart"/>
      <w:r w:rsidRPr="00C10B79">
        <w:rPr>
          <w:i/>
        </w:rPr>
        <w:t>app.config</w:t>
      </w:r>
      <w:proofErr w:type="spellEnd"/>
      <w:r>
        <w:t xml:space="preserve"> file, modify the three user settings shown below, providing the credentials for your Windows Azure Storage account and optionally a Flickr API key.</w:t>
      </w:r>
    </w:p>
    <w:p w:rsidR="009B7EF7" w:rsidRDefault="009B7EF7" w:rsidP="009B7EF7"/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userSettings</w:t>
      </w:r>
      <w:proofErr w:type="spellEnd"/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StorageManager.Properties.Settings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name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AccountName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String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  <w:r w:rsidRPr="009B7EF7">
        <w:rPr>
          <w:rFonts w:ascii="Consolas" w:eastAsia="Times" w:hAnsi="Consolas" w:cs="Consolas"/>
          <w:sz w:val="19"/>
          <w:szCs w:val="19"/>
          <w:highlight w:val="yellow"/>
        </w:rPr>
        <w:t>[Azure Storage Account]</w:t>
      </w:r>
      <w:r>
        <w:rPr>
          <w:rFonts w:ascii="Consolas" w:eastAsia="Times" w:hAnsi="Consolas" w:cs="Consolas"/>
          <w:color w:val="0000FF"/>
          <w:sz w:val="19"/>
          <w:szCs w:val="19"/>
        </w:rPr>
        <w:t>&lt;/</w:t>
      </w:r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name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AccountKey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String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  <w:r w:rsidRPr="009B7EF7">
        <w:rPr>
          <w:rFonts w:ascii="Consolas" w:eastAsia="Times" w:hAnsi="Consolas" w:cs="Consolas"/>
          <w:sz w:val="19"/>
          <w:szCs w:val="19"/>
          <w:highlight w:val="yellow"/>
        </w:rPr>
        <w:t>[Storage Account Key]</w:t>
      </w:r>
      <w:r>
        <w:rPr>
          <w:rFonts w:ascii="Consolas" w:eastAsia="Times" w:hAnsi="Consolas" w:cs="Consolas"/>
          <w:color w:val="0000FF"/>
          <w:sz w:val="19"/>
          <w:szCs w:val="19"/>
        </w:rPr>
        <w:t>&lt;/</w:t>
      </w:r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name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FlickrAPIKey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String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  <w:r w:rsidRPr="00C9427E">
        <w:rPr>
          <w:rFonts w:ascii="Consolas" w:eastAsia="Times" w:hAnsi="Consolas" w:cs="Consolas"/>
          <w:sz w:val="19"/>
          <w:szCs w:val="19"/>
          <w:highlight w:val="yellow"/>
        </w:rPr>
        <w:t>[Optional Flickr API Key]</w:t>
      </w:r>
      <w:r>
        <w:rPr>
          <w:rFonts w:ascii="Consolas" w:eastAsia="Times" w:hAnsi="Consolas" w:cs="Consolas"/>
          <w:color w:val="0000FF"/>
          <w:sz w:val="19"/>
          <w:szCs w:val="19"/>
        </w:rPr>
        <w:t>&lt;/</w:t>
      </w:r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lastRenderedPageBreak/>
        <w:t xml:space="preserve">      &lt;/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StorageManager.Properties.Settings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color w:val="0000FF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userSettings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Pr="009B7EF7" w:rsidRDefault="009B7EF7" w:rsidP="009B7EF7"/>
    <w:p w:rsidR="009B7EF7" w:rsidRDefault="009B7EF7" w:rsidP="003D3BE9">
      <w:pPr>
        <w:pStyle w:val="Heading3"/>
      </w:pPr>
      <w:r>
        <w:t>Create Application Storage option</w:t>
      </w:r>
    </w:p>
    <w:p w:rsidR="009B7EF7" w:rsidRDefault="009B7EF7" w:rsidP="009B7EF7">
      <w:r>
        <w:t xml:space="preserve">Selecting this option and pressing </w:t>
      </w:r>
      <w:proofErr w:type="gramStart"/>
      <w:r>
        <w:t>Go</w:t>
      </w:r>
      <w:proofErr w:type="gramEnd"/>
      <w:r>
        <w:t xml:space="preserve">! </w:t>
      </w:r>
      <w:proofErr w:type="gramStart"/>
      <w:r>
        <w:t>will</w:t>
      </w:r>
      <w:proofErr w:type="gramEnd"/>
      <w:r>
        <w:t xml:space="preserve"> create the following elements in the W</w:t>
      </w:r>
      <w:r w:rsidR="00C10B79">
        <w:t>indows Azure Storage account.  The s</w:t>
      </w:r>
      <w:r>
        <w:t xml:space="preserve">tatus of each operation is shown in the </w:t>
      </w:r>
      <w:proofErr w:type="spellStart"/>
      <w:r>
        <w:t>ListBox</w:t>
      </w:r>
      <w:proofErr w:type="spellEnd"/>
      <w:r>
        <w:t xml:space="preserve"> </w:t>
      </w:r>
      <w:r w:rsidR="00C10B79">
        <w:t>in</w:t>
      </w:r>
      <w:r>
        <w:t xml:space="preserve"> the right half of the application window.</w:t>
      </w:r>
    </w:p>
    <w:p w:rsidR="009B7EF7" w:rsidRDefault="009B7EF7" w:rsidP="009B7EF7"/>
    <w:p w:rsidR="009B7EF7" w:rsidRDefault="009B7EF7" w:rsidP="009B7EF7"/>
    <w:tbl>
      <w:tblPr>
        <w:tblStyle w:val="TableGrid"/>
        <w:tblW w:w="6930" w:type="dxa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2520"/>
        <w:gridCol w:w="2610"/>
      </w:tblGrid>
      <w:tr w:rsidR="009B7EF7" w:rsidTr="009B7EF7">
        <w:tc>
          <w:tcPr>
            <w:tcW w:w="1800" w:type="dxa"/>
            <w:shd w:val="clear" w:color="auto" w:fill="D9D9D9" w:themeFill="background1" w:themeFillShade="D9"/>
          </w:tcPr>
          <w:p w:rsidR="009B7EF7" w:rsidRDefault="009B7EF7" w:rsidP="009B7EF7">
            <w:r>
              <w:t>Table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9B7EF7" w:rsidRDefault="009B7EF7" w:rsidP="009B7EF7">
            <w:r>
              <w:t>Queue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9B7EF7" w:rsidRDefault="009B7EF7" w:rsidP="009B7EF7">
            <w:r>
              <w:t>Blob Container</w:t>
            </w:r>
          </w:p>
        </w:tc>
      </w:tr>
      <w:tr w:rsidR="009B7EF7" w:rsidTr="009B7EF7">
        <w:tc>
          <w:tcPr>
            <w:tcW w:w="1800" w:type="dxa"/>
          </w:tcPr>
          <w:p w:rsidR="009B7EF7" w:rsidRDefault="009B7EF7" w:rsidP="009B7EF7">
            <w:r>
              <w:t>status</w:t>
            </w:r>
          </w:p>
        </w:tc>
        <w:tc>
          <w:tcPr>
            <w:tcW w:w="2520" w:type="dxa"/>
          </w:tcPr>
          <w:p w:rsidR="009B7EF7" w:rsidRDefault="009B7EF7" w:rsidP="009B7EF7">
            <w:proofErr w:type="spellStart"/>
            <w:r>
              <w:t>imagerequest</w:t>
            </w:r>
            <w:proofErr w:type="spellEnd"/>
          </w:p>
        </w:tc>
        <w:tc>
          <w:tcPr>
            <w:tcW w:w="2610" w:type="dxa"/>
          </w:tcPr>
          <w:p w:rsidR="009B7EF7" w:rsidRDefault="009B7EF7" w:rsidP="009B7EF7">
            <w:proofErr w:type="spellStart"/>
            <w:r>
              <w:t>imageinput</w:t>
            </w:r>
            <w:proofErr w:type="spellEnd"/>
          </w:p>
        </w:tc>
      </w:tr>
      <w:tr w:rsidR="009B7EF7" w:rsidTr="009B7EF7">
        <w:tc>
          <w:tcPr>
            <w:tcW w:w="1800" w:type="dxa"/>
          </w:tcPr>
          <w:p w:rsidR="009B7EF7" w:rsidRDefault="009B7EF7" w:rsidP="009B7EF7">
            <w:r>
              <w:t>jobs</w:t>
            </w:r>
          </w:p>
        </w:tc>
        <w:tc>
          <w:tcPr>
            <w:tcW w:w="2520" w:type="dxa"/>
          </w:tcPr>
          <w:p w:rsidR="009B7EF7" w:rsidRDefault="009B7EF7" w:rsidP="009B7EF7">
            <w:proofErr w:type="spellStart"/>
            <w:r>
              <w:t>imageresponse</w:t>
            </w:r>
            <w:proofErr w:type="spellEnd"/>
          </w:p>
        </w:tc>
        <w:tc>
          <w:tcPr>
            <w:tcW w:w="2610" w:type="dxa"/>
          </w:tcPr>
          <w:p w:rsidR="009B7EF7" w:rsidRDefault="009B7EF7" w:rsidP="009B7EF7">
            <w:proofErr w:type="spellStart"/>
            <w:r>
              <w:t>imageoutput</w:t>
            </w:r>
            <w:proofErr w:type="spellEnd"/>
          </w:p>
        </w:tc>
      </w:tr>
      <w:tr w:rsidR="009B7EF7" w:rsidTr="009B7EF7">
        <w:tc>
          <w:tcPr>
            <w:tcW w:w="1800" w:type="dxa"/>
          </w:tcPr>
          <w:p w:rsidR="009B7EF7" w:rsidRDefault="009B7EF7" w:rsidP="009B7EF7"/>
        </w:tc>
        <w:tc>
          <w:tcPr>
            <w:tcW w:w="2520" w:type="dxa"/>
          </w:tcPr>
          <w:p w:rsidR="009B7EF7" w:rsidRDefault="009B7EF7" w:rsidP="009B7EF7">
            <w:proofErr w:type="spellStart"/>
            <w:r>
              <w:t>slicerequest</w:t>
            </w:r>
            <w:proofErr w:type="spellEnd"/>
          </w:p>
        </w:tc>
        <w:tc>
          <w:tcPr>
            <w:tcW w:w="2610" w:type="dxa"/>
          </w:tcPr>
          <w:p w:rsidR="009B7EF7" w:rsidRDefault="009B7EF7" w:rsidP="009B7EF7">
            <w:proofErr w:type="spellStart"/>
            <w:r>
              <w:t>sliceinput</w:t>
            </w:r>
            <w:proofErr w:type="spellEnd"/>
          </w:p>
        </w:tc>
      </w:tr>
      <w:tr w:rsidR="009B7EF7" w:rsidTr="009B7EF7">
        <w:tc>
          <w:tcPr>
            <w:tcW w:w="1800" w:type="dxa"/>
          </w:tcPr>
          <w:p w:rsidR="009B7EF7" w:rsidRDefault="009B7EF7" w:rsidP="009B7EF7"/>
        </w:tc>
        <w:tc>
          <w:tcPr>
            <w:tcW w:w="2520" w:type="dxa"/>
          </w:tcPr>
          <w:p w:rsidR="009B7EF7" w:rsidRDefault="009B7EF7" w:rsidP="009B7EF7">
            <w:proofErr w:type="spellStart"/>
            <w:r>
              <w:t>sliceresponse</w:t>
            </w:r>
            <w:proofErr w:type="spellEnd"/>
          </w:p>
        </w:tc>
        <w:tc>
          <w:tcPr>
            <w:tcW w:w="2610" w:type="dxa"/>
          </w:tcPr>
          <w:p w:rsidR="009B7EF7" w:rsidRDefault="009B7EF7" w:rsidP="009B7EF7">
            <w:proofErr w:type="spellStart"/>
            <w:r>
              <w:t>sliceoutput</w:t>
            </w:r>
            <w:proofErr w:type="spellEnd"/>
          </w:p>
        </w:tc>
      </w:tr>
    </w:tbl>
    <w:p w:rsidR="009B7EF7" w:rsidRPr="009B7EF7" w:rsidRDefault="009B7EF7" w:rsidP="009B7EF7"/>
    <w:p w:rsidR="009B7EF7" w:rsidRDefault="009B7EF7" w:rsidP="003D3BE9">
      <w:pPr>
        <w:pStyle w:val="Heading3"/>
      </w:pPr>
      <w:r>
        <w:t>Create Image Libraries</w:t>
      </w:r>
      <w:r w:rsidR="006247BD">
        <w:t xml:space="preserve"> option</w:t>
      </w:r>
    </w:p>
    <w:p w:rsidR="00603425" w:rsidRDefault="009B7EF7" w:rsidP="009B7EF7">
      <w:r>
        <w:t xml:space="preserve">Selecting this option will create a blob container (for each sub option selected) and populate it with images from the selected source: Flickr or your My Pictures directory.  </w:t>
      </w:r>
      <w:r w:rsidR="00116F51">
        <w:t xml:space="preserve"> </w:t>
      </w:r>
    </w:p>
    <w:p w:rsidR="00603425" w:rsidRDefault="00603425" w:rsidP="009B7EF7"/>
    <w:p w:rsidR="009B7EF7" w:rsidRDefault="00116F51" w:rsidP="009B7EF7">
      <w:r>
        <w:t xml:space="preserve">Two constant values defined in </w:t>
      </w:r>
      <w:proofErr w:type="spellStart"/>
      <w:r w:rsidRPr="00603425">
        <w:rPr>
          <w:i/>
        </w:rPr>
        <w:t>StorageManager.cs</w:t>
      </w:r>
      <w:proofErr w:type="spellEnd"/>
      <w:r>
        <w:t xml:space="preserve"> govern the number and size of images that will be included, and can be modified</w:t>
      </w:r>
      <w:r w:rsidR="00603425">
        <w:t xml:space="preserve"> in code</w:t>
      </w:r>
      <w:r>
        <w:t xml:space="preserve"> if desired.</w:t>
      </w:r>
    </w:p>
    <w:p w:rsidR="00116F51" w:rsidRDefault="00116F51" w:rsidP="009B7EF7"/>
    <w:p w:rsidR="00116F51" w:rsidRDefault="00116F51" w:rsidP="00116F51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Time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eastAsia="Times" w:hAnsi="Consolas" w:cs="Consolas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2B91AF"/>
          <w:sz w:val="19"/>
          <w:szCs w:val="19"/>
        </w:rPr>
        <w:t>Int32</w:t>
      </w:r>
      <w:r>
        <w:rPr>
          <w:rFonts w:ascii="Consolas" w:eastAsia="Times" w:hAnsi="Consolas" w:cs="Consolas"/>
          <w:sz w:val="19"/>
          <w:szCs w:val="19"/>
        </w:rPr>
        <w:t xml:space="preserve"> IMAGES_MAXPERLIBRARY = 150;     </w:t>
      </w:r>
      <w:r>
        <w:rPr>
          <w:rFonts w:ascii="Consolas" w:eastAsia="Times" w:hAnsi="Consolas" w:cs="Consolas"/>
          <w:color w:val="008000"/>
          <w:sz w:val="19"/>
          <w:szCs w:val="19"/>
        </w:rPr>
        <w:t xml:space="preserve">// max number of images </w:t>
      </w:r>
    </w:p>
    <w:p w:rsidR="00116F51" w:rsidRDefault="00116F51" w:rsidP="00116F51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Time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eastAsia="Times" w:hAnsi="Consolas" w:cs="Consolas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2B91AF"/>
          <w:sz w:val="19"/>
          <w:szCs w:val="19"/>
        </w:rPr>
        <w:t>Int32</w:t>
      </w:r>
      <w:r>
        <w:rPr>
          <w:rFonts w:ascii="Consolas" w:eastAsia="Times" w:hAnsi="Consolas" w:cs="Consolas"/>
          <w:sz w:val="19"/>
          <w:szCs w:val="19"/>
        </w:rPr>
        <w:t xml:space="preserve"> IMAGES_MAXSIZE = 1024 * 250;    </w:t>
      </w:r>
      <w:r>
        <w:rPr>
          <w:rFonts w:ascii="Consolas" w:eastAsia="Times" w:hAnsi="Consolas" w:cs="Consolas"/>
          <w:color w:val="008000"/>
          <w:sz w:val="19"/>
          <w:szCs w:val="19"/>
        </w:rPr>
        <w:t>// max image size (bytes</w:t>
      </w:r>
      <w:r w:rsidR="00526595">
        <w:rPr>
          <w:rFonts w:ascii="Consolas" w:eastAsia="Times" w:hAnsi="Consolas" w:cs="Consolas"/>
          <w:color w:val="008000"/>
          <w:sz w:val="19"/>
          <w:szCs w:val="19"/>
        </w:rPr>
        <w:t>)</w:t>
      </w:r>
    </w:p>
    <w:p w:rsidR="00116F51" w:rsidRDefault="00116F51" w:rsidP="00116F51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</w:p>
    <w:p w:rsidR="00116F51" w:rsidRDefault="00116F51" w:rsidP="009B7EF7"/>
    <w:p w:rsidR="00116F51" w:rsidRDefault="00116F51" w:rsidP="009B7EF7">
      <w:pPr>
        <w:rPr>
          <w:rFonts w:cs="Arial"/>
          <w:color w:val="000000"/>
        </w:rPr>
      </w:pPr>
      <w:r>
        <w:t xml:space="preserve">The Flickr option accesses the </w:t>
      </w:r>
      <w:hyperlink r:id="rId18" w:history="1">
        <w:r w:rsidRPr="00603425">
          <w:rPr>
            <w:rStyle w:val="Hyperlink"/>
          </w:rPr>
          <w:t>Interestingness feed</w:t>
        </w:r>
      </w:hyperlink>
      <w:r>
        <w:t xml:space="preserve"> and selects the square thumbnail size option (70 x 70 pixels).   You will need to provide your own Flickr API key (in the </w:t>
      </w:r>
      <w:proofErr w:type="spellStart"/>
      <w:r w:rsidRPr="00603425">
        <w:rPr>
          <w:i/>
        </w:rPr>
        <w:t>app.config</w:t>
      </w:r>
      <w:proofErr w:type="spellEnd"/>
      <w:r>
        <w:t>)</w:t>
      </w:r>
      <w:r w:rsidR="00603425">
        <w:t>,</w:t>
      </w:r>
      <w:r>
        <w:t xml:space="preserve"> and download the FlickNet.dll binary from </w:t>
      </w:r>
      <w:hyperlink r:id="rId19" w:tgtFrame="newFrame" w:history="1">
        <w:r>
          <w:rPr>
            <w:rFonts w:cs="Arial"/>
            <w:color w:val="053061"/>
            <w:u w:val="single"/>
          </w:rPr>
          <w:t>http://flickrnet.codeplex.com/</w:t>
        </w:r>
      </w:hyperlink>
      <w:r>
        <w:rPr>
          <w:rFonts w:cs="Arial"/>
          <w:color w:val="000000"/>
        </w:rPr>
        <w:t xml:space="preserve"> to use this feature.</w:t>
      </w:r>
    </w:p>
    <w:p w:rsidR="00116F51" w:rsidRDefault="00116F51" w:rsidP="009B7EF7">
      <w:pPr>
        <w:rPr>
          <w:rFonts w:cs="Arial"/>
          <w:color w:val="000000"/>
        </w:rPr>
      </w:pPr>
    </w:p>
    <w:p w:rsidR="009B7EF7" w:rsidRDefault="00116F51" w:rsidP="00116F51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proofErr w:type="spellStart"/>
      <w:r>
        <w:rPr>
          <w:rFonts w:cs="Arial"/>
          <w:color w:val="000000"/>
        </w:rPr>
        <w:t>MyPictures</w:t>
      </w:r>
      <w:proofErr w:type="spellEnd"/>
      <w:r>
        <w:rPr>
          <w:rFonts w:cs="Arial"/>
          <w:color w:val="000000"/>
        </w:rPr>
        <w:t xml:space="preserve"> option ac</w:t>
      </w:r>
      <w:r w:rsidR="00603425">
        <w:rPr>
          <w:rFonts w:cs="Arial"/>
          <w:color w:val="000000"/>
        </w:rPr>
        <w:t>cesses the well-known directory</w:t>
      </w:r>
      <w:r>
        <w:rPr>
          <w:rFonts w:cs="Arial"/>
          <w:color w:val="000000"/>
        </w:rPr>
        <w:t xml:space="preserve"> </w:t>
      </w:r>
      <w:r w:rsidR="00526595">
        <w:rPr>
          <w:rFonts w:cs="Arial"/>
          <w:color w:val="000000"/>
        </w:rPr>
        <w:t xml:space="preserve">on your local machine </w:t>
      </w:r>
      <w:proofErr w:type="spellStart"/>
      <w:r>
        <w:rPr>
          <w:rFonts w:ascii="Consolas" w:eastAsia="Times" w:hAnsi="Consolas" w:cs="Consolas"/>
          <w:color w:val="2B91AF"/>
          <w:sz w:val="19"/>
          <w:szCs w:val="19"/>
        </w:rPr>
        <w:t>Environment</w:t>
      </w:r>
      <w:r>
        <w:rPr>
          <w:rFonts w:ascii="Consolas" w:eastAsia="Times" w:hAnsi="Consolas" w:cs="Consolas"/>
          <w:sz w:val="19"/>
          <w:szCs w:val="19"/>
        </w:rPr>
        <w:t>.</w:t>
      </w:r>
      <w:r>
        <w:rPr>
          <w:rFonts w:ascii="Consolas" w:eastAsia="Times" w:hAnsi="Consolas" w:cs="Consolas"/>
          <w:color w:val="2B91AF"/>
          <w:sz w:val="19"/>
          <w:szCs w:val="19"/>
        </w:rPr>
        <w:t>SpecialFolder</w:t>
      </w:r>
      <w:r>
        <w:rPr>
          <w:rFonts w:ascii="Consolas" w:eastAsia="Times" w:hAnsi="Consolas" w:cs="Consolas"/>
          <w:sz w:val="19"/>
          <w:szCs w:val="19"/>
        </w:rPr>
        <w:t>.MyPictures</w:t>
      </w:r>
      <w:proofErr w:type="spellEnd"/>
      <w:r>
        <w:rPr>
          <w:rFonts w:ascii="Consolas" w:eastAsia="Times" w:hAnsi="Consolas" w:cs="Consolas"/>
          <w:sz w:val="19"/>
          <w:szCs w:val="19"/>
        </w:rPr>
        <w:t xml:space="preserve"> </w:t>
      </w:r>
      <w:r>
        <w:rPr>
          <w:rFonts w:cs="Arial"/>
          <w:color w:val="000000"/>
        </w:rPr>
        <w:t xml:space="preserve">and </w:t>
      </w:r>
      <w:r w:rsidR="00603425">
        <w:rPr>
          <w:rFonts w:cs="Arial"/>
          <w:color w:val="000000"/>
        </w:rPr>
        <w:t xml:space="preserve">its </w:t>
      </w:r>
      <w:r>
        <w:rPr>
          <w:rFonts w:cs="Arial"/>
          <w:color w:val="000000"/>
        </w:rPr>
        <w:t>subdirectories, selec</w:t>
      </w:r>
      <w:r w:rsidR="00603425">
        <w:rPr>
          <w:rFonts w:cs="Arial"/>
          <w:color w:val="000000"/>
        </w:rPr>
        <w:t>ts</w:t>
      </w:r>
      <w:r>
        <w:rPr>
          <w:rFonts w:cs="Arial"/>
          <w:color w:val="000000"/>
        </w:rPr>
        <w:t xml:space="preserve"> images with a size no greater tha</w:t>
      </w:r>
      <w:r w:rsidR="00603425">
        <w:rPr>
          <w:rFonts w:cs="Arial"/>
          <w:color w:val="000000"/>
        </w:rPr>
        <w:t xml:space="preserve">n </w:t>
      </w:r>
      <w:r w:rsidR="00603425" w:rsidRPr="00603425">
        <w:rPr>
          <w:rFonts w:cs="Arial"/>
          <w:i/>
          <w:color w:val="000000"/>
        </w:rPr>
        <w:t>IMAGES_MAXSIZE</w:t>
      </w:r>
      <w:r w:rsidR="00603425">
        <w:rPr>
          <w:rFonts w:cs="Arial"/>
          <w:color w:val="000000"/>
        </w:rPr>
        <w:t xml:space="preserve"> and uploads</w:t>
      </w:r>
      <w:r>
        <w:rPr>
          <w:rFonts w:cs="Arial"/>
          <w:color w:val="000000"/>
        </w:rPr>
        <w:t xml:space="preserve"> them to the blob container </w:t>
      </w:r>
      <w:proofErr w:type="spellStart"/>
      <w:r>
        <w:rPr>
          <w:rFonts w:cs="Arial"/>
          <w:color w:val="000000"/>
        </w:rPr>
        <w:t>MyPictures</w:t>
      </w:r>
      <w:proofErr w:type="spellEnd"/>
      <w:r>
        <w:rPr>
          <w:rFonts w:cs="Arial"/>
          <w:color w:val="000000"/>
        </w:rPr>
        <w:t>.</w:t>
      </w:r>
    </w:p>
    <w:p w:rsidR="00116F51" w:rsidRDefault="00116F51" w:rsidP="00116F51">
      <w:pPr>
        <w:autoSpaceDE w:val="0"/>
        <w:autoSpaceDN w:val="0"/>
        <w:adjustRightInd w:val="0"/>
        <w:rPr>
          <w:rFonts w:cs="Arial"/>
          <w:color w:val="000000"/>
        </w:rPr>
      </w:pPr>
    </w:p>
    <w:p w:rsidR="00116F51" w:rsidRDefault="00116F51" w:rsidP="00116F51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You can create your own blob containers as well and upload images from any source for use by the Photo Mosaics program; however, such containers must:</w:t>
      </w:r>
      <w:r w:rsidR="006247BD">
        <w:rPr>
          <w:rFonts w:cs="Arial"/>
          <w:color w:val="000000"/>
        </w:rPr>
        <w:br/>
      </w:r>
    </w:p>
    <w:p w:rsidR="00116F51" w:rsidRDefault="00116F51" w:rsidP="00116F51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Allow public access to the blobs within the containers, and</w:t>
      </w:r>
    </w:p>
    <w:p w:rsidR="00116F51" w:rsidRDefault="00116F51" w:rsidP="00116F51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Define a metadata element </w:t>
      </w:r>
      <w:r w:rsidR="00CE12E9">
        <w:rPr>
          <w:rFonts w:cs="Arial"/>
          <w:color w:val="000000"/>
        </w:rPr>
        <w:t>named</w:t>
      </w:r>
      <w:r>
        <w:rPr>
          <w:rFonts w:cs="Arial"/>
          <w:color w:val="000000"/>
        </w:rPr>
        <w:t xml:space="preserve"> </w:t>
      </w:r>
      <w:proofErr w:type="spellStart"/>
      <w:r w:rsidRPr="00CE12E9">
        <w:rPr>
          <w:rFonts w:cs="Arial"/>
          <w:i/>
          <w:color w:val="000000"/>
        </w:rPr>
        <w:t>ImageLibraryDescription</w:t>
      </w:r>
      <w:proofErr w:type="spellEnd"/>
      <w:r>
        <w:rPr>
          <w:rFonts w:cs="Arial"/>
          <w:color w:val="000000"/>
        </w:rPr>
        <w:t>, with an arbitrary value presumably identifying the source of the images in that library.</w:t>
      </w:r>
    </w:p>
    <w:p w:rsidR="00116F51" w:rsidRDefault="00116F51" w:rsidP="00116F51">
      <w:pPr>
        <w:autoSpaceDE w:val="0"/>
        <w:autoSpaceDN w:val="0"/>
        <w:adjustRightInd w:val="0"/>
        <w:rPr>
          <w:rFonts w:cs="Arial"/>
          <w:color w:val="000000"/>
        </w:rPr>
      </w:pPr>
    </w:p>
    <w:p w:rsidR="00116F51" w:rsidRDefault="00116F51" w:rsidP="00116F51">
      <w:pPr>
        <w:pStyle w:val="Heading3"/>
      </w:pPr>
      <w:r>
        <w:t xml:space="preserve">Delete </w:t>
      </w:r>
      <w:proofErr w:type="gramStart"/>
      <w:r>
        <w:t>Everything</w:t>
      </w:r>
      <w:proofErr w:type="gramEnd"/>
      <w:r w:rsidR="006247BD">
        <w:t xml:space="preserve"> option</w:t>
      </w:r>
    </w:p>
    <w:p w:rsidR="00116F51" w:rsidRDefault="00116F51" w:rsidP="00116F51">
      <w:r>
        <w:t>This option permanently and irrevocably deletes all of the Windows Azure storage elements shown in the previous tab</w:t>
      </w:r>
      <w:r w:rsidR="00CE12E9">
        <w:t xml:space="preserve">le from the given Windows Azure </w:t>
      </w:r>
      <w:r>
        <w:t>Storage Account.  Use with caution!</w:t>
      </w:r>
      <w:r w:rsidR="007770F6">
        <w:br/>
      </w:r>
    </w:p>
    <w:p w:rsidR="00116F51" w:rsidRPr="00116F51" w:rsidRDefault="00116F51" w:rsidP="00116F51"/>
    <w:p w:rsidR="00603425" w:rsidRDefault="00603425">
      <w:pPr>
        <w:rPr>
          <w:sz w:val="36"/>
        </w:rPr>
      </w:pPr>
      <w:r>
        <w:br w:type="page"/>
      </w:r>
    </w:p>
    <w:p w:rsidR="00CE12E9" w:rsidRDefault="00CE12E9" w:rsidP="007770F6">
      <w:pPr>
        <w:pStyle w:val="Heading1"/>
      </w:pPr>
      <w:r>
        <w:lastRenderedPageBreak/>
        <w:t>Cloud</w:t>
      </w:r>
      <w:r w:rsidR="007770F6">
        <w:t xml:space="preserve"> </w:t>
      </w:r>
      <w:r>
        <w:t xml:space="preserve">Application </w:t>
      </w:r>
      <w:r w:rsidRPr="001E4F49">
        <w:t>Overview</w:t>
      </w:r>
    </w:p>
    <w:p w:rsidR="00CE12E9" w:rsidRDefault="00CE12E9" w:rsidP="00CE12E9"/>
    <w:p w:rsidR="00943F42" w:rsidRDefault="00CE12E9" w:rsidP="00943F42">
      <w:pPr>
        <w:jc w:val="center"/>
      </w:pPr>
      <w:r>
        <w:rPr>
          <w:noProof/>
        </w:rPr>
        <w:drawing>
          <wp:inline distT="0" distB="0" distL="0" distR="0" wp14:anchorId="0505C2D2" wp14:editId="490FA7CA">
            <wp:extent cx="24384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42" w:rsidRDefault="00943F42" w:rsidP="00CE12E9"/>
    <w:p w:rsidR="00CE12E9" w:rsidRDefault="00CE12E9" w:rsidP="00CE12E9">
      <w:r>
        <w:t>Th</w:t>
      </w:r>
      <w:r w:rsidR="00603425">
        <w:t>e</w:t>
      </w:r>
      <w:r>
        <w:t xml:space="preserve"> Windows Azur</w:t>
      </w:r>
      <w:r w:rsidR="00C9427E">
        <w:t xml:space="preserve">e </w:t>
      </w:r>
      <w:r w:rsidR="00603425">
        <w:t>cloud a</w:t>
      </w:r>
      <w:r w:rsidR="00943F42">
        <w:t>pplication solution contains eight projects:</w:t>
      </w:r>
      <w:r w:rsidR="002949FE">
        <w:br/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AzureClientInterface</w:t>
      </w:r>
      <w:proofErr w:type="spellEnd"/>
      <w:r>
        <w:t xml:space="preserve"> – an Web Role housing three WCF services (C#)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AzureImageProcessor</w:t>
      </w:r>
      <w:proofErr w:type="spellEnd"/>
      <w:r>
        <w:t xml:space="preserve"> – a Worker Role that does the mosaic image creation (VB)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AzureJobController</w:t>
      </w:r>
      <w:proofErr w:type="spellEnd"/>
      <w:r>
        <w:t xml:space="preserve"> – a Worker Role that coordinates the image creation</w:t>
      </w:r>
      <w:r w:rsidR="00526595">
        <w:t xml:space="preserve"> tasks</w:t>
      </w:r>
      <w:r>
        <w:t xml:space="preserve"> (C#)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AzureService</w:t>
      </w:r>
      <w:proofErr w:type="spellEnd"/>
      <w:r>
        <w:t xml:space="preserve"> – the Windows Azure service configuration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CloudDAL</w:t>
      </w:r>
      <w:proofErr w:type="spellEnd"/>
      <w:r>
        <w:t xml:space="preserve"> – a data access library providing some abstraction over Windows Azure Storage (C#)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InternalStorageBrokerClient</w:t>
      </w:r>
      <w:proofErr w:type="spellEnd"/>
      <w:r>
        <w:t xml:space="preserve"> – WCF client assembly used to communicate with a WCF service hosted on an internal port by </w:t>
      </w:r>
      <w:proofErr w:type="spellStart"/>
      <w:r w:rsidRPr="00C9427E">
        <w:rPr>
          <w:i/>
        </w:rPr>
        <w:t>AzureClientInterface</w:t>
      </w:r>
      <w:proofErr w:type="spellEnd"/>
      <w:r>
        <w:t xml:space="preserve"> (C#)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NotificationClient</w:t>
      </w:r>
      <w:proofErr w:type="spellEnd"/>
      <w:r>
        <w:t xml:space="preserve"> – </w:t>
      </w:r>
      <w:r w:rsidR="00C9427E">
        <w:t xml:space="preserve">Windows Azure </w:t>
      </w:r>
      <w:proofErr w:type="spellStart"/>
      <w:r w:rsidR="00C9427E">
        <w:t>AppFabric</w:t>
      </w:r>
      <w:proofErr w:type="spellEnd"/>
      <w:r w:rsidR="00C9427E">
        <w:t xml:space="preserve"> </w:t>
      </w:r>
      <w:r>
        <w:t>Service</w:t>
      </w:r>
      <w:r w:rsidR="00C9427E">
        <w:t xml:space="preserve"> </w:t>
      </w:r>
      <w:r>
        <w:t>Bus client assembly used to provide updates to the Windows Forms client application (C#)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r w:rsidRPr="00C9427E">
        <w:rPr>
          <w:b/>
        </w:rPr>
        <w:t>Utilities</w:t>
      </w:r>
      <w:r>
        <w:t xml:space="preserve"> – miscellaneous image processing utility methods (VB)</w:t>
      </w:r>
    </w:p>
    <w:p w:rsidR="00943F42" w:rsidRDefault="00943F42" w:rsidP="00943F42"/>
    <w:p w:rsidR="00943F42" w:rsidRDefault="002949FE" w:rsidP="00943F42">
      <w:r>
        <w:t>By defa</w:t>
      </w:r>
      <w:r w:rsidR="00603425">
        <w:t>ult, the three roles specify a s</w:t>
      </w:r>
      <w:r>
        <w:t>mall VM size, but Extra-Small should work fine and may be a better fit depending on the type of account you are using.  The roles are configured with a single instan</w:t>
      </w:r>
      <w:r w:rsidR="00603425">
        <w:t>ce, which does not guarantee an</w:t>
      </w:r>
      <w:r>
        <w:t xml:space="preserve"> SLA, but it enough for learning purpose</w:t>
      </w:r>
      <w:r w:rsidR="00603425">
        <w:t>s</w:t>
      </w:r>
      <w:r>
        <w:t xml:space="preserve">.  The primary </w:t>
      </w:r>
      <w:r w:rsidR="00603425">
        <w:t>mechanism for modifying application scale is by increasing the n</w:t>
      </w:r>
      <w:r>
        <w:t xml:space="preserve">umber of instances </w:t>
      </w:r>
      <w:r w:rsidR="00603425">
        <w:t>of</w:t>
      </w:r>
      <w:r>
        <w:t xml:space="preserve"> the </w:t>
      </w:r>
      <w:proofErr w:type="spellStart"/>
      <w:r w:rsidRPr="00C9427E">
        <w:rPr>
          <w:i/>
        </w:rPr>
        <w:t>AzureImageProcessor</w:t>
      </w:r>
      <w:proofErr w:type="spellEnd"/>
      <w:r>
        <w:t>.</w:t>
      </w:r>
    </w:p>
    <w:p w:rsidR="00943F42" w:rsidRDefault="00943F42" w:rsidP="00943F42">
      <w:pPr>
        <w:pStyle w:val="Heading3"/>
      </w:pPr>
      <w:r>
        <w:t>Configuration Requirements</w:t>
      </w:r>
    </w:p>
    <w:p w:rsidR="00943F42" w:rsidRDefault="00943F42" w:rsidP="00943F42"/>
    <w:p w:rsidR="00943F42" w:rsidRDefault="00943F42" w:rsidP="00943F42">
      <w:r>
        <w:t xml:space="preserve">Most of the configuration parameters are owned by the </w:t>
      </w:r>
      <w:proofErr w:type="spellStart"/>
      <w:r w:rsidRPr="00C9427E">
        <w:rPr>
          <w:i/>
        </w:rPr>
        <w:t>AzureClientInterface</w:t>
      </w:r>
      <w:proofErr w:type="spellEnd"/>
      <w:r>
        <w:t xml:space="preserve"> </w:t>
      </w:r>
      <w:r w:rsidR="00C9427E">
        <w:t>Web R</w:t>
      </w:r>
      <w:r>
        <w:t>ole and exposed to the other roles via an internal WCF service</w:t>
      </w:r>
      <w:r w:rsidR="00D83457">
        <w:t xml:space="preserve">.   The notable exceptions are </w:t>
      </w:r>
      <w:r w:rsidR="003C4F6B">
        <w:t xml:space="preserve">the </w:t>
      </w:r>
      <w:proofErr w:type="spellStart"/>
      <w:r w:rsidR="00114253" w:rsidRPr="00C9427E">
        <w:rPr>
          <w:i/>
        </w:rPr>
        <w:t>ApplicationStorageConnectionString</w:t>
      </w:r>
      <w:proofErr w:type="spellEnd"/>
      <w:r w:rsidR="00114253">
        <w:t xml:space="preserve"> and the </w:t>
      </w:r>
      <w:r w:rsidR="003C4F6B">
        <w:t>Windows Azure diagnostics connection string</w:t>
      </w:r>
      <w:r w:rsidR="00D83457">
        <w:t>,</w:t>
      </w:r>
      <w:r w:rsidR="003C4F6B">
        <w:t xml:space="preserve"> which </w:t>
      </w:r>
      <w:r w:rsidR="00603425">
        <w:t>are</w:t>
      </w:r>
      <w:r w:rsidR="003C4F6B">
        <w:t xml:space="preserve"> required to be defined for each role.</w:t>
      </w:r>
    </w:p>
    <w:p w:rsidR="003C4F6B" w:rsidRDefault="003C4F6B" w:rsidP="00943F42"/>
    <w:p w:rsidR="00943F42" w:rsidRDefault="00943F42" w:rsidP="00943F42">
      <w:pPr>
        <w:rPr>
          <w:b/>
        </w:rPr>
      </w:pPr>
      <w:proofErr w:type="spellStart"/>
      <w:r w:rsidRPr="003C4F6B">
        <w:rPr>
          <w:b/>
        </w:rPr>
        <w:t>AzureClientInterface</w:t>
      </w:r>
      <w:proofErr w:type="spellEnd"/>
      <w:r w:rsidR="00114253">
        <w:rPr>
          <w:b/>
        </w:rPr>
        <w:br/>
      </w:r>
    </w:p>
    <w:p w:rsidR="003C4F6B" w:rsidRPr="00114253" w:rsidRDefault="003C4F6B" w:rsidP="003C4F6B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3C4F6B">
        <w:rPr>
          <w:b/>
        </w:rPr>
        <w:t>ApplicationStorageConnectionString</w:t>
      </w:r>
      <w:proofErr w:type="spellEnd"/>
      <w:r w:rsidRPr="003C4F6B">
        <w:rPr>
          <w:b/>
        </w:rPr>
        <w:t xml:space="preserve">: </w:t>
      </w:r>
      <w:r w:rsidRPr="003C4F6B">
        <w:t>the full connection string</w:t>
      </w:r>
      <w:r>
        <w:t xml:space="preserve"> for the Windows Azure Storage Account under which the application will be run</w:t>
      </w:r>
      <w:r w:rsidR="00114253">
        <w:t>.  The four queues used by the application must exist in this account.</w:t>
      </w:r>
    </w:p>
    <w:p w:rsidR="00114253" w:rsidRPr="003C4F6B" w:rsidRDefault="00114253" w:rsidP="00114253">
      <w:pPr>
        <w:pStyle w:val="ListParagraph"/>
        <w:ind w:left="1080"/>
        <w:rPr>
          <w:b/>
        </w:rPr>
      </w:pPr>
    </w:p>
    <w:p w:rsidR="003C4F6B" w:rsidRDefault="00D83457" w:rsidP="003C4F6B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lastRenderedPageBreak/>
        <w:t>AppFabricNames</w:t>
      </w:r>
      <w:r w:rsidR="003C4F6B">
        <w:rPr>
          <w:b/>
        </w:rPr>
        <w:t>pace</w:t>
      </w:r>
      <w:proofErr w:type="spellEnd"/>
      <w:r w:rsidR="003C4F6B">
        <w:rPr>
          <w:b/>
        </w:rPr>
        <w:t xml:space="preserve">: </w:t>
      </w:r>
      <w:r w:rsidR="003C4F6B" w:rsidRPr="003C4F6B">
        <w:t>the</w:t>
      </w:r>
      <w:r w:rsidR="003C4F6B">
        <w:rPr>
          <w:b/>
        </w:rPr>
        <w:t xml:space="preserve"> </w:t>
      </w:r>
      <w:proofErr w:type="spellStart"/>
      <w:r w:rsidR="003C4F6B" w:rsidRPr="003C4F6B">
        <w:t>AppFabric</w:t>
      </w:r>
      <w:proofErr w:type="spellEnd"/>
      <w:r w:rsidR="003C4F6B" w:rsidRPr="003C4F6B">
        <w:t xml:space="preserve"> namespace</w:t>
      </w:r>
      <w:r w:rsidR="003C4F6B">
        <w:t xml:space="preserve"> (Service</w:t>
      </w:r>
      <w:r w:rsidR="00C9427E">
        <w:t xml:space="preserve"> </w:t>
      </w:r>
      <w:r w:rsidR="003C4F6B">
        <w:t>Bus and Caching)</w:t>
      </w:r>
    </w:p>
    <w:p w:rsidR="00114253" w:rsidRDefault="00114253" w:rsidP="00114253">
      <w:pPr>
        <w:pStyle w:val="ListParagraph"/>
        <w:ind w:left="1080"/>
      </w:pPr>
    </w:p>
    <w:p w:rsidR="003C4F6B" w:rsidRDefault="003C4F6B" w:rsidP="003C4F6B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ServiceBusSecret</w:t>
      </w:r>
      <w:proofErr w:type="spellEnd"/>
      <w:r>
        <w:rPr>
          <w:b/>
        </w:rPr>
        <w:t>:</w:t>
      </w:r>
      <w:r>
        <w:t xml:space="preserve"> </w:t>
      </w:r>
      <w:r w:rsidR="00114253">
        <w:t>The Default Key associated with your Service</w:t>
      </w:r>
      <w:r w:rsidR="00C9427E">
        <w:t xml:space="preserve"> </w:t>
      </w:r>
      <w:r w:rsidR="00114253">
        <w:t xml:space="preserve">Bus namespace </w:t>
      </w:r>
      <w:r w:rsidR="00114253">
        <w:br/>
      </w:r>
    </w:p>
    <w:p w:rsidR="00114253" w:rsidRDefault="00114253" w:rsidP="003C4F6B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ServiceBusIssue</w:t>
      </w:r>
      <w:proofErr w:type="spellEnd"/>
      <w:r>
        <w:rPr>
          <w:b/>
        </w:rPr>
        <w:t>:</w:t>
      </w:r>
      <w:r>
        <w:t xml:space="preserve"> The Default Issuer associated with your Service</w:t>
      </w:r>
      <w:r w:rsidR="00C9427E">
        <w:t xml:space="preserve"> </w:t>
      </w:r>
      <w:r>
        <w:t xml:space="preserve">Bus namespace (typically the string </w:t>
      </w:r>
      <w:r w:rsidRPr="00114253">
        <w:rPr>
          <w:i/>
        </w:rPr>
        <w:t>owner</w:t>
      </w:r>
      <w:r>
        <w:t>)</w:t>
      </w:r>
      <w:r w:rsidR="00C9427E">
        <w:t xml:space="preserve"> </w:t>
      </w:r>
      <w:r w:rsidR="00C9427E">
        <w:br/>
      </w:r>
    </w:p>
    <w:p w:rsidR="00114253" w:rsidRDefault="00114253" w:rsidP="003C4F6B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UserStorageAccountName</w:t>
      </w:r>
      <w:proofErr w:type="spellEnd"/>
      <w:r>
        <w:rPr>
          <w:b/>
        </w:rPr>
        <w:t>:</w:t>
      </w:r>
      <w:r>
        <w:t xml:space="preserve"> account name that owns the Windows Azure tables and blob containers used by the application.  This is an entry point to demonstrating multi-tenancy options, but is not required; you can reuse the </w:t>
      </w:r>
      <w:proofErr w:type="spellStart"/>
      <w:r w:rsidRPr="00C9427E">
        <w:rPr>
          <w:i/>
        </w:rPr>
        <w:t>ApplicationStorageConnectionString</w:t>
      </w:r>
      <w:proofErr w:type="spellEnd"/>
      <w:r>
        <w:t xml:space="preserve"> account name here.</w:t>
      </w:r>
      <w:r>
        <w:br/>
      </w:r>
    </w:p>
    <w:p w:rsidR="00114253" w:rsidRPr="003C4F6B" w:rsidRDefault="00114253" w:rsidP="003C4F6B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UserStorageAccountKey</w:t>
      </w:r>
      <w:proofErr w:type="spellEnd"/>
      <w:r>
        <w:rPr>
          <w:b/>
        </w:rPr>
        <w:t>:</w:t>
      </w:r>
      <w:r>
        <w:t xml:space="preserve"> account key associated </w:t>
      </w:r>
      <w:r w:rsidR="00D83457">
        <w:t>with</w:t>
      </w:r>
      <w:r>
        <w:t xml:space="preserve"> </w:t>
      </w:r>
      <w:proofErr w:type="spellStart"/>
      <w:r w:rsidRPr="00C9427E">
        <w:rPr>
          <w:i/>
        </w:rPr>
        <w:t>UserStorageAccountName</w:t>
      </w:r>
      <w:proofErr w:type="spellEnd"/>
    </w:p>
    <w:p w:rsidR="00943F42" w:rsidRDefault="00943F42" w:rsidP="00943F42"/>
    <w:p w:rsidR="00943F42" w:rsidRPr="00114253" w:rsidRDefault="00114253" w:rsidP="00114253">
      <w:pPr>
        <w:pStyle w:val="ListParagraph"/>
        <w:numPr>
          <w:ilvl w:val="0"/>
          <w:numId w:val="36"/>
        </w:numPr>
      </w:pPr>
      <w:proofErr w:type="spellStart"/>
      <w:r w:rsidRPr="00114253">
        <w:rPr>
          <w:b/>
        </w:rPr>
        <w:t>Microsoft.WindowsAzure.Plugins.Diagnostics.ConnectionString</w:t>
      </w:r>
      <w:proofErr w:type="spellEnd"/>
      <w:r>
        <w:rPr>
          <w:b/>
        </w:rPr>
        <w:t xml:space="preserve">: </w:t>
      </w:r>
      <w:r>
        <w:t>full connection string for the Windows Azure Diagnostics tables and blob containers</w:t>
      </w:r>
      <w:r w:rsidR="002949FE">
        <w:t xml:space="preserve">; </w:t>
      </w:r>
      <w:r w:rsidR="00526595">
        <w:t xml:space="preserve">this </w:t>
      </w:r>
      <w:r w:rsidR="002949FE">
        <w:t>should be set to the same value a</w:t>
      </w:r>
      <w:r w:rsidR="00C9427E">
        <w:t>s</w:t>
      </w:r>
      <w:r w:rsidR="002949FE">
        <w:t xml:space="preserve"> </w:t>
      </w:r>
      <w:proofErr w:type="spellStart"/>
      <w:r w:rsidR="002949FE" w:rsidRPr="00C9427E">
        <w:rPr>
          <w:i/>
        </w:rPr>
        <w:t>ApplicationStorageConnectionString</w:t>
      </w:r>
      <w:proofErr w:type="spellEnd"/>
      <w:r w:rsidR="00526595">
        <w:rPr>
          <w:i/>
        </w:rPr>
        <w:t>.</w:t>
      </w:r>
    </w:p>
    <w:p w:rsidR="00114253" w:rsidRDefault="00114253" w:rsidP="00943F42"/>
    <w:p w:rsidR="00943F42" w:rsidRDefault="00943F42" w:rsidP="00943F42">
      <w:pPr>
        <w:rPr>
          <w:b/>
        </w:rPr>
      </w:pPr>
      <w:proofErr w:type="spellStart"/>
      <w:r w:rsidRPr="003C4F6B">
        <w:rPr>
          <w:b/>
        </w:rPr>
        <w:t>AzureImageProcessor</w:t>
      </w:r>
      <w:proofErr w:type="spellEnd"/>
      <w:r w:rsidR="00114253">
        <w:rPr>
          <w:b/>
        </w:rPr>
        <w:br/>
      </w:r>
    </w:p>
    <w:p w:rsidR="00114253" w:rsidRPr="00114253" w:rsidRDefault="00114253" w:rsidP="00114253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3C4F6B">
        <w:rPr>
          <w:b/>
        </w:rPr>
        <w:t>ApplicationStorageConnectionString</w:t>
      </w:r>
      <w:proofErr w:type="spellEnd"/>
      <w:r w:rsidRPr="003C4F6B">
        <w:rPr>
          <w:b/>
        </w:rPr>
        <w:t xml:space="preserve">: </w:t>
      </w:r>
      <w:r w:rsidR="00D83457">
        <w:t>as above</w:t>
      </w:r>
    </w:p>
    <w:p w:rsidR="00114253" w:rsidRPr="00114253" w:rsidRDefault="00114253" w:rsidP="00114253">
      <w:pPr>
        <w:pStyle w:val="ListParagraph"/>
        <w:ind w:left="1080"/>
        <w:rPr>
          <w:b/>
        </w:rPr>
      </w:pPr>
    </w:p>
    <w:p w:rsidR="002949FE" w:rsidRDefault="00114253" w:rsidP="002949FE">
      <w:pPr>
        <w:pStyle w:val="ListParagraph"/>
        <w:numPr>
          <w:ilvl w:val="0"/>
          <w:numId w:val="36"/>
        </w:numPr>
      </w:pPr>
      <w:proofErr w:type="spellStart"/>
      <w:r w:rsidRPr="00114253">
        <w:rPr>
          <w:b/>
        </w:rPr>
        <w:t>EnableAppFabricCache</w:t>
      </w:r>
      <w:proofErr w:type="spellEnd"/>
      <w:r>
        <w:rPr>
          <w:b/>
        </w:rPr>
        <w:t>:</w:t>
      </w:r>
      <w:r>
        <w:t xml:space="preserve"> true/false indicating whether </w:t>
      </w:r>
      <w:proofErr w:type="spellStart"/>
      <w:r>
        <w:t>AppFabric</w:t>
      </w:r>
      <w:proofErr w:type="spellEnd"/>
      <w:r>
        <w:t xml:space="preserve"> Caching will be used to store image tiles</w:t>
      </w:r>
      <w:r w:rsidR="006247BD">
        <w:t xml:space="preserve">.  The default is </w:t>
      </w:r>
      <w:r w:rsidR="006247BD" w:rsidRPr="006247BD">
        <w:rPr>
          <w:i/>
        </w:rPr>
        <w:t>false</w:t>
      </w:r>
      <w:r w:rsidR="006247BD">
        <w:t xml:space="preserve">.  If you enable the caching capability, you must also include the host and authentication token for your </w:t>
      </w:r>
      <w:proofErr w:type="spellStart"/>
      <w:r w:rsidR="006247BD">
        <w:t>AppFabric</w:t>
      </w:r>
      <w:proofErr w:type="spellEnd"/>
      <w:r w:rsidR="006247BD">
        <w:t xml:space="preserve"> Caching namespace in the </w:t>
      </w:r>
      <w:proofErr w:type="spellStart"/>
      <w:r w:rsidR="006247BD" w:rsidRPr="006247BD">
        <w:rPr>
          <w:i/>
        </w:rPr>
        <w:t>app.config</w:t>
      </w:r>
      <w:proofErr w:type="spellEnd"/>
      <w:r w:rsidR="006247BD">
        <w:t xml:space="preserve"> file for this role</w:t>
      </w:r>
      <w:r w:rsidR="00D83457">
        <w:t xml:space="preserve"> (excerpt below)</w:t>
      </w:r>
      <w:r w:rsidR="006247BD">
        <w:t xml:space="preserve">.  You can obtain </w:t>
      </w:r>
      <w:r w:rsidR="00D83457">
        <w:t>these items</w:t>
      </w:r>
      <w:r w:rsidR="006247BD">
        <w:t xml:space="preserve"> from the Windows Azure portal.</w:t>
      </w:r>
    </w:p>
    <w:p w:rsidR="006247BD" w:rsidRDefault="006247BD" w:rsidP="006247BD">
      <w:pPr>
        <w:pStyle w:val="ListParagraph"/>
        <w:ind w:left="2160"/>
      </w:pP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dataCacheClients</w:t>
      </w:r>
      <w:proofErr w:type="spellEnd"/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dataCacheClient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name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default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hosts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eastAsia="Times" w:hAnsi="Consolas" w:cs="Consolas"/>
          <w:color w:val="A31515"/>
          <w:sz w:val="19"/>
          <w:szCs w:val="19"/>
        </w:rPr>
        <w:t>host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name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 w:rsidRPr="006247BD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&lt;namespace&gt;</w:t>
      </w:r>
      <w:r>
        <w:rPr>
          <w:rFonts w:ascii="Consolas" w:eastAsia="Times" w:hAnsi="Consolas" w:cs="Consolas"/>
          <w:color w:val="0000FF"/>
          <w:sz w:val="19"/>
          <w:szCs w:val="19"/>
        </w:rPr>
        <w:t>.cache.windows.net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cachePort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22233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/&gt;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eastAsia="Times" w:hAnsi="Consolas" w:cs="Consolas"/>
          <w:color w:val="A31515"/>
          <w:sz w:val="19"/>
          <w:szCs w:val="19"/>
        </w:rPr>
        <w:t>hosts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securityProperties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mode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Message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P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color w:val="0000FF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messageSecurity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authorizationInfo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 w:rsidRPr="006247BD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&lt;authentication token&gt;</w:t>
      </w:r>
      <w:r>
        <w:rPr>
          <w:rFonts w:ascii="Consolas" w:eastAsia="Times" w:hAnsi="Consolas" w:cs="Consolas"/>
          <w:color w:val="0000FF"/>
          <w:sz w:val="19"/>
          <w:szCs w:val="19"/>
        </w:rPr>
        <w:t>”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messageSecurity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securityProperties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tracing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sinkType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DiagnosticSink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traceLevel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Verbose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/&gt;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dataCacheClient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color w:val="0000FF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dataCacheClients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/>
    <w:p w:rsidR="002949FE" w:rsidRDefault="002949FE" w:rsidP="002949FE">
      <w:pPr>
        <w:pStyle w:val="ListParagraph"/>
      </w:pPr>
    </w:p>
    <w:p w:rsidR="002949FE" w:rsidRPr="002949FE" w:rsidRDefault="002949FE" w:rsidP="002949FE">
      <w:pPr>
        <w:pStyle w:val="ListParagraph"/>
        <w:numPr>
          <w:ilvl w:val="0"/>
          <w:numId w:val="36"/>
        </w:numPr>
      </w:pPr>
      <w:proofErr w:type="spellStart"/>
      <w:r w:rsidRPr="00114253">
        <w:rPr>
          <w:b/>
        </w:rPr>
        <w:t>Microsoft.WindowsAzure.Plugins.Diagnostics.ConnectionString</w:t>
      </w:r>
      <w:proofErr w:type="spellEnd"/>
      <w:r>
        <w:rPr>
          <w:b/>
        </w:rPr>
        <w:t xml:space="preserve">: </w:t>
      </w:r>
      <w:r w:rsidRPr="002949FE">
        <w:t>as above</w:t>
      </w:r>
    </w:p>
    <w:p w:rsidR="00943F42" w:rsidRDefault="00943F42" w:rsidP="00943F42"/>
    <w:p w:rsidR="00943F42" w:rsidRDefault="00943F42" w:rsidP="00943F42"/>
    <w:p w:rsidR="00943F42" w:rsidRPr="003C4F6B" w:rsidRDefault="00943F42" w:rsidP="00943F42">
      <w:pPr>
        <w:rPr>
          <w:b/>
        </w:rPr>
      </w:pPr>
      <w:proofErr w:type="spellStart"/>
      <w:r w:rsidRPr="003C4F6B">
        <w:rPr>
          <w:b/>
        </w:rPr>
        <w:t>AzureJobController</w:t>
      </w:r>
      <w:proofErr w:type="spellEnd"/>
    </w:p>
    <w:p w:rsidR="00943F42" w:rsidRDefault="00943F42" w:rsidP="00943F42"/>
    <w:p w:rsidR="00114253" w:rsidRPr="00114253" w:rsidRDefault="00114253" w:rsidP="00114253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3C4F6B">
        <w:rPr>
          <w:b/>
        </w:rPr>
        <w:t>ApplicationStorageConnectionString</w:t>
      </w:r>
      <w:proofErr w:type="spellEnd"/>
      <w:r w:rsidRPr="003C4F6B">
        <w:rPr>
          <w:b/>
        </w:rPr>
        <w:t xml:space="preserve">: </w:t>
      </w:r>
      <w:r w:rsidR="00D83457">
        <w:t>as above</w:t>
      </w:r>
      <w:r w:rsidR="002949FE">
        <w:br/>
      </w:r>
    </w:p>
    <w:p w:rsidR="002949FE" w:rsidRPr="002949FE" w:rsidRDefault="002949FE" w:rsidP="002949FE">
      <w:pPr>
        <w:pStyle w:val="ListParagraph"/>
        <w:numPr>
          <w:ilvl w:val="0"/>
          <w:numId w:val="36"/>
        </w:numPr>
      </w:pPr>
      <w:proofErr w:type="spellStart"/>
      <w:r w:rsidRPr="00114253">
        <w:rPr>
          <w:b/>
        </w:rPr>
        <w:t>Microsoft.WindowsAzure.Plugins.Diagnostics.ConnectionString</w:t>
      </w:r>
      <w:proofErr w:type="spellEnd"/>
      <w:r>
        <w:rPr>
          <w:b/>
        </w:rPr>
        <w:t xml:space="preserve">: </w:t>
      </w:r>
      <w:r w:rsidRPr="002949FE">
        <w:t>as above</w:t>
      </w:r>
    </w:p>
    <w:p w:rsidR="00943F42" w:rsidRDefault="00943F42" w:rsidP="00943F42"/>
    <w:p w:rsidR="002949FE" w:rsidRDefault="002949FE" w:rsidP="00943F42"/>
    <w:p w:rsidR="002949FE" w:rsidRDefault="002949FE" w:rsidP="00943F42">
      <w:r>
        <w:t xml:space="preserve">You should be able to use Windows Azure development storage </w:t>
      </w:r>
      <w:r w:rsidR="00D83457">
        <w:t>when</w:t>
      </w:r>
      <w:r>
        <w:t xml:space="preserve"> you run the application within the Windows Azure emulator (previously known as the Development Fabric); however, most of the development occurred </w:t>
      </w:r>
      <w:r w:rsidR="00D83457">
        <w:t xml:space="preserve">directly </w:t>
      </w:r>
      <w:r>
        <w:t>against storage accounts in the cloud.</w:t>
      </w:r>
      <w:r w:rsidR="00D83457">
        <w:t xml:space="preserve">  Utilization of </w:t>
      </w:r>
      <w:proofErr w:type="spellStart"/>
      <w:r w:rsidR="00D83457">
        <w:lastRenderedPageBreak/>
        <w:t>AppFabric</w:t>
      </w:r>
      <w:proofErr w:type="spellEnd"/>
      <w:r w:rsidR="00D83457">
        <w:t xml:space="preserve"> Caching while running the application in the Windows Azure emulato</w:t>
      </w:r>
      <w:r w:rsidR="002D1B0B">
        <w:t>r is definitely not recommended, since there is no local counterpart for that feature as part of the emulator.</w:t>
      </w:r>
      <w:r w:rsidR="007770F6">
        <w:br/>
      </w:r>
    </w:p>
    <w:p w:rsidR="00C47965" w:rsidRDefault="00C47965" w:rsidP="00943F42"/>
    <w:p w:rsidR="00C47965" w:rsidRDefault="00C47965" w:rsidP="007770F6">
      <w:pPr>
        <w:pStyle w:val="Heading1"/>
      </w:pPr>
      <w:r>
        <w:t xml:space="preserve">Client </w:t>
      </w:r>
      <w:r>
        <w:t xml:space="preserve">Application </w:t>
      </w:r>
      <w:r w:rsidRPr="001E4F49">
        <w:t>Overview</w:t>
      </w:r>
      <w:r w:rsidR="00C9427E">
        <w:br/>
      </w:r>
    </w:p>
    <w:p w:rsidR="006247BD" w:rsidRDefault="006247BD" w:rsidP="00C47965">
      <w:r>
        <w:rPr>
          <w:noProof/>
        </w:rPr>
        <w:drawing>
          <wp:inline distT="0" distB="0" distL="0" distR="0" wp14:anchorId="746B899B" wp14:editId="5C8AFA0A">
            <wp:extent cx="5486400" cy="248705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65" w:rsidRDefault="007770F6" w:rsidP="00C47965">
      <w:r>
        <w:br/>
      </w:r>
      <w:r w:rsidR="00C47965">
        <w:t xml:space="preserve">The client is </w:t>
      </w:r>
      <w:proofErr w:type="gramStart"/>
      <w:r w:rsidR="00C47965">
        <w:t>a Visual Basic Windows Forms application that access</w:t>
      </w:r>
      <w:proofErr w:type="gramEnd"/>
      <w:r w:rsidR="00C47965">
        <w:t xml:space="preserve"> the</w:t>
      </w:r>
      <w:r w:rsidR="00D83457">
        <w:t xml:space="preserve"> c</w:t>
      </w:r>
      <w:r w:rsidR="00C47965">
        <w:t xml:space="preserve">loud application through Web Services implemented in the </w:t>
      </w:r>
      <w:proofErr w:type="spellStart"/>
      <w:r w:rsidR="002D1B0B" w:rsidRPr="002D1B0B">
        <w:rPr>
          <w:i/>
        </w:rPr>
        <w:t>AzureClientInterface</w:t>
      </w:r>
      <w:proofErr w:type="spellEnd"/>
      <w:r w:rsidR="00C47965">
        <w:t xml:space="preserve"> Web Role (namely,</w:t>
      </w:r>
      <w:r w:rsidR="00D83457">
        <w:t xml:space="preserve"> the</w:t>
      </w:r>
      <w:r w:rsidR="00C47965">
        <w:t xml:space="preserve"> </w:t>
      </w:r>
      <w:proofErr w:type="spellStart"/>
      <w:r w:rsidR="00C47965" w:rsidRPr="00C9427E">
        <w:rPr>
          <w:i/>
        </w:rPr>
        <w:t>AzureJobBroker</w:t>
      </w:r>
      <w:proofErr w:type="spellEnd"/>
      <w:r w:rsidR="00C47965">
        <w:t xml:space="preserve"> and </w:t>
      </w:r>
      <w:proofErr w:type="spellStart"/>
      <w:r w:rsidR="00C47965" w:rsidRPr="00C9427E">
        <w:rPr>
          <w:i/>
        </w:rPr>
        <w:t>AzureStorageBroker</w:t>
      </w:r>
      <w:proofErr w:type="spellEnd"/>
      <w:r w:rsidR="00D83457">
        <w:rPr>
          <w:i/>
        </w:rPr>
        <w:t xml:space="preserve"> </w:t>
      </w:r>
      <w:r w:rsidR="00D83457" w:rsidRPr="00D83457">
        <w:t>services</w:t>
      </w:r>
      <w:r w:rsidR="00C47965">
        <w:t>)</w:t>
      </w:r>
      <w:r w:rsidR="00A04048">
        <w:t>.</w:t>
      </w:r>
    </w:p>
    <w:p w:rsidR="008034A5" w:rsidRDefault="008034A5" w:rsidP="00C47965"/>
    <w:p w:rsidR="00A04048" w:rsidRDefault="00A04048" w:rsidP="00C47965">
      <w:r>
        <w:t xml:space="preserve">The only configuration requirement is </w:t>
      </w:r>
      <w:r w:rsidR="00D83457">
        <w:t>to modify</w:t>
      </w:r>
      <w:r>
        <w:t xml:space="preserve"> the </w:t>
      </w:r>
      <w:proofErr w:type="spellStart"/>
      <w:r w:rsidRPr="00C9427E">
        <w:rPr>
          <w:i/>
        </w:rPr>
        <w:t>app.config</w:t>
      </w:r>
      <w:proofErr w:type="spellEnd"/>
      <w:r>
        <w:t xml:space="preserve"> file to include the endpoint addresses of the two Web Services:</w:t>
      </w:r>
    </w:p>
    <w:p w:rsidR="00A04048" w:rsidRDefault="00A04048" w:rsidP="00C47965"/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client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endpoint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address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 w:rsidRPr="00A04048">
        <w:rPr>
          <w:rFonts w:ascii="Consolas" w:eastAsia="Times" w:hAnsi="Consolas" w:cs="Consolas"/>
          <w:sz w:val="19"/>
          <w:szCs w:val="19"/>
          <w:highlight w:val="yellow"/>
        </w:rPr>
        <w:t>"</w:t>
      </w:r>
      <w:r w:rsidRPr="00A04048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http://127.0.0.1:81/</w:t>
      </w:r>
      <w:proofErr w:type="spellStart"/>
      <w:r w:rsidRPr="00A04048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StorageBroker.svc</w:t>
      </w:r>
      <w:proofErr w:type="spellEnd"/>
      <w:r w:rsidRPr="00A04048">
        <w:rPr>
          <w:rFonts w:ascii="Consolas" w:eastAsia="Times" w:hAnsi="Consolas" w:cs="Consolas"/>
          <w:sz w:val="19"/>
          <w:szCs w:val="19"/>
          <w:highlight w:val="yellow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eastAsia="Times" w:hAnsi="Consolas" w:cs="Consolas"/>
          <w:color w:val="FF0000"/>
          <w:sz w:val="19"/>
          <w:szCs w:val="19"/>
        </w:rPr>
        <w:t>binding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eastAsia="Time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AzureStorageBroker.IStorageBroker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/&gt;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endpoint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address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 w:rsidRPr="00A04048">
        <w:rPr>
          <w:rFonts w:ascii="Consolas" w:eastAsia="Times" w:hAnsi="Consolas" w:cs="Consolas"/>
          <w:sz w:val="19"/>
          <w:szCs w:val="19"/>
          <w:highlight w:val="yellow"/>
        </w:rPr>
        <w:t>"</w:t>
      </w:r>
      <w:r w:rsidRPr="00A04048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http://127.0.0.1:81/</w:t>
      </w:r>
      <w:proofErr w:type="spellStart"/>
      <w:r w:rsidRPr="00A04048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JobBroker.svc</w:t>
      </w:r>
      <w:proofErr w:type="spellEnd"/>
      <w:r w:rsidRPr="00A04048">
        <w:rPr>
          <w:rFonts w:ascii="Consolas" w:eastAsia="Times" w:hAnsi="Consolas" w:cs="Consolas"/>
          <w:sz w:val="19"/>
          <w:szCs w:val="19"/>
          <w:highlight w:val="yellow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eastAsia="Times" w:hAnsi="Consolas" w:cs="Consolas"/>
          <w:color w:val="FF0000"/>
          <w:sz w:val="19"/>
          <w:szCs w:val="19"/>
        </w:rPr>
        <w:t>binding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eastAsia="Time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AzureJobBroker.IJobBroker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eastAsia="Times" w:hAnsi="Consolas" w:cs="Consolas"/>
          <w:color w:val="FF0000"/>
          <w:sz w:val="19"/>
          <w:szCs w:val="19"/>
        </w:rPr>
        <w:t>bindingConfiguration</w:t>
      </w:r>
      <w:proofErr w:type="spellEnd"/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JobBroker_BindingConfig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</w:p>
    <w:p w:rsidR="00A04048" w:rsidRDefault="00A04048" w:rsidP="00E1065F">
      <w:pPr>
        <w:tabs>
          <w:tab w:val="left" w:pos="1440"/>
        </w:tabs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/&gt;</w:t>
      </w:r>
      <w:r w:rsidR="00E1065F">
        <w:rPr>
          <w:rFonts w:ascii="Consolas" w:eastAsia="Times" w:hAnsi="Consolas" w:cs="Consolas"/>
          <w:color w:val="0000FF"/>
          <w:sz w:val="19"/>
          <w:szCs w:val="19"/>
        </w:rPr>
        <w:tab/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color w:val="0000FF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eastAsia="Times" w:hAnsi="Consolas" w:cs="Consolas"/>
          <w:color w:val="A31515"/>
          <w:sz w:val="19"/>
          <w:szCs w:val="19"/>
        </w:rPr>
        <w:t>client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A04048" w:rsidRPr="00C47965" w:rsidRDefault="00A04048" w:rsidP="00C47965"/>
    <w:p w:rsidR="002D1B0B" w:rsidRDefault="00A04048" w:rsidP="00943F42">
      <w:r>
        <w:t xml:space="preserve">The above configuration targets the application running locally under the Windows Azure Cloud Emulator (Development Fabric).  If you deploy the Cloud application to a Hosted Service in Windows Azure, replace the host with the appropriate endpoint, e.g., </w:t>
      </w:r>
      <w:hyperlink r:id="rId22" w:history="1">
        <w:r w:rsidRPr="008003C7">
          <w:rPr>
            <w:rStyle w:val="Hyperlink"/>
          </w:rPr>
          <w:t>http://mymosaicapp.cloudapp.net/</w:t>
        </w:r>
      </w:hyperlink>
      <w:r>
        <w:t xml:space="preserve">.  </w:t>
      </w:r>
    </w:p>
    <w:p w:rsidR="002D1B0B" w:rsidRDefault="002D1B0B">
      <w:r>
        <w:br w:type="page"/>
      </w:r>
    </w:p>
    <w:p w:rsidR="00A04048" w:rsidRDefault="007770F6" w:rsidP="00943F42">
      <w:r>
        <w:lastRenderedPageBreak/>
        <w:br/>
      </w:r>
    </w:p>
    <w:p w:rsidR="00A04048" w:rsidRDefault="00A04048" w:rsidP="00943F42"/>
    <w:p w:rsidR="006247BD" w:rsidRDefault="00A04048" w:rsidP="00A04048">
      <w:pPr>
        <w:pBdr>
          <w:top w:val="single" w:sz="18" w:space="4" w:color="FF0000"/>
          <w:left w:val="single" w:sz="18" w:space="4" w:color="FF0000"/>
          <w:bottom w:val="single" w:sz="18" w:space="4" w:color="FF0000"/>
          <w:right w:val="single" w:sz="18" w:space="4" w:color="FF0000"/>
        </w:pBdr>
        <w:ind w:left="360" w:right="720"/>
      </w:pPr>
      <w:r>
        <w:t>Note there is currently no access control mechanism</w:t>
      </w:r>
      <w:r w:rsidR="006247BD">
        <w:t xml:space="preserve"> implemented for the cloud application</w:t>
      </w:r>
      <w:r>
        <w:t xml:space="preserve">, so anyone with the client application and your endpoint address can access the service!  </w:t>
      </w:r>
    </w:p>
    <w:p w:rsidR="006247BD" w:rsidRDefault="006247BD" w:rsidP="00A04048">
      <w:pPr>
        <w:pBdr>
          <w:top w:val="single" w:sz="18" w:space="4" w:color="FF0000"/>
          <w:left w:val="single" w:sz="18" w:space="4" w:color="FF0000"/>
          <w:bottom w:val="single" w:sz="18" w:space="4" w:color="FF0000"/>
          <w:right w:val="single" w:sz="18" w:space="4" w:color="FF0000"/>
        </w:pBdr>
        <w:ind w:left="360" w:right="720"/>
      </w:pPr>
    </w:p>
    <w:p w:rsidR="00C47965" w:rsidRDefault="00A04048" w:rsidP="00A04048">
      <w:pPr>
        <w:pBdr>
          <w:top w:val="single" w:sz="18" w:space="4" w:color="FF0000"/>
          <w:left w:val="single" w:sz="18" w:space="4" w:color="FF0000"/>
          <w:bottom w:val="single" w:sz="18" w:space="4" w:color="FF0000"/>
          <w:right w:val="single" w:sz="18" w:space="4" w:color="FF0000"/>
        </w:pBdr>
        <w:ind w:left="360" w:right="720"/>
      </w:pPr>
      <w:r>
        <w:t>You may want to consider deploying to a staging account to limit exposure and unauthorized usage.  Incorporation of</w:t>
      </w:r>
      <w:r w:rsidR="00C9427E">
        <w:t xml:space="preserve"> the Windows Azure </w:t>
      </w:r>
      <w:proofErr w:type="spellStart"/>
      <w:r w:rsidR="00C9427E">
        <w:t>AppFabric</w:t>
      </w:r>
      <w:proofErr w:type="spellEnd"/>
      <w:r>
        <w:t xml:space="preserve"> Access Control</w:t>
      </w:r>
      <w:r w:rsidR="00C9427E">
        <w:t xml:space="preserve"> Service</w:t>
      </w:r>
      <w:r>
        <w:t xml:space="preserve"> in this sample is planned.</w:t>
      </w:r>
    </w:p>
    <w:p w:rsidR="00C9427E" w:rsidRDefault="00C9427E" w:rsidP="00943F42"/>
    <w:p w:rsidR="00C9427E" w:rsidRDefault="00C9427E" w:rsidP="00C9427E">
      <w:pPr>
        <w:pStyle w:val="Heading2"/>
      </w:pPr>
      <w:r>
        <w:t>HELP!</w:t>
      </w:r>
    </w:p>
    <w:p w:rsidR="00C9427E" w:rsidRDefault="00C9427E" w:rsidP="00C9427E"/>
    <w:p w:rsidR="00C9427E" w:rsidRDefault="00C9427E" w:rsidP="00C9427E">
      <w:r>
        <w:t xml:space="preserve">Send a note to </w:t>
      </w:r>
      <w:hyperlink r:id="rId23" w:history="1">
        <w:r w:rsidRPr="008003C7">
          <w:rPr>
            <w:rStyle w:val="Hyperlink"/>
          </w:rPr>
          <w:t>jim.oneil@microsoft.com</w:t>
        </w:r>
      </w:hyperlink>
      <w:r>
        <w:t xml:space="preserve"> if you are having trouble getting this sample to run or have questions </w:t>
      </w:r>
      <w:r w:rsidR="002D1B0B">
        <w:t>about</w:t>
      </w:r>
      <w:r>
        <w:t xml:space="preserve"> its implementation.  Be sure to check out the blog series at </w:t>
      </w:r>
      <w:hyperlink r:id="rId24" w:history="1">
        <w:r w:rsidRPr="008003C7">
          <w:rPr>
            <w:rStyle w:val="Hyperlink"/>
          </w:rPr>
          <w:t>http://blogs.msdn.com/b/jimoneil/p/series_mosaics.aspx</w:t>
        </w:r>
      </w:hyperlink>
      <w:r>
        <w:t xml:space="preserve"> which dives deeper into the implementation</w:t>
      </w:r>
      <w:r w:rsidR="002D1B0B">
        <w:t>.</w:t>
      </w:r>
    </w:p>
    <w:p w:rsidR="002D1B0B" w:rsidRDefault="002D1B0B" w:rsidP="00C9427E"/>
    <w:p w:rsidR="002D1B0B" w:rsidRDefault="002D1B0B" w:rsidP="00C9427E"/>
    <w:p w:rsidR="002D1B0B" w:rsidRDefault="002D1B0B">
      <w:r>
        <w:br w:type="page"/>
      </w:r>
    </w:p>
    <w:p w:rsidR="002D1B0B" w:rsidRDefault="002D1B0B" w:rsidP="002D1B0B">
      <w:pPr>
        <w:pStyle w:val="Heading1"/>
      </w:pPr>
      <w:r>
        <w:lastRenderedPageBreak/>
        <w:t>Change Log</w:t>
      </w:r>
    </w:p>
    <w:p w:rsidR="002D1B0B" w:rsidRDefault="002D1B0B" w:rsidP="002D1B0B"/>
    <w:p w:rsidR="002D1B0B" w:rsidRPr="002D1B0B" w:rsidRDefault="002D1B0B" w:rsidP="002D1B0B">
      <w:r>
        <w:t>July 15, 2011</w:t>
      </w:r>
      <w:r>
        <w:tab/>
        <w:t>Initial release</w:t>
      </w:r>
    </w:p>
    <w:sectPr w:rsidR="002D1B0B" w:rsidRPr="002D1B0B" w:rsidSect="00943F42">
      <w:headerReference w:type="default" r:id="rId25"/>
      <w:footerReference w:type="default" r:id="rId26"/>
      <w:footerReference w:type="first" r:id="rId27"/>
      <w:pgSz w:w="12240" w:h="15840" w:code="1"/>
      <w:pgMar w:top="1440" w:right="1800" w:bottom="1440" w:left="1800" w:header="72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8B0" w:rsidRDefault="001728B0">
      <w:r>
        <w:separator/>
      </w:r>
    </w:p>
  </w:endnote>
  <w:endnote w:type="continuationSeparator" w:id="0">
    <w:p w:rsidR="001728B0" w:rsidRDefault="0017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D23" w:rsidRPr="00C12431" w:rsidRDefault="00C12431" w:rsidP="00C12431">
    <w:pPr>
      <w:pStyle w:val="Footer"/>
      <w:rPr>
        <w:szCs w:val="16"/>
      </w:rPr>
    </w:pPr>
    <w:r w:rsidRPr="00C12431">
      <w:rPr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7535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szCs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431" w:rsidRDefault="00C1243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8B0" w:rsidRDefault="001728B0">
      <w:r>
        <w:separator/>
      </w:r>
    </w:p>
  </w:footnote>
  <w:footnote w:type="continuationSeparator" w:id="0">
    <w:p w:rsidR="001728B0" w:rsidRDefault="00172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D23" w:rsidRDefault="0027257C" w:rsidP="004E0DF4">
    <w:pPr>
      <w:pStyle w:val="Header"/>
    </w:pPr>
    <w:r>
      <w:t>Photo Mosaics in Windows Azure</w:t>
    </w:r>
  </w:p>
  <w:p w:rsidR="00BE1D23" w:rsidRDefault="00BE1D23" w:rsidP="004E0DF4">
    <w:pPr>
      <w:pStyle w:val="Header"/>
    </w:pPr>
  </w:p>
  <w:p w:rsidR="00BE1D23" w:rsidRPr="004E0DF4" w:rsidRDefault="00BE1D23" w:rsidP="004E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982E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EEBD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8CEEF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8D6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3382E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AA41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EEA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4C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2D8F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927B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D3B61"/>
    <w:multiLevelType w:val="hybridMultilevel"/>
    <w:tmpl w:val="942E1B62"/>
    <w:lvl w:ilvl="0" w:tplc="3AE496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2">
    <w:nsid w:val="11506D52"/>
    <w:multiLevelType w:val="hybridMultilevel"/>
    <w:tmpl w:val="8D14DCDC"/>
    <w:lvl w:ilvl="0" w:tplc="08AE4F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5BF76C3"/>
    <w:multiLevelType w:val="hybridMultilevel"/>
    <w:tmpl w:val="F444630C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8B7595"/>
    <w:multiLevelType w:val="hybridMultilevel"/>
    <w:tmpl w:val="31E8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F57D9"/>
    <w:multiLevelType w:val="hybridMultilevel"/>
    <w:tmpl w:val="F8380B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0AD3630"/>
    <w:multiLevelType w:val="hybridMultilevel"/>
    <w:tmpl w:val="33883522"/>
    <w:lvl w:ilvl="0" w:tplc="8C063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26242DF"/>
    <w:multiLevelType w:val="multilevel"/>
    <w:tmpl w:val="14DC9858"/>
    <w:lvl w:ilvl="0">
      <w:numFmt w:val="bullet"/>
      <w:lvlText w:val=""/>
      <w:lvlJc w:val="left"/>
      <w:pPr>
        <w:tabs>
          <w:tab w:val="num" w:pos="-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2F9A7135"/>
    <w:multiLevelType w:val="hybridMultilevel"/>
    <w:tmpl w:val="8402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411B57AA"/>
    <w:multiLevelType w:val="hybridMultilevel"/>
    <w:tmpl w:val="B750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46C00"/>
    <w:multiLevelType w:val="hybridMultilevel"/>
    <w:tmpl w:val="14DC9858"/>
    <w:lvl w:ilvl="0" w:tplc="DAD48C2A">
      <w:numFmt w:val="bullet"/>
      <w:pStyle w:val="ListBullet"/>
      <w:lvlText w:val=""/>
      <w:lvlJc w:val="left"/>
      <w:pPr>
        <w:tabs>
          <w:tab w:val="num" w:pos="-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1C481D"/>
    <w:multiLevelType w:val="multilevel"/>
    <w:tmpl w:val="14DC9858"/>
    <w:lvl w:ilvl="0">
      <w:numFmt w:val="bullet"/>
      <w:lvlText w:val=""/>
      <w:lvlJc w:val="left"/>
      <w:pPr>
        <w:tabs>
          <w:tab w:val="num" w:pos="-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EC2D06"/>
    <w:multiLevelType w:val="hybridMultilevel"/>
    <w:tmpl w:val="1A4EA372"/>
    <w:lvl w:ilvl="0" w:tplc="2CD69B2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515E58BB"/>
    <w:multiLevelType w:val="hybridMultilevel"/>
    <w:tmpl w:val="7CD68C98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7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4050641"/>
    <w:multiLevelType w:val="hybridMultilevel"/>
    <w:tmpl w:val="3B0EE46A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9">
    <w:nsid w:val="59316354"/>
    <w:multiLevelType w:val="hybridMultilevel"/>
    <w:tmpl w:val="A104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062E26"/>
    <w:multiLevelType w:val="hybridMultilevel"/>
    <w:tmpl w:val="66E266F2"/>
    <w:lvl w:ilvl="0" w:tplc="04090005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15"/>
        </w:tabs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35"/>
        </w:tabs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55"/>
        </w:tabs>
        <w:ind w:left="8655" w:hanging="360"/>
      </w:pPr>
      <w:rPr>
        <w:rFonts w:ascii="Wingdings" w:hAnsi="Wingdings" w:hint="default"/>
      </w:rPr>
    </w:lvl>
  </w:abstractNum>
  <w:abstractNum w:abstractNumId="31">
    <w:nsid w:val="6B462052"/>
    <w:multiLevelType w:val="hybridMultilevel"/>
    <w:tmpl w:val="D87E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AD7B38"/>
    <w:multiLevelType w:val="hybridMultilevel"/>
    <w:tmpl w:val="AF668DD0"/>
    <w:lvl w:ilvl="0" w:tplc="2CD69B2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>
    <w:nsid w:val="76892AE5"/>
    <w:multiLevelType w:val="hybridMultilevel"/>
    <w:tmpl w:val="A630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7F683C"/>
    <w:multiLevelType w:val="hybridMultilevel"/>
    <w:tmpl w:val="35381200"/>
    <w:lvl w:ilvl="0" w:tplc="3AE496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7D394251"/>
    <w:multiLevelType w:val="hybridMultilevel"/>
    <w:tmpl w:val="7DBAE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4"/>
  </w:num>
  <w:num w:numId="3">
    <w:abstractNumId w:val="20"/>
  </w:num>
  <w:num w:numId="4">
    <w:abstractNumId w:val="27"/>
  </w:num>
  <w:num w:numId="5">
    <w:abstractNumId w:val="11"/>
  </w:num>
  <w:num w:numId="6">
    <w:abstractNumId w:val="18"/>
  </w:num>
  <w:num w:numId="7">
    <w:abstractNumId w:val="21"/>
  </w:num>
  <w:num w:numId="8">
    <w:abstractNumId w:val="15"/>
  </w:num>
  <w:num w:numId="9">
    <w:abstractNumId w:val="30"/>
  </w:num>
  <w:num w:numId="10">
    <w:abstractNumId w:val="33"/>
  </w:num>
  <w:num w:numId="11">
    <w:abstractNumId w:val="25"/>
  </w:num>
  <w:num w:numId="12">
    <w:abstractNumId w:val="36"/>
  </w:num>
  <w:num w:numId="13">
    <w:abstractNumId w:val="10"/>
  </w:num>
  <w:num w:numId="14">
    <w:abstractNumId w:val="16"/>
  </w:num>
  <w:num w:numId="15">
    <w:abstractNumId w:val="1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</w:num>
  <w:num w:numId="27">
    <w:abstractNumId w:val="28"/>
  </w:num>
  <w:num w:numId="28">
    <w:abstractNumId w:val="24"/>
  </w:num>
  <w:num w:numId="29">
    <w:abstractNumId w:val="26"/>
  </w:num>
  <w:num w:numId="30">
    <w:abstractNumId w:val="17"/>
  </w:num>
  <w:num w:numId="31">
    <w:abstractNumId w:val="13"/>
  </w:num>
  <w:num w:numId="32">
    <w:abstractNumId w:val="35"/>
  </w:num>
  <w:num w:numId="33">
    <w:abstractNumId w:val="22"/>
  </w:num>
  <w:num w:numId="34">
    <w:abstractNumId w:val="31"/>
  </w:num>
  <w:num w:numId="35">
    <w:abstractNumId w:val="29"/>
  </w:num>
  <w:num w:numId="36">
    <w:abstractNumId w:val="37"/>
  </w:num>
  <w:num w:numId="37">
    <w:abstractNumId w:val="14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7C"/>
    <w:rsid w:val="0003120C"/>
    <w:rsid w:val="0004338C"/>
    <w:rsid w:val="00060B60"/>
    <w:rsid w:val="00063468"/>
    <w:rsid w:val="000A63BF"/>
    <w:rsid w:val="000B301E"/>
    <w:rsid w:val="000B3749"/>
    <w:rsid w:val="000C00AD"/>
    <w:rsid w:val="000D660F"/>
    <w:rsid w:val="000D748A"/>
    <w:rsid w:val="000E0A3C"/>
    <w:rsid w:val="000E26FC"/>
    <w:rsid w:val="000F6022"/>
    <w:rsid w:val="000F7F01"/>
    <w:rsid w:val="00103966"/>
    <w:rsid w:val="001040A9"/>
    <w:rsid w:val="00114253"/>
    <w:rsid w:val="00116F51"/>
    <w:rsid w:val="00121181"/>
    <w:rsid w:val="00125B90"/>
    <w:rsid w:val="00143B45"/>
    <w:rsid w:val="001466FE"/>
    <w:rsid w:val="00146E4D"/>
    <w:rsid w:val="001528CF"/>
    <w:rsid w:val="00152934"/>
    <w:rsid w:val="00156C51"/>
    <w:rsid w:val="00167417"/>
    <w:rsid w:val="001728B0"/>
    <w:rsid w:val="00186425"/>
    <w:rsid w:val="00196F8C"/>
    <w:rsid w:val="001A749F"/>
    <w:rsid w:val="001B4E5E"/>
    <w:rsid w:val="001C7646"/>
    <w:rsid w:val="001D1028"/>
    <w:rsid w:val="001E4F49"/>
    <w:rsid w:val="001F52B9"/>
    <w:rsid w:val="002014B8"/>
    <w:rsid w:val="00210E48"/>
    <w:rsid w:val="002124DB"/>
    <w:rsid w:val="00224FE3"/>
    <w:rsid w:val="0022750F"/>
    <w:rsid w:val="002335DA"/>
    <w:rsid w:val="00246FD7"/>
    <w:rsid w:val="002524CE"/>
    <w:rsid w:val="0026753E"/>
    <w:rsid w:val="0027257C"/>
    <w:rsid w:val="00291E94"/>
    <w:rsid w:val="002949FE"/>
    <w:rsid w:val="002A3A3A"/>
    <w:rsid w:val="002B58DB"/>
    <w:rsid w:val="002B6298"/>
    <w:rsid w:val="002D1B0B"/>
    <w:rsid w:val="003110CF"/>
    <w:rsid w:val="003121B0"/>
    <w:rsid w:val="0032747A"/>
    <w:rsid w:val="003420CF"/>
    <w:rsid w:val="003476C7"/>
    <w:rsid w:val="00347D03"/>
    <w:rsid w:val="0035280C"/>
    <w:rsid w:val="00366470"/>
    <w:rsid w:val="00367639"/>
    <w:rsid w:val="00372C87"/>
    <w:rsid w:val="00375B38"/>
    <w:rsid w:val="0039440E"/>
    <w:rsid w:val="00396081"/>
    <w:rsid w:val="003C21D2"/>
    <w:rsid w:val="003C4F6B"/>
    <w:rsid w:val="003C7AFC"/>
    <w:rsid w:val="003D3BE9"/>
    <w:rsid w:val="003F3158"/>
    <w:rsid w:val="004038F6"/>
    <w:rsid w:val="004039FC"/>
    <w:rsid w:val="00420EA4"/>
    <w:rsid w:val="00432E47"/>
    <w:rsid w:val="00434426"/>
    <w:rsid w:val="004356BF"/>
    <w:rsid w:val="00444216"/>
    <w:rsid w:val="0046290A"/>
    <w:rsid w:val="004757AF"/>
    <w:rsid w:val="00482F38"/>
    <w:rsid w:val="00497612"/>
    <w:rsid w:val="004B0050"/>
    <w:rsid w:val="004B3750"/>
    <w:rsid w:val="004C1317"/>
    <w:rsid w:val="004C1BE7"/>
    <w:rsid w:val="004C2D86"/>
    <w:rsid w:val="004C3409"/>
    <w:rsid w:val="004D7B93"/>
    <w:rsid w:val="004E0DF4"/>
    <w:rsid w:val="004E1541"/>
    <w:rsid w:val="00514AF4"/>
    <w:rsid w:val="00514C26"/>
    <w:rsid w:val="00526595"/>
    <w:rsid w:val="00534009"/>
    <w:rsid w:val="00542E83"/>
    <w:rsid w:val="005550DF"/>
    <w:rsid w:val="005622BC"/>
    <w:rsid w:val="00562D37"/>
    <w:rsid w:val="00572857"/>
    <w:rsid w:val="00577A24"/>
    <w:rsid w:val="00587A45"/>
    <w:rsid w:val="005A4503"/>
    <w:rsid w:val="005B006E"/>
    <w:rsid w:val="005B389F"/>
    <w:rsid w:val="005C4527"/>
    <w:rsid w:val="005C45CE"/>
    <w:rsid w:val="005C610F"/>
    <w:rsid w:val="005D37B0"/>
    <w:rsid w:val="005E21EB"/>
    <w:rsid w:val="005F1A13"/>
    <w:rsid w:val="005F717A"/>
    <w:rsid w:val="00603425"/>
    <w:rsid w:val="006247BD"/>
    <w:rsid w:val="0064273A"/>
    <w:rsid w:val="00646C54"/>
    <w:rsid w:val="00652EBA"/>
    <w:rsid w:val="00654E43"/>
    <w:rsid w:val="00671D07"/>
    <w:rsid w:val="00682DB6"/>
    <w:rsid w:val="006911AF"/>
    <w:rsid w:val="00694FF2"/>
    <w:rsid w:val="006A1E4C"/>
    <w:rsid w:val="006A4B78"/>
    <w:rsid w:val="006A6526"/>
    <w:rsid w:val="006B1E34"/>
    <w:rsid w:val="006C3669"/>
    <w:rsid w:val="006C69B7"/>
    <w:rsid w:val="007075DD"/>
    <w:rsid w:val="00715F02"/>
    <w:rsid w:val="00717F2B"/>
    <w:rsid w:val="00727BB6"/>
    <w:rsid w:val="00755E14"/>
    <w:rsid w:val="00760D98"/>
    <w:rsid w:val="00771B73"/>
    <w:rsid w:val="00774205"/>
    <w:rsid w:val="007770F6"/>
    <w:rsid w:val="00785B13"/>
    <w:rsid w:val="007901D8"/>
    <w:rsid w:val="00796EAF"/>
    <w:rsid w:val="007A05AE"/>
    <w:rsid w:val="007D147C"/>
    <w:rsid w:val="007F66FE"/>
    <w:rsid w:val="008034A5"/>
    <w:rsid w:val="00805572"/>
    <w:rsid w:val="00807A79"/>
    <w:rsid w:val="008241EA"/>
    <w:rsid w:val="00852787"/>
    <w:rsid w:val="00890FC9"/>
    <w:rsid w:val="0089152C"/>
    <w:rsid w:val="008B1F83"/>
    <w:rsid w:val="008E5343"/>
    <w:rsid w:val="008F3306"/>
    <w:rsid w:val="008F7535"/>
    <w:rsid w:val="009020DC"/>
    <w:rsid w:val="009040C6"/>
    <w:rsid w:val="0091039B"/>
    <w:rsid w:val="009219BD"/>
    <w:rsid w:val="0092574E"/>
    <w:rsid w:val="00940A1B"/>
    <w:rsid w:val="00943F42"/>
    <w:rsid w:val="00945EA7"/>
    <w:rsid w:val="00961CA4"/>
    <w:rsid w:val="0096238F"/>
    <w:rsid w:val="00964847"/>
    <w:rsid w:val="00970835"/>
    <w:rsid w:val="00973863"/>
    <w:rsid w:val="00973C53"/>
    <w:rsid w:val="00995CB9"/>
    <w:rsid w:val="009A79BC"/>
    <w:rsid w:val="009B7EF7"/>
    <w:rsid w:val="009C0D77"/>
    <w:rsid w:val="009D2F1E"/>
    <w:rsid w:val="009D5621"/>
    <w:rsid w:val="009E7572"/>
    <w:rsid w:val="009F38B1"/>
    <w:rsid w:val="009F49BC"/>
    <w:rsid w:val="009F54A7"/>
    <w:rsid w:val="00A04048"/>
    <w:rsid w:val="00A61F4F"/>
    <w:rsid w:val="00A67BF4"/>
    <w:rsid w:val="00A7019D"/>
    <w:rsid w:val="00A730C8"/>
    <w:rsid w:val="00AD7A79"/>
    <w:rsid w:val="00AF0C37"/>
    <w:rsid w:val="00B0382B"/>
    <w:rsid w:val="00B31CD6"/>
    <w:rsid w:val="00B343D3"/>
    <w:rsid w:val="00B41BAF"/>
    <w:rsid w:val="00B55870"/>
    <w:rsid w:val="00B75687"/>
    <w:rsid w:val="00B76C90"/>
    <w:rsid w:val="00B77F3E"/>
    <w:rsid w:val="00B846E8"/>
    <w:rsid w:val="00B8650C"/>
    <w:rsid w:val="00BA0926"/>
    <w:rsid w:val="00BA0A90"/>
    <w:rsid w:val="00BA14E1"/>
    <w:rsid w:val="00BB3E0D"/>
    <w:rsid w:val="00BB4644"/>
    <w:rsid w:val="00BE0B4C"/>
    <w:rsid w:val="00BE1D23"/>
    <w:rsid w:val="00BE5B91"/>
    <w:rsid w:val="00C10B79"/>
    <w:rsid w:val="00C12431"/>
    <w:rsid w:val="00C20DBC"/>
    <w:rsid w:val="00C32758"/>
    <w:rsid w:val="00C4085B"/>
    <w:rsid w:val="00C47965"/>
    <w:rsid w:val="00C5002C"/>
    <w:rsid w:val="00C6065E"/>
    <w:rsid w:val="00C61761"/>
    <w:rsid w:val="00C6470C"/>
    <w:rsid w:val="00C64E3D"/>
    <w:rsid w:val="00C7728A"/>
    <w:rsid w:val="00C9427E"/>
    <w:rsid w:val="00C95B10"/>
    <w:rsid w:val="00C96B51"/>
    <w:rsid w:val="00CA55AA"/>
    <w:rsid w:val="00CA6EC3"/>
    <w:rsid w:val="00CB0B74"/>
    <w:rsid w:val="00CB17A4"/>
    <w:rsid w:val="00CB29A0"/>
    <w:rsid w:val="00CE12E9"/>
    <w:rsid w:val="00D03E66"/>
    <w:rsid w:val="00D079B3"/>
    <w:rsid w:val="00D24A85"/>
    <w:rsid w:val="00D339FE"/>
    <w:rsid w:val="00D36C05"/>
    <w:rsid w:val="00D413BC"/>
    <w:rsid w:val="00D41AB9"/>
    <w:rsid w:val="00D453C9"/>
    <w:rsid w:val="00D523A2"/>
    <w:rsid w:val="00D5607E"/>
    <w:rsid w:val="00D71E27"/>
    <w:rsid w:val="00D8331D"/>
    <w:rsid w:val="00D83457"/>
    <w:rsid w:val="00DA0A78"/>
    <w:rsid w:val="00DB6AAB"/>
    <w:rsid w:val="00DB6EC7"/>
    <w:rsid w:val="00DC130F"/>
    <w:rsid w:val="00DC7C28"/>
    <w:rsid w:val="00DF4021"/>
    <w:rsid w:val="00E1065F"/>
    <w:rsid w:val="00E30ADE"/>
    <w:rsid w:val="00E3504F"/>
    <w:rsid w:val="00E46148"/>
    <w:rsid w:val="00E57FE4"/>
    <w:rsid w:val="00E65304"/>
    <w:rsid w:val="00E731FF"/>
    <w:rsid w:val="00EB38D2"/>
    <w:rsid w:val="00EB7B25"/>
    <w:rsid w:val="00ED4929"/>
    <w:rsid w:val="00ED5BAD"/>
    <w:rsid w:val="00EE5123"/>
    <w:rsid w:val="00EF4988"/>
    <w:rsid w:val="00F0283A"/>
    <w:rsid w:val="00F05E71"/>
    <w:rsid w:val="00F17679"/>
    <w:rsid w:val="00F51064"/>
    <w:rsid w:val="00F51520"/>
    <w:rsid w:val="00F85E76"/>
    <w:rsid w:val="00F87A6A"/>
    <w:rsid w:val="00F95911"/>
    <w:rsid w:val="00FA7D6A"/>
    <w:rsid w:val="00FB7FE8"/>
    <w:rsid w:val="00FC0807"/>
    <w:rsid w:val="00FC173A"/>
    <w:rsid w:val="00FF522B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1CD6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qFormat/>
    <w:rsid w:val="009040C6"/>
    <w:pPr>
      <w:spacing w:before="120" w:after="60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9040C6"/>
    <w:pPr>
      <w:spacing w:before="480" w:after="60"/>
      <w:outlineLvl w:val="1"/>
    </w:pPr>
    <w:rPr>
      <w:sz w:val="29"/>
      <w:szCs w:val="29"/>
    </w:rPr>
  </w:style>
  <w:style w:type="paragraph" w:styleId="Heading3">
    <w:name w:val="heading 3"/>
    <w:basedOn w:val="Normal"/>
    <w:next w:val="Normal"/>
    <w:link w:val="Heading3Char"/>
    <w:qFormat/>
    <w:rsid w:val="00444216"/>
    <w:pPr>
      <w:spacing w:before="360"/>
      <w:outlineLvl w:val="2"/>
    </w:pPr>
    <w:rPr>
      <w:b/>
      <w:spacing w:val="8"/>
      <w:sz w:val="23"/>
      <w:szCs w:val="23"/>
    </w:rPr>
  </w:style>
  <w:style w:type="paragraph" w:styleId="Heading4">
    <w:name w:val="heading 4"/>
    <w:basedOn w:val="Heading3"/>
    <w:next w:val="Normal"/>
    <w:link w:val="Heading4Char"/>
    <w:qFormat/>
    <w:rsid w:val="00890FC9"/>
    <w:pPr>
      <w:spacing w:before="240"/>
      <w:outlineLvl w:val="3"/>
    </w:pPr>
    <w:rPr>
      <w:sz w:val="21"/>
    </w:rPr>
  </w:style>
  <w:style w:type="paragraph" w:styleId="Heading5">
    <w:name w:val="heading 5"/>
    <w:basedOn w:val="Normal"/>
    <w:next w:val="Normal"/>
    <w:qFormat/>
    <w:rsid w:val="00B76C90"/>
    <w:pPr>
      <w:spacing w:before="240" w:after="60"/>
      <w:ind w:firstLine="360"/>
      <w:outlineLvl w:val="4"/>
    </w:pPr>
    <w:rPr>
      <w:b/>
      <w:bCs/>
      <w:iCs/>
      <w:spacing w:val="6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rsid w:val="00B31CD6"/>
    <w:pPr>
      <w:spacing w:before="960" w:after="40"/>
    </w:pPr>
    <w:rPr>
      <w:b/>
      <w:sz w:val="32"/>
      <w:szCs w:val="56"/>
    </w:rPr>
  </w:style>
  <w:style w:type="paragraph" w:styleId="Header">
    <w:name w:val="header"/>
    <w:basedOn w:val="Normal"/>
    <w:autoRedefine/>
    <w:rsid w:val="004E0DF4"/>
    <w:pPr>
      <w:tabs>
        <w:tab w:val="right" w:pos="9360"/>
      </w:tabs>
    </w:pPr>
    <w:rPr>
      <w:rFonts w:cs="Arial"/>
      <w:color w:val="777777"/>
      <w:sz w:val="16"/>
    </w:rPr>
  </w:style>
  <w:style w:type="table" w:styleId="TableGrid">
    <w:name w:val="Table Grid"/>
    <w:basedOn w:val="TableNormal"/>
    <w:rsid w:val="00210E4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mpanyname14ptNotBoldBefore18pt">
    <w:name w:val="Style company name + 14 pt Not Bold Before:  18 pt"/>
    <w:basedOn w:val="companyname"/>
    <w:rsid w:val="00FF522B"/>
    <w:pPr>
      <w:spacing w:before="360"/>
    </w:pPr>
    <w:rPr>
      <w:b w:val="0"/>
      <w:sz w:val="28"/>
      <w:szCs w:val="20"/>
    </w:rPr>
  </w:style>
  <w:style w:type="paragraph" w:styleId="Footer">
    <w:name w:val="footer"/>
    <w:basedOn w:val="Normal"/>
    <w:rsid w:val="00FF522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D523A2"/>
    <w:pPr>
      <w:spacing w:before="60" w:after="120"/>
    </w:pPr>
  </w:style>
  <w:style w:type="paragraph" w:customStyle="1" w:styleId="Informationalcopy">
    <w:name w:val="Informational copy"/>
    <w:basedOn w:val="Normal"/>
    <w:link w:val="InformationalcopyChar"/>
    <w:rsid w:val="004B0050"/>
    <w:pPr>
      <w:spacing w:before="60"/>
      <w:ind w:left="288"/>
    </w:pPr>
    <w:rPr>
      <w:rFonts w:cs="Arial"/>
      <w:sz w:val="16"/>
      <w:szCs w:val="16"/>
    </w:rPr>
  </w:style>
  <w:style w:type="paragraph" w:styleId="ListBullet">
    <w:name w:val="List Bullet"/>
    <w:basedOn w:val="Normal"/>
    <w:rsid w:val="009040C6"/>
    <w:pPr>
      <w:numPr>
        <w:numId w:val="26"/>
      </w:numPr>
      <w:tabs>
        <w:tab w:val="clear" w:pos="-360"/>
      </w:tabs>
      <w:spacing w:after="120"/>
      <w:ind w:left="720" w:hanging="360"/>
    </w:pPr>
    <w:rPr>
      <w:rFonts w:cs="Arial"/>
    </w:rPr>
  </w:style>
  <w:style w:type="paragraph" w:styleId="BodyText2">
    <w:name w:val="Body Text 2"/>
    <w:basedOn w:val="Normal"/>
    <w:link w:val="BodyText2Char"/>
    <w:rsid w:val="00682DB6"/>
    <w:pPr>
      <w:ind w:left="360"/>
    </w:pPr>
  </w:style>
  <w:style w:type="paragraph" w:customStyle="1" w:styleId="StyleInformationalcopyRight002">
    <w:name w:val="Style Informational copy + Right:  0.02&quot;"/>
    <w:basedOn w:val="Informationalcopy"/>
    <w:rsid w:val="00FF6200"/>
    <w:pPr>
      <w:ind w:right="29"/>
    </w:pPr>
    <w:rPr>
      <w:rFonts w:cs="Times New Roman"/>
      <w:szCs w:val="20"/>
    </w:rPr>
  </w:style>
  <w:style w:type="paragraph" w:styleId="Title">
    <w:name w:val="Title"/>
    <w:basedOn w:val="Heading1"/>
    <w:qFormat/>
    <w:rsid w:val="006A1E4C"/>
    <w:pPr>
      <w:spacing w:before="720"/>
    </w:pPr>
    <w:rPr>
      <w:color w:val="666699"/>
      <w:sz w:val="56"/>
    </w:rPr>
  </w:style>
  <w:style w:type="table" w:styleId="TableClassic1">
    <w:name w:val="Table Classic 1"/>
    <w:basedOn w:val="TableNormal"/>
    <w:rsid w:val="000C00AD"/>
    <w:rPr>
      <w:rFonts w:ascii="Arial" w:hAnsi="Arial"/>
      <w:sz w:val="19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1E4F49"/>
    <w:rPr>
      <w:b/>
      <w:bCs/>
      <w:szCs w:val="20"/>
    </w:rPr>
  </w:style>
  <w:style w:type="table" w:styleId="TableClassic2">
    <w:name w:val="Table Classic 2"/>
    <w:basedOn w:val="TableNormal"/>
    <w:rsid w:val="00D523A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523A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523A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3">
    <w:name w:val="Table Columns 3"/>
    <w:basedOn w:val="TableNormal"/>
    <w:rsid w:val="00D523A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D523A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523A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523A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715F02"/>
  </w:style>
  <w:style w:type="character" w:customStyle="1" w:styleId="Heading3Char">
    <w:name w:val="Heading 3 Char"/>
    <w:basedOn w:val="DefaultParagraphFont"/>
    <w:link w:val="Heading3"/>
    <w:rsid w:val="00444216"/>
    <w:rPr>
      <w:rFonts w:ascii="Arial" w:hAnsi="Arial"/>
      <w:b/>
      <w:spacing w:val="8"/>
      <w:sz w:val="23"/>
      <w:szCs w:val="23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890FC9"/>
    <w:rPr>
      <w:rFonts w:ascii="Arial" w:hAnsi="Arial"/>
      <w:b/>
      <w:spacing w:val="8"/>
      <w:sz w:val="21"/>
      <w:szCs w:val="23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682DB6"/>
    <w:rPr>
      <w:rFonts w:ascii="Arial" w:hAnsi="Arial"/>
      <w:szCs w:val="24"/>
      <w:lang w:val="en-US" w:eastAsia="en-US" w:bidi="ar-SA"/>
    </w:rPr>
  </w:style>
  <w:style w:type="character" w:customStyle="1" w:styleId="BodyText2Char">
    <w:name w:val="Body Text 2 Char"/>
    <w:basedOn w:val="BodyTextChar"/>
    <w:link w:val="BodyText2"/>
    <w:rsid w:val="00682DB6"/>
    <w:rPr>
      <w:rFonts w:ascii="Arial" w:hAnsi="Arial"/>
      <w:szCs w:val="24"/>
      <w:lang w:val="en-US" w:eastAsia="en-US" w:bidi="ar-SA"/>
    </w:rPr>
  </w:style>
  <w:style w:type="paragraph" w:styleId="BalloonText">
    <w:name w:val="Balloon Text"/>
    <w:basedOn w:val="Normal"/>
    <w:autoRedefine/>
    <w:rsid w:val="009219BD"/>
    <w:rPr>
      <w:rFonts w:ascii="Tahoma" w:hAnsi="Tahoma" w:cs="Tahoma"/>
      <w:sz w:val="18"/>
      <w:szCs w:val="16"/>
    </w:rPr>
  </w:style>
  <w:style w:type="character" w:styleId="CommentReference">
    <w:name w:val="annotation reference"/>
    <w:basedOn w:val="DefaultParagraphFont"/>
    <w:semiHidden/>
    <w:rsid w:val="009219BD"/>
    <w:rPr>
      <w:sz w:val="16"/>
      <w:szCs w:val="16"/>
    </w:rPr>
  </w:style>
  <w:style w:type="paragraph" w:styleId="CommentText">
    <w:name w:val="annotation text"/>
    <w:basedOn w:val="Normal"/>
    <w:semiHidden/>
    <w:rsid w:val="009219BD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219BD"/>
    <w:rPr>
      <w:b/>
      <w:bCs/>
    </w:rPr>
  </w:style>
  <w:style w:type="character" w:customStyle="1" w:styleId="InformationalcopyChar">
    <w:name w:val="Informational copy Char"/>
    <w:basedOn w:val="DefaultParagraphFont"/>
    <w:link w:val="Informationalcopy"/>
    <w:rsid w:val="00167417"/>
    <w:rPr>
      <w:rFonts w:ascii="Arial" w:hAnsi="Arial" w:cs="Arial"/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rsid w:val="009B7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F51"/>
    <w:pPr>
      <w:ind w:left="720"/>
      <w:contextualSpacing/>
    </w:pPr>
  </w:style>
  <w:style w:type="character" w:styleId="FollowedHyperlink">
    <w:name w:val="FollowedHyperlink"/>
    <w:basedOn w:val="DefaultParagraphFont"/>
    <w:rsid w:val="007770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1CD6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qFormat/>
    <w:rsid w:val="009040C6"/>
    <w:pPr>
      <w:spacing w:before="120" w:after="60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9040C6"/>
    <w:pPr>
      <w:spacing w:before="480" w:after="60"/>
      <w:outlineLvl w:val="1"/>
    </w:pPr>
    <w:rPr>
      <w:sz w:val="29"/>
      <w:szCs w:val="29"/>
    </w:rPr>
  </w:style>
  <w:style w:type="paragraph" w:styleId="Heading3">
    <w:name w:val="heading 3"/>
    <w:basedOn w:val="Normal"/>
    <w:next w:val="Normal"/>
    <w:link w:val="Heading3Char"/>
    <w:qFormat/>
    <w:rsid w:val="00444216"/>
    <w:pPr>
      <w:spacing w:before="360"/>
      <w:outlineLvl w:val="2"/>
    </w:pPr>
    <w:rPr>
      <w:b/>
      <w:spacing w:val="8"/>
      <w:sz w:val="23"/>
      <w:szCs w:val="23"/>
    </w:rPr>
  </w:style>
  <w:style w:type="paragraph" w:styleId="Heading4">
    <w:name w:val="heading 4"/>
    <w:basedOn w:val="Heading3"/>
    <w:next w:val="Normal"/>
    <w:link w:val="Heading4Char"/>
    <w:qFormat/>
    <w:rsid w:val="00890FC9"/>
    <w:pPr>
      <w:spacing w:before="240"/>
      <w:outlineLvl w:val="3"/>
    </w:pPr>
    <w:rPr>
      <w:sz w:val="21"/>
    </w:rPr>
  </w:style>
  <w:style w:type="paragraph" w:styleId="Heading5">
    <w:name w:val="heading 5"/>
    <w:basedOn w:val="Normal"/>
    <w:next w:val="Normal"/>
    <w:qFormat/>
    <w:rsid w:val="00B76C90"/>
    <w:pPr>
      <w:spacing w:before="240" w:after="60"/>
      <w:ind w:firstLine="360"/>
      <w:outlineLvl w:val="4"/>
    </w:pPr>
    <w:rPr>
      <w:b/>
      <w:bCs/>
      <w:iCs/>
      <w:spacing w:val="6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rsid w:val="00B31CD6"/>
    <w:pPr>
      <w:spacing w:before="960" w:after="40"/>
    </w:pPr>
    <w:rPr>
      <w:b/>
      <w:sz w:val="32"/>
      <w:szCs w:val="56"/>
    </w:rPr>
  </w:style>
  <w:style w:type="paragraph" w:styleId="Header">
    <w:name w:val="header"/>
    <w:basedOn w:val="Normal"/>
    <w:autoRedefine/>
    <w:rsid w:val="004E0DF4"/>
    <w:pPr>
      <w:tabs>
        <w:tab w:val="right" w:pos="9360"/>
      </w:tabs>
    </w:pPr>
    <w:rPr>
      <w:rFonts w:cs="Arial"/>
      <w:color w:val="777777"/>
      <w:sz w:val="16"/>
    </w:rPr>
  </w:style>
  <w:style w:type="table" w:styleId="TableGrid">
    <w:name w:val="Table Grid"/>
    <w:basedOn w:val="TableNormal"/>
    <w:rsid w:val="00210E4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mpanyname14ptNotBoldBefore18pt">
    <w:name w:val="Style company name + 14 pt Not Bold Before:  18 pt"/>
    <w:basedOn w:val="companyname"/>
    <w:rsid w:val="00FF522B"/>
    <w:pPr>
      <w:spacing w:before="360"/>
    </w:pPr>
    <w:rPr>
      <w:b w:val="0"/>
      <w:sz w:val="28"/>
      <w:szCs w:val="20"/>
    </w:rPr>
  </w:style>
  <w:style w:type="paragraph" w:styleId="Footer">
    <w:name w:val="footer"/>
    <w:basedOn w:val="Normal"/>
    <w:rsid w:val="00FF522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D523A2"/>
    <w:pPr>
      <w:spacing w:before="60" w:after="120"/>
    </w:pPr>
  </w:style>
  <w:style w:type="paragraph" w:customStyle="1" w:styleId="Informationalcopy">
    <w:name w:val="Informational copy"/>
    <w:basedOn w:val="Normal"/>
    <w:link w:val="InformationalcopyChar"/>
    <w:rsid w:val="004B0050"/>
    <w:pPr>
      <w:spacing w:before="60"/>
      <w:ind w:left="288"/>
    </w:pPr>
    <w:rPr>
      <w:rFonts w:cs="Arial"/>
      <w:sz w:val="16"/>
      <w:szCs w:val="16"/>
    </w:rPr>
  </w:style>
  <w:style w:type="paragraph" w:styleId="ListBullet">
    <w:name w:val="List Bullet"/>
    <w:basedOn w:val="Normal"/>
    <w:rsid w:val="009040C6"/>
    <w:pPr>
      <w:numPr>
        <w:numId w:val="26"/>
      </w:numPr>
      <w:tabs>
        <w:tab w:val="clear" w:pos="-360"/>
      </w:tabs>
      <w:spacing w:after="120"/>
      <w:ind w:left="720" w:hanging="360"/>
    </w:pPr>
    <w:rPr>
      <w:rFonts w:cs="Arial"/>
    </w:rPr>
  </w:style>
  <w:style w:type="paragraph" w:styleId="BodyText2">
    <w:name w:val="Body Text 2"/>
    <w:basedOn w:val="Normal"/>
    <w:link w:val="BodyText2Char"/>
    <w:rsid w:val="00682DB6"/>
    <w:pPr>
      <w:ind w:left="360"/>
    </w:pPr>
  </w:style>
  <w:style w:type="paragraph" w:customStyle="1" w:styleId="StyleInformationalcopyRight002">
    <w:name w:val="Style Informational copy + Right:  0.02&quot;"/>
    <w:basedOn w:val="Informationalcopy"/>
    <w:rsid w:val="00FF6200"/>
    <w:pPr>
      <w:ind w:right="29"/>
    </w:pPr>
    <w:rPr>
      <w:rFonts w:cs="Times New Roman"/>
      <w:szCs w:val="20"/>
    </w:rPr>
  </w:style>
  <w:style w:type="paragraph" w:styleId="Title">
    <w:name w:val="Title"/>
    <w:basedOn w:val="Heading1"/>
    <w:qFormat/>
    <w:rsid w:val="006A1E4C"/>
    <w:pPr>
      <w:spacing w:before="720"/>
    </w:pPr>
    <w:rPr>
      <w:color w:val="666699"/>
      <w:sz w:val="56"/>
    </w:rPr>
  </w:style>
  <w:style w:type="table" w:styleId="TableClassic1">
    <w:name w:val="Table Classic 1"/>
    <w:basedOn w:val="TableNormal"/>
    <w:rsid w:val="000C00AD"/>
    <w:rPr>
      <w:rFonts w:ascii="Arial" w:hAnsi="Arial"/>
      <w:sz w:val="19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1E4F49"/>
    <w:rPr>
      <w:b/>
      <w:bCs/>
      <w:szCs w:val="20"/>
    </w:rPr>
  </w:style>
  <w:style w:type="table" w:styleId="TableClassic2">
    <w:name w:val="Table Classic 2"/>
    <w:basedOn w:val="TableNormal"/>
    <w:rsid w:val="00D523A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523A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523A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3">
    <w:name w:val="Table Columns 3"/>
    <w:basedOn w:val="TableNormal"/>
    <w:rsid w:val="00D523A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D523A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523A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523A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715F02"/>
  </w:style>
  <w:style w:type="character" w:customStyle="1" w:styleId="Heading3Char">
    <w:name w:val="Heading 3 Char"/>
    <w:basedOn w:val="DefaultParagraphFont"/>
    <w:link w:val="Heading3"/>
    <w:rsid w:val="00444216"/>
    <w:rPr>
      <w:rFonts w:ascii="Arial" w:hAnsi="Arial"/>
      <w:b/>
      <w:spacing w:val="8"/>
      <w:sz w:val="23"/>
      <w:szCs w:val="23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890FC9"/>
    <w:rPr>
      <w:rFonts w:ascii="Arial" w:hAnsi="Arial"/>
      <w:b/>
      <w:spacing w:val="8"/>
      <w:sz w:val="21"/>
      <w:szCs w:val="23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682DB6"/>
    <w:rPr>
      <w:rFonts w:ascii="Arial" w:hAnsi="Arial"/>
      <w:szCs w:val="24"/>
      <w:lang w:val="en-US" w:eastAsia="en-US" w:bidi="ar-SA"/>
    </w:rPr>
  </w:style>
  <w:style w:type="character" w:customStyle="1" w:styleId="BodyText2Char">
    <w:name w:val="Body Text 2 Char"/>
    <w:basedOn w:val="BodyTextChar"/>
    <w:link w:val="BodyText2"/>
    <w:rsid w:val="00682DB6"/>
    <w:rPr>
      <w:rFonts w:ascii="Arial" w:hAnsi="Arial"/>
      <w:szCs w:val="24"/>
      <w:lang w:val="en-US" w:eastAsia="en-US" w:bidi="ar-SA"/>
    </w:rPr>
  </w:style>
  <w:style w:type="paragraph" w:styleId="BalloonText">
    <w:name w:val="Balloon Text"/>
    <w:basedOn w:val="Normal"/>
    <w:autoRedefine/>
    <w:rsid w:val="009219BD"/>
    <w:rPr>
      <w:rFonts w:ascii="Tahoma" w:hAnsi="Tahoma" w:cs="Tahoma"/>
      <w:sz w:val="18"/>
      <w:szCs w:val="16"/>
    </w:rPr>
  </w:style>
  <w:style w:type="character" w:styleId="CommentReference">
    <w:name w:val="annotation reference"/>
    <w:basedOn w:val="DefaultParagraphFont"/>
    <w:semiHidden/>
    <w:rsid w:val="009219BD"/>
    <w:rPr>
      <w:sz w:val="16"/>
      <w:szCs w:val="16"/>
    </w:rPr>
  </w:style>
  <w:style w:type="paragraph" w:styleId="CommentText">
    <w:name w:val="annotation text"/>
    <w:basedOn w:val="Normal"/>
    <w:semiHidden/>
    <w:rsid w:val="009219BD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219BD"/>
    <w:rPr>
      <w:b/>
      <w:bCs/>
    </w:rPr>
  </w:style>
  <w:style w:type="character" w:customStyle="1" w:styleId="InformationalcopyChar">
    <w:name w:val="Informational copy Char"/>
    <w:basedOn w:val="DefaultParagraphFont"/>
    <w:link w:val="Informationalcopy"/>
    <w:rsid w:val="00167417"/>
    <w:rPr>
      <w:rFonts w:ascii="Arial" w:hAnsi="Arial" w:cs="Arial"/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rsid w:val="009B7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F51"/>
    <w:pPr>
      <w:ind w:left="720"/>
      <w:contextualSpacing/>
    </w:pPr>
  </w:style>
  <w:style w:type="character" w:styleId="FollowedHyperlink">
    <w:name w:val="FollowedHyperlink"/>
    <w:basedOn w:val="DefaultParagraphFont"/>
    <w:rsid w:val="007770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855727">
      <w:bodyDiv w:val="1"/>
      <w:marLeft w:val="0"/>
      <w:marRight w:val="0"/>
      <w:marTop w:val="0"/>
      <w:marBottom w:val="2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016">
          <w:marLeft w:val="0"/>
          <w:marRight w:val="335"/>
          <w:marTop w:val="167"/>
          <w:marBottom w:val="0"/>
          <w:divBdr>
            <w:top w:val="single" w:sz="6" w:space="0" w:color="E82200"/>
            <w:left w:val="single" w:sz="6" w:space="0" w:color="E82200"/>
            <w:bottom w:val="single" w:sz="6" w:space="0" w:color="E82200"/>
            <w:right w:val="single" w:sz="6" w:space="0" w:color="E822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icrosoft.com/windowsazure/offers/" TargetMode="External"/><Relationship Id="rId18" Type="http://schemas.openxmlformats.org/officeDocument/2006/relationships/hyperlink" Target="http://www.flickr.com/explore/interesting/7days/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flickr.com/services/api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flickrnet.codeplex.com/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zurehome.blob.core.windows.net/downloads/PhotoMosaics.zip" TargetMode="External"/><Relationship Id="rId24" Type="http://schemas.openxmlformats.org/officeDocument/2006/relationships/hyperlink" Target="http://blogs.msdn.com/b/jimoneil/p/series_mosaics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mailto:jim.oneil@microsoft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logs.msdn.com/b/jimoneil/p/series_mosaics.aspx" TargetMode="External"/><Relationship Id="rId19" Type="http://schemas.openxmlformats.org/officeDocument/2006/relationships/hyperlink" Target="http://flickrnet.codeple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hotographic_mosaic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mymosaicapp.cloudapp.net/" TargetMode="External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il\AppData\Roaming\Microsoft\Templates\Key%20performance%20indicator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Key performance indicator plan.dot</Template>
  <TotalTime>1</TotalTime>
  <Pages>10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O'Neil</dc:creator>
  <cp:lastModifiedBy>Jim O'Neil</cp:lastModifiedBy>
  <cp:revision>2</cp:revision>
  <cp:lastPrinted>2005-05-19T19:50:00Z</cp:lastPrinted>
  <dcterms:created xsi:type="dcterms:W3CDTF">2011-07-16T02:33:00Z</dcterms:created>
  <dcterms:modified xsi:type="dcterms:W3CDTF">2011-07-16T02:33:00Z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TC012082901033</vt:lpwstr>
  </property>
</Properties>
</file>