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649E9" w14:textId="77777777" w:rsidR="00E73D28" w:rsidRDefault="00000000">
      <w:pPr>
        <w:spacing w:before="2000"/>
        <w:jc w:val="center"/>
      </w:pPr>
      <w:r>
        <w:rPr>
          <w:b/>
          <w:bCs/>
          <w:color w:val="1F3864"/>
          <w:sz w:val="44"/>
          <w:szCs w:val="44"/>
        </w:rPr>
        <w:t>PCMS PRE-ORAL STUDY GUIDE</w:t>
      </w:r>
    </w:p>
    <w:p w14:paraId="3BDE3FAB" w14:textId="77777777" w:rsidR="00E73D28" w:rsidRDefault="00000000">
      <w:pPr>
        <w:spacing w:before="200" w:after="200"/>
        <w:jc w:val="center"/>
      </w:pPr>
      <w:r>
        <w:rPr>
          <w:i/>
          <w:iCs/>
          <w:color w:val="2E5395"/>
          <w:sz w:val="26"/>
          <w:szCs w:val="26"/>
        </w:rPr>
        <w:t>Property Custodian Management System with AI-Powered OCR Asset Tagging and Anomaly-Based Inventory Monitoring</w:t>
      </w:r>
    </w:p>
    <w:p w14:paraId="583D5CA9" w14:textId="77777777" w:rsidR="00E73D28" w:rsidRDefault="00000000">
      <w:pPr>
        <w:spacing w:before="400"/>
        <w:jc w:val="center"/>
      </w:pPr>
      <w:r>
        <w:rPr>
          <w:sz w:val="24"/>
          <w:szCs w:val="24"/>
        </w:rPr>
        <w:t>BSIT Group 273 — Bestlink College of the Philippines</w:t>
      </w:r>
    </w:p>
    <w:p w14:paraId="45189B8E" w14:textId="77777777" w:rsidR="00E73D28" w:rsidRDefault="00000000">
      <w:pPr>
        <w:spacing w:before="100"/>
        <w:jc w:val="center"/>
      </w:pPr>
      <w:r>
        <w:rPr>
          <w:sz w:val="22"/>
          <w:szCs w:val="22"/>
        </w:rPr>
        <w:t>Client: Procurement and Property Management Office (PPMO)</w:t>
      </w:r>
    </w:p>
    <w:p w14:paraId="5C148075" w14:textId="77777777" w:rsidR="00E73D28" w:rsidRDefault="00000000">
      <w:pPr>
        <w:spacing w:before="600"/>
        <w:jc w:val="center"/>
      </w:pPr>
      <w:r>
        <w:rPr>
          <w:i/>
          <w:iCs/>
        </w:rPr>
        <w:t>Purpose: Team review material to prepare for the Pre-Oral Presentation. Use this alongside Chapters 1-3, the diagrams, and the working prototype.</w:t>
      </w:r>
    </w:p>
    <w:p w14:paraId="1990FB99" w14:textId="77777777" w:rsidR="00E73D28" w:rsidRDefault="00000000">
      <w:r>
        <w:br w:type="page"/>
      </w:r>
    </w:p>
    <w:p w14:paraId="6A10D00E" w14:textId="77777777" w:rsidR="00E73D28" w:rsidRDefault="00000000">
      <w:pPr>
        <w:pStyle w:val="Heading1"/>
        <w:spacing w:before="400" w:after="200"/>
      </w:pPr>
      <w:r>
        <w:lastRenderedPageBreak/>
        <w:t>1. What Is Our Project All About</w:t>
      </w:r>
    </w:p>
    <w:p w14:paraId="220AA120" w14:textId="77777777" w:rsidR="00E73D28" w:rsidRDefault="00000000">
      <w:pPr>
        <w:spacing w:after="140"/>
      </w:pPr>
      <w:r>
        <w:t>The Property Custodian Management System (PCMS) is an AI-powered, web-based platform being designed and developed for the Procurement and Property Management Office (PPMO) of Bestlink College of the Philippines. It replaces PPMO's manual, sticker-and-spreadsheet-based way of tracking assets and supplies with a unified digital system that covers asset registration, accountability, inventory, maintenance, procurement approvals, auditing, reporting, and access control.</w:t>
      </w:r>
    </w:p>
    <w:p w14:paraId="0CD3FBA8" w14:textId="77777777" w:rsidR="00E73D28" w:rsidRDefault="00000000">
      <w:pPr>
        <w:spacing w:after="140"/>
      </w:pPr>
      <w:r>
        <w:t>Our vision: an efficient, AI-powered property and inventory management environment where asset registration, supply monitoring, procurement approval, and accountability tracking all happen on one platform — reducing PPMO's manual workload while making property records more accurate and traceable.</w:t>
      </w:r>
    </w:p>
    <w:p w14:paraId="3B6A03E5" w14:textId="77777777" w:rsidR="00E73D28" w:rsidRDefault="00000000">
      <w:pPr>
        <w:pStyle w:val="Heading2"/>
        <w:spacing w:before="280" w:after="120"/>
      </w:pPr>
      <w:r>
        <w:t>The Two AI Features (our core innovation)</w:t>
      </w:r>
    </w:p>
    <w:p w14:paraId="6D2433F1" w14:textId="77777777" w:rsidR="00E73D28" w:rsidRDefault="00000000">
      <w:pPr>
        <w:pStyle w:val="ListParagraph"/>
        <w:numPr>
          <w:ilvl w:val="0"/>
          <w:numId w:val="2"/>
        </w:numPr>
        <w:spacing w:after="60"/>
      </w:pPr>
      <w:r>
        <w:t>OCR-based Asset Tagging — the custodian photographs an asset's label/sticker; Google Cloud Vision extracts the property number, serial number, brand, model, and description and auto-fills the registration form instead of manual typing.</w:t>
      </w:r>
    </w:p>
    <w:p w14:paraId="20E996E5" w14:textId="77777777" w:rsidR="00E73D28" w:rsidRDefault="00000000">
      <w:pPr>
        <w:pStyle w:val="ListParagraph"/>
        <w:numPr>
          <w:ilvl w:val="0"/>
          <w:numId w:val="2"/>
        </w:numPr>
        <w:spacing w:after="60"/>
      </w:pPr>
      <w:r>
        <w:t>Statistical Anomaly-Based Inventory Monitoring — the system watches transaction patterns (supply requests, transfers, stock movement) and flags unusual behavior (e.g., a department suddenly requesting far more than its historical average) for review, instead of catching problems only during the twice-a-year physical audit.</w:t>
      </w:r>
    </w:p>
    <w:p w14:paraId="3C4E89DC" w14:textId="77777777" w:rsidR="00E73D28" w:rsidRDefault="00000000">
      <w:pPr>
        <w:pStyle w:val="Heading2"/>
        <w:spacing w:before="280" w:after="120"/>
      </w:pPr>
      <w:r>
        <w:t>The 10 Modules and Their Key Features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5940"/>
      </w:tblGrid>
      <w:tr w:rsidR="00E73D28" w14:paraId="22308CBB"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tcPr>
          <w:p w14:paraId="2C0B9F61" w14:textId="77777777" w:rsidR="00E73D28" w:rsidRDefault="00000000">
            <w:r>
              <w:rPr>
                <w:b/>
                <w:bCs/>
                <w:color w:val="FFFFFF"/>
              </w:rPr>
              <w:t>#</w:t>
            </w:r>
          </w:p>
        </w:tc>
        <w:tc>
          <w:tcPr>
            <w:tcW w:w="3200" w:type="dxa"/>
            <w:shd w:val="clear" w:color="auto" w:fill="1F3864"/>
            <w:tcMar>
              <w:top w:w="80" w:type="dxa"/>
              <w:left w:w="100" w:type="dxa"/>
              <w:bottom w:w="80" w:type="dxa"/>
              <w:right w:w="100" w:type="dxa"/>
            </w:tcMar>
          </w:tcPr>
          <w:p w14:paraId="54EE19A3" w14:textId="77777777" w:rsidR="00E73D28" w:rsidRDefault="00000000">
            <w:r>
              <w:rPr>
                <w:b/>
                <w:bCs/>
                <w:color w:val="FFFFFF"/>
              </w:rPr>
              <w:t>Module</w:t>
            </w:r>
          </w:p>
        </w:tc>
        <w:tc>
          <w:tcPr>
            <w:tcW w:w="5940" w:type="dxa"/>
            <w:shd w:val="clear" w:color="auto" w:fill="1F3864"/>
            <w:tcMar>
              <w:top w:w="80" w:type="dxa"/>
              <w:left w:w="100" w:type="dxa"/>
              <w:bottom w:w="80" w:type="dxa"/>
              <w:right w:w="100" w:type="dxa"/>
            </w:tcMar>
          </w:tcPr>
          <w:p w14:paraId="4D5A7468" w14:textId="77777777" w:rsidR="00E73D28" w:rsidRDefault="00000000">
            <w:r>
              <w:rPr>
                <w:b/>
                <w:bCs/>
                <w:color w:val="FFFFFF"/>
              </w:rPr>
              <w:t>Key Features</w:t>
            </w:r>
          </w:p>
        </w:tc>
      </w:tr>
      <w:tr w:rsidR="00E73D28" w14:paraId="5EF4668F" w14:textId="77777777">
        <w:tblPrEx>
          <w:tblCellMar>
            <w:top w:w="0" w:type="dxa"/>
            <w:bottom w:w="0" w:type="dxa"/>
          </w:tblCellMar>
        </w:tblPrEx>
        <w:tc>
          <w:tcPr>
            <w:tcW w:w="500" w:type="dxa"/>
            <w:tcMar>
              <w:top w:w="80" w:type="dxa"/>
              <w:left w:w="100" w:type="dxa"/>
              <w:bottom w:w="80" w:type="dxa"/>
              <w:right w:w="100" w:type="dxa"/>
            </w:tcMar>
          </w:tcPr>
          <w:p w14:paraId="3B939855" w14:textId="77777777" w:rsidR="00E73D28" w:rsidRDefault="00000000">
            <w:r>
              <w:t>1</w:t>
            </w:r>
          </w:p>
        </w:tc>
        <w:tc>
          <w:tcPr>
            <w:tcW w:w="3200" w:type="dxa"/>
            <w:tcMar>
              <w:top w:w="80" w:type="dxa"/>
              <w:left w:w="100" w:type="dxa"/>
              <w:bottom w:w="80" w:type="dxa"/>
              <w:right w:w="100" w:type="dxa"/>
            </w:tcMar>
          </w:tcPr>
          <w:p w14:paraId="2847C9C6" w14:textId="77777777" w:rsidR="00E73D28" w:rsidRDefault="00000000">
            <w:r>
              <w:t>Asset Registry &amp; Tagging</w:t>
            </w:r>
          </w:p>
        </w:tc>
        <w:tc>
          <w:tcPr>
            <w:tcW w:w="5940" w:type="dxa"/>
            <w:tcMar>
              <w:top w:w="80" w:type="dxa"/>
              <w:left w:w="100" w:type="dxa"/>
              <w:bottom w:w="80" w:type="dxa"/>
              <w:right w:w="100" w:type="dxa"/>
            </w:tcMar>
          </w:tcPr>
          <w:p w14:paraId="6514830D" w14:textId="77777777" w:rsidR="00E73D28" w:rsidRDefault="00000000">
            <w:r>
              <w:t>OCR-assisted registration; auto-filled brand/model/serial from a photographed label; unique system-generated Asset ID; category, condition, location, and custodian fields.</w:t>
            </w:r>
          </w:p>
        </w:tc>
      </w:tr>
      <w:tr w:rsidR="00E73D28" w14:paraId="3D0A2E05"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610F57CF" w14:textId="77777777" w:rsidR="00E73D28" w:rsidRDefault="00000000">
            <w:r>
              <w:t>2</w:t>
            </w:r>
          </w:p>
        </w:tc>
        <w:tc>
          <w:tcPr>
            <w:tcW w:w="3200" w:type="dxa"/>
            <w:shd w:val="clear" w:color="auto" w:fill="F2F2F2"/>
            <w:tcMar>
              <w:top w:w="80" w:type="dxa"/>
              <w:left w:w="100" w:type="dxa"/>
              <w:bottom w:w="80" w:type="dxa"/>
              <w:right w:w="100" w:type="dxa"/>
            </w:tcMar>
          </w:tcPr>
          <w:p w14:paraId="24A89491" w14:textId="77777777" w:rsidR="00E73D28" w:rsidRDefault="00000000">
            <w:r>
              <w:t>Property Acknowledgment Receipt (PAR)</w:t>
            </w:r>
          </w:p>
        </w:tc>
        <w:tc>
          <w:tcPr>
            <w:tcW w:w="5940" w:type="dxa"/>
            <w:shd w:val="clear" w:color="auto" w:fill="F2F2F2"/>
            <w:tcMar>
              <w:top w:w="80" w:type="dxa"/>
              <w:left w:w="100" w:type="dxa"/>
              <w:bottom w:w="80" w:type="dxa"/>
              <w:right w:w="100" w:type="dxa"/>
            </w:tcMar>
          </w:tcPr>
          <w:p w14:paraId="72583585" w14:textId="77777777" w:rsidR="00E73D28" w:rsidRDefault="00000000">
            <w:r>
              <w:t>Digital accountability record when an asset is issued to a person; exit-clearance workflow. (Full PAR digitization is flagged as future work — see Scope.)</w:t>
            </w:r>
          </w:p>
        </w:tc>
      </w:tr>
      <w:tr w:rsidR="00E73D28" w14:paraId="389F1A1A" w14:textId="77777777">
        <w:tblPrEx>
          <w:tblCellMar>
            <w:top w:w="0" w:type="dxa"/>
            <w:bottom w:w="0" w:type="dxa"/>
          </w:tblCellMar>
        </w:tblPrEx>
        <w:tc>
          <w:tcPr>
            <w:tcW w:w="500" w:type="dxa"/>
            <w:tcMar>
              <w:top w:w="80" w:type="dxa"/>
              <w:left w:w="100" w:type="dxa"/>
              <w:bottom w:w="80" w:type="dxa"/>
              <w:right w:w="100" w:type="dxa"/>
            </w:tcMar>
          </w:tcPr>
          <w:p w14:paraId="4A9455A6" w14:textId="77777777" w:rsidR="00E73D28" w:rsidRDefault="00000000">
            <w:r>
              <w:t>3</w:t>
            </w:r>
          </w:p>
        </w:tc>
        <w:tc>
          <w:tcPr>
            <w:tcW w:w="3200" w:type="dxa"/>
            <w:tcMar>
              <w:top w:w="80" w:type="dxa"/>
              <w:left w:w="100" w:type="dxa"/>
              <w:bottom w:w="80" w:type="dxa"/>
              <w:right w:w="100" w:type="dxa"/>
            </w:tcMar>
          </w:tcPr>
          <w:p w14:paraId="37A6A75C" w14:textId="77777777" w:rsidR="00E73D28" w:rsidRDefault="00000000">
            <w:r>
              <w:t>Supplies Inventory Management</w:t>
            </w:r>
          </w:p>
        </w:tc>
        <w:tc>
          <w:tcPr>
            <w:tcW w:w="5940" w:type="dxa"/>
            <w:tcMar>
              <w:top w:w="80" w:type="dxa"/>
              <w:left w:w="100" w:type="dxa"/>
              <w:bottom w:w="80" w:type="dxa"/>
              <w:right w:w="100" w:type="dxa"/>
            </w:tcMar>
          </w:tcPr>
          <w:p w14:paraId="0F6F3709" w14:textId="77777777" w:rsidR="00E73D28" w:rsidRDefault="00000000">
            <w:r>
              <w:t>Stock In / Stock Out for consumables; running quantity on hand; low-stock threshold alerts.</w:t>
            </w:r>
          </w:p>
        </w:tc>
      </w:tr>
      <w:tr w:rsidR="00E73D28" w14:paraId="6D959808"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4AB93C60" w14:textId="77777777" w:rsidR="00E73D28" w:rsidRDefault="00000000">
            <w:r>
              <w:t>4</w:t>
            </w:r>
          </w:p>
        </w:tc>
        <w:tc>
          <w:tcPr>
            <w:tcW w:w="3200" w:type="dxa"/>
            <w:shd w:val="clear" w:color="auto" w:fill="F2F2F2"/>
            <w:tcMar>
              <w:top w:w="80" w:type="dxa"/>
              <w:left w:w="100" w:type="dxa"/>
              <w:bottom w:w="80" w:type="dxa"/>
              <w:right w:w="100" w:type="dxa"/>
            </w:tcMar>
          </w:tcPr>
          <w:p w14:paraId="3F4DFC0D" w14:textId="77777777" w:rsidR="00E73D28" w:rsidRDefault="00000000">
            <w:r>
              <w:t>Custodian Transfer &amp; Anomaly Monitoring</w:t>
            </w:r>
          </w:p>
        </w:tc>
        <w:tc>
          <w:tcPr>
            <w:tcW w:w="5940" w:type="dxa"/>
            <w:shd w:val="clear" w:color="auto" w:fill="F2F2F2"/>
            <w:tcMar>
              <w:top w:w="80" w:type="dxa"/>
              <w:left w:w="100" w:type="dxa"/>
              <w:bottom w:w="80" w:type="dxa"/>
              <w:right w:w="100" w:type="dxa"/>
            </w:tcMar>
          </w:tcPr>
          <w:p w14:paraId="2DCB5C03" w14:textId="77777777" w:rsidR="00E73D28" w:rsidRDefault="00000000">
            <w:r>
              <w:t>Logs asset transfers between departments/custodians; flags untracked transfers and statistically unusual supply requests.</w:t>
            </w:r>
          </w:p>
        </w:tc>
      </w:tr>
      <w:tr w:rsidR="00E73D28" w14:paraId="4A2D220E" w14:textId="77777777">
        <w:tblPrEx>
          <w:tblCellMar>
            <w:top w:w="0" w:type="dxa"/>
            <w:bottom w:w="0" w:type="dxa"/>
          </w:tblCellMar>
        </w:tblPrEx>
        <w:tc>
          <w:tcPr>
            <w:tcW w:w="500" w:type="dxa"/>
            <w:tcMar>
              <w:top w:w="80" w:type="dxa"/>
              <w:left w:w="100" w:type="dxa"/>
              <w:bottom w:w="80" w:type="dxa"/>
              <w:right w:w="100" w:type="dxa"/>
            </w:tcMar>
          </w:tcPr>
          <w:p w14:paraId="1EF66CE9" w14:textId="77777777" w:rsidR="00E73D28" w:rsidRDefault="00000000">
            <w:r>
              <w:t>5</w:t>
            </w:r>
          </w:p>
        </w:tc>
        <w:tc>
          <w:tcPr>
            <w:tcW w:w="3200" w:type="dxa"/>
            <w:tcMar>
              <w:top w:w="80" w:type="dxa"/>
              <w:left w:w="100" w:type="dxa"/>
              <w:bottom w:w="80" w:type="dxa"/>
              <w:right w:w="100" w:type="dxa"/>
            </w:tcMar>
          </w:tcPr>
          <w:p w14:paraId="6EBCDFD0" w14:textId="77777777" w:rsidR="00E73D28" w:rsidRDefault="00000000">
            <w:r>
              <w:t>Preventive Maintenance Scheduling</w:t>
            </w:r>
          </w:p>
        </w:tc>
        <w:tc>
          <w:tcPr>
            <w:tcW w:w="5940" w:type="dxa"/>
            <w:tcMar>
              <w:top w:w="80" w:type="dxa"/>
              <w:left w:w="100" w:type="dxa"/>
              <w:bottom w:w="80" w:type="dxa"/>
              <w:right w:w="100" w:type="dxa"/>
            </w:tcMar>
          </w:tcPr>
          <w:p w14:paraId="5EE31F1A" w14:textId="77777777" w:rsidR="00E73D28" w:rsidRDefault="00000000">
            <w:r>
              <w:t>Maintenance scheduling based on asset age, category, and repair history; maintenance-due notifications.</w:t>
            </w:r>
          </w:p>
        </w:tc>
      </w:tr>
      <w:tr w:rsidR="00E73D28" w14:paraId="0B033FC1"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4080455C" w14:textId="77777777" w:rsidR="00E73D28" w:rsidRDefault="00000000">
            <w:r>
              <w:t>6</w:t>
            </w:r>
          </w:p>
        </w:tc>
        <w:tc>
          <w:tcPr>
            <w:tcW w:w="3200" w:type="dxa"/>
            <w:shd w:val="clear" w:color="auto" w:fill="F2F2F2"/>
            <w:tcMar>
              <w:top w:w="80" w:type="dxa"/>
              <w:left w:w="100" w:type="dxa"/>
              <w:bottom w:w="80" w:type="dxa"/>
              <w:right w:w="100" w:type="dxa"/>
            </w:tcMar>
          </w:tcPr>
          <w:p w14:paraId="13F19ED6" w14:textId="77777777" w:rsidR="00E73D28" w:rsidRDefault="00000000">
            <w:r>
              <w:t>Damage / Loss Reports</w:t>
            </w:r>
          </w:p>
        </w:tc>
        <w:tc>
          <w:tcPr>
            <w:tcW w:w="5940" w:type="dxa"/>
            <w:shd w:val="clear" w:color="auto" w:fill="F2F2F2"/>
            <w:tcMar>
              <w:top w:w="80" w:type="dxa"/>
              <w:left w:w="100" w:type="dxa"/>
              <w:bottom w:w="80" w:type="dxa"/>
              <w:right w:w="100" w:type="dxa"/>
            </w:tcMar>
          </w:tcPr>
          <w:p w14:paraId="37672500" w14:textId="77777777" w:rsidR="00E73D28" w:rsidRDefault="00000000">
            <w:r>
              <w:t>Reporting pipeline for damaged, lost, or unserviceable items; status updates (Damaged → Under Repair → Unserviceable).</w:t>
            </w:r>
          </w:p>
        </w:tc>
      </w:tr>
      <w:tr w:rsidR="00E73D28" w14:paraId="0A84669E" w14:textId="77777777">
        <w:tblPrEx>
          <w:tblCellMar>
            <w:top w:w="0" w:type="dxa"/>
            <w:bottom w:w="0" w:type="dxa"/>
          </w:tblCellMar>
        </w:tblPrEx>
        <w:tc>
          <w:tcPr>
            <w:tcW w:w="500" w:type="dxa"/>
            <w:tcMar>
              <w:top w:w="80" w:type="dxa"/>
              <w:left w:w="100" w:type="dxa"/>
              <w:bottom w:w="80" w:type="dxa"/>
              <w:right w:w="100" w:type="dxa"/>
            </w:tcMar>
          </w:tcPr>
          <w:p w14:paraId="16B17EEC" w14:textId="77777777" w:rsidR="00E73D28" w:rsidRDefault="00000000">
            <w:r>
              <w:t>7</w:t>
            </w:r>
          </w:p>
        </w:tc>
        <w:tc>
          <w:tcPr>
            <w:tcW w:w="3200" w:type="dxa"/>
            <w:tcMar>
              <w:top w:w="80" w:type="dxa"/>
              <w:left w:w="100" w:type="dxa"/>
              <w:bottom w:w="80" w:type="dxa"/>
              <w:right w:w="100" w:type="dxa"/>
            </w:tcMar>
          </w:tcPr>
          <w:p w14:paraId="325ED2DE" w14:textId="77777777" w:rsidR="00E73D28" w:rsidRDefault="00000000">
            <w:r>
              <w:t>Physical Audit</w:t>
            </w:r>
          </w:p>
        </w:tc>
        <w:tc>
          <w:tcPr>
            <w:tcW w:w="5940" w:type="dxa"/>
            <w:tcMar>
              <w:top w:w="80" w:type="dxa"/>
              <w:left w:w="100" w:type="dxa"/>
              <w:bottom w:w="80" w:type="dxa"/>
              <w:right w:w="100" w:type="dxa"/>
            </w:tcMar>
          </w:tcPr>
          <w:p w14:paraId="7ACC4BC9" w14:textId="77777777" w:rsidR="00E73D28" w:rsidRDefault="00000000">
            <w:r>
              <w:t>Scheduled audit sessions; asset verification against the registry; audit history reporting.</w:t>
            </w:r>
          </w:p>
        </w:tc>
      </w:tr>
      <w:tr w:rsidR="00E73D28" w14:paraId="1D98B3D7"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146173F9" w14:textId="77777777" w:rsidR="00E73D28" w:rsidRDefault="00000000">
            <w:r>
              <w:t>8</w:t>
            </w:r>
          </w:p>
        </w:tc>
        <w:tc>
          <w:tcPr>
            <w:tcW w:w="3200" w:type="dxa"/>
            <w:shd w:val="clear" w:color="auto" w:fill="F2F2F2"/>
            <w:tcMar>
              <w:top w:w="80" w:type="dxa"/>
              <w:left w:w="100" w:type="dxa"/>
              <w:bottom w:w="80" w:type="dxa"/>
              <w:right w:w="100" w:type="dxa"/>
            </w:tcMar>
          </w:tcPr>
          <w:p w14:paraId="79AAD040" w14:textId="77777777" w:rsidR="00E73D28" w:rsidRDefault="00000000">
            <w:r>
              <w:t>Procurement Coordination</w:t>
            </w:r>
          </w:p>
        </w:tc>
        <w:tc>
          <w:tcPr>
            <w:tcW w:w="5940" w:type="dxa"/>
            <w:shd w:val="clear" w:color="auto" w:fill="F2F2F2"/>
            <w:tcMar>
              <w:top w:w="80" w:type="dxa"/>
              <w:left w:w="100" w:type="dxa"/>
              <w:bottom w:w="80" w:type="dxa"/>
              <w:right w:w="100" w:type="dxa"/>
            </w:tcMar>
          </w:tcPr>
          <w:p w14:paraId="29041B51" w14:textId="77777777" w:rsidR="00E73D28" w:rsidRDefault="00000000">
            <w:r>
              <w:t>Digital Purchase Order, Request Form, and Gate Pass workflows with multi-stage approval routing.</w:t>
            </w:r>
          </w:p>
        </w:tc>
      </w:tr>
      <w:tr w:rsidR="00E73D28" w14:paraId="5DF02BEB" w14:textId="77777777">
        <w:tblPrEx>
          <w:tblCellMar>
            <w:top w:w="0" w:type="dxa"/>
            <w:bottom w:w="0" w:type="dxa"/>
          </w:tblCellMar>
        </w:tblPrEx>
        <w:tc>
          <w:tcPr>
            <w:tcW w:w="500" w:type="dxa"/>
            <w:tcMar>
              <w:top w:w="80" w:type="dxa"/>
              <w:left w:w="100" w:type="dxa"/>
              <w:bottom w:w="80" w:type="dxa"/>
              <w:right w:w="100" w:type="dxa"/>
            </w:tcMar>
          </w:tcPr>
          <w:p w14:paraId="0638088A" w14:textId="77777777" w:rsidR="00E73D28" w:rsidRDefault="00000000">
            <w:r>
              <w:t>9</w:t>
            </w:r>
          </w:p>
        </w:tc>
        <w:tc>
          <w:tcPr>
            <w:tcW w:w="3200" w:type="dxa"/>
            <w:tcMar>
              <w:top w:w="80" w:type="dxa"/>
              <w:left w:w="100" w:type="dxa"/>
              <w:bottom w:w="80" w:type="dxa"/>
              <w:right w:w="100" w:type="dxa"/>
            </w:tcMar>
          </w:tcPr>
          <w:p w14:paraId="2EAC49E9" w14:textId="77777777" w:rsidR="00E73D28" w:rsidRDefault="00000000">
            <w:r>
              <w:t>Reporting &amp; Analytics</w:t>
            </w:r>
          </w:p>
        </w:tc>
        <w:tc>
          <w:tcPr>
            <w:tcW w:w="5940" w:type="dxa"/>
            <w:tcMar>
              <w:top w:w="80" w:type="dxa"/>
              <w:left w:w="100" w:type="dxa"/>
              <w:bottom w:w="80" w:type="dxa"/>
              <w:right w:w="100" w:type="dxa"/>
            </w:tcMar>
          </w:tcPr>
          <w:p w14:paraId="229C36D4" w14:textId="77777777" w:rsidR="00E73D28" w:rsidRDefault="00000000">
            <w:r>
              <w:t>Dashboards and reports built from data generated by every other module (stock trends, audit compliance, request volume, etc.).</w:t>
            </w:r>
          </w:p>
        </w:tc>
      </w:tr>
      <w:tr w:rsidR="00E73D28" w14:paraId="30D3F919"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61D1CC75" w14:textId="77777777" w:rsidR="00E73D28" w:rsidRDefault="00000000">
            <w:r>
              <w:t>10</w:t>
            </w:r>
          </w:p>
        </w:tc>
        <w:tc>
          <w:tcPr>
            <w:tcW w:w="3200" w:type="dxa"/>
            <w:shd w:val="clear" w:color="auto" w:fill="F2F2F2"/>
            <w:tcMar>
              <w:top w:w="80" w:type="dxa"/>
              <w:left w:w="100" w:type="dxa"/>
              <w:bottom w:w="80" w:type="dxa"/>
              <w:right w:w="100" w:type="dxa"/>
            </w:tcMar>
          </w:tcPr>
          <w:p w14:paraId="489D8888" w14:textId="77777777" w:rsidR="00E73D28" w:rsidRDefault="00000000">
            <w:r>
              <w:t>Access Control / User Roles</w:t>
            </w:r>
          </w:p>
        </w:tc>
        <w:tc>
          <w:tcPr>
            <w:tcW w:w="5940" w:type="dxa"/>
            <w:shd w:val="clear" w:color="auto" w:fill="F2F2F2"/>
            <w:tcMar>
              <w:top w:w="80" w:type="dxa"/>
              <w:left w:w="100" w:type="dxa"/>
              <w:bottom w:w="80" w:type="dxa"/>
              <w:right w:w="100" w:type="dxa"/>
            </w:tcMar>
          </w:tcPr>
          <w:p w14:paraId="5E8BB60D" w14:textId="77777777" w:rsidR="00E73D28" w:rsidRDefault="00000000">
            <w:r>
              <w:t>Role-based access for Staff, OIC, Department Head, Recommending Approver, and President/CEO; a Notification sub-feature keeps requesters updated on status.</w:t>
            </w:r>
          </w:p>
        </w:tc>
      </w:tr>
    </w:tbl>
    <w:p w14:paraId="4F080EE5" w14:textId="77777777" w:rsidR="00E73D28" w:rsidRDefault="00000000">
      <w:pPr>
        <w:spacing w:after="140"/>
      </w:pPr>
      <w:r>
        <w:lastRenderedPageBreak/>
        <w:t>Out of scope for now: full PAR document digitization, because PPMO could not provide PAR samples due to confidentiality. The exit-clearance flow currently runs on the oral description PPMO gave us. This does not affect either AI feature — both remain fully in scope.</w:t>
      </w:r>
    </w:p>
    <w:p w14:paraId="033046BB" w14:textId="77777777" w:rsidR="00E73D28" w:rsidRDefault="00000000">
      <w:pPr>
        <w:pStyle w:val="Heading2"/>
        <w:spacing w:before="280" w:after="120"/>
      </w:pPr>
      <w:r>
        <w:t>Target Users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40"/>
      </w:tblGrid>
      <w:tr w:rsidR="00E73D28" w14:paraId="0D2CA72C"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6E1617BF" w14:textId="77777777" w:rsidR="00E73D28" w:rsidRDefault="00000000">
            <w:r>
              <w:rPr>
                <w:b/>
                <w:bCs/>
                <w:color w:val="FFFFFF"/>
              </w:rPr>
              <w:t>Role</w:t>
            </w:r>
          </w:p>
        </w:tc>
        <w:tc>
          <w:tcPr>
            <w:tcW w:w="6640" w:type="dxa"/>
            <w:shd w:val="clear" w:color="auto" w:fill="1F3864"/>
            <w:tcMar>
              <w:top w:w="80" w:type="dxa"/>
              <w:left w:w="100" w:type="dxa"/>
              <w:bottom w:w="80" w:type="dxa"/>
              <w:right w:w="100" w:type="dxa"/>
            </w:tcMar>
          </w:tcPr>
          <w:p w14:paraId="6099F3D9" w14:textId="77777777" w:rsidR="00E73D28" w:rsidRDefault="00000000">
            <w:r>
              <w:rPr>
                <w:b/>
                <w:bCs/>
                <w:color w:val="FFFFFF"/>
              </w:rPr>
              <w:t>What They Do in PCMS</w:t>
            </w:r>
          </w:p>
        </w:tc>
      </w:tr>
      <w:tr w:rsidR="00E73D28" w14:paraId="58351C04" w14:textId="77777777">
        <w:tblPrEx>
          <w:tblCellMar>
            <w:top w:w="0" w:type="dxa"/>
            <w:bottom w:w="0" w:type="dxa"/>
          </w:tblCellMar>
        </w:tblPrEx>
        <w:tc>
          <w:tcPr>
            <w:tcW w:w="3000" w:type="dxa"/>
            <w:tcMar>
              <w:top w:w="80" w:type="dxa"/>
              <w:left w:w="100" w:type="dxa"/>
              <w:bottom w:w="80" w:type="dxa"/>
              <w:right w:w="100" w:type="dxa"/>
            </w:tcMar>
          </w:tcPr>
          <w:p w14:paraId="05160693" w14:textId="77777777" w:rsidR="00E73D28" w:rsidRDefault="00000000">
            <w:r>
              <w:t>System Administrator</w:t>
            </w:r>
          </w:p>
        </w:tc>
        <w:tc>
          <w:tcPr>
            <w:tcW w:w="6640" w:type="dxa"/>
            <w:tcMar>
              <w:top w:w="80" w:type="dxa"/>
              <w:left w:w="100" w:type="dxa"/>
              <w:bottom w:w="80" w:type="dxa"/>
              <w:right w:w="100" w:type="dxa"/>
            </w:tcMar>
          </w:tcPr>
          <w:p w14:paraId="3906E2BC" w14:textId="77777777" w:rsidR="00E73D28" w:rsidRDefault="00000000">
            <w:r>
              <w:t>Manages user accounts and overall system configuration.</w:t>
            </w:r>
          </w:p>
        </w:tc>
      </w:tr>
      <w:tr w:rsidR="00E73D28" w14:paraId="7BC5F921"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08809781" w14:textId="77777777" w:rsidR="00E73D28" w:rsidRDefault="00000000">
            <w:r>
              <w:t>Property Custodian / OIC</w:t>
            </w:r>
          </w:p>
        </w:tc>
        <w:tc>
          <w:tcPr>
            <w:tcW w:w="6640" w:type="dxa"/>
            <w:shd w:val="clear" w:color="auto" w:fill="F2F2F2"/>
            <w:tcMar>
              <w:top w:w="80" w:type="dxa"/>
              <w:left w:w="100" w:type="dxa"/>
              <w:bottom w:w="80" w:type="dxa"/>
              <w:right w:w="100" w:type="dxa"/>
            </w:tcMar>
          </w:tcPr>
          <w:p w14:paraId="4840DF5E" w14:textId="77777777" w:rsidR="00E73D28" w:rsidRDefault="00000000">
            <w:r>
              <w:t>Approves and releases requests, maintains the asset registry, conducts audits — the PPMO's main operational role.</w:t>
            </w:r>
          </w:p>
        </w:tc>
      </w:tr>
      <w:tr w:rsidR="00E73D28" w14:paraId="17D9533F" w14:textId="77777777">
        <w:tblPrEx>
          <w:tblCellMar>
            <w:top w:w="0" w:type="dxa"/>
            <w:bottom w:w="0" w:type="dxa"/>
          </w:tblCellMar>
        </w:tblPrEx>
        <w:tc>
          <w:tcPr>
            <w:tcW w:w="3000" w:type="dxa"/>
            <w:tcMar>
              <w:top w:w="80" w:type="dxa"/>
              <w:left w:w="100" w:type="dxa"/>
              <w:bottom w:w="80" w:type="dxa"/>
              <w:right w:w="100" w:type="dxa"/>
            </w:tcMar>
          </w:tcPr>
          <w:p w14:paraId="74F35AF9" w14:textId="77777777" w:rsidR="00E73D28" w:rsidRDefault="00000000">
            <w:r>
              <w:t>PPMO Staff</w:t>
            </w:r>
          </w:p>
        </w:tc>
        <w:tc>
          <w:tcPr>
            <w:tcW w:w="6640" w:type="dxa"/>
            <w:tcMar>
              <w:top w:w="80" w:type="dxa"/>
              <w:left w:w="100" w:type="dxa"/>
              <w:bottom w:w="80" w:type="dxa"/>
              <w:right w:w="100" w:type="dxa"/>
            </w:tcMar>
          </w:tcPr>
          <w:p w14:paraId="36F6098E" w14:textId="77777777" w:rsidR="00E73D28" w:rsidRDefault="00000000">
            <w:r>
              <w:t>Processes releases, prepares gate passes, receives deliveries, verifies stock.</w:t>
            </w:r>
          </w:p>
        </w:tc>
      </w:tr>
      <w:tr w:rsidR="00E73D28" w14:paraId="60F82FD2"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075B5661" w14:textId="77777777" w:rsidR="00E73D28" w:rsidRDefault="00000000">
            <w:r>
              <w:t>Department Head</w:t>
            </w:r>
          </w:p>
        </w:tc>
        <w:tc>
          <w:tcPr>
            <w:tcW w:w="6640" w:type="dxa"/>
            <w:shd w:val="clear" w:color="auto" w:fill="F2F2F2"/>
            <w:tcMar>
              <w:top w:w="80" w:type="dxa"/>
              <w:left w:w="100" w:type="dxa"/>
              <w:bottom w:w="80" w:type="dxa"/>
              <w:right w:w="100" w:type="dxa"/>
            </w:tcMar>
          </w:tcPr>
          <w:p w14:paraId="560D8D72" w14:textId="77777777" w:rsidR="00E73D28" w:rsidRDefault="00000000">
            <w:r>
              <w:t>First-level reviewer/approver of a request coming from their own department.</w:t>
            </w:r>
          </w:p>
        </w:tc>
      </w:tr>
      <w:tr w:rsidR="00E73D28" w14:paraId="2127715A" w14:textId="77777777">
        <w:tblPrEx>
          <w:tblCellMar>
            <w:top w:w="0" w:type="dxa"/>
            <w:bottom w:w="0" w:type="dxa"/>
          </w:tblCellMar>
        </w:tblPrEx>
        <w:tc>
          <w:tcPr>
            <w:tcW w:w="3000" w:type="dxa"/>
            <w:tcMar>
              <w:top w:w="80" w:type="dxa"/>
              <w:left w:w="100" w:type="dxa"/>
              <w:bottom w:w="80" w:type="dxa"/>
              <w:right w:w="100" w:type="dxa"/>
            </w:tcMar>
          </w:tcPr>
          <w:p w14:paraId="2C4F6A3A" w14:textId="77777777" w:rsidR="00E73D28" w:rsidRDefault="00000000">
            <w:r>
              <w:t>Recommending Approver</w:t>
            </w:r>
          </w:p>
        </w:tc>
        <w:tc>
          <w:tcPr>
            <w:tcW w:w="6640" w:type="dxa"/>
            <w:tcMar>
              <w:top w:w="80" w:type="dxa"/>
              <w:left w:w="100" w:type="dxa"/>
              <w:bottom w:w="80" w:type="dxa"/>
              <w:right w:w="100" w:type="dxa"/>
            </w:tcMar>
          </w:tcPr>
          <w:p w14:paraId="7DAAEBDD" w14:textId="77777777" w:rsidR="00E73D28" w:rsidRDefault="00000000">
            <w:r>
              <w:t>Optional intermediate approval stage (currently defined in the workflow but skipped/not actively used in the prototype).</w:t>
            </w:r>
          </w:p>
        </w:tc>
      </w:tr>
      <w:tr w:rsidR="00E73D28" w14:paraId="77FF0015"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01344B1D" w14:textId="77777777" w:rsidR="00E73D28" w:rsidRDefault="00000000">
            <w:r>
              <w:t>President / CEO</w:t>
            </w:r>
          </w:p>
        </w:tc>
        <w:tc>
          <w:tcPr>
            <w:tcW w:w="6640" w:type="dxa"/>
            <w:shd w:val="clear" w:color="auto" w:fill="F2F2F2"/>
            <w:tcMar>
              <w:top w:w="80" w:type="dxa"/>
              <w:left w:w="100" w:type="dxa"/>
              <w:bottom w:w="80" w:type="dxa"/>
              <w:right w:w="100" w:type="dxa"/>
            </w:tcMar>
          </w:tcPr>
          <w:p w14:paraId="4E323A9A" w14:textId="77777777" w:rsidR="00E73D28" w:rsidRDefault="00000000">
            <w:r>
              <w:t>Executive-level approval for purchase requests.</w:t>
            </w:r>
          </w:p>
        </w:tc>
      </w:tr>
      <w:tr w:rsidR="00E73D28" w14:paraId="19F1AC7B" w14:textId="77777777">
        <w:tblPrEx>
          <w:tblCellMar>
            <w:top w:w="0" w:type="dxa"/>
            <w:bottom w:w="0" w:type="dxa"/>
          </w:tblCellMar>
        </w:tblPrEx>
        <w:tc>
          <w:tcPr>
            <w:tcW w:w="3000" w:type="dxa"/>
            <w:tcMar>
              <w:top w:w="80" w:type="dxa"/>
              <w:left w:w="100" w:type="dxa"/>
              <w:bottom w:w="80" w:type="dxa"/>
              <w:right w:w="100" w:type="dxa"/>
            </w:tcMar>
          </w:tcPr>
          <w:p w14:paraId="0CB31EA4" w14:textId="77777777" w:rsidR="00E73D28" w:rsidRDefault="00000000">
            <w:r>
              <w:t>Requester / Employee</w:t>
            </w:r>
          </w:p>
        </w:tc>
        <w:tc>
          <w:tcPr>
            <w:tcW w:w="6640" w:type="dxa"/>
            <w:tcMar>
              <w:top w:w="80" w:type="dxa"/>
              <w:left w:w="100" w:type="dxa"/>
              <w:bottom w:w="80" w:type="dxa"/>
              <w:right w:w="100" w:type="dxa"/>
            </w:tcMar>
          </w:tcPr>
          <w:p w14:paraId="4EAB3A8A" w14:textId="77777777" w:rsidR="00E73D28" w:rsidRDefault="00000000">
            <w:r>
              <w:t>Creates supply or purchase requests and tracks their status.</w:t>
            </w:r>
          </w:p>
        </w:tc>
      </w:tr>
      <w:tr w:rsidR="00E73D28" w14:paraId="5B0C278C"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6772B72F" w14:textId="77777777" w:rsidR="00E73D28" w:rsidRDefault="00000000">
            <w:r>
              <w:t>Auditor</w:t>
            </w:r>
          </w:p>
        </w:tc>
        <w:tc>
          <w:tcPr>
            <w:tcW w:w="6640" w:type="dxa"/>
            <w:shd w:val="clear" w:color="auto" w:fill="F2F2F2"/>
            <w:tcMar>
              <w:top w:w="80" w:type="dxa"/>
              <w:left w:w="100" w:type="dxa"/>
              <w:bottom w:w="80" w:type="dxa"/>
              <w:right w:w="100" w:type="dxa"/>
            </w:tcMar>
          </w:tcPr>
          <w:p w14:paraId="36EA715F" w14:textId="77777777" w:rsidR="00E73D28" w:rsidRDefault="00000000">
            <w:r>
              <w:t>Verifies assets during Physical Audit sessions (Module 7).</w:t>
            </w:r>
          </w:p>
        </w:tc>
      </w:tr>
    </w:tbl>
    <w:p w14:paraId="7C55FE1F" w14:textId="77777777" w:rsidR="00E73D28" w:rsidRDefault="00000000">
      <w:pPr>
        <w:pStyle w:val="Heading1"/>
        <w:spacing w:before="400" w:after="200"/>
      </w:pPr>
      <w:r>
        <w:t>2. What Problems We Address</w:t>
      </w:r>
    </w:p>
    <w:p w14:paraId="0A02EA6B" w14:textId="77777777" w:rsidR="00E73D28" w:rsidRDefault="00000000">
      <w:pPr>
        <w:spacing w:after="140"/>
      </w:pPr>
      <w:r>
        <w:t>General problem statement: How can an AI-powered PCMS address the manual, error-prone, and disconnected asset and inventory management processes currently experienced by PPMO? This is grounded in the structured interview conducted at PPMO on July 8, 2026, plus the Purchase Order, Request Form, and Gate Pass samples PPMO gave us.</w:t>
      </w:r>
    </w:p>
    <w:p w14:paraId="2CE7C7CA" w14:textId="77777777" w:rsidR="00E73D28" w:rsidRDefault="00000000">
      <w:pPr>
        <w:pStyle w:val="ListParagraph"/>
        <w:numPr>
          <w:ilvl w:val="0"/>
          <w:numId w:val="3"/>
        </w:numPr>
        <w:spacing w:after="60"/>
      </w:pPr>
      <w:r>
        <w:t>Manual and error-prone asset tagging — printed stickers fade or rub off, making it hard to identify which department an asset belongs to during inventory checks.</w:t>
      </w:r>
    </w:p>
    <w:p w14:paraId="52E85DB5" w14:textId="77777777" w:rsidR="00E73D28" w:rsidRDefault="00000000">
      <w:pPr>
        <w:pStyle w:val="ListParagraph"/>
        <w:numPr>
          <w:ilvl w:val="0"/>
          <w:numId w:val="3"/>
        </w:numPr>
        <w:spacing w:after="60"/>
      </w:pPr>
      <w:r>
        <w:t>Undocumented asset transfers between departments — items get moved without informing PPMO, so records no longer match the item's real location/custodian.</w:t>
      </w:r>
    </w:p>
    <w:p w14:paraId="375FD3FA" w14:textId="77777777" w:rsidR="00E73D28" w:rsidRDefault="00000000">
      <w:pPr>
        <w:pStyle w:val="ListParagraph"/>
        <w:numPr>
          <w:ilvl w:val="0"/>
          <w:numId w:val="3"/>
        </w:numPr>
        <w:spacing w:after="60"/>
      </w:pPr>
      <w:r>
        <w:t>Underutilization of the existing inventory system — the current barcode/QR system's manual truncation process (keeping only the last 4 digits of a scanned number) is so cumbersome that staff fall back on stickers and logbooks.</w:t>
      </w:r>
    </w:p>
    <w:p w14:paraId="7253F4E2" w14:textId="77777777" w:rsidR="00E73D28" w:rsidRDefault="00000000">
      <w:pPr>
        <w:pStyle w:val="ListParagraph"/>
        <w:numPr>
          <w:ilvl w:val="0"/>
          <w:numId w:val="3"/>
        </w:numPr>
        <w:spacing w:after="60"/>
      </w:pPr>
      <w:r>
        <w:t>Reactive, unmonitored supply procurement — stock levels live in spreadsheets with no automated threshold alert, so supplies run out unexpectedly.</w:t>
      </w:r>
    </w:p>
    <w:p w14:paraId="19E684DB" w14:textId="77777777" w:rsidR="00E73D28" w:rsidRDefault="00000000">
      <w:pPr>
        <w:pStyle w:val="ListParagraph"/>
        <w:numPr>
          <w:ilvl w:val="0"/>
          <w:numId w:val="3"/>
        </w:numPr>
        <w:spacing w:after="60"/>
      </w:pPr>
      <w:r>
        <w:t>Absence of a formal preventive maintenance schedule — assets are repaired only after they break; nothing anticipates maintenance based on age, category, or repair history.</w:t>
      </w:r>
    </w:p>
    <w:p w14:paraId="3B8377B0" w14:textId="77777777" w:rsidR="00E73D28" w:rsidRDefault="00000000">
      <w:pPr>
        <w:pStyle w:val="ListParagraph"/>
        <w:numPr>
          <w:ilvl w:val="0"/>
          <w:numId w:val="3"/>
        </w:numPr>
        <w:spacing w:after="60"/>
      </w:pPr>
      <w:r>
        <w:t>Time-consuming, multi-layer manual approval processes — Purchase Orders, Request Forms, and Gate Passes each require several physical signatures with no way to track approval status or notify the next approver.</w:t>
      </w:r>
    </w:p>
    <w:p w14:paraId="3D936245" w14:textId="77777777" w:rsidR="00E73D28" w:rsidRDefault="00000000">
      <w:pPr>
        <w:pStyle w:val="ListParagraph"/>
        <w:numPr>
          <w:ilvl w:val="0"/>
          <w:numId w:val="3"/>
        </w:numPr>
        <w:spacing w:after="60"/>
      </w:pPr>
      <w:r>
        <w:t>Lack of automated accountability tracking during property release — items are released/received on paper sign-offs with no live inventory deduction or audit trail tied to the transaction.</w:t>
      </w:r>
    </w:p>
    <w:p w14:paraId="5A2DC7E8" w14:textId="77777777" w:rsidR="00E73D28" w:rsidRDefault="00000000">
      <w:pPr>
        <w:pStyle w:val="ListParagraph"/>
        <w:numPr>
          <w:ilvl w:val="0"/>
          <w:numId w:val="3"/>
        </w:numPr>
        <w:spacing w:after="60"/>
      </w:pPr>
      <w:r>
        <w:t>Time-intensive physical inventory audits — conducted twice a year, taking 2-3 days per session, relying on manual walkthrough verification against paper records.</w:t>
      </w:r>
    </w:p>
    <w:p w14:paraId="295AFD21" w14:textId="77777777" w:rsidR="00E73D28" w:rsidRDefault="00000000">
      <w:pPr>
        <w:spacing w:after="140"/>
      </w:pPr>
      <w:r>
        <w:t>Quick way to remember these for the panel: fading stickers → lost transfers → unused QR system → reactive procurement → no maintenance plan → slow paper approvals → no accountability trail → slow audits.</w:t>
      </w:r>
    </w:p>
    <w:p w14:paraId="22AD9968" w14:textId="77777777" w:rsidR="00E73D28" w:rsidRDefault="00000000">
      <w:pPr>
        <w:pStyle w:val="Heading1"/>
        <w:spacing w:before="400" w:after="200"/>
      </w:pPr>
      <w:r>
        <w:t>3. AS-IS vs TO-BE</w:t>
      </w:r>
    </w:p>
    <w:p w14:paraId="78E2EA05" w14:textId="77777777" w:rsidR="00E73D28" w:rsidRDefault="00000000">
      <w:pPr>
        <w:spacing w:after="140"/>
      </w:pPr>
      <w:r>
        <w:lastRenderedPageBreak/>
        <w:t>The AS-IS Business Process Analysis (BPA) diagram groups PPMO's current process into four problem areas. The TO-BE process (built into the 10 PCMS modules) replaces each manual step with a digital equivalent.</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00"/>
        <w:gridCol w:w="3640"/>
      </w:tblGrid>
      <w:tr w:rsidR="00E73D28" w14:paraId="3122CF8E"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tcPr>
          <w:p w14:paraId="3438A758" w14:textId="77777777" w:rsidR="00E73D28" w:rsidRDefault="00000000">
            <w:r>
              <w:rPr>
                <w:b/>
                <w:bCs/>
                <w:color w:val="FFFFFF"/>
              </w:rPr>
              <w:t>Area</w:t>
            </w:r>
          </w:p>
        </w:tc>
        <w:tc>
          <w:tcPr>
            <w:tcW w:w="3600" w:type="dxa"/>
            <w:shd w:val="clear" w:color="auto" w:fill="1F3864"/>
            <w:tcMar>
              <w:top w:w="80" w:type="dxa"/>
              <w:left w:w="100" w:type="dxa"/>
              <w:bottom w:w="80" w:type="dxa"/>
              <w:right w:w="100" w:type="dxa"/>
            </w:tcMar>
          </w:tcPr>
          <w:p w14:paraId="7C78B99A" w14:textId="77777777" w:rsidR="00E73D28" w:rsidRDefault="00000000">
            <w:r>
              <w:rPr>
                <w:b/>
                <w:bCs/>
                <w:color w:val="FFFFFF"/>
              </w:rPr>
              <w:t>AS-IS (current, manual)</w:t>
            </w:r>
          </w:p>
        </w:tc>
        <w:tc>
          <w:tcPr>
            <w:tcW w:w="3640" w:type="dxa"/>
            <w:shd w:val="clear" w:color="auto" w:fill="1F3864"/>
            <w:tcMar>
              <w:top w:w="80" w:type="dxa"/>
              <w:left w:w="100" w:type="dxa"/>
              <w:bottom w:w="80" w:type="dxa"/>
              <w:right w:w="100" w:type="dxa"/>
            </w:tcMar>
          </w:tcPr>
          <w:p w14:paraId="3E753298" w14:textId="77777777" w:rsidR="00E73D28" w:rsidRDefault="00000000">
            <w:r>
              <w:rPr>
                <w:b/>
                <w:bCs/>
                <w:color w:val="FFFFFF"/>
              </w:rPr>
              <w:t>TO-BE (PCMS)</w:t>
            </w:r>
          </w:p>
        </w:tc>
      </w:tr>
      <w:tr w:rsidR="00E73D28" w14:paraId="1C819916" w14:textId="77777777">
        <w:tblPrEx>
          <w:tblCellMar>
            <w:top w:w="0" w:type="dxa"/>
            <w:bottom w:w="0" w:type="dxa"/>
          </w:tblCellMar>
        </w:tblPrEx>
        <w:tc>
          <w:tcPr>
            <w:tcW w:w="2100" w:type="dxa"/>
            <w:tcMar>
              <w:top w:w="80" w:type="dxa"/>
              <w:left w:w="100" w:type="dxa"/>
              <w:bottom w:w="80" w:type="dxa"/>
              <w:right w:w="100" w:type="dxa"/>
            </w:tcMar>
          </w:tcPr>
          <w:p w14:paraId="1F81485D" w14:textId="77777777" w:rsidR="00E73D28" w:rsidRDefault="00000000">
            <w:r>
              <w:t>Area A — Asset Tagging</w:t>
            </w:r>
          </w:p>
        </w:tc>
        <w:tc>
          <w:tcPr>
            <w:tcW w:w="3600" w:type="dxa"/>
            <w:tcMar>
              <w:top w:w="80" w:type="dxa"/>
              <w:left w:w="100" w:type="dxa"/>
              <w:bottom w:w="80" w:type="dxa"/>
              <w:right w:w="100" w:type="dxa"/>
            </w:tcMar>
          </w:tcPr>
          <w:p w14:paraId="3DC1E017" w14:textId="77777777" w:rsidR="00E73D28" w:rsidRDefault="00000000">
            <w:r>
              <w:t>Printed stickers + handwritten logbook entry per asset.</w:t>
            </w:r>
          </w:p>
        </w:tc>
        <w:tc>
          <w:tcPr>
            <w:tcW w:w="3640" w:type="dxa"/>
            <w:tcMar>
              <w:top w:w="80" w:type="dxa"/>
              <w:left w:w="100" w:type="dxa"/>
              <w:bottom w:w="80" w:type="dxa"/>
              <w:right w:w="100" w:type="dxa"/>
            </w:tcMar>
          </w:tcPr>
          <w:p w14:paraId="51BEB70F" w14:textId="77777777" w:rsidR="00E73D28" w:rsidRDefault="00000000">
            <w:r>
              <w:t>OCR-based Asset Registry (Module 1): photograph the label, auto-fill fields, generate a permanent digital Asset ID.</w:t>
            </w:r>
          </w:p>
        </w:tc>
      </w:tr>
      <w:tr w:rsidR="00E73D28" w14:paraId="4F3DFCBA" w14:textId="77777777">
        <w:tblPrEx>
          <w:tblCellMar>
            <w:top w:w="0" w:type="dxa"/>
            <w:bottom w:w="0" w:type="dxa"/>
          </w:tblCellMar>
        </w:tblPrEx>
        <w:tc>
          <w:tcPr>
            <w:tcW w:w="2100" w:type="dxa"/>
            <w:shd w:val="clear" w:color="auto" w:fill="F2F2F2"/>
            <w:tcMar>
              <w:top w:w="80" w:type="dxa"/>
              <w:left w:w="100" w:type="dxa"/>
              <w:bottom w:w="80" w:type="dxa"/>
              <w:right w:w="100" w:type="dxa"/>
            </w:tcMar>
          </w:tcPr>
          <w:p w14:paraId="32DAA447" w14:textId="77777777" w:rsidR="00E73D28" w:rsidRDefault="00000000">
            <w:r>
              <w:t>Area B — Supplies Tracking</w:t>
            </w:r>
          </w:p>
        </w:tc>
        <w:tc>
          <w:tcPr>
            <w:tcW w:w="3600" w:type="dxa"/>
            <w:shd w:val="clear" w:color="auto" w:fill="F2F2F2"/>
            <w:tcMar>
              <w:top w:w="80" w:type="dxa"/>
              <w:left w:w="100" w:type="dxa"/>
              <w:bottom w:w="80" w:type="dxa"/>
              <w:right w:w="100" w:type="dxa"/>
            </w:tcMar>
          </w:tcPr>
          <w:p w14:paraId="08DD15FB" w14:textId="77777777" w:rsidR="00E73D28" w:rsidRDefault="00000000">
            <w:r>
              <w:t>Tracked in an Excel spreadsheet; shortages are noticed reactively, after the fact.</w:t>
            </w:r>
          </w:p>
        </w:tc>
        <w:tc>
          <w:tcPr>
            <w:tcW w:w="3640" w:type="dxa"/>
            <w:shd w:val="clear" w:color="auto" w:fill="F2F2F2"/>
            <w:tcMar>
              <w:top w:w="80" w:type="dxa"/>
              <w:left w:w="100" w:type="dxa"/>
              <w:bottom w:w="80" w:type="dxa"/>
              <w:right w:w="100" w:type="dxa"/>
            </w:tcMar>
          </w:tcPr>
          <w:p w14:paraId="24A0FE06" w14:textId="77777777" w:rsidR="00E73D28" w:rsidRDefault="00000000">
            <w:r>
              <w:t>Supplies Inventory Management (Module 3): live Stock In/Out ledger with automatic low-stock threshold alerts.</w:t>
            </w:r>
          </w:p>
        </w:tc>
      </w:tr>
      <w:tr w:rsidR="00E73D28" w14:paraId="4B9AEA06" w14:textId="77777777">
        <w:tblPrEx>
          <w:tblCellMar>
            <w:top w:w="0" w:type="dxa"/>
            <w:bottom w:w="0" w:type="dxa"/>
          </w:tblCellMar>
        </w:tblPrEx>
        <w:tc>
          <w:tcPr>
            <w:tcW w:w="2100" w:type="dxa"/>
            <w:tcMar>
              <w:top w:w="80" w:type="dxa"/>
              <w:left w:w="100" w:type="dxa"/>
              <w:bottom w:w="80" w:type="dxa"/>
              <w:right w:w="100" w:type="dxa"/>
            </w:tcMar>
          </w:tcPr>
          <w:p w14:paraId="18154F87" w14:textId="77777777" w:rsidR="00E73D28" w:rsidRDefault="00000000">
            <w:r>
              <w:t>Area C — Procurement Forms</w:t>
            </w:r>
          </w:p>
        </w:tc>
        <w:tc>
          <w:tcPr>
            <w:tcW w:w="3600" w:type="dxa"/>
            <w:tcMar>
              <w:top w:w="80" w:type="dxa"/>
              <w:left w:w="100" w:type="dxa"/>
              <w:bottom w:w="80" w:type="dxa"/>
              <w:right w:w="100" w:type="dxa"/>
            </w:tcMar>
          </w:tcPr>
          <w:p w14:paraId="0498AD5D" w14:textId="77777777" w:rsidR="00E73D28" w:rsidRDefault="00000000">
            <w:r>
              <w:t>All Purchase Orders / Request Forms / Gate Passes require manual signatures walked between Dept. Head → Property Custodian → OIC → President/CEO, with signed paper copies and no automated trail.</w:t>
            </w:r>
          </w:p>
        </w:tc>
        <w:tc>
          <w:tcPr>
            <w:tcW w:w="3640" w:type="dxa"/>
            <w:tcMar>
              <w:top w:w="80" w:type="dxa"/>
              <w:left w:w="100" w:type="dxa"/>
              <w:bottom w:w="80" w:type="dxa"/>
              <w:right w:w="100" w:type="dxa"/>
            </w:tcMar>
          </w:tcPr>
          <w:p w14:paraId="703F688D" w14:textId="77777777" w:rsidR="00E73D28" w:rsidRDefault="00000000">
            <w:r>
              <w:t>Procurement Coordination (Module 8) + Access Control (Module 10): digital multi-stage approval routing with status tracking and an audit trail of every approval/rejection.</w:t>
            </w:r>
          </w:p>
        </w:tc>
      </w:tr>
      <w:tr w:rsidR="00E73D28" w14:paraId="022AC6D8" w14:textId="77777777">
        <w:tblPrEx>
          <w:tblCellMar>
            <w:top w:w="0" w:type="dxa"/>
            <w:bottom w:w="0" w:type="dxa"/>
          </w:tblCellMar>
        </w:tblPrEx>
        <w:tc>
          <w:tcPr>
            <w:tcW w:w="2100" w:type="dxa"/>
            <w:shd w:val="clear" w:color="auto" w:fill="F2F2F2"/>
            <w:tcMar>
              <w:top w:w="80" w:type="dxa"/>
              <w:left w:w="100" w:type="dxa"/>
              <w:bottom w:w="80" w:type="dxa"/>
              <w:right w:w="100" w:type="dxa"/>
            </w:tcMar>
          </w:tcPr>
          <w:p w14:paraId="1110CB50" w14:textId="77777777" w:rsidR="00E73D28" w:rsidRDefault="00000000">
            <w:r>
              <w:t>Area D — Physical Audit</w:t>
            </w:r>
          </w:p>
        </w:tc>
        <w:tc>
          <w:tcPr>
            <w:tcW w:w="3600" w:type="dxa"/>
            <w:shd w:val="clear" w:color="auto" w:fill="F2F2F2"/>
            <w:tcMar>
              <w:top w:w="80" w:type="dxa"/>
              <w:left w:w="100" w:type="dxa"/>
              <w:bottom w:w="80" w:type="dxa"/>
              <w:right w:w="100" w:type="dxa"/>
            </w:tcMar>
          </w:tcPr>
          <w:p w14:paraId="4C547B74" w14:textId="77777777" w:rsidR="00E73D28" w:rsidRDefault="00000000">
            <w:r>
              <w:t>Manual walkthrough: staff manually cross-check physical assets/stocks against paper records, taking 2-3 days twice a year.</w:t>
            </w:r>
          </w:p>
        </w:tc>
        <w:tc>
          <w:tcPr>
            <w:tcW w:w="3640" w:type="dxa"/>
            <w:shd w:val="clear" w:color="auto" w:fill="F2F2F2"/>
            <w:tcMar>
              <w:top w:w="80" w:type="dxa"/>
              <w:left w:w="100" w:type="dxa"/>
              <w:bottom w:w="80" w:type="dxa"/>
              <w:right w:w="100" w:type="dxa"/>
            </w:tcMar>
          </w:tcPr>
          <w:p w14:paraId="6010DE3D" w14:textId="77777777" w:rsidR="00E73D28" w:rsidRDefault="00000000">
            <w:r>
              <w:t>Physical Audit (Module 7): scanner/checklist-driven verification against the digital registry, with Found / Missing / Condition-Change results logged automatically, plus Anomaly Monitoring (Module 4) catching issues between audits.</w:t>
            </w:r>
          </w:p>
        </w:tc>
      </w:tr>
    </w:tbl>
    <w:p w14:paraId="3E1B0989" w14:textId="77777777" w:rsidR="00E73D28" w:rsidRDefault="00000000">
      <w:pPr>
        <w:spacing w:after="140"/>
      </w:pPr>
      <w:r>
        <w:t>Panel framing tip: don't just say "we digitized it." Tie each TO-BE box back to the specific confirmed problem it removes (see Section 2) — that's what shows the panel your design is evidence-based, not assumed.</w:t>
      </w:r>
    </w:p>
    <w:p w14:paraId="2E49A809" w14:textId="77777777" w:rsidR="00E73D28" w:rsidRDefault="00000000">
      <w:pPr>
        <w:pStyle w:val="Heading1"/>
        <w:spacing w:before="400" w:after="200"/>
      </w:pPr>
      <w:r>
        <w:t>4. Flow of Processes (Per Module)</w:t>
      </w:r>
    </w:p>
    <w:p w14:paraId="5AC034E3" w14:textId="77777777" w:rsidR="00E73D28" w:rsidRDefault="00000000">
      <w:pPr>
        <w:pStyle w:val="Heading2"/>
        <w:spacing w:before="280" w:after="120"/>
      </w:pPr>
      <w:r>
        <w:t>Module 1 — Asset Registry &amp; Tagging</w:t>
      </w:r>
    </w:p>
    <w:p w14:paraId="1AB9DD95" w14:textId="77777777" w:rsidR="00E73D28" w:rsidRDefault="00000000">
      <w:pPr>
        <w:spacing w:after="140"/>
      </w:pPr>
      <w:r>
        <w:t>Custodian photographs the asset's label → Python OCR service (Google Cloud Vision) extracts property number, serial number, brand, model, description → fields auto-fill in the registration form → custodian reviews/edits → record saved with a unique Asset ID → asset becomes referenceable by every other module.</w:t>
      </w:r>
    </w:p>
    <w:p w14:paraId="67764CEE" w14:textId="77777777" w:rsidR="00E73D28" w:rsidRDefault="00000000">
      <w:pPr>
        <w:pStyle w:val="Heading2"/>
        <w:spacing w:before="280" w:after="120"/>
      </w:pPr>
      <w:r>
        <w:t>Module 2 — Property Acknowledgment Receipt (PAR)</w:t>
      </w:r>
    </w:p>
    <w:p w14:paraId="40724251" w14:textId="77777777" w:rsidR="00E73D28" w:rsidRDefault="00000000">
      <w:pPr>
        <w:spacing w:after="140"/>
      </w:pPr>
      <w:r>
        <w:t>Asset is issued to a person → system generates a PAR record showing who holds it, when, and expected return date (if temporary) → recipient acknowledges → accountability is now on record and feeds the exit-clearance check.</w:t>
      </w:r>
    </w:p>
    <w:p w14:paraId="7A6700ED" w14:textId="77777777" w:rsidR="00E73D28" w:rsidRDefault="00000000">
      <w:pPr>
        <w:pStyle w:val="Heading2"/>
        <w:spacing w:before="280" w:after="120"/>
      </w:pPr>
      <w:r>
        <w:t>Module 3 — Supplies Inventory Management</w:t>
      </w:r>
    </w:p>
    <w:p w14:paraId="5C9B8CB1" w14:textId="77777777" w:rsidR="00E73D28" w:rsidRDefault="00000000">
      <w:pPr>
        <w:spacing w:after="140"/>
      </w:pPr>
      <w:r>
        <w:t>Stock In: new delivery is recorded, quantity on hand increases. Stock Out: a request is fulfilled, quantity on hand decreases → system compares running total to the minimum threshold → if below threshold, a low-stock alert/event fires (this is also what can feed Module 8, Procurement).</w:t>
      </w:r>
    </w:p>
    <w:p w14:paraId="5671413C" w14:textId="77777777" w:rsidR="00E73D28" w:rsidRDefault="00000000">
      <w:pPr>
        <w:pStyle w:val="Heading2"/>
        <w:spacing w:before="280" w:after="120"/>
      </w:pPr>
      <w:r>
        <w:t>Module 4 — Custodian Assignment &amp; Transfer / Anomaly Monitoring</w:t>
      </w:r>
    </w:p>
    <w:p w14:paraId="51E079F4" w14:textId="77777777" w:rsidR="00E73D28" w:rsidRDefault="00000000">
      <w:pPr>
        <w:spacing w:after="140"/>
      </w:pPr>
      <w:r>
        <w:t>An asset's location or custodian changes (e.g., moved between offices) → transfer is logged with old/new custodian and location → in parallel, the anomaly engine checks transaction patterns (transfer frequency, request volume vs. historical average) → unusual activity is flagged for Property Custodian / Super Admin review before it's treated as normal.</w:t>
      </w:r>
    </w:p>
    <w:p w14:paraId="2BB379B5" w14:textId="77777777" w:rsidR="00E73D28" w:rsidRDefault="00000000">
      <w:pPr>
        <w:pStyle w:val="Heading2"/>
        <w:spacing w:before="280" w:after="120"/>
      </w:pPr>
      <w:r>
        <w:lastRenderedPageBreak/>
        <w:t>Module 5 — Preventive Maintenance Scheduling</w:t>
      </w:r>
    </w:p>
    <w:p w14:paraId="1F50D618" w14:textId="77777777" w:rsidR="00E73D28" w:rsidRDefault="00000000">
      <w:pPr>
        <w:spacing w:after="140"/>
      </w:pPr>
      <w:r>
        <w:t>Maintenance schedule is defined per asset (based on age/category/repair history) → when the due date arrives, the system auto-generates a maintenance ticket → maintenance staff updates status (Scheduled → In Progress → Completed) → history log updates the asset's record.</w:t>
      </w:r>
    </w:p>
    <w:p w14:paraId="7B32192D" w14:textId="77777777" w:rsidR="00E73D28" w:rsidRDefault="00000000">
      <w:pPr>
        <w:pStyle w:val="Heading2"/>
        <w:spacing w:before="280" w:after="120"/>
      </w:pPr>
      <w:r>
        <w:t>Module 6 — Damage / Loss Reports</w:t>
      </w:r>
    </w:p>
    <w:p w14:paraId="4BFCD7F8" w14:textId="77777777" w:rsidR="00E73D28" w:rsidRDefault="00000000">
      <w:pPr>
        <w:spacing w:after="140"/>
      </w:pPr>
      <w:r>
        <w:t>Authorized user files a damage/loss report → asset status flag updates (Damaged / Under Repair / Unserviceable / Lost) → if unserviceable, a disposal workflow starts (report → admin approval → marked Disposed, but never hard-deleted so audit history stays intact).</w:t>
      </w:r>
    </w:p>
    <w:p w14:paraId="3DF6326A" w14:textId="77777777" w:rsidR="00E73D28" w:rsidRDefault="00000000">
      <w:pPr>
        <w:pStyle w:val="Heading2"/>
        <w:spacing w:before="280" w:after="120"/>
      </w:pPr>
      <w:r>
        <w:t>Module 7 — Property Audit &amp; Physical Inventory</w:t>
      </w:r>
    </w:p>
    <w:p w14:paraId="28F8E6E0" w14:textId="77777777" w:rsidR="00E73D28" w:rsidRDefault="00000000">
      <w:pPr>
        <w:spacing w:after="140"/>
      </w:pPr>
      <w:r>
        <w:t>Audit session is scheduled → auditor/custodian verifies each registered item in person → each item is marked Found, Missing, or Condition Change → discrepancies route to Module 6 (Damage Reports) → results compile into a Physical Inventory Report.</w:t>
      </w:r>
    </w:p>
    <w:p w14:paraId="6FBDD519" w14:textId="77777777" w:rsidR="00E73D28" w:rsidRDefault="00000000">
      <w:pPr>
        <w:pStyle w:val="Heading2"/>
        <w:spacing w:before="280" w:after="120"/>
      </w:pPr>
      <w:r>
        <w:t>Module 8 — Procurement Coordination</w:t>
      </w:r>
    </w:p>
    <w:p w14:paraId="60A502FC" w14:textId="77777777" w:rsidR="00E73D28" w:rsidRDefault="00000000">
      <w:pPr>
        <w:spacing w:after="140"/>
      </w:pPr>
      <w:r>
        <w:t>Triggered by a low-stock alert, a disposed asset, or a manual request → Requester submits a Purchase/Request Form → Department Head reviews → (Recommending Approver, optional) → President/CEO gives executive approval → Property Custodian/OIC releases the item → PPMO Staff prepares the Gate Pass, coordinates delivery, and updates inventory on receipt. (Full detail in Section 5 — this is our fully-implemented walkthrough.)</w:t>
      </w:r>
    </w:p>
    <w:p w14:paraId="357074C2" w14:textId="77777777" w:rsidR="00E73D28" w:rsidRDefault="00000000">
      <w:pPr>
        <w:pStyle w:val="Heading2"/>
        <w:spacing w:before="280" w:after="120"/>
      </w:pPr>
      <w:r>
        <w:t>Module 9 — Reporting &amp; Analytics</w:t>
      </w:r>
    </w:p>
    <w:p w14:paraId="363C0FF1" w14:textId="77777777" w:rsidR="00E73D28" w:rsidRDefault="00000000">
      <w:pPr>
        <w:spacing w:after="140"/>
      </w:pPr>
      <w:r>
        <w:t>This module doesn't originate data — it's read-only. It pulls from all other modules to produce dashboards: total asset value, depreciation, consumption trends, items under repair, audit compliance rate, department-wise distribution, exportable as PDF/CSV.</w:t>
      </w:r>
    </w:p>
    <w:p w14:paraId="393C65BF" w14:textId="77777777" w:rsidR="00E73D28" w:rsidRDefault="00000000">
      <w:pPr>
        <w:pStyle w:val="Heading2"/>
        <w:spacing w:before="280" w:after="120"/>
      </w:pPr>
      <w:r>
        <w:t>Module 10 — Access Control</w:t>
      </w:r>
    </w:p>
    <w:p w14:paraId="5D181804" w14:textId="77777777" w:rsidR="00E73D28" w:rsidRDefault="00000000">
      <w:pPr>
        <w:spacing w:after="140"/>
      </w:pPr>
      <w:r>
        <w:t>A user logs in → Supabase Auth issues a JWT → Laravel verifies the JWT and checks the user's role → middleware allows or blocks access to specific routes/actions based on that role → every action taken is written to the activity log.</w:t>
      </w:r>
    </w:p>
    <w:p w14:paraId="005E442C" w14:textId="77777777" w:rsidR="00E73D28" w:rsidRDefault="00000000">
      <w:pPr>
        <w:pStyle w:val="Heading1"/>
        <w:spacing w:before="400" w:after="200"/>
      </w:pPr>
      <w:r>
        <w:t>5. System Walkthrough (End-to-End, as actually built)</w:t>
      </w:r>
    </w:p>
    <w:p w14:paraId="3B6A02FB" w14:textId="77777777" w:rsidR="00E73D28" w:rsidRDefault="00000000">
      <w:pPr>
        <w:spacing w:after="140"/>
      </w:pPr>
      <w:r>
        <w:t>This is the fully working scenario in our current prototype: a Logistics Department Requester asking for office supplies. Use this as your live-demo script.</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1888"/>
        <w:gridCol w:w="2195"/>
        <w:gridCol w:w="2282"/>
        <w:gridCol w:w="2277"/>
      </w:tblGrid>
      <w:tr w:rsidR="00E73D28" w14:paraId="6A7BBFE0"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14:paraId="6D013D76" w14:textId="77777777" w:rsidR="00E73D28" w:rsidRDefault="00000000">
            <w:r>
              <w:rPr>
                <w:b/>
                <w:bCs/>
                <w:color w:val="FFFFFF"/>
              </w:rPr>
              <w:t>Step</w:t>
            </w:r>
          </w:p>
        </w:tc>
        <w:tc>
          <w:tcPr>
            <w:tcW w:w="1900" w:type="dxa"/>
            <w:shd w:val="clear" w:color="auto" w:fill="1F3864"/>
            <w:tcMar>
              <w:top w:w="80" w:type="dxa"/>
              <w:left w:w="100" w:type="dxa"/>
              <w:bottom w:w="80" w:type="dxa"/>
              <w:right w:w="100" w:type="dxa"/>
            </w:tcMar>
          </w:tcPr>
          <w:p w14:paraId="639FBDC5" w14:textId="77777777" w:rsidR="00E73D28" w:rsidRDefault="00000000">
            <w:r>
              <w:rPr>
                <w:b/>
                <w:bCs/>
                <w:color w:val="FFFFFF"/>
              </w:rPr>
              <w:t>Who</w:t>
            </w:r>
          </w:p>
        </w:tc>
        <w:tc>
          <w:tcPr>
            <w:tcW w:w="2200" w:type="dxa"/>
            <w:shd w:val="clear" w:color="auto" w:fill="1F3864"/>
            <w:tcMar>
              <w:top w:w="80" w:type="dxa"/>
              <w:left w:w="100" w:type="dxa"/>
              <w:bottom w:w="80" w:type="dxa"/>
              <w:right w:w="100" w:type="dxa"/>
            </w:tcMar>
          </w:tcPr>
          <w:p w14:paraId="0240099C" w14:textId="77777777" w:rsidR="00E73D28" w:rsidRDefault="00000000">
            <w:r>
              <w:rPr>
                <w:b/>
                <w:bCs/>
                <w:color w:val="FFFFFF"/>
              </w:rPr>
              <w:t>Dashboard</w:t>
            </w:r>
          </w:p>
        </w:tc>
        <w:tc>
          <w:tcPr>
            <w:tcW w:w="2300" w:type="dxa"/>
            <w:shd w:val="clear" w:color="auto" w:fill="1F3864"/>
            <w:tcMar>
              <w:top w:w="80" w:type="dxa"/>
              <w:left w:w="100" w:type="dxa"/>
              <w:bottom w:w="80" w:type="dxa"/>
              <w:right w:w="100" w:type="dxa"/>
            </w:tcMar>
          </w:tcPr>
          <w:p w14:paraId="6DBD4D62" w14:textId="77777777" w:rsidR="00E73D28" w:rsidRDefault="00000000">
            <w:r>
              <w:rPr>
                <w:b/>
                <w:bCs/>
                <w:color w:val="FFFFFF"/>
              </w:rPr>
              <w:t>Action</w:t>
            </w:r>
          </w:p>
        </w:tc>
        <w:tc>
          <w:tcPr>
            <w:tcW w:w="2240" w:type="dxa"/>
            <w:shd w:val="clear" w:color="auto" w:fill="1F3864"/>
            <w:tcMar>
              <w:top w:w="80" w:type="dxa"/>
              <w:left w:w="100" w:type="dxa"/>
              <w:bottom w:w="80" w:type="dxa"/>
              <w:right w:w="100" w:type="dxa"/>
            </w:tcMar>
          </w:tcPr>
          <w:p w14:paraId="124E8CC9" w14:textId="77777777" w:rsidR="00E73D28" w:rsidRDefault="00000000">
            <w:r>
              <w:rPr>
                <w:b/>
                <w:bCs/>
                <w:color w:val="FFFFFF"/>
              </w:rPr>
              <w:t>What happens in the system</w:t>
            </w:r>
          </w:p>
        </w:tc>
      </w:tr>
      <w:tr w:rsidR="00E73D28" w14:paraId="7677667B" w14:textId="77777777">
        <w:tblPrEx>
          <w:tblCellMar>
            <w:top w:w="0" w:type="dxa"/>
            <w:bottom w:w="0" w:type="dxa"/>
          </w:tblCellMar>
        </w:tblPrEx>
        <w:tc>
          <w:tcPr>
            <w:tcW w:w="700" w:type="dxa"/>
            <w:tcMar>
              <w:top w:w="80" w:type="dxa"/>
              <w:left w:w="100" w:type="dxa"/>
              <w:bottom w:w="80" w:type="dxa"/>
              <w:right w:w="100" w:type="dxa"/>
            </w:tcMar>
          </w:tcPr>
          <w:p w14:paraId="287CF1CF" w14:textId="77777777" w:rsidR="00E73D28" w:rsidRDefault="00000000">
            <w:r>
              <w:t>1</w:t>
            </w:r>
          </w:p>
        </w:tc>
        <w:tc>
          <w:tcPr>
            <w:tcW w:w="1900" w:type="dxa"/>
            <w:tcMar>
              <w:top w:w="80" w:type="dxa"/>
              <w:left w:w="100" w:type="dxa"/>
              <w:bottom w:w="80" w:type="dxa"/>
              <w:right w:w="100" w:type="dxa"/>
            </w:tcMar>
          </w:tcPr>
          <w:p w14:paraId="5C554839" w14:textId="77777777" w:rsidR="00E73D28" w:rsidRDefault="00000000">
            <w:r>
              <w:t>Requester</w:t>
            </w:r>
          </w:p>
        </w:tc>
        <w:tc>
          <w:tcPr>
            <w:tcW w:w="2200" w:type="dxa"/>
            <w:tcMar>
              <w:top w:w="80" w:type="dxa"/>
              <w:left w:w="100" w:type="dxa"/>
              <w:bottom w:w="80" w:type="dxa"/>
              <w:right w:w="100" w:type="dxa"/>
            </w:tcMar>
          </w:tcPr>
          <w:p w14:paraId="4EC08B1F" w14:textId="77777777" w:rsidR="00E73D28" w:rsidRDefault="00000000">
            <w:r>
              <w:t>/requester</w:t>
            </w:r>
          </w:p>
        </w:tc>
        <w:tc>
          <w:tcPr>
            <w:tcW w:w="2300" w:type="dxa"/>
            <w:tcMar>
              <w:top w:w="80" w:type="dxa"/>
              <w:left w:w="100" w:type="dxa"/>
              <w:bottom w:w="80" w:type="dxa"/>
              <w:right w:w="100" w:type="dxa"/>
            </w:tcMar>
          </w:tcPr>
          <w:p w14:paraId="4BA60AFD" w14:textId="77777777" w:rsidR="00E73D28" w:rsidRDefault="00000000">
            <w:r>
              <w:t>Creates a purchase request</w:t>
            </w:r>
          </w:p>
        </w:tc>
        <w:tc>
          <w:tcPr>
            <w:tcW w:w="2240" w:type="dxa"/>
            <w:tcMar>
              <w:top w:w="80" w:type="dxa"/>
              <w:left w:w="100" w:type="dxa"/>
              <w:bottom w:w="80" w:type="dxa"/>
              <w:right w:w="100" w:type="dxa"/>
            </w:tcMar>
          </w:tcPr>
          <w:p w14:paraId="3C0066E0" w14:textId="77777777" w:rsidR="00E73D28" w:rsidRDefault="00000000">
            <w:r>
              <w:t>current_stage = 'department_head', status = 'pending'</w:t>
            </w:r>
          </w:p>
        </w:tc>
      </w:tr>
      <w:tr w:rsidR="00E73D28" w14:paraId="6B49E800"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5DA364FB" w14:textId="77777777" w:rsidR="00E73D28" w:rsidRDefault="00000000">
            <w:r>
              <w:t>2</w:t>
            </w:r>
          </w:p>
        </w:tc>
        <w:tc>
          <w:tcPr>
            <w:tcW w:w="1900" w:type="dxa"/>
            <w:shd w:val="clear" w:color="auto" w:fill="F2F2F2"/>
            <w:tcMar>
              <w:top w:w="80" w:type="dxa"/>
              <w:left w:w="100" w:type="dxa"/>
              <w:bottom w:w="80" w:type="dxa"/>
              <w:right w:w="100" w:type="dxa"/>
            </w:tcMar>
          </w:tcPr>
          <w:p w14:paraId="6065EB64" w14:textId="77777777" w:rsidR="00E73D28" w:rsidRDefault="00000000">
            <w:r>
              <w:t>Department Head</w:t>
            </w:r>
          </w:p>
        </w:tc>
        <w:tc>
          <w:tcPr>
            <w:tcW w:w="2200" w:type="dxa"/>
            <w:shd w:val="clear" w:color="auto" w:fill="F2F2F2"/>
            <w:tcMar>
              <w:top w:w="80" w:type="dxa"/>
              <w:left w:w="100" w:type="dxa"/>
              <w:bottom w:w="80" w:type="dxa"/>
              <w:right w:w="100" w:type="dxa"/>
            </w:tcMar>
          </w:tcPr>
          <w:p w14:paraId="41043EFC" w14:textId="77777777" w:rsidR="00E73D28" w:rsidRDefault="00000000">
            <w:r>
              <w:t>/department-head/pending-approvals</w:t>
            </w:r>
          </w:p>
        </w:tc>
        <w:tc>
          <w:tcPr>
            <w:tcW w:w="2300" w:type="dxa"/>
            <w:shd w:val="clear" w:color="auto" w:fill="F2F2F2"/>
            <w:tcMar>
              <w:top w:w="80" w:type="dxa"/>
              <w:left w:w="100" w:type="dxa"/>
              <w:bottom w:w="80" w:type="dxa"/>
              <w:right w:w="100" w:type="dxa"/>
            </w:tcMar>
          </w:tcPr>
          <w:p w14:paraId="5AF1135A" w14:textId="77777777" w:rsidR="00E73D28" w:rsidRDefault="00000000">
            <w:r>
              <w:t>Reviews and approves</w:t>
            </w:r>
          </w:p>
        </w:tc>
        <w:tc>
          <w:tcPr>
            <w:tcW w:w="2240" w:type="dxa"/>
            <w:shd w:val="clear" w:color="auto" w:fill="F2F2F2"/>
            <w:tcMar>
              <w:top w:w="80" w:type="dxa"/>
              <w:left w:w="100" w:type="dxa"/>
              <w:bottom w:w="80" w:type="dxa"/>
              <w:right w:w="100" w:type="dxa"/>
            </w:tcMar>
          </w:tcPr>
          <w:p w14:paraId="6D803A4F" w14:textId="77777777" w:rsidR="00E73D28" w:rsidRDefault="00000000">
            <w:r>
              <w:t>Stage advances toward 'president' (recommending_approver stage is skipped in the current build)</w:t>
            </w:r>
          </w:p>
        </w:tc>
      </w:tr>
      <w:tr w:rsidR="00E73D28" w14:paraId="51578F3A" w14:textId="77777777">
        <w:tblPrEx>
          <w:tblCellMar>
            <w:top w:w="0" w:type="dxa"/>
            <w:bottom w:w="0" w:type="dxa"/>
          </w:tblCellMar>
        </w:tblPrEx>
        <w:tc>
          <w:tcPr>
            <w:tcW w:w="700" w:type="dxa"/>
            <w:tcMar>
              <w:top w:w="80" w:type="dxa"/>
              <w:left w:w="100" w:type="dxa"/>
              <w:bottom w:w="80" w:type="dxa"/>
              <w:right w:w="100" w:type="dxa"/>
            </w:tcMar>
          </w:tcPr>
          <w:p w14:paraId="0D563938" w14:textId="77777777" w:rsidR="00E73D28" w:rsidRDefault="00000000">
            <w:r>
              <w:lastRenderedPageBreak/>
              <w:t>3</w:t>
            </w:r>
          </w:p>
        </w:tc>
        <w:tc>
          <w:tcPr>
            <w:tcW w:w="1900" w:type="dxa"/>
            <w:tcMar>
              <w:top w:w="80" w:type="dxa"/>
              <w:left w:w="100" w:type="dxa"/>
              <w:bottom w:w="80" w:type="dxa"/>
              <w:right w:w="100" w:type="dxa"/>
            </w:tcMar>
          </w:tcPr>
          <w:p w14:paraId="3FDDDE81" w14:textId="77777777" w:rsidR="00E73D28" w:rsidRDefault="00000000">
            <w:r>
              <w:t>President</w:t>
            </w:r>
          </w:p>
        </w:tc>
        <w:tc>
          <w:tcPr>
            <w:tcW w:w="2200" w:type="dxa"/>
            <w:tcMar>
              <w:top w:w="80" w:type="dxa"/>
              <w:left w:w="100" w:type="dxa"/>
              <w:bottom w:w="80" w:type="dxa"/>
              <w:right w:w="100" w:type="dxa"/>
            </w:tcMar>
          </w:tcPr>
          <w:p w14:paraId="3DADC771" w14:textId="77777777" w:rsidR="00E73D28" w:rsidRDefault="00000000">
            <w:r>
              <w:t>/president/dashboard</w:t>
            </w:r>
          </w:p>
        </w:tc>
        <w:tc>
          <w:tcPr>
            <w:tcW w:w="2300" w:type="dxa"/>
            <w:tcMar>
              <w:top w:w="80" w:type="dxa"/>
              <w:left w:w="100" w:type="dxa"/>
              <w:bottom w:w="80" w:type="dxa"/>
              <w:right w:w="100" w:type="dxa"/>
            </w:tcMar>
          </w:tcPr>
          <w:p w14:paraId="4EC905F4" w14:textId="77777777" w:rsidR="00E73D28" w:rsidRDefault="00000000">
            <w:r>
              <w:t>Executive approval</w:t>
            </w:r>
          </w:p>
        </w:tc>
        <w:tc>
          <w:tcPr>
            <w:tcW w:w="2240" w:type="dxa"/>
            <w:tcMar>
              <w:top w:w="80" w:type="dxa"/>
              <w:left w:w="100" w:type="dxa"/>
              <w:bottom w:w="80" w:type="dxa"/>
              <w:right w:w="100" w:type="dxa"/>
            </w:tcMar>
          </w:tcPr>
          <w:p w14:paraId="10F63B8F" w14:textId="77777777" w:rsidR="00E73D28" w:rsidRDefault="00000000">
            <w:r>
              <w:t>current_stage = 'property_custodian', status = 'approved'</w:t>
            </w:r>
          </w:p>
        </w:tc>
      </w:tr>
      <w:tr w:rsidR="00E73D28" w14:paraId="760DB06A"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271E7957" w14:textId="77777777" w:rsidR="00E73D28" w:rsidRDefault="00000000">
            <w:r>
              <w:t>4</w:t>
            </w:r>
          </w:p>
        </w:tc>
        <w:tc>
          <w:tcPr>
            <w:tcW w:w="1900" w:type="dxa"/>
            <w:shd w:val="clear" w:color="auto" w:fill="F2F2F2"/>
            <w:tcMar>
              <w:top w:w="80" w:type="dxa"/>
              <w:left w:w="100" w:type="dxa"/>
              <w:bottom w:w="80" w:type="dxa"/>
              <w:right w:w="100" w:type="dxa"/>
            </w:tcMar>
          </w:tcPr>
          <w:p w14:paraId="5721CD34" w14:textId="77777777" w:rsidR="00E73D28" w:rsidRDefault="00000000">
            <w:r>
              <w:t>OIC / Property Custodian</w:t>
            </w:r>
          </w:p>
        </w:tc>
        <w:tc>
          <w:tcPr>
            <w:tcW w:w="2200" w:type="dxa"/>
            <w:shd w:val="clear" w:color="auto" w:fill="F2F2F2"/>
            <w:tcMar>
              <w:top w:w="80" w:type="dxa"/>
              <w:left w:w="100" w:type="dxa"/>
              <w:bottom w:w="80" w:type="dxa"/>
              <w:right w:w="100" w:type="dxa"/>
            </w:tcMar>
          </w:tcPr>
          <w:p w14:paraId="46CA327C" w14:textId="77777777" w:rsidR="00E73D28" w:rsidRDefault="00000000">
            <w:r>
              <w:t>/oic/release-queue</w:t>
            </w:r>
          </w:p>
        </w:tc>
        <w:tc>
          <w:tcPr>
            <w:tcW w:w="2300" w:type="dxa"/>
            <w:shd w:val="clear" w:color="auto" w:fill="F2F2F2"/>
            <w:tcMar>
              <w:top w:w="80" w:type="dxa"/>
              <w:left w:w="100" w:type="dxa"/>
              <w:bottom w:w="80" w:type="dxa"/>
              <w:right w:w="100" w:type="dxa"/>
            </w:tcMar>
          </w:tcPr>
          <w:p w14:paraId="55FF9CC8" w14:textId="77777777" w:rsidR="00E73D28" w:rsidRDefault="00000000">
            <w:r>
              <w:t>Releases the item</w:t>
            </w:r>
          </w:p>
        </w:tc>
        <w:tc>
          <w:tcPr>
            <w:tcW w:w="2240" w:type="dxa"/>
            <w:shd w:val="clear" w:color="auto" w:fill="F2F2F2"/>
            <w:tcMar>
              <w:top w:w="80" w:type="dxa"/>
              <w:left w:w="100" w:type="dxa"/>
              <w:bottom w:w="80" w:type="dxa"/>
              <w:right w:w="100" w:type="dxa"/>
            </w:tcMar>
          </w:tcPr>
          <w:p w14:paraId="4A2E8769" w14:textId="77777777" w:rsidR="00E73D28" w:rsidRDefault="00000000">
            <w:r>
              <w:t>current_stage = 'released', status = 'released', released_by and released_at recorded</w:t>
            </w:r>
          </w:p>
        </w:tc>
      </w:tr>
      <w:tr w:rsidR="00E73D28" w14:paraId="4396008B" w14:textId="77777777">
        <w:tblPrEx>
          <w:tblCellMar>
            <w:top w:w="0" w:type="dxa"/>
            <w:bottom w:w="0" w:type="dxa"/>
          </w:tblCellMar>
        </w:tblPrEx>
        <w:tc>
          <w:tcPr>
            <w:tcW w:w="700" w:type="dxa"/>
            <w:tcMar>
              <w:top w:w="80" w:type="dxa"/>
              <w:left w:w="100" w:type="dxa"/>
              <w:bottom w:w="80" w:type="dxa"/>
              <w:right w:w="100" w:type="dxa"/>
            </w:tcMar>
          </w:tcPr>
          <w:p w14:paraId="0635DA95" w14:textId="77777777" w:rsidR="00E73D28" w:rsidRDefault="00000000">
            <w:r>
              <w:t>5</w:t>
            </w:r>
          </w:p>
        </w:tc>
        <w:tc>
          <w:tcPr>
            <w:tcW w:w="1900" w:type="dxa"/>
            <w:tcMar>
              <w:top w:w="80" w:type="dxa"/>
              <w:left w:w="100" w:type="dxa"/>
              <w:bottom w:w="80" w:type="dxa"/>
              <w:right w:w="100" w:type="dxa"/>
            </w:tcMar>
          </w:tcPr>
          <w:p w14:paraId="5B0F3435" w14:textId="77777777" w:rsidR="00E73D28" w:rsidRDefault="00000000">
            <w:r>
              <w:t>PPMO Staff</w:t>
            </w:r>
          </w:p>
        </w:tc>
        <w:tc>
          <w:tcPr>
            <w:tcW w:w="2200" w:type="dxa"/>
            <w:tcMar>
              <w:top w:w="80" w:type="dxa"/>
              <w:left w:w="100" w:type="dxa"/>
              <w:bottom w:w="80" w:type="dxa"/>
              <w:right w:w="100" w:type="dxa"/>
            </w:tcMar>
          </w:tcPr>
          <w:p w14:paraId="7152CA4A" w14:textId="77777777" w:rsidR="00E73D28" w:rsidRDefault="00000000">
            <w:r>
              <w:t>/ppmo/dashboard</w:t>
            </w:r>
          </w:p>
        </w:tc>
        <w:tc>
          <w:tcPr>
            <w:tcW w:w="2300" w:type="dxa"/>
            <w:tcMar>
              <w:top w:w="80" w:type="dxa"/>
              <w:left w:w="100" w:type="dxa"/>
              <w:bottom w:w="80" w:type="dxa"/>
              <w:right w:w="100" w:type="dxa"/>
            </w:tcMar>
          </w:tcPr>
          <w:p w14:paraId="10276E73" w14:textId="77777777" w:rsidR="00E73D28" w:rsidRDefault="00000000">
            <w:r>
              <w:t>Prepares gate pass → coordinates delivery → receives delivery → updates inventory</w:t>
            </w:r>
          </w:p>
        </w:tc>
        <w:tc>
          <w:tcPr>
            <w:tcW w:w="2240" w:type="dxa"/>
            <w:tcMar>
              <w:top w:w="80" w:type="dxa"/>
              <w:left w:w="100" w:type="dxa"/>
              <w:bottom w:w="80" w:type="dxa"/>
              <w:right w:w="100" w:type="dxa"/>
            </w:tcMar>
          </w:tcPr>
          <w:p w14:paraId="53C4E51A" w14:textId="77777777" w:rsidR="00E73D28" w:rsidRDefault="00000000">
            <w:r>
              <w:t>Gate pass, delivery, and stock records updated</w:t>
            </w:r>
          </w:p>
        </w:tc>
      </w:tr>
      <w:tr w:rsidR="00E73D28" w14:paraId="75CF514B"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6C9FB620" w14:textId="77777777" w:rsidR="00E73D28" w:rsidRDefault="00000000">
            <w:r>
              <w:t>6</w:t>
            </w:r>
          </w:p>
        </w:tc>
        <w:tc>
          <w:tcPr>
            <w:tcW w:w="1900" w:type="dxa"/>
            <w:shd w:val="clear" w:color="auto" w:fill="F2F2F2"/>
            <w:tcMar>
              <w:top w:w="80" w:type="dxa"/>
              <w:left w:w="100" w:type="dxa"/>
              <w:bottom w:w="80" w:type="dxa"/>
              <w:right w:w="100" w:type="dxa"/>
            </w:tcMar>
          </w:tcPr>
          <w:p w14:paraId="461ADD77" w14:textId="77777777" w:rsidR="00E73D28" w:rsidRDefault="00000000">
            <w:r>
              <w:t>Requester</w:t>
            </w:r>
          </w:p>
        </w:tc>
        <w:tc>
          <w:tcPr>
            <w:tcW w:w="2200" w:type="dxa"/>
            <w:shd w:val="clear" w:color="auto" w:fill="F2F2F2"/>
            <w:tcMar>
              <w:top w:w="80" w:type="dxa"/>
              <w:left w:w="100" w:type="dxa"/>
              <w:bottom w:w="80" w:type="dxa"/>
              <w:right w:w="100" w:type="dxa"/>
            </w:tcMar>
          </w:tcPr>
          <w:p w14:paraId="0FAEF12E" w14:textId="77777777" w:rsidR="00E73D28" w:rsidRDefault="00000000">
            <w:r>
              <w:t>/requester</w:t>
            </w:r>
          </w:p>
        </w:tc>
        <w:tc>
          <w:tcPr>
            <w:tcW w:w="2300" w:type="dxa"/>
            <w:shd w:val="clear" w:color="auto" w:fill="F2F2F2"/>
            <w:tcMar>
              <w:top w:w="80" w:type="dxa"/>
              <w:left w:w="100" w:type="dxa"/>
              <w:bottom w:w="80" w:type="dxa"/>
              <w:right w:w="100" w:type="dxa"/>
            </w:tcMar>
          </w:tcPr>
          <w:p w14:paraId="4567281C" w14:textId="77777777" w:rsidR="00E73D28" w:rsidRDefault="00000000">
            <w:r>
              <w:t>Views completed request</w:t>
            </w:r>
          </w:p>
        </w:tc>
        <w:tc>
          <w:tcPr>
            <w:tcW w:w="2240" w:type="dxa"/>
            <w:shd w:val="clear" w:color="auto" w:fill="F2F2F2"/>
            <w:tcMar>
              <w:top w:w="80" w:type="dxa"/>
              <w:left w:w="100" w:type="dxa"/>
              <w:bottom w:w="80" w:type="dxa"/>
              <w:right w:w="100" w:type="dxa"/>
            </w:tcMar>
          </w:tcPr>
          <w:p w14:paraId="217A8F11" w14:textId="77777777" w:rsidR="00E73D28" w:rsidRDefault="00000000">
            <w:r>
              <w:t>Sees status 'released'/'completed' with gate pass, receipt, delivery confirmation</w:t>
            </w:r>
          </w:p>
        </w:tc>
      </w:tr>
    </w:tbl>
    <w:p w14:paraId="2D6EAD72" w14:textId="77777777" w:rsidR="00E73D28" w:rsidRDefault="00000000">
      <w:pPr>
        <w:spacing w:after="140"/>
      </w:pPr>
      <w:r>
        <w:t>Every stage change is written to a single source of truth — the purchase_requests table (current_stage and status columns) — so there's no separate or disconnected data store, and every major action is captured in the ActivityLog (action type, user ID, timestamp, request details).</w:t>
      </w:r>
    </w:p>
    <w:p w14:paraId="0A00CA5B" w14:textId="77777777" w:rsidR="00E73D28" w:rsidRDefault="00000000">
      <w:pPr>
        <w:pStyle w:val="Heading2"/>
        <w:spacing w:before="280" w:after="120"/>
      </w:pPr>
      <w:r>
        <w:t>Be ready to say out loud, honestly</w:t>
      </w:r>
    </w:p>
    <w:p w14:paraId="5B5FB3AA" w14:textId="77777777" w:rsidR="00E73D28" w:rsidRDefault="00000000">
      <w:pPr>
        <w:pStyle w:val="ListParagraph"/>
        <w:numPr>
          <w:ilvl w:val="0"/>
          <w:numId w:val="2"/>
        </w:numPr>
        <w:spacing w:after="60"/>
      </w:pPr>
      <w:r>
        <w:t>Notifications: status refresh currently shows the latest state on the dashboard; a full push-notification queue is planned future work.</w:t>
      </w:r>
    </w:p>
    <w:p w14:paraId="017C59DA" w14:textId="77777777" w:rsidR="00E73D28" w:rsidRDefault="00000000">
      <w:pPr>
        <w:pStyle w:val="ListParagraph"/>
        <w:numPr>
          <w:ilvl w:val="0"/>
          <w:numId w:val="2"/>
        </w:numPr>
        <w:spacing w:after="60"/>
      </w:pPr>
      <w:r>
        <w:t>Modification / additional-information requests: placeholders in the UI, not yet implemented in the backend.</w:t>
      </w:r>
    </w:p>
    <w:p w14:paraId="1A8FB28D" w14:textId="77777777" w:rsidR="00E73D28" w:rsidRDefault="00000000">
      <w:pPr>
        <w:pStyle w:val="ListParagraph"/>
        <w:numPr>
          <w:ilvl w:val="0"/>
          <w:numId w:val="2"/>
        </w:numPr>
        <w:spacing w:after="60"/>
      </w:pPr>
      <w:r>
        <w:t>Recommending Approver stage: defined in the workflow and in Access Control, but currently skipped/not active in this build.</w:t>
      </w:r>
    </w:p>
    <w:p w14:paraId="15C1811A" w14:textId="77777777" w:rsidR="00E73D28" w:rsidRDefault="00000000">
      <w:pPr>
        <w:pStyle w:val="ListParagraph"/>
        <w:numPr>
          <w:ilvl w:val="0"/>
          <w:numId w:val="2"/>
        </w:numPr>
        <w:spacing w:after="60"/>
      </w:pPr>
      <w:r>
        <w:t>Some PPMO report pages are still placeholders pending full Reporting &amp; Analytics implementation.</w:t>
      </w:r>
    </w:p>
    <w:p w14:paraId="3B827210" w14:textId="77777777" w:rsidR="00E73D28" w:rsidRDefault="00000000">
      <w:pPr>
        <w:spacing w:after="140"/>
      </w:pPr>
      <w:r>
        <w:t>Naming these limitations yourself, before the panel asks, is a strength — it shows you know exactly what's built versus what's planned.</w:t>
      </w:r>
    </w:p>
    <w:p w14:paraId="165EA712" w14:textId="77777777" w:rsidR="00E73D28" w:rsidRDefault="00000000">
      <w:pPr>
        <w:pStyle w:val="Heading1"/>
        <w:spacing w:before="400" w:after="200"/>
      </w:pPr>
      <w:r>
        <w:t>6. Our Microservices Architecture</w:t>
      </w:r>
    </w:p>
    <w:p w14:paraId="483C11D7" w14:textId="77777777" w:rsidR="00E73D28" w:rsidRDefault="00000000">
      <w:pPr>
        <w:spacing w:after="140"/>
      </w:pPr>
      <w:r>
        <w:t>We evaluated a Monolithic Architecture against a Microservices-Oriented Architecture and chose the latter because the 10 PCMS modules have different responsibilities, the OCR feature has different processing needs than ordinary transactions, and PCMS needs to eventually talk to other SMS1 subsystems (Financial Management, HR, PREFECT, School Event, Clinic, OSAS). We call it “Microservices-Oriented” rather than strict microservices because we currently share one centralized PostgreSQL database instead of a database-per-service.</w:t>
      </w:r>
    </w:p>
    <w:p w14:paraId="438536B4" w14:textId="77777777" w:rsidR="00E73D28" w:rsidRDefault="00000000">
      <w:pPr>
        <w:pStyle w:val="Heading2"/>
        <w:spacing w:before="280" w:after="120"/>
      </w:pPr>
      <w:r>
        <w:t>The Four Core Service Domains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40"/>
      </w:tblGrid>
      <w:tr w:rsidR="00E73D28" w14:paraId="0A9385AF"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689069CF" w14:textId="77777777" w:rsidR="00E73D28" w:rsidRDefault="00000000">
            <w:r>
              <w:rPr>
                <w:b/>
                <w:bCs/>
                <w:color w:val="FFFFFF"/>
              </w:rPr>
              <w:t>Service Domain</w:t>
            </w:r>
          </w:p>
        </w:tc>
        <w:tc>
          <w:tcPr>
            <w:tcW w:w="2400" w:type="dxa"/>
            <w:shd w:val="clear" w:color="auto" w:fill="1F3864"/>
            <w:tcMar>
              <w:top w:w="80" w:type="dxa"/>
              <w:left w:w="100" w:type="dxa"/>
              <w:bottom w:w="80" w:type="dxa"/>
              <w:right w:w="100" w:type="dxa"/>
            </w:tcMar>
          </w:tcPr>
          <w:p w14:paraId="073822EA" w14:textId="77777777" w:rsidR="00E73D28" w:rsidRDefault="00000000">
            <w:r>
              <w:rPr>
                <w:b/>
                <w:bCs/>
                <w:color w:val="FFFFFF"/>
              </w:rPr>
              <w:t>Modules Covered</w:t>
            </w:r>
          </w:p>
        </w:tc>
        <w:tc>
          <w:tcPr>
            <w:tcW w:w="4340" w:type="dxa"/>
            <w:shd w:val="clear" w:color="auto" w:fill="1F3864"/>
            <w:tcMar>
              <w:top w:w="80" w:type="dxa"/>
              <w:left w:w="100" w:type="dxa"/>
              <w:bottom w:w="80" w:type="dxa"/>
              <w:right w:w="100" w:type="dxa"/>
            </w:tcMar>
          </w:tcPr>
          <w:p w14:paraId="0FA01007" w14:textId="77777777" w:rsidR="00E73D28" w:rsidRDefault="00000000">
            <w:r>
              <w:rPr>
                <w:b/>
                <w:bCs/>
                <w:color w:val="FFFFFF"/>
              </w:rPr>
              <w:t>Primary Responsibility</w:t>
            </w:r>
          </w:p>
        </w:tc>
      </w:tr>
      <w:tr w:rsidR="00E73D28" w14:paraId="0A2ACCDD" w14:textId="77777777">
        <w:tblPrEx>
          <w:tblCellMar>
            <w:top w:w="0" w:type="dxa"/>
            <w:bottom w:w="0" w:type="dxa"/>
          </w:tblCellMar>
        </w:tblPrEx>
        <w:tc>
          <w:tcPr>
            <w:tcW w:w="2600" w:type="dxa"/>
            <w:tcMar>
              <w:top w:w="80" w:type="dxa"/>
              <w:left w:w="100" w:type="dxa"/>
              <w:bottom w:w="80" w:type="dxa"/>
              <w:right w:w="100" w:type="dxa"/>
            </w:tcMar>
          </w:tcPr>
          <w:p w14:paraId="587C3356" w14:textId="77777777" w:rsidR="00E73D28" w:rsidRDefault="00000000">
            <w:r>
              <w:t>Authorization &amp; Access Control</w:t>
            </w:r>
          </w:p>
        </w:tc>
        <w:tc>
          <w:tcPr>
            <w:tcW w:w="2400" w:type="dxa"/>
            <w:tcMar>
              <w:top w:w="80" w:type="dxa"/>
              <w:left w:w="100" w:type="dxa"/>
              <w:bottom w:w="80" w:type="dxa"/>
              <w:right w:w="100" w:type="dxa"/>
            </w:tcMar>
          </w:tcPr>
          <w:p w14:paraId="2FCA3CE4" w14:textId="77777777" w:rsidR="00E73D28" w:rsidRDefault="00000000">
            <w:r>
              <w:t>Module 10</w:t>
            </w:r>
          </w:p>
        </w:tc>
        <w:tc>
          <w:tcPr>
            <w:tcW w:w="4340" w:type="dxa"/>
            <w:tcMar>
              <w:top w:w="80" w:type="dxa"/>
              <w:left w:w="100" w:type="dxa"/>
              <w:bottom w:w="80" w:type="dxa"/>
              <w:right w:w="100" w:type="dxa"/>
            </w:tcMar>
          </w:tcPr>
          <w:p w14:paraId="7C8EB7B6" w14:textId="77777777" w:rsidR="00E73D28" w:rsidRDefault="00000000">
            <w:r>
              <w:t>Authentication, roles, permissions, access management</w:t>
            </w:r>
          </w:p>
        </w:tc>
      </w:tr>
      <w:tr w:rsidR="00E73D28" w14:paraId="2451FFA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701E49F" w14:textId="77777777" w:rsidR="00E73D28" w:rsidRDefault="00000000">
            <w:r>
              <w:t>Asset &amp; Inventory</w:t>
            </w:r>
          </w:p>
        </w:tc>
        <w:tc>
          <w:tcPr>
            <w:tcW w:w="2400" w:type="dxa"/>
            <w:shd w:val="clear" w:color="auto" w:fill="F2F2F2"/>
            <w:tcMar>
              <w:top w:w="80" w:type="dxa"/>
              <w:left w:w="100" w:type="dxa"/>
              <w:bottom w:w="80" w:type="dxa"/>
              <w:right w:w="100" w:type="dxa"/>
            </w:tcMar>
          </w:tcPr>
          <w:p w14:paraId="0EAC734B" w14:textId="77777777" w:rsidR="00E73D28" w:rsidRDefault="00000000">
            <w:r>
              <w:t>Modules 1, 2, 3, 4, 5</w:t>
            </w:r>
          </w:p>
        </w:tc>
        <w:tc>
          <w:tcPr>
            <w:tcW w:w="4340" w:type="dxa"/>
            <w:shd w:val="clear" w:color="auto" w:fill="F2F2F2"/>
            <w:tcMar>
              <w:top w:w="80" w:type="dxa"/>
              <w:left w:w="100" w:type="dxa"/>
              <w:bottom w:w="80" w:type="dxa"/>
              <w:right w:w="100" w:type="dxa"/>
            </w:tcMar>
          </w:tcPr>
          <w:p w14:paraId="08CFBB52" w14:textId="77777777" w:rsidR="00E73D28" w:rsidRDefault="00000000">
            <w:r>
              <w:t>Asset registration/OCR/tagging, PAR issuance, stock transactions, transfers, maintenance</w:t>
            </w:r>
          </w:p>
        </w:tc>
      </w:tr>
      <w:tr w:rsidR="00E73D28" w14:paraId="7C7F72C8" w14:textId="77777777">
        <w:tblPrEx>
          <w:tblCellMar>
            <w:top w:w="0" w:type="dxa"/>
            <w:bottom w:w="0" w:type="dxa"/>
          </w:tblCellMar>
        </w:tblPrEx>
        <w:tc>
          <w:tcPr>
            <w:tcW w:w="2600" w:type="dxa"/>
            <w:tcMar>
              <w:top w:w="80" w:type="dxa"/>
              <w:left w:w="100" w:type="dxa"/>
              <w:bottom w:w="80" w:type="dxa"/>
              <w:right w:w="100" w:type="dxa"/>
            </w:tcMar>
          </w:tcPr>
          <w:p w14:paraId="78CA3CE0" w14:textId="77777777" w:rsidR="00E73D28" w:rsidRDefault="00000000">
            <w:r>
              <w:lastRenderedPageBreak/>
              <w:t>Procurement &amp; Anomaly</w:t>
            </w:r>
          </w:p>
        </w:tc>
        <w:tc>
          <w:tcPr>
            <w:tcW w:w="2400" w:type="dxa"/>
            <w:tcMar>
              <w:top w:w="80" w:type="dxa"/>
              <w:left w:w="100" w:type="dxa"/>
              <w:bottom w:w="80" w:type="dxa"/>
              <w:right w:w="100" w:type="dxa"/>
            </w:tcMar>
          </w:tcPr>
          <w:p w14:paraId="018E63F3" w14:textId="77777777" w:rsidR="00E73D28" w:rsidRDefault="00000000">
            <w:r>
              <w:t>Modules 4 (anomaly), 6, 7, 8</w:t>
            </w:r>
          </w:p>
        </w:tc>
        <w:tc>
          <w:tcPr>
            <w:tcW w:w="4340" w:type="dxa"/>
            <w:tcMar>
              <w:top w:w="80" w:type="dxa"/>
              <w:left w:w="100" w:type="dxa"/>
              <w:bottom w:w="80" w:type="dxa"/>
              <w:right w:w="100" w:type="dxa"/>
            </w:tcMar>
          </w:tcPr>
          <w:p w14:paraId="4E9D1D72" w14:textId="77777777" w:rsidR="00E73D28" w:rsidRDefault="00000000">
            <w:r>
              <w:t>Damage/loss handling, physical audit, procurement requests and approval routing, anomaly checking</w:t>
            </w:r>
          </w:p>
        </w:tc>
      </w:tr>
      <w:tr w:rsidR="00E73D28" w14:paraId="3FB2FBA2"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0635C31" w14:textId="77777777" w:rsidR="00E73D28" w:rsidRDefault="00000000">
            <w:r>
              <w:t>Reporting &amp; Analytics</w:t>
            </w:r>
          </w:p>
        </w:tc>
        <w:tc>
          <w:tcPr>
            <w:tcW w:w="2400" w:type="dxa"/>
            <w:shd w:val="clear" w:color="auto" w:fill="F2F2F2"/>
            <w:tcMar>
              <w:top w:w="80" w:type="dxa"/>
              <w:left w:w="100" w:type="dxa"/>
              <w:bottom w:w="80" w:type="dxa"/>
              <w:right w:w="100" w:type="dxa"/>
            </w:tcMar>
          </w:tcPr>
          <w:p w14:paraId="3ED48F41" w14:textId="77777777" w:rsidR="00E73D28" w:rsidRDefault="00000000">
            <w:r>
              <w:t>Module 9</w:t>
            </w:r>
          </w:p>
        </w:tc>
        <w:tc>
          <w:tcPr>
            <w:tcW w:w="4340" w:type="dxa"/>
            <w:shd w:val="clear" w:color="auto" w:fill="F2F2F2"/>
            <w:tcMar>
              <w:top w:w="80" w:type="dxa"/>
              <w:left w:w="100" w:type="dxa"/>
              <w:bottom w:w="80" w:type="dxa"/>
              <w:right w:w="100" w:type="dxa"/>
            </w:tcMar>
          </w:tcPr>
          <w:p w14:paraId="7B888714" w14:textId="77777777" w:rsidR="00E73D28" w:rsidRDefault="00000000">
            <w:r>
              <w:t>Dashboards, reports, KPIs, management information</w:t>
            </w:r>
          </w:p>
        </w:tc>
      </w:tr>
    </w:tbl>
    <w:p w14:paraId="506C48F2" w14:textId="77777777" w:rsidR="00E73D28" w:rsidRDefault="00000000">
      <w:pPr>
        <w:spacing w:after="140"/>
      </w:pPr>
      <w:r>
        <w:t>Underneath these four, our finer-grained service-domain mapping (used in the architecture diagrams) breaks all 10 modules into: Asset Management, Property Accountability, Inventory Management, Custodian Management, Maintenance Management, Damage/Loss Management, Audit Management, Procurement Management, Analytics, and Security &amp; Access — each with a defined responsibility, but all currently reading/writing the same shared PostgreSQL database.</w:t>
      </w:r>
    </w:p>
    <w:p w14:paraId="6537569C" w14:textId="77777777" w:rsidR="00E73D28" w:rsidRDefault="00000000">
      <w:pPr>
        <w:pStyle w:val="Heading2"/>
        <w:spacing w:before="280" w:after="120"/>
      </w:pPr>
      <w:r>
        <w:t>Supporting Patterns</w:t>
      </w:r>
    </w:p>
    <w:p w14:paraId="170291B1" w14:textId="77777777" w:rsidR="00E73D28" w:rsidRDefault="00000000">
      <w:pPr>
        <w:pStyle w:val="ListParagraph"/>
        <w:numPr>
          <w:ilvl w:val="0"/>
          <w:numId w:val="2"/>
        </w:numPr>
        <w:spacing w:after="60"/>
      </w:pPr>
      <w:r>
        <w:t>API Gateway Pattern — the React.js frontend talks to one entry point, which handles routing, auth checks, validation, and logging before forwarding to the right service.</w:t>
      </w:r>
    </w:p>
    <w:p w14:paraId="589BDFCF" w14:textId="77777777" w:rsidR="00E73D28" w:rsidRDefault="00000000">
      <w:pPr>
        <w:pStyle w:val="ListParagraph"/>
        <w:numPr>
          <w:ilvl w:val="0"/>
          <w:numId w:val="2"/>
        </w:numPr>
        <w:spacing w:after="60"/>
      </w:pPr>
      <w:r>
        <w:t>Synchronous REST communication — used when the caller needs an immediate answer, e.g., Asset Registry calling the Python OCR service and waiting for the extracted text before continuing.</w:t>
      </w:r>
    </w:p>
    <w:p w14:paraId="6EE5DDFD" w14:textId="77777777" w:rsidR="00E73D28" w:rsidRDefault="00000000">
      <w:pPr>
        <w:pStyle w:val="ListParagraph"/>
        <w:numPr>
          <w:ilvl w:val="0"/>
          <w:numId w:val="2"/>
        </w:numPr>
        <w:spacing w:after="60"/>
      </w:pPr>
      <w:r>
        <w:t>Asynchronous / event-based communication — used for background work that shouldn't block the main transaction, e.g., low-stock events, maintenance-due events, and anomaly notifications.</w:t>
      </w:r>
    </w:p>
    <w:p w14:paraId="0382324B" w14:textId="77777777" w:rsidR="00E73D28" w:rsidRDefault="00000000">
      <w:pPr>
        <w:pStyle w:val="ListParagraph"/>
        <w:numPr>
          <w:ilvl w:val="0"/>
          <w:numId w:val="2"/>
        </w:numPr>
        <w:spacing w:after="60"/>
      </w:pPr>
      <w:r>
        <w:t>External System Integration Pattern — a controlled API boundary reserved for future connections to other SMS1 subsystems (Financial Management System is the highest-priority integration, since Module 8's Purchase Requests would flow there for budget approval).</w:t>
      </w:r>
    </w:p>
    <w:p w14:paraId="34D012A1" w14:textId="77777777" w:rsidR="00E73D28" w:rsidRDefault="00000000">
      <w:pPr>
        <w:pStyle w:val="Heading2"/>
        <w:spacing w:before="280" w:after="120"/>
      </w:pPr>
      <w:r>
        <w:t>Actual Layers (what's really running)</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40"/>
      </w:tblGrid>
      <w:tr w:rsidR="00E73D28" w14:paraId="38BFB2E2"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tcPr>
          <w:p w14:paraId="2D678AD9" w14:textId="77777777" w:rsidR="00E73D28" w:rsidRDefault="00000000">
            <w:r>
              <w:rPr>
                <w:b/>
                <w:bCs/>
                <w:color w:val="FFFFFF"/>
              </w:rPr>
              <w:t>Layer</w:t>
            </w:r>
          </w:p>
        </w:tc>
        <w:tc>
          <w:tcPr>
            <w:tcW w:w="2600" w:type="dxa"/>
            <w:shd w:val="clear" w:color="auto" w:fill="1F3864"/>
            <w:tcMar>
              <w:top w:w="80" w:type="dxa"/>
              <w:left w:w="100" w:type="dxa"/>
              <w:bottom w:w="80" w:type="dxa"/>
              <w:right w:w="100" w:type="dxa"/>
            </w:tcMar>
          </w:tcPr>
          <w:p w14:paraId="784670EF" w14:textId="77777777" w:rsidR="00E73D28" w:rsidRDefault="00000000">
            <w:r>
              <w:rPr>
                <w:b/>
                <w:bCs/>
                <w:color w:val="FFFFFF"/>
              </w:rPr>
              <w:t>Technology</w:t>
            </w:r>
          </w:p>
        </w:tc>
        <w:tc>
          <w:tcPr>
            <w:tcW w:w="4940" w:type="dxa"/>
            <w:shd w:val="clear" w:color="auto" w:fill="1F3864"/>
            <w:tcMar>
              <w:top w:w="80" w:type="dxa"/>
              <w:left w:w="100" w:type="dxa"/>
              <w:bottom w:w="80" w:type="dxa"/>
              <w:right w:w="100" w:type="dxa"/>
            </w:tcMar>
          </w:tcPr>
          <w:p w14:paraId="41677351" w14:textId="77777777" w:rsidR="00E73D28" w:rsidRDefault="00000000">
            <w:r>
              <w:rPr>
                <w:b/>
                <w:bCs/>
                <w:color w:val="FFFFFF"/>
              </w:rPr>
              <w:t>Role</w:t>
            </w:r>
          </w:p>
        </w:tc>
      </w:tr>
      <w:tr w:rsidR="00E73D28" w14:paraId="2597B89C" w14:textId="77777777">
        <w:tblPrEx>
          <w:tblCellMar>
            <w:top w:w="0" w:type="dxa"/>
            <w:bottom w:w="0" w:type="dxa"/>
          </w:tblCellMar>
        </w:tblPrEx>
        <w:tc>
          <w:tcPr>
            <w:tcW w:w="1800" w:type="dxa"/>
            <w:tcMar>
              <w:top w:w="80" w:type="dxa"/>
              <w:left w:w="100" w:type="dxa"/>
              <w:bottom w:w="80" w:type="dxa"/>
              <w:right w:w="100" w:type="dxa"/>
            </w:tcMar>
          </w:tcPr>
          <w:p w14:paraId="2D3E5461" w14:textId="77777777" w:rsidR="00E73D28" w:rsidRDefault="00000000">
            <w:r>
              <w:t>Frontend</w:t>
            </w:r>
          </w:p>
        </w:tc>
        <w:tc>
          <w:tcPr>
            <w:tcW w:w="2600" w:type="dxa"/>
            <w:tcMar>
              <w:top w:w="80" w:type="dxa"/>
              <w:left w:w="100" w:type="dxa"/>
              <w:bottom w:w="80" w:type="dxa"/>
              <w:right w:w="100" w:type="dxa"/>
            </w:tcMar>
          </w:tcPr>
          <w:p w14:paraId="4B37E3A1" w14:textId="77777777" w:rsidR="00E73D28" w:rsidRDefault="00000000">
            <w:r>
              <w:t>React.js</w:t>
            </w:r>
          </w:p>
        </w:tc>
        <w:tc>
          <w:tcPr>
            <w:tcW w:w="4940" w:type="dxa"/>
            <w:tcMar>
              <w:top w:w="80" w:type="dxa"/>
              <w:left w:w="100" w:type="dxa"/>
              <w:bottom w:w="80" w:type="dxa"/>
              <w:right w:w="100" w:type="dxa"/>
            </w:tcMar>
          </w:tcPr>
          <w:p w14:paraId="3A2481E3" w14:textId="77777777" w:rsidR="00E73D28" w:rsidRDefault="00000000">
            <w:r>
              <w:t>SMS-matched dashboard, role-based views, OCR workflow, reports, charts, notifications</w:t>
            </w:r>
          </w:p>
        </w:tc>
      </w:tr>
      <w:tr w:rsidR="00E73D28" w14:paraId="4FB25218"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4891F5AA" w14:textId="77777777" w:rsidR="00E73D28" w:rsidRDefault="00000000">
            <w:r>
              <w:t>Backend API</w:t>
            </w:r>
          </w:p>
        </w:tc>
        <w:tc>
          <w:tcPr>
            <w:tcW w:w="2600" w:type="dxa"/>
            <w:shd w:val="clear" w:color="auto" w:fill="F2F2F2"/>
            <w:tcMar>
              <w:top w:w="80" w:type="dxa"/>
              <w:left w:w="100" w:type="dxa"/>
              <w:bottom w:w="80" w:type="dxa"/>
              <w:right w:w="100" w:type="dxa"/>
            </w:tcMar>
          </w:tcPr>
          <w:p w14:paraId="228A4F0E" w14:textId="77777777" w:rsidR="00E73D28" w:rsidRDefault="00000000">
            <w:r>
              <w:t>Laravel 12 (REST)</w:t>
            </w:r>
          </w:p>
        </w:tc>
        <w:tc>
          <w:tcPr>
            <w:tcW w:w="4940" w:type="dxa"/>
            <w:shd w:val="clear" w:color="auto" w:fill="F2F2F2"/>
            <w:tcMar>
              <w:top w:w="80" w:type="dxa"/>
              <w:left w:w="100" w:type="dxa"/>
              <w:bottom w:w="80" w:type="dxa"/>
              <w:right w:w="100" w:type="dxa"/>
            </w:tcMar>
          </w:tcPr>
          <w:p w14:paraId="2F078CD3" w14:textId="77777777" w:rsidR="00E73D28" w:rsidRDefault="00000000">
            <w:r>
              <w:t>Protected routes, validation, controllers/repositories, report export, Supabase JWT verification</w:t>
            </w:r>
          </w:p>
        </w:tc>
      </w:tr>
      <w:tr w:rsidR="00E73D28" w14:paraId="3B8F0FC2" w14:textId="77777777">
        <w:tblPrEx>
          <w:tblCellMar>
            <w:top w:w="0" w:type="dxa"/>
            <w:bottom w:w="0" w:type="dxa"/>
          </w:tblCellMar>
        </w:tblPrEx>
        <w:tc>
          <w:tcPr>
            <w:tcW w:w="1800" w:type="dxa"/>
            <w:tcMar>
              <w:top w:w="80" w:type="dxa"/>
              <w:left w:w="100" w:type="dxa"/>
              <w:bottom w:w="80" w:type="dxa"/>
              <w:right w:w="100" w:type="dxa"/>
            </w:tcMar>
          </w:tcPr>
          <w:p w14:paraId="07043B96" w14:textId="77777777" w:rsidR="00E73D28" w:rsidRDefault="00000000">
            <w:r>
              <w:t>Database</w:t>
            </w:r>
          </w:p>
        </w:tc>
        <w:tc>
          <w:tcPr>
            <w:tcW w:w="2600" w:type="dxa"/>
            <w:tcMar>
              <w:top w:w="80" w:type="dxa"/>
              <w:left w:w="100" w:type="dxa"/>
              <w:bottom w:w="80" w:type="dxa"/>
              <w:right w:w="100" w:type="dxa"/>
            </w:tcMar>
          </w:tcPr>
          <w:p w14:paraId="486EAD4D" w14:textId="77777777" w:rsidR="00E73D28" w:rsidRDefault="00000000">
            <w:r>
              <w:t>PostgreSQL</w:t>
            </w:r>
          </w:p>
        </w:tc>
        <w:tc>
          <w:tcPr>
            <w:tcW w:w="4940" w:type="dxa"/>
            <w:tcMar>
              <w:top w:w="80" w:type="dxa"/>
              <w:left w:w="100" w:type="dxa"/>
              <w:bottom w:w="80" w:type="dxa"/>
              <w:right w:w="100" w:type="dxa"/>
            </w:tcMar>
          </w:tcPr>
          <w:p w14:paraId="58FB4B92" w14:textId="77777777" w:rsidR="00E73D28" w:rsidRDefault="00000000">
            <w:r>
              <w:t>Centralized store for property, department, supply, purchase, audit, OCR, anomaly, activity-log tables</w:t>
            </w:r>
          </w:p>
        </w:tc>
      </w:tr>
      <w:tr w:rsidR="00E73D28" w14:paraId="1AB05E02"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7A5C58A5" w14:textId="77777777" w:rsidR="00E73D28" w:rsidRDefault="00000000">
            <w:r>
              <w:t>OCR Service</w:t>
            </w:r>
          </w:p>
        </w:tc>
        <w:tc>
          <w:tcPr>
            <w:tcW w:w="2600" w:type="dxa"/>
            <w:shd w:val="clear" w:color="auto" w:fill="F2F2F2"/>
            <w:tcMar>
              <w:top w:w="80" w:type="dxa"/>
              <w:left w:w="100" w:type="dxa"/>
              <w:bottom w:w="80" w:type="dxa"/>
              <w:right w:w="100" w:type="dxa"/>
            </w:tcMar>
          </w:tcPr>
          <w:p w14:paraId="43C1A39C" w14:textId="77777777" w:rsidR="00E73D28" w:rsidRDefault="00000000">
            <w:r>
              <w:t>Python + Google Cloud Vision</w:t>
            </w:r>
          </w:p>
        </w:tc>
        <w:tc>
          <w:tcPr>
            <w:tcW w:w="4940" w:type="dxa"/>
            <w:shd w:val="clear" w:color="auto" w:fill="F2F2F2"/>
            <w:tcMar>
              <w:top w:w="80" w:type="dxa"/>
              <w:left w:w="100" w:type="dxa"/>
              <w:bottom w:w="80" w:type="dxa"/>
              <w:right w:w="100" w:type="dxa"/>
            </w:tcMar>
          </w:tcPr>
          <w:p w14:paraId="76AE6046" w14:textId="77777777" w:rsidR="00E73D28" w:rsidRDefault="00000000">
            <w:r>
              <w:t>Extracts property number, serial number, brand, model, description from asset labels</w:t>
            </w:r>
          </w:p>
        </w:tc>
      </w:tr>
      <w:tr w:rsidR="00E73D28" w14:paraId="3666E28B" w14:textId="77777777">
        <w:tblPrEx>
          <w:tblCellMar>
            <w:top w:w="0" w:type="dxa"/>
            <w:bottom w:w="0" w:type="dxa"/>
          </w:tblCellMar>
        </w:tblPrEx>
        <w:tc>
          <w:tcPr>
            <w:tcW w:w="1800" w:type="dxa"/>
            <w:tcMar>
              <w:top w:w="80" w:type="dxa"/>
              <w:left w:w="100" w:type="dxa"/>
              <w:bottom w:w="80" w:type="dxa"/>
              <w:right w:w="100" w:type="dxa"/>
            </w:tcMar>
          </w:tcPr>
          <w:p w14:paraId="7B1340E0" w14:textId="77777777" w:rsidR="00E73D28" w:rsidRDefault="00000000">
            <w:r>
              <w:t>Anomaly Service</w:t>
            </w:r>
          </w:p>
        </w:tc>
        <w:tc>
          <w:tcPr>
            <w:tcW w:w="2600" w:type="dxa"/>
            <w:tcMar>
              <w:top w:w="80" w:type="dxa"/>
              <w:left w:w="100" w:type="dxa"/>
              <w:bottom w:w="80" w:type="dxa"/>
              <w:right w:w="100" w:type="dxa"/>
            </w:tcMar>
          </w:tcPr>
          <w:p w14:paraId="2CACBC86" w14:textId="77777777" w:rsidR="00E73D28" w:rsidRDefault="00000000">
            <w:r>
              <w:t>Python</w:t>
            </w:r>
          </w:p>
        </w:tc>
        <w:tc>
          <w:tcPr>
            <w:tcW w:w="4940" w:type="dxa"/>
            <w:tcMar>
              <w:top w:w="80" w:type="dxa"/>
              <w:left w:w="100" w:type="dxa"/>
              <w:bottom w:w="80" w:type="dxa"/>
              <w:right w:w="100" w:type="dxa"/>
            </w:tcMar>
          </w:tcPr>
          <w:p w14:paraId="79C930ED" w14:textId="77777777" w:rsidR="00E73D28" w:rsidRDefault="00000000">
            <w:r>
              <w:t>Scores inventory movement, repair, transfer, stock, and audit anomalies</w:t>
            </w:r>
          </w:p>
        </w:tc>
      </w:tr>
      <w:tr w:rsidR="00E73D28" w14:paraId="427DFA84"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240DBE72" w14:textId="77777777" w:rsidR="00E73D28" w:rsidRDefault="00000000">
            <w:r>
              <w:t>Identity Provider</w:t>
            </w:r>
          </w:p>
        </w:tc>
        <w:tc>
          <w:tcPr>
            <w:tcW w:w="2600" w:type="dxa"/>
            <w:shd w:val="clear" w:color="auto" w:fill="F2F2F2"/>
            <w:tcMar>
              <w:top w:w="80" w:type="dxa"/>
              <w:left w:w="100" w:type="dxa"/>
              <w:bottom w:w="80" w:type="dxa"/>
              <w:right w:w="100" w:type="dxa"/>
            </w:tcMar>
          </w:tcPr>
          <w:p w14:paraId="3E4FEDFC" w14:textId="77777777" w:rsidR="00E73D28" w:rsidRDefault="00000000">
            <w:r>
              <w:t>Supabase Auth</w:t>
            </w:r>
          </w:p>
        </w:tc>
        <w:tc>
          <w:tcPr>
            <w:tcW w:w="4940" w:type="dxa"/>
            <w:shd w:val="clear" w:color="auto" w:fill="F2F2F2"/>
            <w:tcMar>
              <w:top w:w="80" w:type="dxa"/>
              <w:left w:w="100" w:type="dxa"/>
              <w:bottom w:w="80" w:type="dxa"/>
              <w:right w:w="100" w:type="dxa"/>
            </w:tcMar>
          </w:tcPr>
          <w:p w14:paraId="1B69BCD5" w14:textId="77777777" w:rsidR="00E73D28" w:rsidRDefault="00000000">
            <w:r>
              <w:t>Issues JWTs; Laravel enforces role metadata on top of it</w:t>
            </w:r>
          </w:p>
        </w:tc>
      </w:tr>
    </w:tbl>
    <w:p w14:paraId="76006A33" w14:textId="77777777" w:rsidR="00E73D28" w:rsidRDefault="00000000">
      <w:pPr>
        <w:pStyle w:val="Heading1"/>
        <w:spacing w:before="400" w:after="200"/>
      </w:pPr>
      <w:r>
        <w:t>7. Security Implemented</w:t>
      </w:r>
    </w:p>
    <w:p w14:paraId="08F714FA" w14:textId="77777777" w:rsidR="00E73D28" w:rsidRDefault="00000000">
      <w:pPr>
        <w:pStyle w:val="Heading2"/>
        <w:spacing w:before="280" w:after="120"/>
      </w:pPr>
      <w:r>
        <w:t>Implemented Controls to State Confidently</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40"/>
      </w:tblGrid>
      <w:tr w:rsidR="00E73D28" w14:paraId="03416853"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09EC6469" w14:textId="77777777" w:rsidR="00E73D28" w:rsidRDefault="00000000">
            <w:r>
              <w:rPr>
                <w:b/>
                <w:bCs/>
                <w:color w:val="FFFFFF"/>
              </w:rPr>
              <w:lastRenderedPageBreak/>
              <w:t>Control</w:t>
            </w:r>
          </w:p>
        </w:tc>
        <w:tc>
          <w:tcPr>
            <w:tcW w:w="4200" w:type="dxa"/>
            <w:shd w:val="clear" w:color="auto" w:fill="1F3864"/>
            <w:tcMar>
              <w:top w:w="80" w:type="dxa"/>
              <w:left w:w="100" w:type="dxa"/>
              <w:bottom w:w="80" w:type="dxa"/>
              <w:right w:w="100" w:type="dxa"/>
            </w:tcMar>
          </w:tcPr>
          <w:p w14:paraId="4CD4BC5A" w14:textId="77777777" w:rsidR="00E73D28" w:rsidRDefault="00000000">
            <w:r>
              <w:rPr>
                <w:b/>
                <w:bCs/>
                <w:color w:val="FFFFFF"/>
              </w:rPr>
              <w:t>What the implementation does</w:t>
            </w:r>
          </w:p>
        </w:tc>
        <w:tc>
          <w:tcPr>
            <w:tcW w:w="2740" w:type="dxa"/>
            <w:shd w:val="clear" w:color="auto" w:fill="1F3864"/>
            <w:tcMar>
              <w:top w:w="80" w:type="dxa"/>
              <w:left w:w="100" w:type="dxa"/>
              <w:bottom w:w="80" w:type="dxa"/>
              <w:right w:w="100" w:type="dxa"/>
            </w:tcMar>
          </w:tcPr>
          <w:p w14:paraId="184AA8FB" w14:textId="77777777" w:rsidR="00E73D28" w:rsidRDefault="00000000">
            <w:r>
              <w:rPr>
                <w:b/>
                <w:bCs/>
                <w:color w:val="FFFFFF"/>
              </w:rPr>
              <w:t>Why it matters</w:t>
            </w:r>
          </w:p>
        </w:tc>
      </w:tr>
      <w:tr w:rsidR="00E73D28" w14:paraId="41BEDBF5" w14:textId="77777777">
        <w:tblPrEx>
          <w:tblCellMar>
            <w:top w:w="0" w:type="dxa"/>
            <w:bottom w:w="0" w:type="dxa"/>
          </w:tblCellMar>
        </w:tblPrEx>
        <w:tc>
          <w:tcPr>
            <w:tcW w:w="2400" w:type="dxa"/>
            <w:tcMar>
              <w:top w:w="80" w:type="dxa"/>
              <w:left w:w="100" w:type="dxa"/>
              <w:bottom w:w="80" w:type="dxa"/>
              <w:right w:w="100" w:type="dxa"/>
            </w:tcMar>
          </w:tcPr>
          <w:p w14:paraId="7F4BE209" w14:textId="77777777" w:rsidR="00E73D28" w:rsidRDefault="00000000">
            <w:r>
              <w:t>Authentication</w:t>
            </w:r>
          </w:p>
        </w:tc>
        <w:tc>
          <w:tcPr>
            <w:tcW w:w="4200" w:type="dxa"/>
            <w:tcMar>
              <w:top w:w="80" w:type="dxa"/>
              <w:left w:w="100" w:type="dxa"/>
              <w:bottom w:w="80" w:type="dxa"/>
              <w:right w:w="100" w:type="dxa"/>
            </w:tcMar>
          </w:tcPr>
          <w:p w14:paraId="1D2B61B8" w14:textId="77777777" w:rsidR="00E73D28" w:rsidRDefault="00000000">
            <w:r>
              <w:t>Login validates email/password against a hashed password; inactive accounts are denied. Successful login regenerates the session.</w:t>
            </w:r>
          </w:p>
        </w:tc>
        <w:tc>
          <w:tcPr>
            <w:tcW w:w="2740" w:type="dxa"/>
            <w:tcMar>
              <w:top w:w="80" w:type="dxa"/>
              <w:left w:w="100" w:type="dxa"/>
              <w:bottom w:w="80" w:type="dxa"/>
              <w:right w:w="100" w:type="dxa"/>
            </w:tcMar>
          </w:tcPr>
          <w:p w14:paraId="2450905C" w14:textId="77777777" w:rsidR="00E73D28" w:rsidRDefault="00000000">
            <w:r>
              <w:t>Prevents anonymous use and reduces session-fixation risk.</w:t>
            </w:r>
          </w:p>
        </w:tc>
      </w:tr>
      <w:tr w:rsidR="00E73D28" w14:paraId="659339A3"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2092B3B" w14:textId="77777777" w:rsidR="00E73D28" w:rsidRDefault="00000000">
            <w:r>
              <w:t>Password protection</w:t>
            </w:r>
          </w:p>
        </w:tc>
        <w:tc>
          <w:tcPr>
            <w:tcW w:w="4200" w:type="dxa"/>
            <w:shd w:val="clear" w:color="auto" w:fill="F2F2F2"/>
            <w:tcMar>
              <w:top w:w="80" w:type="dxa"/>
              <w:left w:w="100" w:type="dxa"/>
              <w:bottom w:w="80" w:type="dxa"/>
              <w:right w:w="100" w:type="dxa"/>
            </w:tcMar>
          </w:tcPr>
          <w:p w14:paraId="44CC5F7C" w14:textId="77777777" w:rsidR="00E73D28" w:rsidRDefault="00000000">
            <w:r>
              <w:t>Passwords are checked and stored using Laravel hashing; password changes require current password, confirmation, and minimum length.</w:t>
            </w:r>
          </w:p>
        </w:tc>
        <w:tc>
          <w:tcPr>
            <w:tcW w:w="2740" w:type="dxa"/>
            <w:shd w:val="clear" w:color="auto" w:fill="F2F2F2"/>
            <w:tcMar>
              <w:top w:w="80" w:type="dxa"/>
              <w:left w:w="100" w:type="dxa"/>
              <w:bottom w:w="80" w:type="dxa"/>
              <w:right w:w="100" w:type="dxa"/>
            </w:tcMar>
          </w:tcPr>
          <w:p w14:paraId="6F77E4D9" w14:textId="77777777" w:rsidR="00E73D28" w:rsidRDefault="00000000">
            <w:r>
              <w:t>Passwords are not stored or compared as plain text.</w:t>
            </w:r>
          </w:p>
        </w:tc>
      </w:tr>
      <w:tr w:rsidR="00E73D28" w14:paraId="7AD21E82" w14:textId="77777777">
        <w:tblPrEx>
          <w:tblCellMar>
            <w:top w:w="0" w:type="dxa"/>
            <w:bottom w:w="0" w:type="dxa"/>
          </w:tblCellMar>
        </w:tblPrEx>
        <w:tc>
          <w:tcPr>
            <w:tcW w:w="2400" w:type="dxa"/>
            <w:tcMar>
              <w:top w:w="80" w:type="dxa"/>
              <w:left w:w="100" w:type="dxa"/>
              <w:bottom w:w="80" w:type="dxa"/>
              <w:right w:w="100" w:type="dxa"/>
            </w:tcMar>
          </w:tcPr>
          <w:p w14:paraId="5C171621" w14:textId="77777777" w:rsidR="00E73D28" w:rsidRDefault="00000000">
            <w:r>
              <w:t>Role-based access control (RBAC)</w:t>
            </w:r>
          </w:p>
        </w:tc>
        <w:tc>
          <w:tcPr>
            <w:tcW w:w="4200" w:type="dxa"/>
            <w:tcMar>
              <w:top w:w="80" w:type="dxa"/>
              <w:left w:w="100" w:type="dxa"/>
              <w:bottom w:w="80" w:type="dxa"/>
              <w:right w:w="100" w:type="dxa"/>
            </w:tcMar>
          </w:tcPr>
          <w:p w14:paraId="7CB8C9C0" w14:textId="77777777" w:rsidR="00E73D28" w:rsidRDefault="00000000">
            <w:r>
              <w:t>auth middleware protects private routes; EnsureRole middleware returns HTTP 403 when the role is not allowed. Role-specific dashboards/queues are also shown in the frontend.</w:t>
            </w:r>
          </w:p>
        </w:tc>
        <w:tc>
          <w:tcPr>
            <w:tcW w:w="2740" w:type="dxa"/>
            <w:tcMar>
              <w:top w:w="80" w:type="dxa"/>
              <w:left w:w="100" w:type="dxa"/>
              <w:bottom w:w="80" w:type="dxa"/>
              <w:right w:w="100" w:type="dxa"/>
            </w:tcMar>
          </w:tcPr>
          <w:p w14:paraId="5820BBD1" w14:textId="77777777" w:rsidR="00E73D28" w:rsidRDefault="00000000">
            <w:r>
              <w:t>Users only access functions appropriate to their responsibility.</w:t>
            </w:r>
          </w:p>
        </w:tc>
      </w:tr>
      <w:tr w:rsidR="00E73D28" w14:paraId="548B152A"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69E95C68" w14:textId="77777777" w:rsidR="00E73D28" w:rsidRDefault="00000000">
            <w:r>
              <w:t>Authorization policies</w:t>
            </w:r>
          </w:p>
        </w:tc>
        <w:tc>
          <w:tcPr>
            <w:tcW w:w="4200" w:type="dxa"/>
            <w:shd w:val="clear" w:color="auto" w:fill="F2F2F2"/>
            <w:tcMar>
              <w:top w:w="80" w:type="dxa"/>
              <w:left w:w="100" w:type="dxa"/>
              <w:bottom w:w="80" w:type="dxa"/>
              <w:right w:w="100" w:type="dxa"/>
            </w:tcMar>
          </w:tcPr>
          <w:p w14:paraId="388AF34C" w14:textId="77777777" w:rsidR="00E73D28" w:rsidRDefault="00000000">
            <w:r>
              <w:t>Resource controllers use Laravel authorization policies in addition to route role checks.</w:t>
            </w:r>
          </w:p>
        </w:tc>
        <w:tc>
          <w:tcPr>
            <w:tcW w:w="2740" w:type="dxa"/>
            <w:shd w:val="clear" w:color="auto" w:fill="F2F2F2"/>
            <w:tcMar>
              <w:top w:w="80" w:type="dxa"/>
              <w:left w:w="100" w:type="dxa"/>
              <w:bottom w:w="80" w:type="dxa"/>
              <w:right w:w="100" w:type="dxa"/>
            </w:tcMar>
          </w:tcPr>
          <w:p w14:paraId="45A48B91" w14:textId="77777777" w:rsidR="00E73D28" w:rsidRDefault="00000000">
            <w:r>
              <w:t>Limits record operations by actor/context, not merely screen visibility.</w:t>
            </w:r>
          </w:p>
        </w:tc>
      </w:tr>
      <w:tr w:rsidR="00E73D28" w14:paraId="3F0EBB74" w14:textId="77777777">
        <w:tblPrEx>
          <w:tblCellMar>
            <w:top w:w="0" w:type="dxa"/>
            <w:bottom w:w="0" w:type="dxa"/>
          </w:tblCellMar>
        </w:tblPrEx>
        <w:tc>
          <w:tcPr>
            <w:tcW w:w="2400" w:type="dxa"/>
            <w:tcMar>
              <w:top w:w="80" w:type="dxa"/>
              <w:left w:w="100" w:type="dxa"/>
              <w:bottom w:w="80" w:type="dxa"/>
              <w:right w:w="100" w:type="dxa"/>
            </w:tcMar>
          </w:tcPr>
          <w:p w14:paraId="76B7BDC7" w14:textId="77777777" w:rsidR="00E73D28" w:rsidRDefault="00000000">
            <w:r>
              <w:t>Server-side validation</w:t>
            </w:r>
          </w:p>
        </w:tc>
        <w:tc>
          <w:tcPr>
            <w:tcW w:w="4200" w:type="dxa"/>
            <w:tcMar>
              <w:top w:w="80" w:type="dxa"/>
              <w:left w:w="100" w:type="dxa"/>
              <w:bottom w:w="80" w:type="dxa"/>
              <w:right w:w="100" w:type="dxa"/>
            </w:tcMar>
          </w:tcPr>
          <w:p w14:paraId="01F86D1D" w14:textId="77777777" w:rsidR="00E73D28" w:rsidRDefault="00000000">
            <w:r>
              <w:t>Laravel validates required fields, types, allowed values, existence references, quantities, files/images, and workflow actions.</w:t>
            </w:r>
          </w:p>
        </w:tc>
        <w:tc>
          <w:tcPr>
            <w:tcW w:w="2740" w:type="dxa"/>
            <w:tcMar>
              <w:top w:w="80" w:type="dxa"/>
              <w:left w:w="100" w:type="dxa"/>
              <w:bottom w:w="80" w:type="dxa"/>
              <w:right w:w="100" w:type="dxa"/>
            </w:tcMar>
          </w:tcPr>
          <w:p w14:paraId="327EA1B7" w14:textId="77777777" w:rsidR="00E73D28" w:rsidRDefault="00000000">
            <w:r>
              <w:t>Prevents malformed or invalid records from being saved.</w:t>
            </w:r>
          </w:p>
        </w:tc>
      </w:tr>
      <w:tr w:rsidR="00E73D28" w14:paraId="0BC39B27"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333A370B" w14:textId="77777777" w:rsidR="00E73D28" w:rsidRDefault="00000000">
            <w:r>
              <w:t>Controlled workflow states</w:t>
            </w:r>
          </w:p>
        </w:tc>
        <w:tc>
          <w:tcPr>
            <w:tcW w:w="4200" w:type="dxa"/>
            <w:shd w:val="clear" w:color="auto" w:fill="F2F2F2"/>
            <w:tcMar>
              <w:top w:w="80" w:type="dxa"/>
              <w:left w:w="100" w:type="dxa"/>
              <w:bottom w:w="80" w:type="dxa"/>
              <w:right w:w="100" w:type="dxa"/>
            </w:tcMar>
          </w:tcPr>
          <w:p w14:paraId="5B5E7C08" w14:textId="77777777" w:rsidR="00E73D28" w:rsidRDefault="00000000">
            <w:r>
              <w:t>Requests, transfers, releases, assignments, gate passes, and audits have allowed stages/statuses and authorized actions.</w:t>
            </w:r>
          </w:p>
        </w:tc>
        <w:tc>
          <w:tcPr>
            <w:tcW w:w="2740" w:type="dxa"/>
            <w:shd w:val="clear" w:color="auto" w:fill="F2F2F2"/>
            <w:tcMar>
              <w:top w:w="80" w:type="dxa"/>
              <w:left w:w="100" w:type="dxa"/>
              <w:bottom w:w="80" w:type="dxa"/>
              <w:right w:w="100" w:type="dxa"/>
            </w:tcMar>
          </w:tcPr>
          <w:p w14:paraId="52C93358" w14:textId="77777777" w:rsidR="00E73D28" w:rsidRDefault="00000000">
            <w:r>
              <w:t>Prevents bypassing approval/release procedures.</w:t>
            </w:r>
          </w:p>
        </w:tc>
      </w:tr>
      <w:tr w:rsidR="00E73D28" w14:paraId="6654E9C3" w14:textId="77777777">
        <w:tblPrEx>
          <w:tblCellMar>
            <w:top w:w="0" w:type="dxa"/>
            <w:bottom w:w="0" w:type="dxa"/>
          </w:tblCellMar>
        </w:tblPrEx>
        <w:tc>
          <w:tcPr>
            <w:tcW w:w="2400" w:type="dxa"/>
            <w:tcMar>
              <w:top w:w="80" w:type="dxa"/>
              <w:left w:w="100" w:type="dxa"/>
              <w:bottom w:w="80" w:type="dxa"/>
              <w:right w:w="100" w:type="dxa"/>
            </w:tcMar>
          </w:tcPr>
          <w:p w14:paraId="6A23D506" w14:textId="77777777" w:rsidR="00E73D28" w:rsidRDefault="00000000">
            <w:r>
              <w:t>Database transactions/locking</w:t>
            </w:r>
          </w:p>
        </w:tc>
        <w:tc>
          <w:tcPr>
            <w:tcW w:w="4200" w:type="dxa"/>
            <w:tcMar>
              <w:top w:w="80" w:type="dxa"/>
              <w:left w:w="100" w:type="dxa"/>
              <w:bottom w:w="80" w:type="dxa"/>
              <w:right w:w="100" w:type="dxa"/>
            </w:tcMar>
          </w:tcPr>
          <w:p w14:paraId="7BB0274F" w14:textId="77777777" w:rsidR="00E73D28" w:rsidRDefault="00000000">
            <w:r>
              <w:t>Critical inventory/assignment/release paths use transactions and, where needed, row locking.</w:t>
            </w:r>
          </w:p>
        </w:tc>
        <w:tc>
          <w:tcPr>
            <w:tcW w:w="2740" w:type="dxa"/>
            <w:tcMar>
              <w:top w:w="80" w:type="dxa"/>
              <w:left w:w="100" w:type="dxa"/>
              <w:bottom w:w="80" w:type="dxa"/>
              <w:right w:w="100" w:type="dxa"/>
            </w:tcMar>
          </w:tcPr>
          <w:p w14:paraId="2FE103A0" w14:textId="77777777" w:rsidR="00E73D28" w:rsidRDefault="00000000">
            <w:r>
              <w:t>Helps prevent double release, negative availability, and partial updates.</w:t>
            </w:r>
          </w:p>
        </w:tc>
      </w:tr>
      <w:tr w:rsidR="00E73D28" w14:paraId="6E840D72"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6298D978" w14:textId="77777777" w:rsidR="00E73D28" w:rsidRDefault="00000000">
            <w:r>
              <w:t>Activity logging</w:t>
            </w:r>
          </w:p>
        </w:tc>
        <w:tc>
          <w:tcPr>
            <w:tcW w:w="4200" w:type="dxa"/>
            <w:shd w:val="clear" w:color="auto" w:fill="F2F2F2"/>
            <w:tcMar>
              <w:top w:w="80" w:type="dxa"/>
              <w:left w:w="100" w:type="dxa"/>
              <w:bottom w:w="80" w:type="dxa"/>
              <w:right w:w="100" w:type="dxa"/>
            </w:tcMar>
          </w:tcPr>
          <w:p w14:paraId="1CDBC58F" w14:textId="77777777" w:rsidR="00E73D28" w:rsidRDefault="00000000">
            <w:r>
              <w:t>Major operations create activity records with action, payload/context, user, and time.</w:t>
            </w:r>
          </w:p>
        </w:tc>
        <w:tc>
          <w:tcPr>
            <w:tcW w:w="2740" w:type="dxa"/>
            <w:shd w:val="clear" w:color="auto" w:fill="F2F2F2"/>
            <w:tcMar>
              <w:top w:w="80" w:type="dxa"/>
              <w:left w:w="100" w:type="dxa"/>
              <w:bottom w:w="80" w:type="dxa"/>
              <w:right w:w="100" w:type="dxa"/>
            </w:tcMar>
          </w:tcPr>
          <w:p w14:paraId="3636C72E" w14:textId="77777777" w:rsidR="00E73D28" w:rsidRDefault="00000000">
            <w:r>
              <w:t>Supports accountability and audit investigation.</w:t>
            </w:r>
          </w:p>
        </w:tc>
      </w:tr>
      <w:tr w:rsidR="00E73D28" w14:paraId="5F5068C7" w14:textId="77777777">
        <w:tblPrEx>
          <w:tblCellMar>
            <w:top w:w="0" w:type="dxa"/>
            <w:bottom w:w="0" w:type="dxa"/>
          </w:tblCellMar>
        </w:tblPrEx>
        <w:tc>
          <w:tcPr>
            <w:tcW w:w="2400" w:type="dxa"/>
            <w:tcMar>
              <w:top w:w="80" w:type="dxa"/>
              <w:left w:w="100" w:type="dxa"/>
              <w:bottom w:w="80" w:type="dxa"/>
              <w:right w:w="100" w:type="dxa"/>
            </w:tcMar>
          </w:tcPr>
          <w:p w14:paraId="5B04B12B" w14:textId="77777777" w:rsidR="00E73D28" w:rsidRDefault="00000000">
            <w:r>
              <w:t>Restricted AI explanations</w:t>
            </w:r>
          </w:p>
        </w:tc>
        <w:tc>
          <w:tcPr>
            <w:tcW w:w="4200" w:type="dxa"/>
            <w:tcMar>
              <w:top w:w="80" w:type="dxa"/>
              <w:left w:w="100" w:type="dxa"/>
              <w:bottom w:w="80" w:type="dxa"/>
              <w:right w:w="100" w:type="dxa"/>
            </w:tcMar>
          </w:tcPr>
          <w:p w14:paraId="5E0DA80B" w14:textId="77777777" w:rsidR="00E73D28" w:rsidRDefault="00000000">
            <w:r>
              <w:t>Detailed AI anomaly explanations are limited to operational/admin roles.</w:t>
            </w:r>
          </w:p>
        </w:tc>
        <w:tc>
          <w:tcPr>
            <w:tcW w:w="2740" w:type="dxa"/>
            <w:tcMar>
              <w:top w:w="80" w:type="dxa"/>
              <w:left w:w="100" w:type="dxa"/>
              <w:bottom w:w="80" w:type="dxa"/>
              <w:right w:w="100" w:type="dxa"/>
            </w:tcMar>
          </w:tcPr>
          <w:p w14:paraId="4CF49DA4" w14:textId="77777777" w:rsidR="00E73D28" w:rsidRDefault="00000000">
            <w:r>
              <w:t>Reduces unnecessary exposure of operational context.</w:t>
            </w:r>
          </w:p>
        </w:tc>
      </w:tr>
    </w:tbl>
    <w:p w14:paraId="2AD09015" w14:textId="77777777" w:rsidR="00E73D28" w:rsidRDefault="00000000">
      <w:pPr>
        <w:pStyle w:val="Heading2"/>
        <w:spacing w:before="280" w:after="120"/>
      </w:pPr>
      <w:r>
        <w:t>Accurate Boundaries / Recommended Hardening</w:t>
      </w:r>
    </w:p>
    <w:p w14:paraId="1E343DCA" w14:textId="77777777" w:rsidR="00E73D28" w:rsidRDefault="00000000">
      <w:pPr>
        <w:pStyle w:val="ListParagraph"/>
        <w:numPr>
          <w:ilvl w:val="0"/>
          <w:numId w:val="2"/>
        </w:numPr>
        <w:spacing w:after="60"/>
      </w:pPr>
      <w:r>
        <w:t>Use HTTPS, secure session-cookie settings, environment-managed credentials, production error handling, backups, monitoring, rate limiting, and security testing at deployment.</w:t>
      </w:r>
    </w:p>
    <w:p w14:paraId="55331EC9" w14:textId="77777777" w:rsidR="00E73D28" w:rsidRDefault="00000000">
      <w:pPr>
        <w:pStyle w:val="ListParagraph"/>
        <w:numPr>
          <w:ilvl w:val="0"/>
          <w:numId w:val="2"/>
        </w:numPr>
        <w:spacing w:after="60"/>
      </w:pPr>
      <w:r>
        <w:t>Do not describe the present system as having MFA, encryption at rest, a live SIEM, or live external integrations unless the deployed configuration proves it.</w:t>
      </w:r>
    </w:p>
    <w:p w14:paraId="2530EBE6" w14:textId="77777777" w:rsidR="00E73D28" w:rsidRDefault="00000000">
      <w:pPr>
        <w:pStyle w:val="ListParagraph"/>
        <w:numPr>
          <w:ilvl w:val="0"/>
          <w:numId w:val="2"/>
        </w:numPr>
        <w:spacing w:after="60"/>
      </w:pPr>
      <w:r>
        <w:t>File uploads are validated by type/size in relevant controllers; production deployment should also use private storage and malware scanning where institutional policy requires it.</w:t>
      </w:r>
    </w:p>
    <w:p w14:paraId="60D69917" w14:textId="77777777" w:rsidR="00E73D28" w:rsidRDefault="00000000">
      <w:pPr>
        <w:pStyle w:val="ListParagraph"/>
        <w:numPr>
          <w:ilvl w:val="0"/>
          <w:numId w:val="2"/>
        </w:numPr>
        <w:spacing w:after="60"/>
      </w:pPr>
      <w:r>
        <w:t>Security is layered: frontend hiding is only for usability; the Laravel middleware, policies, validation, and database rules are the enforcement points.</w:t>
      </w:r>
    </w:p>
    <w:p w14:paraId="23BBEC96" w14:textId="77777777" w:rsidR="00E73D28" w:rsidRDefault="00000000">
      <w:pPr>
        <w:pStyle w:val="Heading1"/>
        <w:spacing w:before="400" w:after="200"/>
      </w:pPr>
      <w:r>
        <w:t>8. Common Panel Questions With Defense-Ready Answers</w:t>
      </w:r>
    </w:p>
    <w:p w14:paraId="7B6FF92D" w14:textId="77777777" w:rsidR="00E73D28" w:rsidRDefault="00000000">
      <w:pPr>
        <w:pStyle w:val="Heading2"/>
        <w:spacing w:before="280" w:after="120"/>
      </w:pPr>
      <w:r>
        <w:t>Project Rationale and Scope</w:t>
      </w:r>
    </w:p>
    <w:p w14:paraId="11B72684" w14:textId="77777777" w:rsidR="00E73D28" w:rsidRDefault="00000000">
      <w:pPr>
        <w:spacing w:before="160" w:after="40"/>
      </w:pPr>
      <w:r>
        <w:rPr>
          <w:b/>
          <w:bCs/>
        </w:rPr>
        <w:t>Q: What problem does PCMS solve?</w:t>
      </w:r>
    </w:p>
    <w:p w14:paraId="3A4D5079" w14:textId="77777777" w:rsidR="00E73D28" w:rsidRDefault="00000000">
      <w:pPr>
        <w:spacing w:after="100"/>
      </w:pPr>
      <w:r>
        <w:lastRenderedPageBreak/>
        <w:t>A: It addresses fragmented property and supply records, unclear accountability, delayed visibility of approvals and stock, manual audit reconciliation, and limited reporting. PCMS centralizes records and makes each asset/request traceable through controlled workflows.</w:t>
      </w:r>
    </w:p>
    <w:p w14:paraId="4315067A" w14:textId="77777777" w:rsidR="00E73D28" w:rsidRDefault="00000000">
      <w:pPr>
        <w:spacing w:before="160" w:after="40"/>
      </w:pPr>
      <w:r>
        <w:rPr>
          <w:b/>
          <w:bCs/>
        </w:rPr>
        <w:t>Q: Why is this system needed when spreadsheets already exist?</w:t>
      </w:r>
    </w:p>
    <w:p w14:paraId="18A64BF7" w14:textId="77777777" w:rsidR="00E73D28" w:rsidRDefault="00000000">
      <w:pPr>
        <w:spacing w:after="100"/>
      </w:pPr>
      <w:r>
        <w:t>A: A spreadsheet can list items, but it does not reliably enforce role permissions, approval stages, asset accountability, audit exceptions, activity history, and connected stock movements. PCMS links these transactions in one controlled system.</w:t>
      </w:r>
    </w:p>
    <w:p w14:paraId="3EBD0DCF" w14:textId="77777777" w:rsidR="00E73D28" w:rsidRDefault="00000000">
      <w:pPr>
        <w:spacing w:before="160" w:after="40"/>
      </w:pPr>
      <w:r>
        <w:rPr>
          <w:b/>
          <w:bCs/>
        </w:rPr>
        <w:t>Q: What is the project's scope?</w:t>
      </w:r>
    </w:p>
    <w:p w14:paraId="75C7982F" w14:textId="77777777" w:rsidR="00E73D28" w:rsidRDefault="00000000">
      <w:pPr>
        <w:spacing w:after="100"/>
      </w:pPr>
      <w:r>
        <w:t>A: The scope is the property and supplies life cycle represented by P1-P10: registry/tagging, issuance, supplies, transfers, maintenance, incidents/disposal, audit, procurement, reports, and RBAC. External systems mentioned in process documentation are integration points only; they are not live integrations in the current implementation.</w:t>
      </w:r>
    </w:p>
    <w:p w14:paraId="0526490D" w14:textId="77777777" w:rsidR="00E73D28" w:rsidRDefault="00000000">
      <w:pPr>
        <w:spacing w:before="160" w:after="40"/>
      </w:pPr>
      <w:r>
        <w:rPr>
          <w:b/>
          <w:bCs/>
        </w:rPr>
        <w:t>Q: Who are the users and beneficiaries?</w:t>
      </w:r>
    </w:p>
    <w:p w14:paraId="28CD2282" w14:textId="77777777" w:rsidR="00E73D28" w:rsidRDefault="00000000">
      <w:pPr>
        <w:spacing w:after="100"/>
      </w:pPr>
      <w:r>
        <w:t>A: Direct users are administrators, PPMO staff, custodians/OIC, requesters, approvers, and auditors. Beneficiaries include departments and management because they receive faster visibility, accountability, and reliable reports.</w:t>
      </w:r>
    </w:p>
    <w:p w14:paraId="60B1A433" w14:textId="77777777" w:rsidR="00E73D28" w:rsidRDefault="00000000">
      <w:pPr>
        <w:spacing w:before="160" w:after="40"/>
      </w:pPr>
      <w:r>
        <w:rPr>
          <w:b/>
          <w:bCs/>
        </w:rPr>
        <w:t>Q: What makes your work different from a basic inventory system?</w:t>
      </w:r>
    </w:p>
    <w:p w14:paraId="19F5239A" w14:textId="77777777" w:rsidR="00E73D28" w:rsidRDefault="00000000">
      <w:pPr>
        <w:spacing w:after="100"/>
      </w:pPr>
      <w:r>
        <w:t>A: It is a property-custody workflow system, not only a stock list. It manages accountability/PAR, approval routing, transfers, audit exceptions, maintenance and incident states, activity logs, and role-specific actions.</w:t>
      </w:r>
    </w:p>
    <w:p w14:paraId="6C639413" w14:textId="77777777" w:rsidR="00E73D28" w:rsidRDefault="00000000">
      <w:pPr>
        <w:pStyle w:val="Heading2"/>
        <w:spacing w:before="280" w:after="120"/>
      </w:pPr>
      <w:r>
        <w:t>Modules and Process</w:t>
      </w:r>
    </w:p>
    <w:p w14:paraId="43348188" w14:textId="77777777" w:rsidR="00E73D28" w:rsidRDefault="00000000">
      <w:pPr>
        <w:spacing w:before="160" w:after="40"/>
      </w:pPr>
      <w:r>
        <w:rPr>
          <w:b/>
          <w:bCs/>
        </w:rPr>
        <w:t>Q: Which module is the core of the system?</w:t>
      </w:r>
    </w:p>
    <w:p w14:paraId="505A1626" w14:textId="77777777" w:rsidR="00E73D28" w:rsidRDefault="00000000">
      <w:pPr>
        <w:spacing w:after="100"/>
      </w:pPr>
      <w:r>
        <w:t>A: The asset registry is the factual foundation, while the procurement/approval workflow is the operational control path. All modules are intentionally connected; for example, a released supply request affects inventory, and audit findings can trigger incident or transfer review.</w:t>
      </w:r>
    </w:p>
    <w:p w14:paraId="2B107E2E" w14:textId="77777777" w:rsidR="00E73D28" w:rsidRDefault="00000000">
      <w:pPr>
        <w:spacing w:before="160" w:after="40"/>
      </w:pPr>
      <w:r>
        <w:rPr>
          <w:b/>
          <w:bCs/>
        </w:rPr>
        <w:t>Q: How do you prevent a user from releasing an unapproved request?</w:t>
      </w:r>
    </w:p>
    <w:p w14:paraId="32C58467" w14:textId="77777777" w:rsidR="00E73D28" w:rsidRDefault="00000000">
      <w:pPr>
        <w:spacing w:after="100"/>
      </w:pPr>
      <w:r>
        <w:t>A: The request has controlled stages and statuses. Only authorized roles have the release endpoint, and the release queue is filtered for eligible approved requests. The backend — not merely the screen — enforces the action.</w:t>
      </w:r>
    </w:p>
    <w:p w14:paraId="5E752727" w14:textId="77777777" w:rsidR="00E73D28" w:rsidRDefault="00000000">
      <w:pPr>
        <w:spacing w:before="160" w:after="40"/>
      </w:pPr>
      <w:r>
        <w:rPr>
          <w:b/>
          <w:bCs/>
        </w:rPr>
        <w:t>Q: What happens if an item is found in the wrong department during audit?</w:t>
      </w:r>
    </w:p>
    <w:p w14:paraId="4F6BE4CD" w14:textId="77777777" w:rsidR="00E73D28" w:rsidRDefault="00000000">
      <w:pPr>
        <w:spacing w:after="100"/>
      </w:pPr>
      <w:r>
        <w:t>A: The audit records wrong_department, creates an untracked-transfer anomaly, and creates/uses a transfer-review record. PCMS does not silently change the official department; authorized staff must review it.</w:t>
      </w:r>
    </w:p>
    <w:p w14:paraId="793559F2" w14:textId="77777777" w:rsidR="00E73D28" w:rsidRDefault="00000000">
      <w:pPr>
        <w:spacing w:before="160" w:after="40"/>
      </w:pPr>
      <w:r>
        <w:rPr>
          <w:b/>
          <w:bCs/>
        </w:rPr>
        <w:t>Q: What happens when stock is low?</w:t>
      </w:r>
    </w:p>
    <w:p w14:paraId="0EC89214" w14:textId="77777777" w:rsidR="00E73D28" w:rsidRDefault="00000000">
      <w:pPr>
        <w:spacing w:after="100"/>
      </w:pPr>
      <w:r>
        <w:t>A: The system checks the department supply balance against the reorder level, shows a low-stock condition, and can create one traceable automatic requisition per active low-stock incident. Restocking above the threshold resolves the condition.</w:t>
      </w:r>
    </w:p>
    <w:p w14:paraId="3F98B1CD" w14:textId="77777777" w:rsidR="00E73D28" w:rsidRDefault="00000000">
      <w:pPr>
        <w:spacing w:before="160" w:after="40"/>
      </w:pPr>
      <w:r>
        <w:rPr>
          <w:b/>
          <w:bCs/>
        </w:rPr>
        <w:t>Q: What happens if an asset is damaged or lost?</w:t>
      </w:r>
    </w:p>
    <w:p w14:paraId="5FE9E993" w14:textId="77777777" w:rsidR="00E73D28" w:rsidRDefault="00000000">
      <w:pPr>
        <w:spacing w:after="100"/>
      </w:pPr>
      <w:r>
        <w:t>A: A damage/incident report is created and the asset is held/updated so it cannot proceed through normal issuance. Staff assess it and preserve the result — repair, declared lost, unserviceable, or disposed — in the record history.</w:t>
      </w:r>
    </w:p>
    <w:p w14:paraId="2BB2A005" w14:textId="77777777" w:rsidR="00E73D28" w:rsidRDefault="00000000">
      <w:pPr>
        <w:spacing w:before="160" w:after="40"/>
      </w:pPr>
      <w:r>
        <w:rPr>
          <w:b/>
          <w:bCs/>
        </w:rPr>
        <w:t>Q: How do you avoid duplicate asset records?</w:t>
      </w:r>
    </w:p>
    <w:p w14:paraId="7EB19DB4" w14:textId="77777777" w:rsidR="00E73D28" w:rsidRDefault="00000000">
      <w:pPr>
        <w:spacing w:after="100"/>
      </w:pPr>
      <w:r>
        <w:t>A: The registry generates/uses a property identifier and verifies asset details before saving. OCR assists but does not autonomously create a final record; the staff review step is important.</w:t>
      </w:r>
    </w:p>
    <w:p w14:paraId="7EFC03F0" w14:textId="77777777" w:rsidR="00E73D28" w:rsidRDefault="00000000">
      <w:pPr>
        <w:pStyle w:val="Heading2"/>
        <w:spacing w:before="280" w:after="120"/>
      </w:pPr>
      <w:r>
        <w:t>AI, OCR, and Microservices</w:t>
      </w:r>
    </w:p>
    <w:p w14:paraId="253010A4" w14:textId="77777777" w:rsidR="00E73D28" w:rsidRDefault="00000000">
      <w:pPr>
        <w:spacing w:before="160" w:after="40"/>
      </w:pPr>
      <w:r>
        <w:rPr>
          <w:b/>
          <w:bCs/>
        </w:rPr>
        <w:t>Q: Is OCR the same as AI decision-making?</w:t>
      </w:r>
    </w:p>
    <w:p w14:paraId="3FFB2032" w14:textId="77777777" w:rsidR="00E73D28" w:rsidRDefault="00000000">
      <w:pPr>
        <w:spacing w:after="100"/>
      </w:pPr>
      <w:r>
        <w:t>A: No. OCR extracts text from an asset label to speed encoding. It returns candidate data; an authorized staff member validates and corrects it before the asset is saved.</w:t>
      </w:r>
    </w:p>
    <w:p w14:paraId="200EF5FB" w14:textId="77777777" w:rsidR="00E73D28" w:rsidRDefault="00000000">
      <w:pPr>
        <w:spacing w:before="160" w:after="40"/>
      </w:pPr>
      <w:r>
        <w:rPr>
          <w:b/>
          <w:bCs/>
        </w:rPr>
        <w:t>Q: How does anomaly detection work?</w:t>
      </w:r>
    </w:p>
    <w:p w14:paraId="78FF7386" w14:textId="77777777" w:rsidR="00E73D28" w:rsidRDefault="00000000">
      <w:pPr>
        <w:spacing w:after="100"/>
      </w:pPr>
      <w:r>
        <w:lastRenderedPageBreak/>
        <w:t>A: It uses explainable rules/statistical checks. For example, it flags an asset found in a department different from its recorded department, and it checks unusual supply-out quantities using historical values and a z-score threshold. It produces an alert for human review, not an automatic punishment or approval decision.</w:t>
      </w:r>
    </w:p>
    <w:p w14:paraId="7AFFD79C" w14:textId="77777777" w:rsidR="00E73D28" w:rsidRDefault="00000000">
      <w:pPr>
        <w:spacing w:before="160" w:after="40"/>
      </w:pPr>
      <w:r>
        <w:rPr>
          <w:b/>
          <w:bCs/>
        </w:rPr>
        <w:t>Q: Why use microservices?</w:t>
      </w:r>
    </w:p>
    <w:p w14:paraId="43FF664C" w14:textId="77777777" w:rsidR="00E73D28" w:rsidRDefault="00000000">
      <w:pPr>
        <w:spacing w:after="100"/>
      </w:pPr>
      <w:r>
        <w:t>A: OCR and anomaly analysis are specialized workloads. Separating them keeps the core workflow stable and lets us improve or scale the specialized capability independently. The central API still validates and owns final database changes.</w:t>
      </w:r>
    </w:p>
    <w:p w14:paraId="3804375E" w14:textId="77777777" w:rsidR="00E73D28" w:rsidRDefault="00000000">
      <w:pPr>
        <w:spacing w:before="160" w:after="40"/>
      </w:pPr>
      <w:r>
        <w:rPr>
          <w:b/>
          <w:bCs/>
        </w:rPr>
        <w:t>Q: What if OCR or AI is unavailable?</w:t>
      </w:r>
    </w:p>
    <w:p w14:paraId="14CCEF1D" w14:textId="77777777" w:rsidR="00E73D28" w:rsidRDefault="00000000">
      <w:pPr>
        <w:spacing w:after="100"/>
      </w:pPr>
      <w:r>
        <w:t>A: The core system can still use manual data entry and normal workflow controls. These services assist users; they are not the sole source of truth for property records or approvals.</w:t>
      </w:r>
    </w:p>
    <w:p w14:paraId="14FDD679" w14:textId="77777777" w:rsidR="00E73D28" w:rsidRDefault="00000000">
      <w:pPr>
        <w:pStyle w:val="Heading2"/>
        <w:spacing w:before="280" w:after="120"/>
      </w:pPr>
      <w:r>
        <w:t>Data, Security, and Quality</w:t>
      </w:r>
    </w:p>
    <w:p w14:paraId="69199681" w14:textId="77777777" w:rsidR="00E73D28" w:rsidRDefault="00000000">
      <w:pPr>
        <w:spacing w:before="160" w:after="40"/>
      </w:pPr>
      <w:r>
        <w:rPr>
          <w:b/>
          <w:bCs/>
        </w:rPr>
        <w:t>Q: How is data secured?</w:t>
      </w:r>
    </w:p>
    <w:p w14:paraId="15AFB5B2" w14:textId="77777777" w:rsidR="00E73D28" w:rsidRDefault="00000000">
      <w:pPr>
        <w:spacing w:after="100"/>
      </w:pPr>
      <w:r>
        <w:t>A: PCMS uses authenticated sessions, hashed passwords, role middleware, authorization policies, server-side validation, restricted operational routes, controlled workflows, transactions/locking in critical processes, and activity logs. We also identify HTTPS, secure deployment configuration, backups, and security testing as deployment hardening requirements.</w:t>
      </w:r>
    </w:p>
    <w:p w14:paraId="10DA378C" w14:textId="77777777" w:rsidR="00E73D28" w:rsidRDefault="00000000">
      <w:pPr>
        <w:spacing w:before="160" w:after="40"/>
      </w:pPr>
      <w:r>
        <w:rPr>
          <w:b/>
          <w:bCs/>
        </w:rPr>
        <w:t>Q: Can a user change records they should not see?</w:t>
      </w:r>
    </w:p>
    <w:p w14:paraId="1E91AD15" w14:textId="77777777" w:rsidR="00E73D28" w:rsidRDefault="00000000">
      <w:pPr>
        <w:spacing w:after="100"/>
      </w:pPr>
      <w:r>
        <w:t>A: A user may be unable to see a menu in the interface, but the important control is server-side: protected API routes check authentication, role, and policy. A direct unauthorized request is denied with a 403 response.</w:t>
      </w:r>
    </w:p>
    <w:p w14:paraId="55A9D372" w14:textId="77777777" w:rsidR="00E73D28" w:rsidRDefault="00000000">
      <w:pPr>
        <w:spacing w:before="160" w:after="40"/>
      </w:pPr>
      <w:r>
        <w:rPr>
          <w:b/>
          <w:bCs/>
        </w:rPr>
        <w:t>Q: How do you ensure data accuracy?</w:t>
      </w:r>
    </w:p>
    <w:p w14:paraId="6F21ADEE" w14:textId="77777777" w:rsidR="00E73D28" w:rsidRDefault="00000000">
      <w:pPr>
        <w:spacing w:after="100"/>
      </w:pPr>
      <w:r>
        <w:t>A: Required/typed server-side validation, controlled references to existing departments/assets/users, staff verification of OCR output, status rules, transaction logging, and physical-audit reconciliation work together. Accuracy is also operational: records must be entered and verified correctly by authorized staff.</w:t>
      </w:r>
    </w:p>
    <w:p w14:paraId="7A1A646A" w14:textId="77777777" w:rsidR="00E73D28" w:rsidRDefault="00000000">
      <w:pPr>
        <w:spacing w:before="160" w:after="40"/>
      </w:pPr>
      <w:r>
        <w:rPr>
          <w:b/>
          <w:bCs/>
        </w:rPr>
        <w:t>Q: How did you test the system?</w:t>
      </w:r>
    </w:p>
    <w:p w14:paraId="618B3882" w14:textId="77777777" w:rsidR="00E73D28" w:rsidRDefault="00000000">
      <w:pPr>
        <w:spacing w:after="100"/>
      </w:pPr>
      <w:r>
        <w:t>A: We test each DFD module with an actor, input, expected output, stored record, authorization result, exception path, and screenshot/log evidence. The documented end-to-end scenario tests requester submission through approval and release, and the audit scenario tests verified, missing, and wrong-location outcomes.</w:t>
      </w:r>
    </w:p>
    <w:p w14:paraId="3503B2C3" w14:textId="77777777" w:rsidR="00E73D28" w:rsidRDefault="00000000">
      <w:pPr>
        <w:spacing w:before="160" w:after="40"/>
      </w:pPr>
      <w:r>
        <w:rPr>
          <w:b/>
          <w:bCs/>
        </w:rPr>
        <w:t>Q: What are the system's current limitations?</w:t>
      </w:r>
    </w:p>
    <w:p w14:paraId="69EDAD04" w14:textId="77777777" w:rsidR="00E73D28" w:rsidRDefault="00000000">
      <w:pPr>
        <w:spacing w:after="100"/>
      </w:pPr>
      <w:r>
        <w:t>A: External integrations such as HR/FMS/PREFECT and similar systems are not live; they are manual verification points. Some advanced UI areas may be placeholders. Notifications and the recommending-approver stage are configuration/implementation dependent. The current reporting export is CSV/PDF, not native XLSX. These are transparent future-enhancement items, not claims of completed integration.</w:t>
      </w:r>
    </w:p>
    <w:p w14:paraId="5E136BE9" w14:textId="77777777" w:rsidR="00E73D28" w:rsidRDefault="00000000">
      <w:pPr>
        <w:pStyle w:val="Heading2"/>
        <w:spacing w:before="280" w:after="120"/>
      </w:pPr>
      <w:r>
        <w:t>Research-Defense Questions to Prepare From Chapters 1-3</w:t>
      </w:r>
    </w:p>
    <w:p w14:paraId="2A1FB458" w14:textId="77777777" w:rsidR="00E73D28" w:rsidRDefault="00000000">
      <w:pPr>
        <w:spacing w:before="160" w:after="40"/>
      </w:pPr>
      <w:r>
        <w:rPr>
          <w:b/>
          <w:bCs/>
        </w:rPr>
        <w:t>Q: What methodology did you use and why?</w:t>
      </w:r>
    </w:p>
    <w:p w14:paraId="1D56609F" w14:textId="77777777" w:rsidR="00E73D28" w:rsidRDefault="00000000">
      <w:pPr>
        <w:spacing w:after="100"/>
      </w:pPr>
      <w:r>
        <w:t>A: Answer using the exact methodology in the approved manuscript. Connect it to your requirements gathering, design, implementation, and testing outputs. Do not substitute a methodology name from this guide.</w:t>
      </w:r>
    </w:p>
    <w:p w14:paraId="15C586A3" w14:textId="77777777" w:rsidR="00E73D28" w:rsidRDefault="00000000">
      <w:pPr>
        <w:spacing w:before="160" w:after="40"/>
      </w:pPr>
      <w:r>
        <w:rPr>
          <w:b/>
          <w:bCs/>
        </w:rPr>
        <w:t>Q: Who were your respondents, and how were they selected?</w:t>
      </w:r>
    </w:p>
    <w:p w14:paraId="55CACAA5" w14:textId="77777777" w:rsidR="00E73D28" w:rsidRDefault="00000000">
      <w:pPr>
        <w:spacing w:after="100"/>
      </w:pPr>
      <w:r>
        <w:t>A: State the exact population, sampling method, count, and rationale from the approved Chapter 3. Explain that their roles give them direct knowledge of property/supply procedures.</w:t>
      </w:r>
    </w:p>
    <w:p w14:paraId="5FCCF4F4" w14:textId="77777777" w:rsidR="00E73D28" w:rsidRDefault="00000000">
      <w:pPr>
        <w:spacing w:before="160" w:after="40"/>
      </w:pPr>
      <w:r>
        <w:rPr>
          <w:b/>
          <w:bCs/>
        </w:rPr>
        <w:t>Q: How will you measure whether the system is acceptable/effective?</w:t>
      </w:r>
    </w:p>
    <w:p w14:paraId="54DE2CC0" w14:textId="77777777" w:rsidR="00E73D28" w:rsidRDefault="00000000">
      <w:pPr>
        <w:spacing w:after="100"/>
      </w:pPr>
      <w:r>
        <w:t>A: Use the actual evaluation instrument and criteria in Chapter 3 (for example, functional suitability, usability, reliability, security, and performance if those are in your study). Do not invent numerical results before data collection/analysis is complete.</w:t>
      </w:r>
    </w:p>
    <w:p w14:paraId="6A67A21B" w14:textId="77777777" w:rsidR="00E73D28" w:rsidRDefault="00000000">
      <w:pPr>
        <w:spacing w:before="160" w:after="40"/>
      </w:pPr>
      <w:r>
        <w:rPr>
          <w:b/>
          <w:bCs/>
        </w:rPr>
        <w:lastRenderedPageBreak/>
        <w:t>Q: What are your ethical/data-privacy considerations?</w:t>
      </w:r>
    </w:p>
    <w:p w14:paraId="24C2D647" w14:textId="77777777" w:rsidR="00E73D28" w:rsidRDefault="00000000">
      <w:pPr>
        <w:spacing w:after="100"/>
      </w:pPr>
      <w:r>
        <w:t>A: Discuss authorized access, minimum necessary operational data, secure credentials, limited role visibility, controlled test data, consent/approval procedures in the study, and observance of applicable institutional privacy policy. Use your manuscript's exact protocol.</w:t>
      </w:r>
    </w:p>
    <w:p w14:paraId="61A32DEB" w14:textId="77777777" w:rsidR="00E73D28" w:rsidRDefault="00000000">
      <w:pPr>
        <w:pStyle w:val="Heading1"/>
        <w:spacing w:before="400" w:after="200"/>
      </w:pPr>
      <w:r>
        <w:t>9. Team Oral-Delivery Guide</w:t>
      </w:r>
    </w:p>
    <w:p w14:paraId="4C257F31" w14:textId="77777777" w:rsidR="00E73D28" w:rsidRDefault="00000000">
      <w:pPr>
        <w:spacing w:after="140"/>
      </w:pPr>
      <w:r>
        <w:t>Use this to divide the presentation so every teammate can speak confidently on their assigned part without stepping on someone else's material.</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40"/>
      </w:tblGrid>
      <w:tr w:rsidR="00E73D28" w14:paraId="3BDC376E"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558D4714" w14:textId="77777777" w:rsidR="00E73D28" w:rsidRDefault="00000000">
            <w:r>
              <w:rPr>
                <w:b/>
                <w:bCs/>
                <w:color w:val="FFFFFF"/>
              </w:rPr>
              <w:t>Presenter / Topic</w:t>
            </w:r>
          </w:p>
        </w:tc>
        <w:tc>
          <w:tcPr>
            <w:tcW w:w="6940" w:type="dxa"/>
            <w:shd w:val="clear" w:color="auto" w:fill="1F3864"/>
            <w:tcMar>
              <w:top w:w="80" w:type="dxa"/>
              <w:left w:w="100" w:type="dxa"/>
              <w:bottom w:w="80" w:type="dxa"/>
              <w:right w:w="100" w:type="dxa"/>
            </w:tcMar>
          </w:tcPr>
          <w:p w14:paraId="27ECA0A9" w14:textId="77777777" w:rsidR="00E73D28" w:rsidRDefault="00000000">
            <w:r>
              <w:rPr>
                <w:b/>
                <w:bCs/>
                <w:color w:val="FFFFFF"/>
              </w:rPr>
              <w:t>Must Be Able to Explain</w:t>
            </w:r>
          </w:p>
        </w:tc>
      </w:tr>
      <w:tr w:rsidR="00E73D28" w14:paraId="568672C4" w14:textId="77777777">
        <w:tblPrEx>
          <w:tblCellMar>
            <w:top w:w="0" w:type="dxa"/>
            <w:bottom w:w="0" w:type="dxa"/>
          </w:tblCellMar>
        </w:tblPrEx>
        <w:tc>
          <w:tcPr>
            <w:tcW w:w="2400" w:type="dxa"/>
            <w:tcMar>
              <w:top w:w="80" w:type="dxa"/>
              <w:left w:w="100" w:type="dxa"/>
              <w:bottom w:w="80" w:type="dxa"/>
              <w:right w:w="100" w:type="dxa"/>
            </w:tcMar>
          </w:tcPr>
          <w:p w14:paraId="0A474E1B" w14:textId="77777777" w:rsidR="00E73D28" w:rsidRDefault="00000000">
            <w:r>
              <w:t>Problem / rationale</w:t>
            </w:r>
          </w:p>
        </w:tc>
        <w:tc>
          <w:tcPr>
            <w:tcW w:w="6940" w:type="dxa"/>
            <w:tcMar>
              <w:top w:w="80" w:type="dxa"/>
              <w:left w:w="100" w:type="dxa"/>
              <w:bottom w:w="80" w:type="dxa"/>
              <w:right w:w="100" w:type="dxa"/>
            </w:tcMar>
          </w:tcPr>
          <w:p w14:paraId="6C8C1ECC" w14:textId="77777777" w:rsidR="00E73D28" w:rsidRDefault="00000000">
            <w:r>
              <w:t>The pain points, beneficiaries, scope, and why a workflow system is needed.</w:t>
            </w:r>
          </w:p>
        </w:tc>
      </w:tr>
      <w:tr w:rsidR="00E73D28" w14:paraId="78F3500C"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7EEDB060" w14:textId="77777777" w:rsidR="00E73D28" w:rsidRDefault="00000000">
            <w:r>
              <w:t>DFD / modules</w:t>
            </w:r>
          </w:p>
        </w:tc>
        <w:tc>
          <w:tcPr>
            <w:tcW w:w="6940" w:type="dxa"/>
            <w:shd w:val="clear" w:color="auto" w:fill="F2F2F2"/>
            <w:tcMar>
              <w:top w:w="80" w:type="dxa"/>
              <w:left w:w="100" w:type="dxa"/>
              <w:bottom w:w="80" w:type="dxa"/>
              <w:right w:w="100" w:type="dxa"/>
            </w:tcMar>
          </w:tcPr>
          <w:p w14:paraId="7F9457A5" w14:textId="77777777" w:rsidR="00E73D28" w:rsidRDefault="00000000">
            <w:r>
              <w:t>P1-P10, inputs/process/outputs, and cross-module connections.</w:t>
            </w:r>
          </w:p>
        </w:tc>
      </w:tr>
      <w:tr w:rsidR="00E73D28" w14:paraId="44F5C94C" w14:textId="77777777">
        <w:tblPrEx>
          <w:tblCellMar>
            <w:top w:w="0" w:type="dxa"/>
            <w:bottom w:w="0" w:type="dxa"/>
          </w:tblCellMar>
        </w:tblPrEx>
        <w:tc>
          <w:tcPr>
            <w:tcW w:w="2400" w:type="dxa"/>
            <w:tcMar>
              <w:top w:w="80" w:type="dxa"/>
              <w:left w:w="100" w:type="dxa"/>
              <w:bottom w:w="80" w:type="dxa"/>
              <w:right w:w="100" w:type="dxa"/>
            </w:tcMar>
          </w:tcPr>
          <w:p w14:paraId="2952C6FC" w14:textId="77777777" w:rsidR="00E73D28" w:rsidRDefault="00000000">
            <w:r>
              <w:t>Technical architecture</w:t>
            </w:r>
          </w:p>
        </w:tc>
        <w:tc>
          <w:tcPr>
            <w:tcW w:w="6940" w:type="dxa"/>
            <w:tcMar>
              <w:top w:w="80" w:type="dxa"/>
              <w:left w:w="100" w:type="dxa"/>
              <w:bottom w:w="80" w:type="dxa"/>
              <w:right w:w="100" w:type="dxa"/>
            </w:tcMar>
          </w:tcPr>
          <w:p w14:paraId="67A8774E" w14:textId="77777777" w:rsidR="00E73D28" w:rsidRDefault="00000000">
            <w:r>
              <w:t>React, Laravel REST API, database, specialized OCR/anomaly services, and why final control remains in Laravel.</w:t>
            </w:r>
          </w:p>
        </w:tc>
      </w:tr>
      <w:tr w:rsidR="00E73D28" w14:paraId="068178A3"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43839E9" w14:textId="77777777" w:rsidR="00E73D28" w:rsidRDefault="00000000">
            <w:r>
              <w:t>Demo lead</w:t>
            </w:r>
          </w:p>
        </w:tc>
        <w:tc>
          <w:tcPr>
            <w:tcW w:w="6940" w:type="dxa"/>
            <w:shd w:val="clear" w:color="auto" w:fill="F2F2F2"/>
            <w:tcMar>
              <w:top w:w="80" w:type="dxa"/>
              <w:left w:w="100" w:type="dxa"/>
              <w:bottom w:w="80" w:type="dxa"/>
              <w:right w:w="100" w:type="dxa"/>
            </w:tcMar>
          </w:tcPr>
          <w:p w14:paraId="1C125632" w14:textId="77777777" w:rsidR="00E73D28" w:rsidRDefault="00000000">
            <w:r>
              <w:t>Login roles, request-to-release walkthrough, audit exception, prepared sample data, and fallback screenshots/video.</w:t>
            </w:r>
          </w:p>
        </w:tc>
      </w:tr>
      <w:tr w:rsidR="00E73D28" w14:paraId="55DE2222" w14:textId="77777777">
        <w:tblPrEx>
          <w:tblCellMar>
            <w:top w:w="0" w:type="dxa"/>
            <w:bottom w:w="0" w:type="dxa"/>
          </w:tblCellMar>
        </w:tblPrEx>
        <w:tc>
          <w:tcPr>
            <w:tcW w:w="2400" w:type="dxa"/>
            <w:tcMar>
              <w:top w:w="80" w:type="dxa"/>
              <w:left w:w="100" w:type="dxa"/>
              <w:bottom w:w="80" w:type="dxa"/>
              <w:right w:w="100" w:type="dxa"/>
            </w:tcMar>
          </w:tcPr>
          <w:p w14:paraId="2FFDA8BB" w14:textId="77777777" w:rsidR="00E73D28" w:rsidRDefault="00000000">
            <w:r>
              <w:t>Security / test lead</w:t>
            </w:r>
          </w:p>
        </w:tc>
        <w:tc>
          <w:tcPr>
            <w:tcW w:w="6940" w:type="dxa"/>
            <w:tcMar>
              <w:top w:w="80" w:type="dxa"/>
              <w:left w:w="100" w:type="dxa"/>
              <w:bottom w:w="80" w:type="dxa"/>
              <w:right w:w="100" w:type="dxa"/>
            </w:tcMar>
          </w:tcPr>
          <w:p w14:paraId="313EEB85" w14:textId="77777777" w:rsidR="00E73D28" w:rsidRDefault="00000000">
            <w:r>
              <w:t>RBAC, validation, policies, logs, transactions, test cases, known limits, and future hardening.</w:t>
            </w:r>
          </w:p>
        </w:tc>
      </w:tr>
      <w:tr w:rsidR="00E73D28" w14:paraId="5B1A41CB"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45D063DE" w14:textId="77777777" w:rsidR="00E73D28" w:rsidRDefault="00000000">
            <w:r>
              <w:t>Research lead</w:t>
            </w:r>
          </w:p>
        </w:tc>
        <w:tc>
          <w:tcPr>
            <w:tcW w:w="6940" w:type="dxa"/>
            <w:shd w:val="clear" w:color="auto" w:fill="F2F2F2"/>
            <w:tcMar>
              <w:top w:w="80" w:type="dxa"/>
              <w:left w:w="100" w:type="dxa"/>
              <w:bottom w:w="80" w:type="dxa"/>
              <w:right w:w="100" w:type="dxa"/>
            </w:tcMar>
          </w:tcPr>
          <w:p w14:paraId="66941C9B" w14:textId="77777777" w:rsidR="00E73D28" w:rsidRDefault="00000000">
            <w:r>
              <w:t>Exact Chapter 1-3 wording: title, objectives, framework, methodology, respondents, instruments, and evaluation plan.</w:t>
            </w:r>
          </w:p>
        </w:tc>
      </w:tr>
    </w:tbl>
    <w:p w14:paraId="195B00A2" w14:textId="77777777" w:rsidR="00E73D28" w:rsidRDefault="00000000">
      <w:pPr>
        <w:pStyle w:val="Heading1"/>
        <w:spacing w:before="400" w:after="200"/>
      </w:pPr>
      <w:r>
        <w:t>10. Final Checklist Before the Pre-Oral</w:t>
      </w:r>
    </w:p>
    <w:p w14:paraId="5334124E" w14:textId="77777777" w:rsidR="00E73D28" w:rsidRDefault="00000000">
      <w:pPr>
        <w:pStyle w:val="ListParagraph"/>
        <w:numPr>
          <w:ilvl w:val="0"/>
          <w:numId w:val="2"/>
        </w:numPr>
        <w:spacing w:after="60"/>
      </w:pPr>
      <w:r>
        <w:t>Confirm the exact project title, institution/client name, research objectives, framework, methodology, respondents, and evaluation instrument against the approved PDF.</w:t>
      </w:r>
    </w:p>
    <w:p w14:paraId="0FAF10CE" w14:textId="77777777" w:rsidR="00E73D28" w:rsidRDefault="00000000">
      <w:pPr>
        <w:pStyle w:val="ListParagraph"/>
        <w:numPr>
          <w:ilvl w:val="0"/>
          <w:numId w:val="2"/>
        </w:numPr>
        <w:spacing w:after="60"/>
      </w:pPr>
      <w:r>
        <w:t>Make a one-page mapping from each research objective to the specific PCMS module(s) that answer it.</w:t>
      </w:r>
    </w:p>
    <w:p w14:paraId="4A2479D7" w14:textId="77777777" w:rsidR="00E73D28" w:rsidRDefault="00000000">
      <w:pPr>
        <w:pStyle w:val="ListParagraph"/>
        <w:numPr>
          <w:ilvl w:val="0"/>
          <w:numId w:val="2"/>
        </w:numPr>
        <w:spacing w:after="60"/>
      </w:pPr>
      <w:r>
        <w:t>Seed safe demo data with obvious labels such as DEMO-LAPTOP-001; never use real personal or sensitive production data.</w:t>
      </w:r>
    </w:p>
    <w:p w14:paraId="74630020" w14:textId="77777777" w:rsidR="00E73D28" w:rsidRDefault="00000000">
      <w:pPr>
        <w:pStyle w:val="ListParagraph"/>
        <w:numPr>
          <w:ilvl w:val="0"/>
          <w:numId w:val="2"/>
        </w:numPr>
        <w:spacing w:after="60"/>
      </w:pPr>
      <w:r>
        <w:t>Prepare accounts for Requester, Department Head, Recommending Approver (if enabled), President/CEO, PPMO, OIC/Property Custodian, and Administrator.</w:t>
      </w:r>
    </w:p>
    <w:p w14:paraId="1508AF5C" w14:textId="77777777" w:rsidR="00E73D28" w:rsidRDefault="00000000">
      <w:pPr>
        <w:pStyle w:val="ListParagraph"/>
        <w:numPr>
          <w:ilvl w:val="0"/>
          <w:numId w:val="2"/>
        </w:numPr>
        <w:spacing w:after="60"/>
      </w:pPr>
      <w:r>
        <w:t>Rehearse the normal path and one exception path: rejected/revision request, low stock, wrong-location asset, or damaged asset.</w:t>
      </w:r>
    </w:p>
    <w:p w14:paraId="093C06E9" w14:textId="77777777" w:rsidR="00E73D28" w:rsidRDefault="00000000">
      <w:pPr>
        <w:pStyle w:val="ListParagraph"/>
        <w:numPr>
          <w:ilvl w:val="0"/>
          <w:numId w:val="2"/>
        </w:numPr>
        <w:spacing w:after="60"/>
      </w:pPr>
      <w:r>
        <w:t>Verify the demo environment, database connection, OCR configuration, export function, and browser before presenting. Capture screenshots or record a short fallback video.</w:t>
      </w:r>
    </w:p>
    <w:p w14:paraId="5EE1CBBE" w14:textId="77777777" w:rsidR="00E73D28" w:rsidRDefault="00000000">
      <w:pPr>
        <w:pStyle w:val="ListParagraph"/>
        <w:numPr>
          <w:ilvl w:val="0"/>
          <w:numId w:val="2"/>
        </w:numPr>
        <w:spacing w:after="60"/>
      </w:pPr>
      <w:r>
        <w:t>Be precise with verbs: say implemented, configuration-dependent, manual simulation, or future integration as appropriate.</w:t>
      </w:r>
    </w:p>
    <w:p w14:paraId="17523395" w14:textId="77777777" w:rsidR="00E73D28" w:rsidRDefault="00000000">
      <w:pPr>
        <w:pStyle w:val="ListParagraph"/>
        <w:numPr>
          <w:ilvl w:val="0"/>
          <w:numId w:val="2"/>
        </w:numPr>
        <w:spacing w:after="60"/>
      </w:pPr>
      <w:r>
        <w:t>Never expose real passwords, API keys, database credentials, or the .env file during the presentation.</w:t>
      </w:r>
    </w:p>
    <w:p w14:paraId="4791A2C3" w14:textId="77777777" w:rsidR="00E73D28" w:rsidRDefault="00000000">
      <w:pPr>
        <w:pStyle w:val="Heading1"/>
        <w:spacing w:before="400" w:after="200"/>
      </w:pPr>
      <w:r>
        <w:t>Appendix: Quick Facts to Memorize</w:t>
      </w:r>
    </w:p>
    <w:p w14:paraId="391DDF31" w14:textId="77777777" w:rsidR="00E73D28" w:rsidRDefault="00000000">
      <w:pPr>
        <w:pStyle w:val="ListParagraph"/>
        <w:numPr>
          <w:ilvl w:val="0"/>
          <w:numId w:val="2"/>
        </w:numPr>
        <w:spacing w:after="60"/>
      </w:pPr>
      <w:r>
        <w:t>System name: Property Custodian Management System (PCMS).</w:t>
      </w:r>
    </w:p>
    <w:p w14:paraId="4A083829" w14:textId="77777777" w:rsidR="00E73D28" w:rsidRDefault="00000000">
      <w:pPr>
        <w:pStyle w:val="ListParagraph"/>
        <w:numPr>
          <w:ilvl w:val="0"/>
          <w:numId w:val="2"/>
        </w:numPr>
        <w:spacing w:after="60"/>
      </w:pPr>
      <w:r>
        <w:t>Primary goal: accurate, accountable, traceable management of institutional property and supplies.</w:t>
      </w:r>
    </w:p>
    <w:p w14:paraId="385F632C" w14:textId="77777777" w:rsidR="00E73D28" w:rsidRDefault="00000000">
      <w:pPr>
        <w:pStyle w:val="ListParagraph"/>
        <w:numPr>
          <w:ilvl w:val="0"/>
          <w:numId w:val="2"/>
        </w:numPr>
        <w:spacing w:after="60"/>
      </w:pPr>
      <w:r>
        <w:t>Ten modules: registry/tagging; issuance/PAR; supplies; transfer; maintenance; incident/disposal; audit; procurement; reports; RBAC.</w:t>
      </w:r>
    </w:p>
    <w:p w14:paraId="3E6C6680" w14:textId="77777777" w:rsidR="00E73D28" w:rsidRDefault="00000000">
      <w:pPr>
        <w:pStyle w:val="ListParagraph"/>
        <w:numPr>
          <w:ilvl w:val="0"/>
          <w:numId w:val="2"/>
        </w:numPr>
        <w:spacing w:after="60"/>
      </w:pPr>
      <w:r>
        <w:lastRenderedPageBreak/>
        <w:t>Core approval path: Requester → Department Head → optional Recommending Approver → President/CEO → Property Custodian/PPMO release → receipt/stock or asset update.</w:t>
      </w:r>
    </w:p>
    <w:p w14:paraId="5FA51C55" w14:textId="77777777" w:rsidR="00E73D28" w:rsidRDefault="00000000">
      <w:pPr>
        <w:pStyle w:val="ListParagraph"/>
        <w:numPr>
          <w:ilvl w:val="0"/>
          <w:numId w:val="2"/>
        </w:numPr>
        <w:spacing w:after="60"/>
      </w:pPr>
      <w:r>
        <w:t>AI boundary: OCR and anomaly analysis assist staff; humans remain responsible for validation and decisions.</w:t>
      </w:r>
    </w:p>
    <w:p w14:paraId="5C3CCEEE" w14:textId="77777777" w:rsidR="00E73D28" w:rsidRDefault="00000000">
      <w:pPr>
        <w:pStyle w:val="ListParagraph"/>
        <w:numPr>
          <w:ilvl w:val="0"/>
          <w:numId w:val="2"/>
        </w:numPr>
        <w:spacing w:after="60"/>
      </w:pPr>
      <w:r>
        <w:t>Security boundary: role-aware interface helps usability; backend authentication, middleware, policies, validation, workflows, and logs enforce access/control.</w:t>
      </w:r>
    </w:p>
    <w:p w14:paraId="23DB6970" w14:textId="77777777" w:rsidR="00E73D28" w:rsidRDefault="00000000">
      <w:pPr>
        <w:pStyle w:val="ListParagraph"/>
        <w:numPr>
          <w:ilvl w:val="0"/>
          <w:numId w:val="2"/>
        </w:numPr>
        <w:spacing w:after="60"/>
      </w:pPr>
      <w:r>
        <w:t>Truthful limitation statement: external enterprise integrations are not yet live, and they must not be presented as operational.</w:t>
      </w:r>
    </w:p>
    <w:p w14:paraId="52B06528" w14:textId="77777777" w:rsidR="00A241F4" w:rsidRDefault="00A241F4" w:rsidP="00A241F4">
      <w:pPr>
        <w:spacing w:after="60"/>
      </w:pPr>
    </w:p>
    <w:p w14:paraId="73B7599D" w14:textId="77777777" w:rsidR="00A241F4" w:rsidRDefault="00A241F4" w:rsidP="00A241F4">
      <w:pPr>
        <w:spacing w:after="60"/>
      </w:pPr>
    </w:p>
    <w:p w14:paraId="00909330" w14:textId="77777777" w:rsidR="00A241F4" w:rsidRDefault="00A241F4" w:rsidP="00A241F4">
      <w:pPr>
        <w:spacing w:after="60"/>
      </w:pPr>
    </w:p>
    <w:p w14:paraId="3E38599B" w14:textId="77777777" w:rsidR="00A241F4" w:rsidRDefault="00A241F4" w:rsidP="00A241F4">
      <w:pPr>
        <w:spacing w:after="60"/>
      </w:pPr>
    </w:p>
    <w:p w14:paraId="2E045DE0" w14:textId="77777777" w:rsidR="00A241F4" w:rsidRDefault="00A241F4" w:rsidP="00A241F4">
      <w:pPr>
        <w:spacing w:after="60"/>
      </w:pPr>
    </w:p>
    <w:p w14:paraId="1732A9F9" w14:textId="77777777" w:rsidR="00A241F4" w:rsidRDefault="00A241F4" w:rsidP="00A241F4">
      <w:pPr>
        <w:spacing w:after="60"/>
      </w:pPr>
    </w:p>
    <w:p w14:paraId="1DFA6342" w14:textId="77777777" w:rsidR="00A241F4" w:rsidRDefault="00A241F4" w:rsidP="00A241F4">
      <w:pPr>
        <w:spacing w:after="60"/>
      </w:pPr>
    </w:p>
    <w:p w14:paraId="0E438BA0" w14:textId="77777777" w:rsidR="00A241F4" w:rsidRDefault="00A241F4" w:rsidP="00A241F4">
      <w:pPr>
        <w:spacing w:after="60"/>
      </w:pPr>
    </w:p>
    <w:p w14:paraId="31A04107" w14:textId="77777777" w:rsidR="00A241F4" w:rsidRDefault="00A241F4" w:rsidP="00A241F4">
      <w:pPr>
        <w:spacing w:after="60"/>
      </w:pPr>
    </w:p>
    <w:p w14:paraId="44A35DB5" w14:textId="77777777" w:rsidR="00A241F4" w:rsidRDefault="00A241F4" w:rsidP="00A241F4">
      <w:pPr>
        <w:spacing w:after="60"/>
      </w:pPr>
    </w:p>
    <w:p w14:paraId="47AC33FF" w14:textId="77777777" w:rsidR="00A241F4" w:rsidRDefault="00A241F4" w:rsidP="00A241F4">
      <w:pPr>
        <w:spacing w:after="60"/>
      </w:pPr>
    </w:p>
    <w:p w14:paraId="08B594AA" w14:textId="77777777" w:rsidR="00A241F4" w:rsidRDefault="00A241F4" w:rsidP="00A241F4">
      <w:pPr>
        <w:spacing w:after="60"/>
      </w:pPr>
    </w:p>
    <w:p w14:paraId="743AD3AC" w14:textId="77777777" w:rsidR="00A241F4" w:rsidRDefault="00A241F4" w:rsidP="00A241F4">
      <w:pPr>
        <w:spacing w:after="60"/>
      </w:pPr>
    </w:p>
    <w:p w14:paraId="54C61FA2" w14:textId="77777777" w:rsidR="00A241F4" w:rsidRDefault="00A241F4" w:rsidP="00A241F4">
      <w:pPr>
        <w:spacing w:after="60"/>
      </w:pPr>
    </w:p>
    <w:p w14:paraId="731F8914" w14:textId="77777777" w:rsidR="00A241F4" w:rsidRDefault="00A241F4" w:rsidP="00A241F4">
      <w:pPr>
        <w:spacing w:after="60"/>
      </w:pPr>
    </w:p>
    <w:p w14:paraId="2FE4419E" w14:textId="77777777" w:rsidR="00A241F4" w:rsidRDefault="00A241F4" w:rsidP="00A241F4">
      <w:pPr>
        <w:spacing w:after="60"/>
      </w:pPr>
    </w:p>
    <w:p w14:paraId="012BA33E" w14:textId="77777777" w:rsidR="00A241F4" w:rsidRDefault="00A241F4" w:rsidP="00A241F4">
      <w:pPr>
        <w:spacing w:after="60"/>
      </w:pPr>
    </w:p>
    <w:p w14:paraId="72869322" w14:textId="77777777" w:rsidR="00A241F4" w:rsidRDefault="00A241F4" w:rsidP="00A241F4">
      <w:pPr>
        <w:spacing w:after="60"/>
      </w:pPr>
    </w:p>
    <w:p w14:paraId="0F26C6F8" w14:textId="77777777" w:rsidR="00A241F4" w:rsidRDefault="00A241F4" w:rsidP="00A241F4">
      <w:pPr>
        <w:spacing w:after="60"/>
      </w:pPr>
    </w:p>
    <w:p w14:paraId="20EA2604" w14:textId="77777777" w:rsidR="00A241F4" w:rsidRDefault="00A241F4" w:rsidP="00A241F4">
      <w:pPr>
        <w:spacing w:after="60"/>
      </w:pPr>
    </w:p>
    <w:p w14:paraId="7D1B159D" w14:textId="77777777" w:rsidR="00A241F4" w:rsidRDefault="00A241F4" w:rsidP="00A241F4">
      <w:pPr>
        <w:spacing w:after="60"/>
      </w:pPr>
    </w:p>
    <w:p w14:paraId="476B9B02" w14:textId="77777777" w:rsidR="00A241F4" w:rsidRDefault="00A241F4" w:rsidP="00A241F4">
      <w:pPr>
        <w:spacing w:after="60"/>
      </w:pPr>
    </w:p>
    <w:p w14:paraId="0BC9B53D" w14:textId="77777777" w:rsidR="00A241F4" w:rsidRDefault="00A241F4" w:rsidP="00A241F4">
      <w:pPr>
        <w:spacing w:after="60"/>
      </w:pPr>
    </w:p>
    <w:p w14:paraId="6A1AB310" w14:textId="77777777" w:rsidR="00A241F4" w:rsidRDefault="00A241F4" w:rsidP="00A241F4">
      <w:pPr>
        <w:spacing w:after="60"/>
      </w:pPr>
    </w:p>
    <w:p w14:paraId="467D56F3" w14:textId="77777777" w:rsidR="00A241F4" w:rsidRDefault="00A241F4" w:rsidP="00A241F4">
      <w:pPr>
        <w:spacing w:after="60"/>
      </w:pPr>
    </w:p>
    <w:p w14:paraId="58235CFD" w14:textId="77777777" w:rsidR="00A241F4" w:rsidRDefault="00A241F4" w:rsidP="00A241F4">
      <w:pPr>
        <w:spacing w:after="60"/>
      </w:pPr>
    </w:p>
    <w:p w14:paraId="7C4F1B79" w14:textId="77777777" w:rsidR="00A241F4" w:rsidRDefault="00A241F4" w:rsidP="00A241F4">
      <w:pPr>
        <w:spacing w:after="60"/>
      </w:pPr>
    </w:p>
    <w:p w14:paraId="3A70E3F4" w14:textId="77777777" w:rsidR="00A241F4" w:rsidRDefault="00A241F4" w:rsidP="00A241F4">
      <w:pPr>
        <w:spacing w:after="60"/>
      </w:pPr>
    </w:p>
    <w:p w14:paraId="6AD11FCB" w14:textId="77777777" w:rsidR="00A241F4" w:rsidRDefault="00A241F4" w:rsidP="00A241F4">
      <w:pPr>
        <w:spacing w:after="60"/>
      </w:pPr>
    </w:p>
    <w:p w14:paraId="4D0A87C0" w14:textId="77777777" w:rsidR="00A241F4" w:rsidRDefault="00A241F4" w:rsidP="00A241F4">
      <w:pPr>
        <w:spacing w:after="60"/>
      </w:pPr>
    </w:p>
    <w:p w14:paraId="240D260B" w14:textId="77777777" w:rsidR="00A241F4" w:rsidRDefault="00A241F4" w:rsidP="00A241F4">
      <w:pPr>
        <w:spacing w:after="60"/>
      </w:pPr>
    </w:p>
    <w:p w14:paraId="736C9F42" w14:textId="77777777" w:rsidR="00A241F4" w:rsidRDefault="00A241F4" w:rsidP="00A241F4">
      <w:pPr>
        <w:spacing w:after="60"/>
      </w:pPr>
    </w:p>
    <w:p w14:paraId="472E0C65" w14:textId="77777777" w:rsidR="00A241F4" w:rsidRDefault="00A241F4" w:rsidP="00A241F4">
      <w:pPr>
        <w:spacing w:after="60"/>
      </w:pPr>
    </w:p>
    <w:p w14:paraId="70C2D611" w14:textId="77777777" w:rsidR="00A241F4" w:rsidRDefault="00A241F4" w:rsidP="00A241F4">
      <w:pPr>
        <w:spacing w:after="60"/>
      </w:pPr>
    </w:p>
    <w:p w14:paraId="4A309505" w14:textId="77777777" w:rsidR="00A241F4" w:rsidRDefault="00A241F4" w:rsidP="00A241F4">
      <w:pPr>
        <w:spacing w:after="60"/>
      </w:pPr>
    </w:p>
    <w:p w14:paraId="3F7673BC" w14:textId="77777777" w:rsidR="00A241F4" w:rsidRDefault="00A241F4" w:rsidP="00A241F4">
      <w:pPr>
        <w:spacing w:after="60"/>
      </w:pPr>
    </w:p>
    <w:p w14:paraId="23574E4E" w14:textId="77777777" w:rsidR="00A241F4" w:rsidRDefault="00A241F4" w:rsidP="00A241F4">
      <w:pPr>
        <w:spacing w:after="60"/>
      </w:pPr>
    </w:p>
    <w:p w14:paraId="632CD6FB" w14:textId="77777777" w:rsidR="00A241F4" w:rsidRDefault="00A241F4" w:rsidP="00A241F4">
      <w:pPr>
        <w:spacing w:after="60"/>
      </w:pPr>
    </w:p>
    <w:p w14:paraId="50DC9D83" w14:textId="75A3454D" w:rsidR="00A241F4" w:rsidRPr="00A241F4" w:rsidRDefault="00A241F4" w:rsidP="00A241F4">
      <w:pPr>
        <w:pStyle w:val="Heading1"/>
        <w:spacing w:before="400" w:after="200"/>
      </w:pPr>
      <w:r>
        <w:lastRenderedPageBreak/>
        <w:t>1</w:t>
      </w:r>
      <w:r>
        <w:t>1</w:t>
      </w:r>
      <w:r>
        <w:t xml:space="preserve">. </w:t>
      </w:r>
      <w:r>
        <w:t>PCMS INTERFACE TESTING GUIDE</w:t>
      </w:r>
    </w:p>
    <w:p w14:paraId="3A9391B1" w14:textId="77777777" w:rsidR="00A241F4" w:rsidRPr="00A241F4" w:rsidRDefault="00A241F4" w:rsidP="00A241F4">
      <w:pPr>
        <w:spacing w:after="60"/>
      </w:pPr>
    </w:p>
    <w:p w14:paraId="4A490ABE" w14:textId="77777777" w:rsidR="00A241F4" w:rsidRPr="00A241F4" w:rsidRDefault="00A241F4" w:rsidP="00A241F4">
      <w:pPr>
        <w:spacing w:after="60"/>
      </w:pPr>
      <w:r w:rsidRPr="00A241F4">
        <w:t>Use this guide to familiarize yourself with the PCMS, test the implemented processes, and compare the observable result with the Level 2 DFDs in `flowcharts/`.</w:t>
      </w:r>
    </w:p>
    <w:p w14:paraId="6F2DF3E3" w14:textId="77777777" w:rsidR="00A241F4" w:rsidRPr="00A241F4" w:rsidRDefault="00A241F4" w:rsidP="00A241F4">
      <w:pPr>
        <w:spacing w:after="60"/>
      </w:pPr>
    </w:p>
    <w:p w14:paraId="50F235A3" w14:textId="77777777" w:rsidR="00A241F4" w:rsidRPr="00A241F4" w:rsidRDefault="00A241F4" w:rsidP="00A241F4">
      <w:pPr>
        <w:spacing w:after="60"/>
      </w:pPr>
      <w:r w:rsidRPr="00A241F4">
        <w:rPr>
          <w:b/>
          <w:bCs/>
        </w:rPr>
        <w:t>## Before you begin</w:t>
      </w:r>
    </w:p>
    <w:p w14:paraId="770096E3" w14:textId="77777777" w:rsidR="00A241F4" w:rsidRPr="00A241F4" w:rsidRDefault="00A241F4" w:rsidP="00A241F4">
      <w:pPr>
        <w:spacing w:after="60"/>
      </w:pPr>
    </w:p>
    <w:p w14:paraId="6CA97926" w14:textId="77777777" w:rsidR="00A241F4" w:rsidRPr="00A241F4" w:rsidRDefault="00A241F4" w:rsidP="00A241F4">
      <w:pPr>
        <w:spacing w:after="60"/>
      </w:pPr>
      <w:r w:rsidRPr="00A241F4">
        <w:t xml:space="preserve">1. Use a </w:t>
      </w:r>
      <w:r w:rsidRPr="00A241F4">
        <w:rPr>
          <w:b/>
          <w:bCs/>
        </w:rPr>
        <w:t>**test database**</w:t>
      </w:r>
      <w:r w:rsidRPr="00A241F4">
        <w:t xml:space="preserve"> or clearly-labelled sample records (for example, `TEST-LAPTOP-001`). These tests create real records, approvals, stock movements, maintenance logs, and notifications.</w:t>
      </w:r>
    </w:p>
    <w:p w14:paraId="3C999C38" w14:textId="77777777" w:rsidR="00A241F4" w:rsidRPr="00A241F4" w:rsidRDefault="00A241F4" w:rsidP="00A241F4">
      <w:pPr>
        <w:spacing w:after="60"/>
      </w:pPr>
      <w:r w:rsidRPr="00A241F4">
        <w:t xml:space="preserve">2. Prepare accounts for: </w:t>
      </w:r>
      <w:r w:rsidRPr="00A241F4">
        <w:rPr>
          <w:b/>
          <w:bCs/>
        </w:rPr>
        <w:t>**System Administrator**</w:t>
      </w:r>
      <w:r w:rsidRPr="00A241F4">
        <w:t xml:space="preserve">, </w:t>
      </w:r>
      <w:r w:rsidRPr="00A241F4">
        <w:rPr>
          <w:b/>
          <w:bCs/>
        </w:rPr>
        <w:t>**PPMO Staff**</w:t>
      </w:r>
      <w:r w:rsidRPr="00A241F4">
        <w:t xml:space="preserve">, </w:t>
      </w:r>
      <w:r w:rsidRPr="00A241F4">
        <w:rPr>
          <w:b/>
          <w:bCs/>
        </w:rPr>
        <w:t>**Department Requester**</w:t>
      </w:r>
      <w:r w:rsidRPr="00A241F4">
        <w:t xml:space="preserve">, </w:t>
      </w:r>
      <w:r w:rsidRPr="00A241F4">
        <w:rPr>
          <w:b/>
          <w:bCs/>
        </w:rPr>
        <w:t>**Department Head**</w:t>
      </w:r>
      <w:r w:rsidRPr="00A241F4">
        <w:t xml:space="preserve">, </w:t>
      </w:r>
      <w:r w:rsidRPr="00A241F4">
        <w:rPr>
          <w:b/>
          <w:bCs/>
        </w:rPr>
        <w:t>**Recommending Approver**</w:t>
      </w:r>
      <w:r w:rsidRPr="00A241F4">
        <w:t xml:space="preserve">, </w:t>
      </w:r>
      <w:r w:rsidRPr="00A241F4">
        <w:rPr>
          <w:b/>
          <w:bCs/>
        </w:rPr>
        <w:t>**President**</w:t>
      </w:r>
      <w:r w:rsidRPr="00A241F4">
        <w:t xml:space="preserve">, and </w:t>
      </w:r>
      <w:r w:rsidRPr="00A241F4">
        <w:rPr>
          <w:b/>
          <w:bCs/>
        </w:rPr>
        <w:t>**Property Custodian/OIC**</w:t>
      </w:r>
      <w:r w:rsidRPr="00A241F4">
        <w:t>.</w:t>
      </w:r>
    </w:p>
    <w:p w14:paraId="6C0ADC18" w14:textId="77777777" w:rsidR="00A241F4" w:rsidRPr="00A241F4" w:rsidRDefault="00A241F4" w:rsidP="00A241F4">
      <w:pPr>
        <w:spacing w:after="60"/>
      </w:pPr>
      <w:r w:rsidRPr="00A241F4">
        <w:t>3. Create at least one department, one asset category, one asset, and one supply assigned to that department. Give the supply a small quantity and a reorder level greater than that quantity.</w:t>
      </w:r>
    </w:p>
    <w:p w14:paraId="77AA770E" w14:textId="77777777" w:rsidR="00A241F4" w:rsidRPr="00A241F4" w:rsidRDefault="00A241F4" w:rsidP="00A241F4">
      <w:pPr>
        <w:spacing w:after="60"/>
      </w:pPr>
      <w:r w:rsidRPr="00A241F4">
        <w:t>4. Capture evidence after each test: record/reference number, status, date/time, screenshot, notification, and Activity Log entry. Record actual versus expected behavior in a test sheet.</w:t>
      </w:r>
    </w:p>
    <w:p w14:paraId="61A65B7B" w14:textId="77777777" w:rsidR="00A241F4" w:rsidRPr="00A241F4" w:rsidRDefault="00A241F4" w:rsidP="00A241F4">
      <w:pPr>
        <w:spacing w:after="60"/>
      </w:pPr>
      <w:r w:rsidRPr="00A241F4">
        <w:t xml:space="preserve">5. External integrations (HR, PREFECT, FMS, Clinic, OSAS, School Event, and Alumni) are not yet connected. Treat the integration steps below as </w:t>
      </w:r>
      <w:r w:rsidRPr="00A241F4">
        <w:rPr>
          <w:b/>
          <w:bCs/>
        </w:rPr>
        <w:t>**manual simulation/verification points**</w:t>
      </w:r>
      <w:r w:rsidRPr="00A241F4">
        <w:t>, not failed tests.</w:t>
      </w:r>
    </w:p>
    <w:p w14:paraId="46106037" w14:textId="77777777" w:rsidR="00A241F4" w:rsidRPr="00A241F4" w:rsidRDefault="00A241F4" w:rsidP="00A241F4">
      <w:pPr>
        <w:spacing w:after="60"/>
      </w:pPr>
    </w:p>
    <w:p w14:paraId="7D47F259" w14:textId="77777777" w:rsidR="00A241F4" w:rsidRPr="00A241F4" w:rsidRDefault="00A241F4" w:rsidP="00A241F4">
      <w:pPr>
        <w:spacing w:after="60"/>
      </w:pPr>
      <w:r w:rsidRPr="00A241F4">
        <w:rPr>
          <w:b/>
          <w:bCs/>
        </w:rPr>
        <w:t>## Quick module map</w:t>
      </w:r>
    </w:p>
    <w:p w14:paraId="4C292E67" w14:textId="77777777" w:rsidR="00A241F4" w:rsidRPr="00A241F4" w:rsidRDefault="00A241F4" w:rsidP="00A241F4">
      <w:pPr>
        <w:spacing w:after="60"/>
      </w:pPr>
    </w:p>
    <w:p w14:paraId="62E5F8D0" w14:textId="77777777" w:rsidR="00A241F4" w:rsidRPr="00A241F4" w:rsidRDefault="00A241F4" w:rsidP="00A241F4">
      <w:pPr>
        <w:spacing w:after="60"/>
      </w:pPr>
      <w:r w:rsidRPr="00A241F4">
        <w:t>| DFD process | Interface area | Main role |</w:t>
      </w:r>
    </w:p>
    <w:p w14:paraId="2B8723C6" w14:textId="77777777" w:rsidR="00A241F4" w:rsidRPr="00A241F4" w:rsidRDefault="00A241F4" w:rsidP="00A241F4">
      <w:pPr>
        <w:spacing w:after="60"/>
      </w:pPr>
      <w:r w:rsidRPr="00A241F4">
        <w:t>|---|---|---|</w:t>
      </w:r>
    </w:p>
    <w:p w14:paraId="7A741F18" w14:textId="77777777" w:rsidR="00A241F4" w:rsidRPr="00A241F4" w:rsidRDefault="00A241F4" w:rsidP="00A241F4">
      <w:pPr>
        <w:spacing w:after="60"/>
      </w:pPr>
      <w:r w:rsidRPr="00A241F4">
        <w:t>| P1 Asset Registry &amp; Tagging | Asset Registry; OCR Asset Tagging | PPMO Staff |</w:t>
      </w:r>
    </w:p>
    <w:p w14:paraId="53D9D673" w14:textId="77777777" w:rsidR="00A241F4" w:rsidRPr="00A241F4" w:rsidRDefault="00A241F4" w:rsidP="00A241F4">
      <w:pPr>
        <w:spacing w:after="60"/>
      </w:pPr>
      <w:r w:rsidRPr="00A241F4">
        <w:t>| P2 Property Issuance &amp; Acknowledgment | Asset Assignment; Asset Return | PPMO Staff, requester |</w:t>
      </w:r>
    </w:p>
    <w:p w14:paraId="6704E7FF" w14:textId="77777777" w:rsidR="00A241F4" w:rsidRPr="00A241F4" w:rsidRDefault="00A241F4" w:rsidP="00A241F4">
      <w:pPr>
        <w:spacing w:after="60"/>
      </w:pPr>
      <w:r w:rsidRPr="00A241F4">
        <w:t>| P3 Supplies Inventory | Department; Supplies Inventory; Inventory Monitoring | PPMO Staff |</w:t>
      </w:r>
    </w:p>
    <w:p w14:paraId="424502E5" w14:textId="77777777" w:rsidR="00A241F4" w:rsidRPr="00A241F4" w:rsidRDefault="00A241F4" w:rsidP="00A241F4">
      <w:pPr>
        <w:spacing w:after="60"/>
      </w:pPr>
      <w:r w:rsidRPr="00A241F4">
        <w:t>| P4 Custodian Assignment &amp; Transfer | Asset Transfer | PPMO Staff, OIC |</w:t>
      </w:r>
    </w:p>
    <w:p w14:paraId="6C8CDC30" w14:textId="77777777" w:rsidR="00A241F4" w:rsidRPr="00A241F4" w:rsidRDefault="00A241F4" w:rsidP="00A241F4">
      <w:pPr>
        <w:spacing w:after="60"/>
      </w:pPr>
      <w:r w:rsidRPr="00A241F4">
        <w:t>| P5 Preventive Maintenance | Preventive Maintenance; Notifications | PPMO Staff |</w:t>
      </w:r>
    </w:p>
    <w:p w14:paraId="72E804D6" w14:textId="77777777" w:rsidR="00A241F4" w:rsidRPr="00A241F4" w:rsidRDefault="00A241F4" w:rsidP="00A241F4">
      <w:pPr>
        <w:spacing w:after="60"/>
      </w:pPr>
      <w:r w:rsidRPr="00A241F4">
        <w:t>| P6 Lost, Damaged, Unserviceable | Damage Report | PPMO Staff/OIC |</w:t>
      </w:r>
    </w:p>
    <w:p w14:paraId="4A0E790E" w14:textId="77777777" w:rsidR="00A241F4" w:rsidRPr="00A241F4" w:rsidRDefault="00A241F4" w:rsidP="00A241F4">
      <w:pPr>
        <w:spacing w:after="60"/>
      </w:pPr>
      <w:r w:rsidRPr="00A241F4">
        <w:t>| P7 Property Audit &amp; Physical Inventory | Audit Dashboard | PPMO Staff/OIC |</w:t>
      </w:r>
    </w:p>
    <w:p w14:paraId="2846FCE8" w14:textId="77777777" w:rsidR="00A241F4" w:rsidRPr="00A241F4" w:rsidRDefault="00A241F4" w:rsidP="00A241F4">
      <w:pPr>
        <w:spacing w:after="60"/>
      </w:pPr>
      <w:r w:rsidRPr="00A241F4">
        <w:t>| P8 Procurement Coordination | Purchase Workflow; role approval queues; release queue | requester, approvers, PPMO |</w:t>
      </w:r>
    </w:p>
    <w:p w14:paraId="46611C8F" w14:textId="77777777" w:rsidR="00A241F4" w:rsidRPr="00A241F4" w:rsidRDefault="00A241F4" w:rsidP="00A241F4">
      <w:pPr>
        <w:spacing w:after="60"/>
      </w:pPr>
      <w:r w:rsidRPr="00A241F4">
        <w:t>| P9 Reporting &amp; Analytics | Reports &amp; Analytics | PPMO/OIC/Admin |</w:t>
      </w:r>
    </w:p>
    <w:p w14:paraId="16917058" w14:textId="77777777" w:rsidR="00A241F4" w:rsidRPr="00A241F4" w:rsidRDefault="00A241F4" w:rsidP="00A241F4">
      <w:pPr>
        <w:spacing w:after="60"/>
      </w:pPr>
      <w:r w:rsidRPr="00A241F4">
        <w:t>| P10 User Roles &amp; Access Control | Login; User Management; System Settings | System Administrator |</w:t>
      </w:r>
    </w:p>
    <w:p w14:paraId="648FA400" w14:textId="77777777" w:rsidR="00A241F4" w:rsidRPr="00A241F4" w:rsidRDefault="00A241F4" w:rsidP="00A241F4">
      <w:pPr>
        <w:spacing w:after="60"/>
      </w:pPr>
    </w:p>
    <w:p w14:paraId="75939180" w14:textId="77777777" w:rsidR="00A241F4" w:rsidRPr="00A241F4" w:rsidRDefault="00A241F4" w:rsidP="00A241F4">
      <w:pPr>
        <w:spacing w:after="60"/>
      </w:pPr>
      <w:r w:rsidRPr="00A241F4">
        <w:rPr>
          <w:b/>
          <w:bCs/>
        </w:rPr>
        <w:t>## P1 — Asset Registry &amp; Tagging</w:t>
      </w:r>
    </w:p>
    <w:p w14:paraId="3941E538" w14:textId="77777777" w:rsidR="00A241F4" w:rsidRPr="00A241F4" w:rsidRDefault="00A241F4" w:rsidP="00A241F4">
      <w:pPr>
        <w:spacing w:after="60"/>
      </w:pPr>
    </w:p>
    <w:p w14:paraId="300369CA" w14:textId="77777777" w:rsidR="00A241F4" w:rsidRPr="00A241F4" w:rsidRDefault="00A241F4" w:rsidP="00A241F4">
      <w:pPr>
        <w:spacing w:after="60"/>
      </w:pPr>
      <w:r w:rsidRPr="00A241F4">
        <w:rPr>
          <w:b/>
          <w:bCs/>
        </w:rPr>
        <w:t>**DFD flow:**</w:t>
      </w:r>
      <w:r w:rsidRPr="00A241F4">
        <w:t xml:space="preserve"> P1.1 Image Capture &amp; AI OCR → P1.2 Field Mapping → P1.3 Asset Tag &amp; Record Generation.</w:t>
      </w:r>
    </w:p>
    <w:p w14:paraId="0DFE3910" w14:textId="77777777" w:rsidR="00A241F4" w:rsidRPr="00A241F4" w:rsidRDefault="00A241F4" w:rsidP="00A241F4">
      <w:pPr>
        <w:spacing w:after="60"/>
      </w:pPr>
    </w:p>
    <w:p w14:paraId="6CDFC3A5" w14:textId="77777777" w:rsidR="00A241F4" w:rsidRPr="00A241F4" w:rsidRDefault="00A241F4" w:rsidP="00A241F4">
      <w:pPr>
        <w:spacing w:after="60"/>
      </w:pPr>
      <w:r w:rsidRPr="00A241F4">
        <w:t xml:space="preserve">1. Sign in as </w:t>
      </w:r>
      <w:r w:rsidRPr="00A241F4">
        <w:rPr>
          <w:b/>
          <w:bCs/>
        </w:rPr>
        <w:t>**PPMO Staff**</w:t>
      </w:r>
      <w:r w:rsidRPr="00A241F4">
        <w:t xml:space="preserve"> and open </w:t>
      </w:r>
      <w:r w:rsidRPr="00A241F4">
        <w:rPr>
          <w:b/>
          <w:bCs/>
        </w:rPr>
        <w:t>**Asset Management → OCR Asset Tagging**</w:t>
      </w:r>
      <w:r w:rsidRPr="00A241F4">
        <w:t>.</w:t>
      </w:r>
    </w:p>
    <w:p w14:paraId="5F6190EB" w14:textId="77777777" w:rsidR="00A241F4" w:rsidRPr="00A241F4" w:rsidRDefault="00A241F4" w:rsidP="00A241F4">
      <w:pPr>
        <w:spacing w:after="60"/>
      </w:pPr>
      <w:r w:rsidRPr="00A241F4">
        <w:t>2. Upload a clear asset-label image. Run OCR and inspect the extracted fields/confidence result.</w:t>
      </w:r>
    </w:p>
    <w:p w14:paraId="3D016A80" w14:textId="77777777" w:rsidR="00A241F4" w:rsidRPr="00A241F4" w:rsidRDefault="00A241F4" w:rsidP="00A241F4">
      <w:pPr>
        <w:spacing w:after="60"/>
      </w:pPr>
      <w:r w:rsidRPr="00A241F4">
        <w:t>3. Correct incomplete or low-confidence values. This is the manual-verification loop shown in P1.2.</w:t>
      </w:r>
    </w:p>
    <w:p w14:paraId="7A5F9640" w14:textId="77777777" w:rsidR="00A241F4" w:rsidRPr="00A241F4" w:rsidRDefault="00A241F4" w:rsidP="00A241F4">
      <w:pPr>
        <w:spacing w:after="60"/>
      </w:pPr>
      <w:r w:rsidRPr="00A241F4">
        <w:t xml:space="preserve">4. Save the mapped record, then open </w:t>
      </w:r>
      <w:r w:rsidRPr="00A241F4">
        <w:rPr>
          <w:b/>
          <w:bCs/>
        </w:rPr>
        <w:t>**Asset Registry**</w:t>
      </w:r>
      <w:r w:rsidRPr="00A241F4">
        <w:t xml:space="preserve"> and confirm the asset tag, category, description, department, condition, and status.</w:t>
      </w:r>
    </w:p>
    <w:p w14:paraId="401408B7" w14:textId="77777777" w:rsidR="00A241F4" w:rsidRPr="00A241F4" w:rsidRDefault="00A241F4" w:rsidP="00A241F4">
      <w:pPr>
        <w:spacing w:after="60"/>
      </w:pPr>
      <w:r w:rsidRPr="00A241F4">
        <w:t>5. Open the asset’s detail/QR tag, if available, and confirm the generated tag identifies the same asset.</w:t>
      </w:r>
    </w:p>
    <w:p w14:paraId="5B9F2ADF" w14:textId="77777777" w:rsidR="00A241F4" w:rsidRPr="00A241F4" w:rsidRDefault="00A241F4" w:rsidP="00A241F4">
      <w:pPr>
        <w:spacing w:after="60"/>
      </w:pPr>
      <w:r w:rsidRPr="00A241F4">
        <w:t xml:space="preserve">6. Open </w:t>
      </w:r>
      <w:r w:rsidRPr="00A241F4">
        <w:rPr>
          <w:b/>
          <w:bCs/>
        </w:rPr>
        <w:t>**Activity &amp; Transaction Logs**</w:t>
      </w:r>
      <w:r w:rsidRPr="00A241F4">
        <w:t xml:space="preserve"> and verify an asset-registration/update entry.</w:t>
      </w:r>
    </w:p>
    <w:p w14:paraId="043C976A" w14:textId="77777777" w:rsidR="00A241F4" w:rsidRPr="00A241F4" w:rsidRDefault="00A241F4" w:rsidP="00A241F4">
      <w:pPr>
        <w:spacing w:after="60"/>
      </w:pPr>
    </w:p>
    <w:p w14:paraId="23896E4A" w14:textId="77777777" w:rsidR="00A241F4" w:rsidRPr="00A241F4" w:rsidRDefault="00A241F4" w:rsidP="00A241F4">
      <w:pPr>
        <w:spacing w:after="60"/>
      </w:pPr>
      <w:r w:rsidRPr="00A241F4">
        <w:rPr>
          <w:b/>
          <w:bCs/>
        </w:rPr>
        <w:t>**Expected:**</w:t>
      </w:r>
      <w:r w:rsidRPr="00A241F4">
        <w:t xml:space="preserve"> one valid asset record is stored in the Asset Ledger, with no duplicate tag number. OCR assists entry; staff remain responsible for correcting extracted data.</w:t>
      </w:r>
    </w:p>
    <w:p w14:paraId="6A58C9DF" w14:textId="77777777" w:rsidR="00A241F4" w:rsidRPr="00A241F4" w:rsidRDefault="00A241F4" w:rsidP="00A241F4">
      <w:pPr>
        <w:spacing w:after="60"/>
      </w:pPr>
    </w:p>
    <w:p w14:paraId="6B456AAB" w14:textId="77777777" w:rsidR="00A241F4" w:rsidRPr="00A241F4" w:rsidRDefault="00A241F4" w:rsidP="00A241F4">
      <w:pPr>
        <w:spacing w:after="60"/>
      </w:pPr>
      <w:r w:rsidRPr="00A241F4">
        <w:rPr>
          <w:b/>
          <w:bCs/>
        </w:rPr>
        <w:t>**Manual integration check:**</w:t>
      </w:r>
      <w:r w:rsidRPr="00A241F4">
        <w:t xml:space="preserve"> note that FMS depreciation synchronization, School Event availability checks, and Alumni donated-asset intake are documented flows but require their external systems to be connected.</w:t>
      </w:r>
    </w:p>
    <w:p w14:paraId="611A0939" w14:textId="77777777" w:rsidR="00A241F4" w:rsidRPr="00A241F4" w:rsidRDefault="00A241F4" w:rsidP="00A241F4">
      <w:pPr>
        <w:spacing w:after="60"/>
      </w:pPr>
    </w:p>
    <w:p w14:paraId="3EE0A726" w14:textId="77777777" w:rsidR="00A241F4" w:rsidRPr="00A241F4" w:rsidRDefault="00A241F4" w:rsidP="00A241F4">
      <w:pPr>
        <w:spacing w:after="60"/>
      </w:pPr>
      <w:r w:rsidRPr="00A241F4">
        <w:rPr>
          <w:b/>
          <w:bCs/>
        </w:rPr>
        <w:t>## P2 — Property Issuance, PAR, Acknowledgment, and Clearance</w:t>
      </w:r>
    </w:p>
    <w:p w14:paraId="4B7935AB" w14:textId="77777777" w:rsidR="00A241F4" w:rsidRPr="00A241F4" w:rsidRDefault="00A241F4" w:rsidP="00A241F4">
      <w:pPr>
        <w:spacing w:after="60"/>
      </w:pPr>
    </w:p>
    <w:p w14:paraId="040CCB4C" w14:textId="77777777" w:rsidR="00A241F4" w:rsidRPr="00A241F4" w:rsidRDefault="00A241F4" w:rsidP="00A241F4">
      <w:pPr>
        <w:spacing w:after="60"/>
      </w:pPr>
      <w:r w:rsidRPr="00A241F4">
        <w:rPr>
          <w:b/>
          <w:bCs/>
        </w:rPr>
        <w:t>**DFD flow:**</w:t>
      </w:r>
      <w:r w:rsidRPr="00A241F4">
        <w:t xml:space="preserve"> custodian verification → PAR/accountability record → assignment → return/clearance checking.</w:t>
      </w:r>
    </w:p>
    <w:p w14:paraId="79DFE4D8" w14:textId="77777777" w:rsidR="00A241F4" w:rsidRPr="00A241F4" w:rsidRDefault="00A241F4" w:rsidP="00A241F4">
      <w:pPr>
        <w:spacing w:after="60"/>
      </w:pPr>
    </w:p>
    <w:p w14:paraId="1D5B2230" w14:textId="77777777" w:rsidR="00A241F4" w:rsidRPr="00A241F4" w:rsidRDefault="00A241F4" w:rsidP="00A241F4">
      <w:pPr>
        <w:spacing w:after="60"/>
      </w:pPr>
      <w:r w:rsidRPr="00A241F4">
        <w:t>1. Ensure an asset is available and not assigned, disposed, lost, or under repair.</w:t>
      </w:r>
    </w:p>
    <w:p w14:paraId="4C3B5EAF" w14:textId="77777777" w:rsidR="00A241F4" w:rsidRPr="00A241F4" w:rsidRDefault="00A241F4" w:rsidP="00A241F4">
      <w:pPr>
        <w:spacing w:after="60"/>
      </w:pPr>
      <w:r w:rsidRPr="00A241F4">
        <w:t xml:space="preserve">2. As </w:t>
      </w:r>
      <w:r w:rsidRPr="00A241F4">
        <w:rPr>
          <w:b/>
          <w:bCs/>
        </w:rPr>
        <w:t>**PPMO Staff**</w:t>
      </w:r>
      <w:r w:rsidRPr="00A241F4">
        <w:t xml:space="preserve">, open </w:t>
      </w:r>
      <w:r w:rsidRPr="00A241F4">
        <w:rPr>
          <w:b/>
          <w:bCs/>
        </w:rPr>
        <w:t>**Property Issuance → Asset Assignment**</w:t>
      </w:r>
      <w:r w:rsidRPr="00A241F4">
        <w:t xml:space="preserve"> and create an assignment for a test employee/custodian.</w:t>
      </w:r>
    </w:p>
    <w:p w14:paraId="1CAC31D9" w14:textId="77777777" w:rsidR="00A241F4" w:rsidRPr="00A241F4" w:rsidRDefault="00A241F4" w:rsidP="00A241F4">
      <w:pPr>
        <w:spacing w:after="60"/>
      </w:pPr>
      <w:r w:rsidRPr="00A241F4">
        <w:t>3. Submit/activate the assignment according to the screen’s available action. Record the generated PAR/accountability reference.</w:t>
      </w:r>
    </w:p>
    <w:p w14:paraId="1501163F" w14:textId="77777777" w:rsidR="00A241F4" w:rsidRPr="00A241F4" w:rsidRDefault="00A241F4" w:rsidP="00A241F4">
      <w:pPr>
        <w:spacing w:after="60"/>
      </w:pPr>
      <w:r w:rsidRPr="00A241F4">
        <w:t xml:space="preserve">4. Sign in as the assigned requester/custodian and open </w:t>
      </w:r>
      <w:r w:rsidRPr="00A241F4">
        <w:rPr>
          <w:b/>
          <w:bCs/>
        </w:rPr>
        <w:t>**My Assigned Assets**</w:t>
      </w:r>
      <w:r w:rsidRPr="00A241F4">
        <w:t>. Confirm the same asset appears there.</w:t>
      </w:r>
    </w:p>
    <w:p w14:paraId="65BF1C24" w14:textId="77777777" w:rsidR="00A241F4" w:rsidRPr="00A241F4" w:rsidRDefault="00A241F4" w:rsidP="00A241F4">
      <w:pPr>
        <w:spacing w:after="60"/>
      </w:pPr>
      <w:r w:rsidRPr="00A241F4">
        <w:t>5. Back in PPMO, verify the asset now shows the correct custodian and its available inventory/assignment state changed only once.</w:t>
      </w:r>
    </w:p>
    <w:p w14:paraId="6FA78630" w14:textId="77777777" w:rsidR="00A241F4" w:rsidRPr="00A241F4" w:rsidRDefault="00A241F4" w:rsidP="00A241F4">
      <w:pPr>
        <w:spacing w:after="60"/>
      </w:pPr>
      <w:r w:rsidRPr="00A241F4">
        <w:t xml:space="preserve">6. Test the return path from </w:t>
      </w:r>
      <w:r w:rsidRPr="00A241F4">
        <w:rPr>
          <w:b/>
          <w:bCs/>
        </w:rPr>
        <w:t>**Asset Return**</w:t>
      </w:r>
      <w:r w:rsidRPr="00A241F4">
        <w:t xml:space="preserve"> or the assignment/transfer action. Complete the return and confirm the asset becomes available again.</w:t>
      </w:r>
    </w:p>
    <w:p w14:paraId="08D3DBF9" w14:textId="77777777" w:rsidR="00A241F4" w:rsidRPr="00A241F4" w:rsidRDefault="00A241F4" w:rsidP="00A241F4">
      <w:pPr>
        <w:spacing w:after="60"/>
      </w:pPr>
      <w:r w:rsidRPr="00A241F4">
        <w:t>7. For clearance, initiate a clearance check for a custodian with no active property. It should clear. Repeat with an active assignment; it should be held/flagged until the property is returned or resolved.</w:t>
      </w:r>
    </w:p>
    <w:p w14:paraId="42AA8EBD" w14:textId="77777777" w:rsidR="00A241F4" w:rsidRPr="00A241F4" w:rsidRDefault="00A241F4" w:rsidP="00A241F4">
      <w:pPr>
        <w:spacing w:after="60"/>
      </w:pPr>
    </w:p>
    <w:p w14:paraId="2432B3BE" w14:textId="77777777" w:rsidR="00A241F4" w:rsidRPr="00A241F4" w:rsidRDefault="00A241F4" w:rsidP="00A241F4">
      <w:pPr>
        <w:spacing w:after="60"/>
      </w:pPr>
      <w:r w:rsidRPr="00A241F4">
        <w:rPr>
          <w:b/>
          <w:bCs/>
        </w:rPr>
        <w:t>**Expected:**</w:t>
      </w:r>
      <w:r w:rsidRPr="00A241F4">
        <w:t xml:space="preserve"> the PAR/accountability link and custodian are traceable, clearance cannot pass while active accountability remains, and each action appears in logs.</w:t>
      </w:r>
    </w:p>
    <w:p w14:paraId="482633A6" w14:textId="77777777" w:rsidR="00A241F4" w:rsidRPr="00A241F4" w:rsidRDefault="00A241F4" w:rsidP="00A241F4">
      <w:pPr>
        <w:spacing w:after="60"/>
      </w:pPr>
    </w:p>
    <w:p w14:paraId="7C9846E9" w14:textId="77777777" w:rsidR="00A241F4" w:rsidRPr="00A241F4" w:rsidRDefault="00A241F4" w:rsidP="00A241F4">
      <w:pPr>
        <w:spacing w:after="60"/>
      </w:pPr>
      <w:r w:rsidRPr="00A241F4">
        <w:rPr>
          <w:b/>
          <w:bCs/>
        </w:rPr>
        <w:t>**Manual integration check:**</w:t>
      </w:r>
      <w:r w:rsidRPr="00A241F4">
        <w:t xml:space="preserve"> HR identity/department verification and PREFECT clearance-hold exchange are currently simulated by PCMS records; no live external request should be expected.</w:t>
      </w:r>
    </w:p>
    <w:p w14:paraId="78E55027" w14:textId="77777777" w:rsidR="00A241F4" w:rsidRPr="00A241F4" w:rsidRDefault="00A241F4" w:rsidP="00A241F4">
      <w:pPr>
        <w:spacing w:after="60"/>
      </w:pPr>
    </w:p>
    <w:p w14:paraId="1040DD95" w14:textId="77777777" w:rsidR="00A241F4" w:rsidRPr="00A241F4" w:rsidRDefault="00A241F4" w:rsidP="00A241F4">
      <w:pPr>
        <w:spacing w:after="60"/>
      </w:pPr>
      <w:r w:rsidRPr="00A241F4">
        <w:rPr>
          <w:b/>
          <w:bCs/>
        </w:rPr>
        <w:t>## P3 — Department Supplies Inventory and Low-Stock Requisition</w:t>
      </w:r>
    </w:p>
    <w:p w14:paraId="238168E2" w14:textId="77777777" w:rsidR="00A241F4" w:rsidRPr="00A241F4" w:rsidRDefault="00A241F4" w:rsidP="00A241F4">
      <w:pPr>
        <w:spacing w:after="60"/>
      </w:pPr>
    </w:p>
    <w:p w14:paraId="36A17214" w14:textId="77777777" w:rsidR="00A241F4" w:rsidRPr="00A241F4" w:rsidRDefault="00A241F4" w:rsidP="00A241F4">
      <w:pPr>
        <w:spacing w:after="60"/>
      </w:pPr>
      <w:r w:rsidRPr="00A241F4">
        <w:rPr>
          <w:b/>
          <w:bCs/>
        </w:rPr>
        <w:t>**DFD flow:**</w:t>
      </w:r>
      <w:r w:rsidRPr="00A241F4">
        <w:t xml:space="preserve"> P3.1 stock transaction → P3.2 threshold monitoring → P3.3 alert and procurement requisition.</w:t>
      </w:r>
    </w:p>
    <w:p w14:paraId="6AA24A25" w14:textId="77777777" w:rsidR="00A241F4" w:rsidRPr="00A241F4" w:rsidRDefault="00A241F4" w:rsidP="00A241F4">
      <w:pPr>
        <w:spacing w:after="60"/>
      </w:pPr>
    </w:p>
    <w:p w14:paraId="6F036852" w14:textId="77777777" w:rsidR="00A241F4" w:rsidRPr="00A241F4" w:rsidRDefault="00A241F4" w:rsidP="00A241F4">
      <w:pPr>
        <w:spacing w:after="60"/>
      </w:pPr>
      <w:r w:rsidRPr="00A241F4">
        <w:t xml:space="preserve">1. As </w:t>
      </w:r>
      <w:r w:rsidRPr="00A241F4">
        <w:rPr>
          <w:b/>
          <w:bCs/>
        </w:rPr>
        <w:t>**PPMO Staff**</w:t>
      </w:r>
      <w:r w:rsidRPr="00A241F4">
        <w:t xml:space="preserve">, open </w:t>
      </w:r>
      <w:r w:rsidRPr="00A241F4">
        <w:rPr>
          <w:b/>
          <w:bCs/>
        </w:rPr>
        <w:t>**Inventory → Department**</w:t>
      </w:r>
      <w:r w:rsidRPr="00A241F4">
        <w:t xml:space="preserve"> and select a test department (for example, Clinic). Add a supply with its unit, opening quantity, and reorder level.</w:t>
      </w:r>
    </w:p>
    <w:p w14:paraId="70C60DCB" w14:textId="77777777" w:rsidR="00A241F4" w:rsidRPr="00A241F4" w:rsidRDefault="00A241F4" w:rsidP="00A241F4">
      <w:pPr>
        <w:spacing w:after="60"/>
      </w:pPr>
      <w:r w:rsidRPr="00A241F4">
        <w:t>2. Confirm the supply is listed in the Clinic inventory—not the general/unassigned inventory—and that its department is shown correctly.</w:t>
      </w:r>
    </w:p>
    <w:p w14:paraId="790C1642" w14:textId="77777777" w:rsidR="00A241F4" w:rsidRPr="00A241F4" w:rsidRDefault="00A241F4" w:rsidP="00A241F4">
      <w:pPr>
        <w:spacing w:after="60"/>
      </w:pPr>
      <w:r w:rsidRPr="00A241F4">
        <w:t xml:space="preserve">3. Open </w:t>
      </w:r>
      <w:r w:rsidRPr="00A241F4">
        <w:rPr>
          <w:b/>
          <w:bCs/>
        </w:rPr>
        <w:t>**Supplies Inventory**</w:t>
      </w:r>
      <w:r w:rsidRPr="00A241F4">
        <w:t xml:space="preserve"> and add a stock-in transaction. Confirm the department-specific on-hand quantity increases and a transaction is recorded.</w:t>
      </w:r>
    </w:p>
    <w:p w14:paraId="5FBEE95F" w14:textId="77777777" w:rsidR="00A241F4" w:rsidRPr="00A241F4" w:rsidRDefault="00A241F4" w:rsidP="00A241F4">
      <w:pPr>
        <w:spacing w:after="60"/>
      </w:pPr>
      <w:r w:rsidRPr="00A241F4">
        <w:t>4. Add a stock-out/release transaction large enough to make on-hand quantity less than or equal to the reorder level.</w:t>
      </w:r>
    </w:p>
    <w:p w14:paraId="3A0BC40B" w14:textId="77777777" w:rsidR="00A241F4" w:rsidRPr="00A241F4" w:rsidRDefault="00A241F4" w:rsidP="00A241F4">
      <w:pPr>
        <w:spacing w:after="60"/>
      </w:pPr>
      <w:r w:rsidRPr="00A241F4">
        <w:t xml:space="preserve">5. Open </w:t>
      </w:r>
      <w:r w:rsidRPr="00A241F4">
        <w:rPr>
          <w:b/>
          <w:bCs/>
        </w:rPr>
        <w:t>**Inventory Monitoring**</w:t>
      </w:r>
      <w:r w:rsidRPr="00A241F4">
        <w:t xml:space="preserve"> and </w:t>
      </w:r>
      <w:r w:rsidRPr="00A241F4">
        <w:rPr>
          <w:b/>
          <w:bCs/>
        </w:rPr>
        <w:t>**Notifications**</w:t>
      </w:r>
      <w:r w:rsidRPr="00A241F4">
        <w:t>. Confirm the low-stock status/alert is visible.</w:t>
      </w:r>
    </w:p>
    <w:p w14:paraId="706CAE5D" w14:textId="77777777" w:rsidR="00A241F4" w:rsidRPr="00A241F4" w:rsidRDefault="00A241F4" w:rsidP="00A241F4">
      <w:pPr>
        <w:spacing w:after="60"/>
      </w:pPr>
      <w:r w:rsidRPr="00A241F4">
        <w:t xml:space="preserve">6. Open </w:t>
      </w:r>
      <w:r w:rsidRPr="00A241F4">
        <w:rPr>
          <w:b/>
          <w:bCs/>
        </w:rPr>
        <w:t>**Purchase Workflow**</w:t>
      </w:r>
      <w:r w:rsidRPr="00A241F4">
        <w:t>. Confirm an automatic low-stock requisition exists for the same supply and department. Repeat the threshold check/transaction and confirm it does not create a duplicate active requisition.</w:t>
      </w:r>
    </w:p>
    <w:p w14:paraId="146A13DC" w14:textId="77777777" w:rsidR="00A241F4" w:rsidRPr="00A241F4" w:rsidRDefault="00A241F4" w:rsidP="00A241F4">
      <w:pPr>
        <w:spacing w:after="60"/>
      </w:pPr>
      <w:r w:rsidRPr="00A241F4">
        <w:t>7. Stock in enough units to exceed the reorder level. Refresh Monitoring and Purchase Workflow; the active low-stock trigger/requisition should no longer remain pending because of that shortage.</w:t>
      </w:r>
    </w:p>
    <w:p w14:paraId="44888BF4" w14:textId="77777777" w:rsidR="00A241F4" w:rsidRPr="00A241F4" w:rsidRDefault="00A241F4" w:rsidP="00A241F4">
      <w:pPr>
        <w:spacing w:after="60"/>
      </w:pPr>
    </w:p>
    <w:p w14:paraId="456DEFD9" w14:textId="77777777" w:rsidR="00A241F4" w:rsidRPr="00A241F4" w:rsidRDefault="00A241F4" w:rsidP="00A241F4">
      <w:pPr>
        <w:spacing w:after="60"/>
      </w:pPr>
      <w:r w:rsidRPr="00A241F4">
        <w:rPr>
          <w:b/>
          <w:bCs/>
        </w:rPr>
        <w:lastRenderedPageBreak/>
        <w:t>**Expected:**</w:t>
      </w:r>
      <w:r w:rsidRPr="00A241F4">
        <w:t xml:space="preserve"> every supply and stock balance is department-scoped. Low stock creates one traceable procurement request and alert; restocking resolves the low-stock condition.</w:t>
      </w:r>
    </w:p>
    <w:p w14:paraId="25973A5D" w14:textId="77777777" w:rsidR="00A241F4" w:rsidRPr="00A241F4" w:rsidRDefault="00A241F4" w:rsidP="00A241F4">
      <w:pPr>
        <w:spacing w:after="60"/>
      </w:pPr>
    </w:p>
    <w:p w14:paraId="35A6D628" w14:textId="77777777" w:rsidR="00A241F4" w:rsidRPr="00A241F4" w:rsidRDefault="00A241F4" w:rsidP="00A241F4">
      <w:pPr>
        <w:spacing w:after="60"/>
      </w:pPr>
      <w:r w:rsidRPr="00A241F4">
        <w:rPr>
          <w:b/>
          <w:bCs/>
        </w:rPr>
        <w:t>**Manual integration check:**</w:t>
      </w:r>
      <w:r w:rsidRPr="00A241F4">
        <w:t xml:space="preserve"> Clinic, OSAS, and Alumni supply messages are not live. You can use a normal stock-in/out record to simulate their input and record the result in your test sheet.</w:t>
      </w:r>
    </w:p>
    <w:p w14:paraId="5C72843C" w14:textId="77777777" w:rsidR="00A241F4" w:rsidRPr="00A241F4" w:rsidRDefault="00A241F4" w:rsidP="00A241F4">
      <w:pPr>
        <w:spacing w:after="60"/>
      </w:pPr>
    </w:p>
    <w:p w14:paraId="3047EB7B" w14:textId="77777777" w:rsidR="00A241F4" w:rsidRPr="00A241F4" w:rsidRDefault="00A241F4" w:rsidP="00A241F4">
      <w:pPr>
        <w:spacing w:after="60"/>
      </w:pPr>
      <w:r w:rsidRPr="00A241F4">
        <w:rPr>
          <w:b/>
          <w:bCs/>
        </w:rPr>
        <w:t>## P4 — Custodian Assignment, Transfer, and Anomaly Review</w:t>
      </w:r>
    </w:p>
    <w:p w14:paraId="5221A6EC" w14:textId="77777777" w:rsidR="00A241F4" w:rsidRPr="00A241F4" w:rsidRDefault="00A241F4" w:rsidP="00A241F4">
      <w:pPr>
        <w:spacing w:after="60"/>
      </w:pPr>
    </w:p>
    <w:p w14:paraId="700D9262" w14:textId="77777777" w:rsidR="00A241F4" w:rsidRPr="00A241F4" w:rsidRDefault="00A241F4" w:rsidP="00A241F4">
      <w:pPr>
        <w:spacing w:after="60"/>
      </w:pPr>
      <w:r w:rsidRPr="00A241F4">
        <w:rPr>
          <w:b/>
          <w:bCs/>
        </w:rPr>
        <w:t>**DFD flow:**</w:t>
      </w:r>
      <w:r w:rsidRPr="00A241F4">
        <w:t xml:space="preserve"> log transfer → validate against asset/custodian data → execute, or route an anomaly to OIC.</w:t>
      </w:r>
    </w:p>
    <w:p w14:paraId="53B5B3F5" w14:textId="77777777" w:rsidR="00A241F4" w:rsidRPr="00A241F4" w:rsidRDefault="00A241F4" w:rsidP="00A241F4">
      <w:pPr>
        <w:spacing w:after="60"/>
      </w:pPr>
    </w:p>
    <w:p w14:paraId="7CC5AFAB" w14:textId="77777777" w:rsidR="00A241F4" w:rsidRPr="00A241F4" w:rsidRDefault="00A241F4" w:rsidP="00A241F4">
      <w:pPr>
        <w:spacing w:after="60"/>
      </w:pPr>
      <w:r w:rsidRPr="00A241F4">
        <w:t xml:space="preserve">1. Use an asset with an active assignment. As </w:t>
      </w:r>
      <w:r w:rsidRPr="00A241F4">
        <w:rPr>
          <w:b/>
          <w:bCs/>
        </w:rPr>
        <w:t>**PPMO Staff**</w:t>
      </w:r>
      <w:r w:rsidRPr="00A241F4">
        <w:t xml:space="preserve">, open </w:t>
      </w:r>
      <w:r w:rsidRPr="00A241F4">
        <w:rPr>
          <w:b/>
          <w:bCs/>
        </w:rPr>
        <w:t>**Property Issuance → Asset Transfer**</w:t>
      </w:r>
      <w:r w:rsidRPr="00A241F4">
        <w:t>.</w:t>
      </w:r>
    </w:p>
    <w:p w14:paraId="46F12204" w14:textId="77777777" w:rsidR="00A241F4" w:rsidRPr="00A241F4" w:rsidRDefault="00A241F4" w:rsidP="00A241F4">
      <w:pPr>
        <w:spacing w:after="60"/>
      </w:pPr>
      <w:r w:rsidRPr="00A241F4">
        <w:t>2. Create a valid transfer using the current custodian and a valid new custodian/department. Submit it through its approval path.</w:t>
      </w:r>
    </w:p>
    <w:p w14:paraId="2BB2C6B3" w14:textId="77777777" w:rsidR="00A241F4" w:rsidRPr="00A241F4" w:rsidRDefault="00A241F4" w:rsidP="00A241F4">
      <w:pPr>
        <w:spacing w:after="60"/>
      </w:pPr>
      <w:r w:rsidRPr="00A241F4">
        <w:t>3. Verify the transfer record includes the asset, source and destination custodian/department, reason, and status.</w:t>
      </w:r>
    </w:p>
    <w:p w14:paraId="047D934D" w14:textId="77777777" w:rsidR="00A241F4" w:rsidRPr="00A241F4" w:rsidRDefault="00A241F4" w:rsidP="00A241F4">
      <w:pPr>
        <w:spacing w:after="60"/>
      </w:pPr>
      <w:r w:rsidRPr="00A241F4">
        <w:t>4. Complete the transfer as the authorized approver/OIC when it reaches their queue.</w:t>
      </w:r>
    </w:p>
    <w:p w14:paraId="6088B561" w14:textId="77777777" w:rsidR="00A241F4" w:rsidRPr="00A241F4" w:rsidRDefault="00A241F4" w:rsidP="00A241F4">
      <w:pPr>
        <w:spacing w:after="60"/>
      </w:pPr>
      <w:r w:rsidRPr="00A241F4">
        <w:t>5. Confirm the asset detail and accountability record now show the destination custodian/location and that the requester receives a notification.</w:t>
      </w:r>
    </w:p>
    <w:p w14:paraId="77A34438" w14:textId="77777777" w:rsidR="00A241F4" w:rsidRPr="00A241F4" w:rsidRDefault="00A241F4" w:rsidP="00A241F4">
      <w:pPr>
        <w:spacing w:after="60"/>
      </w:pPr>
      <w:r w:rsidRPr="00A241F4">
        <w:t>6. Test an exception: use an invalid/mismatched destination or scan an asset in a wrong department during P7. Confirm the record is flagged for review rather than silently changing accountability.</w:t>
      </w:r>
    </w:p>
    <w:p w14:paraId="4D7D0D75" w14:textId="77777777" w:rsidR="00A241F4" w:rsidRPr="00A241F4" w:rsidRDefault="00A241F4" w:rsidP="00A241F4">
      <w:pPr>
        <w:spacing w:after="60"/>
      </w:pPr>
    </w:p>
    <w:p w14:paraId="517A17BF" w14:textId="77777777" w:rsidR="00A241F4" w:rsidRPr="00A241F4" w:rsidRDefault="00A241F4" w:rsidP="00A241F4">
      <w:pPr>
        <w:spacing w:after="60"/>
      </w:pPr>
      <w:r w:rsidRPr="00A241F4">
        <w:rPr>
          <w:b/>
          <w:bCs/>
        </w:rPr>
        <w:t>**Expected:**</w:t>
      </w:r>
      <w:r w:rsidRPr="00A241F4">
        <w:t xml:space="preserve"> a valid transfer updates custodian/location once; irregular data routes to an OIC review queue. The documented P4 anomaly logic is rule/statistical validation, not AI OCR.</w:t>
      </w:r>
    </w:p>
    <w:p w14:paraId="53EDD6D9" w14:textId="77777777" w:rsidR="00A241F4" w:rsidRPr="00A241F4" w:rsidRDefault="00A241F4" w:rsidP="00A241F4">
      <w:pPr>
        <w:spacing w:after="60"/>
      </w:pPr>
    </w:p>
    <w:p w14:paraId="66582237" w14:textId="77777777" w:rsidR="00A241F4" w:rsidRPr="00A241F4" w:rsidRDefault="00A241F4" w:rsidP="00A241F4">
      <w:pPr>
        <w:spacing w:after="60"/>
      </w:pPr>
      <w:r w:rsidRPr="00A241F4">
        <w:rPr>
          <w:b/>
          <w:bCs/>
        </w:rPr>
        <w:t>## P5 — Preventive Maintenance and Reminders</w:t>
      </w:r>
    </w:p>
    <w:p w14:paraId="5E257A96" w14:textId="77777777" w:rsidR="00A241F4" w:rsidRPr="00A241F4" w:rsidRDefault="00A241F4" w:rsidP="00A241F4">
      <w:pPr>
        <w:spacing w:after="60"/>
      </w:pPr>
    </w:p>
    <w:p w14:paraId="5EDCA7D4" w14:textId="77777777" w:rsidR="00A241F4" w:rsidRPr="00A241F4" w:rsidRDefault="00A241F4" w:rsidP="00A241F4">
      <w:pPr>
        <w:spacing w:after="60"/>
      </w:pPr>
      <w:r w:rsidRPr="00A241F4">
        <w:rPr>
          <w:b/>
          <w:bCs/>
        </w:rPr>
        <w:t>**DFD flow:**</w:t>
      </w:r>
      <w:r w:rsidRPr="00A241F4">
        <w:t xml:space="preserve"> calculate/schedule → reminder notification → completion record.</w:t>
      </w:r>
    </w:p>
    <w:p w14:paraId="521F59F7" w14:textId="77777777" w:rsidR="00A241F4" w:rsidRPr="00A241F4" w:rsidRDefault="00A241F4" w:rsidP="00A241F4">
      <w:pPr>
        <w:spacing w:after="60"/>
      </w:pPr>
    </w:p>
    <w:p w14:paraId="17CB2C6E" w14:textId="77777777" w:rsidR="00A241F4" w:rsidRPr="00A241F4" w:rsidRDefault="00A241F4" w:rsidP="00A241F4">
      <w:pPr>
        <w:spacing w:after="60"/>
      </w:pPr>
      <w:r w:rsidRPr="00A241F4">
        <w:t xml:space="preserve">1. As </w:t>
      </w:r>
      <w:r w:rsidRPr="00A241F4">
        <w:rPr>
          <w:b/>
          <w:bCs/>
        </w:rPr>
        <w:t>**PPMO Staff**</w:t>
      </w:r>
      <w:r w:rsidRPr="00A241F4">
        <w:t xml:space="preserve">, select an active asset and open </w:t>
      </w:r>
      <w:r w:rsidRPr="00A241F4">
        <w:rPr>
          <w:b/>
          <w:bCs/>
        </w:rPr>
        <w:t>**Maintenance → Preventive Maintenance**</w:t>
      </w:r>
      <w:r w:rsidRPr="00A241F4">
        <w:t>.</w:t>
      </w:r>
    </w:p>
    <w:p w14:paraId="68742750" w14:textId="77777777" w:rsidR="00A241F4" w:rsidRPr="00A241F4" w:rsidRDefault="00A241F4" w:rsidP="00A241F4">
      <w:pPr>
        <w:spacing w:after="60"/>
      </w:pPr>
      <w:r w:rsidRPr="00A241F4">
        <w:t xml:space="preserve">2. Create a maintenance schedule with a due date inside the configured reminder window. You may temporarily set the reminder-days value in </w:t>
      </w:r>
      <w:r w:rsidRPr="00A241F4">
        <w:rPr>
          <w:b/>
          <w:bCs/>
        </w:rPr>
        <w:t>**Administration → System Settings**</w:t>
      </w:r>
      <w:r w:rsidRPr="00A241F4">
        <w:t xml:space="preserve"> as an admin.</w:t>
      </w:r>
    </w:p>
    <w:p w14:paraId="4B152079" w14:textId="77777777" w:rsidR="00A241F4" w:rsidRPr="00A241F4" w:rsidRDefault="00A241F4" w:rsidP="00A241F4">
      <w:pPr>
        <w:spacing w:after="60"/>
      </w:pPr>
      <w:r w:rsidRPr="00A241F4">
        <w:t>3. Refresh Notifications and confirm the maintenance reminder appears for the responsible PPMO user. Run the scheduled command only if your local scheduler is configured; otherwise use a due/overdue record already produced by the application’s reminder run.</w:t>
      </w:r>
    </w:p>
    <w:p w14:paraId="048B97D4" w14:textId="77777777" w:rsidR="00A241F4" w:rsidRPr="00A241F4" w:rsidRDefault="00A241F4" w:rsidP="00A241F4">
      <w:pPr>
        <w:spacing w:after="60"/>
      </w:pPr>
      <w:r w:rsidRPr="00A241F4">
        <w:t>4. Open the maintenance item, record service details, service date, provider/technician, cost, next due date, and mark it completed.</w:t>
      </w:r>
    </w:p>
    <w:p w14:paraId="7A4C59A2" w14:textId="77777777" w:rsidR="00A241F4" w:rsidRPr="00A241F4" w:rsidRDefault="00A241F4" w:rsidP="00A241F4">
      <w:pPr>
        <w:spacing w:after="60"/>
      </w:pPr>
      <w:r w:rsidRPr="00A241F4">
        <w:t>5. Confirm the maintenance history and asset maintenance status update. Check Activity Logs/Notifications for the resulting record.</w:t>
      </w:r>
    </w:p>
    <w:p w14:paraId="5E178FD7" w14:textId="77777777" w:rsidR="00A241F4" w:rsidRPr="00A241F4" w:rsidRDefault="00A241F4" w:rsidP="00A241F4">
      <w:pPr>
        <w:spacing w:after="60"/>
      </w:pPr>
      <w:r w:rsidRPr="00A241F4">
        <w:t>6. Refresh or run the reminder process again; the same schedule should not create repeated duplicate reminder notifications.</w:t>
      </w:r>
    </w:p>
    <w:p w14:paraId="48F60BD6" w14:textId="77777777" w:rsidR="00A241F4" w:rsidRPr="00A241F4" w:rsidRDefault="00A241F4" w:rsidP="00A241F4">
      <w:pPr>
        <w:spacing w:after="60"/>
      </w:pPr>
    </w:p>
    <w:p w14:paraId="2230FDB1" w14:textId="77777777" w:rsidR="00A241F4" w:rsidRPr="00A241F4" w:rsidRDefault="00A241F4" w:rsidP="00A241F4">
      <w:pPr>
        <w:spacing w:after="60"/>
      </w:pPr>
      <w:r w:rsidRPr="00A241F4">
        <w:rPr>
          <w:b/>
          <w:bCs/>
        </w:rPr>
        <w:t>**Expected:**</w:t>
      </w:r>
      <w:r w:rsidRPr="00A241F4">
        <w:t xml:space="preserve"> the asset has a traceable maintenance schedule and history, upcoming/overdue work alerts staff, and completion updates the schedule/history.</w:t>
      </w:r>
    </w:p>
    <w:p w14:paraId="4C8126D2" w14:textId="77777777" w:rsidR="00A241F4" w:rsidRPr="00A241F4" w:rsidRDefault="00A241F4" w:rsidP="00A241F4">
      <w:pPr>
        <w:spacing w:after="60"/>
      </w:pPr>
    </w:p>
    <w:p w14:paraId="11BB36FC" w14:textId="77777777" w:rsidR="00A241F4" w:rsidRPr="00A241F4" w:rsidRDefault="00A241F4" w:rsidP="00A241F4">
      <w:pPr>
        <w:spacing w:after="60"/>
      </w:pPr>
      <w:r w:rsidRPr="00A241F4">
        <w:rPr>
          <w:b/>
          <w:bCs/>
        </w:rPr>
        <w:t>## P6 — Lost, Damaged, Unserviceable, and Disposal Workflow</w:t>
      </w:r>
    </w:p>
    <w:p w14:paraId="56391C37" w14:textId="77777777" w:rsidR="00A241F4" w:rsidRPr="00A241F4" w:rsidRDefault="00A241F4" w:rsidP="00A241F4">
      <w:pPr>
        <w:spacing w:after="60"/>
      </w:pPr>
    </w:p>
    <w:p w14:paraId="67FC4C6F" w14:textId="77777777" w:rsidR="00A241F4" w:rsidRPr="00A241F4" w:rsidRDefault="00A241F4" w:rsidP="00A241F4">
      <w:pPr>
        <w:spacing w:after="60"/>
      </w:pPr>
      <w:r w:rsidRPr="00A241F4">
        <w:rPr>
          <w:b/>
          <w:bCs/>
        </w:rPr>
        <w:t>**DFD flow:**</w:t>
      </w:r>
      <w:r w:rsidRPr="00A241F4">
        <w:t xml:space="preserve"> incident report → asset condition/status update → repair, hold, or disposal decision.</w:t>
      </w:r>
    </w:p>
    <w:p w14:paraId="550D3216" w14:textId="77777777" w:rsidR="00A241F4" w:rsidRPr="00A241F4" w:rsidRDefault="00A241F4" w:rsidP="00A241F4">
      <w:pPr>
        <w:spacing w:after="60"/>
      </w:pPr>
    </w:p>
    <w:p w14:paraId="7647682E" w14:textId="77777777" w:rsidR="00A241F4" w:rsidRPr="00A241F4" w:rsidRDefault="00A241F4" w:rsidP="00A241F4">
      <w:pPr>
        <w:spacing w:after="60"/>
      </w:pPr>
      <w:r w:rsidRPr="00A241F4">
        <w:lastRenderedPageBreak/>
        <w:t xml:space="preserve">1. As </w:t>
      </w:r>
      <w:r w:rsidRPr="00A241F4">
        <w:rPr>
          <w:b/>
          <w:bCs/>
        </w:rPr>
        <w:t>**PPMO Staff**</w:t>
      </w:r>
      <w:r w:rsidRPr="00A241F4">
        <w:t xml:space="preserve">, open </w:t>
      </w:r>
      <w:r w:rsidRPr="00A241F4">
        <w:rPr>
          <w:b/>
          <w:bCs/>
        </w:rPr>
        <w:t>**Maintenance → Damage Report**</w:t>
      </w:r>
      <w:r w:rsidRPr="00A241F4">
        <w:t xml:space="preserve"> and create a report for a test asset. Attach a photo when available.</w:t>
      </w:r>
    </w:p>
    <w:p w14:paraId="2C74A605" w14:textId="77777777" w:rsidR="00A241F4" w:rsidRPr="00A241F4" w:rsidRDefault="00A241F4" w:rsidP="00A241F4">
      <w:pPr>
        <w:spacing w:after="60"/>
      </w:pPr>
      <w:r w:rsidRPr="00A241F4">
        <w:t xml:space="preserve">2. Test separately with the incident/assessment set to </w:t>
      </w:r>
      <w:r w:rsidRPr="00A241F4">
        <w:rPr>
          <w:b/>
          <w:bCs/>
        </w:rPr>
        <w:t>**damaged**</w:t>
      </w:r>
      <w:r w:rsidRPr="00A241F4">
        <w:t xml:space="preserve">, </w:t>
      </w:r>
      <w:r w:rsidRPr="00A241F4">
        <w:rPr>
          <w:b/>
          <w:bCs/>
        </w:rPr>
        <w:t>**lost**</w:t>
      </w:r>
      <w:r w:rsidRPr="00A241F4">
        <w:t xml:space="preserve">, and </w:t>
      </w:r>
      <w:r w:rsidRPr="00A241F4">
        <w:rPr>
          <w:b/>
          <w:bCs/>
        </w:rPr>
        <w:t>**unserviceable**</w:t>
      </w:r>
      <w:r w:rsidRPr="00A241F4">
        <w:t>. Supply a clear description and date for each test asset.</w:t>
      </w:r>
    </w:p>
    <w:p w14:paraId="1211EAA8" w14:textId="77777777" w:rsidR="00A241F4" w:rsidRPr="00A241F4" w:rsidRDefault="00A241F4" w:rsidP="00A241F4">
      <w:pPr>
        <w:spacing w:after="60"/>
      </w:pPr>
      <w:r w:rsidRPr="00A241F4">
        <w:t>3. Confirm the asset’s condition/status reflects the report and that it is no longer treated as normally available for transfer/issuance.</w:t>
      </w:r>
    </w:p>
    <w:p w14:paraId="5463E487" w14:textId="77777777" w:rsidR="00A241F4" w:rsidRPr="00A241F4" w:rsidRDefault="00A241F4" w:rsidP="00A241F4">
      <w:pPr>
        <w:spacing w:after="60"/>
      </w:pPr>
      <w:r w:rsidRPr="00A241F4">
        <w:t xml:space="preserve">4. For a repairable item, create or update its maintenance record from </w:t>
      </w:r>
      <w:r w:rsidRPr="00A241F4">
        <w:rPr>
          <w:b/>
          <w:bCs/>
        </w:rPr>
        <w:t>**Preventive Maintenance**</w:t>
      </w:r>
      <w:r w:rsidRPr="00A241F4">
        <w:t xml:space="preserve"> and confirm the repair history is linked conceptually to the incident.</w:t>
      </w:r>
    </w:p>
    <w:p w14:paraId="17430369" w14:textId="77777777" w:rsidR="00A241F4" w:rsidRPr="00A241F4" w:rsidRDefault="00A241F4" w:rsidP="00A241F4">
      <w:pPr>
        <w:spacing w:after="60"/>
      </w:pPr>
      <w:r w:rsidRPr="00A241F4">
        <w:t>5. For an unserviceable item, submit the disposal decision/details required by the screen; use the approved disposal action. Confirm disposal data/status is retained and the asset cannot be re-issued.</w:t>
      </w:r>
    </w:p>
    <w:p w14:paraId="00E689FF" w14:textId="77777777" w:rsidR="00A241F4" w:rsidRPr="00A241F4" w:rsidRDefault="00A241F4" w:rsidP="00A241F4">
      <w:pPr>
        <w:spacing w:after="60"/>
      </w:pPr>
      <w:r w:rsidRPr="00A241F4">
        <w:t>6. Attempt a clearance/transfer using an affected asset to verify the accountability hold/restriction behavior. Review Notifications and Activity Logs.</w:t>
      </w:r>
    </w:p>
    <w:p w14:paraId="2748AD9E" w14:textId="77777777" w:rsidR="00A241F4" w:rsidRPr="00A241F4" w:rsidRDefault="00A241F4" w:rsidP="00A241F4">
      <w:pPr>
        <w:spacing w:after="60"/>
      </w:pPr>
    </w:p>
    <w:p w14:paraId="2A393FCC" w14:textId="77777777" w:rsidR="00A241F4" w:rsidRPr="00A241F4" w:rsidRDefault="00A241F4" w:rsidP="00A241F4">
      <w:pPr>
        <w:spacing w:after="60"/>
      </w:pPr>
      <w:r w:rsidRPr="00A241F4">
        <w:rPr>
          <w:b/>
          <w:bCs/>
        </w:rPr>
        <w:t>**Expected:**</w:t>
      </w:r>
      <w:r w:rsidRPr="00A241F4">
        <w:t xml:space="preserve"> incident history remains attached to the asset; lost/unserviceable/disposed assets cannot move through normal issuance; disposal is a recorded decision, not a deletion.</w:t>
      </w:r>
    </w:p>
    <w:p w14:paraId="71513954" w14:textId="77777777" w:rsidR="00A241F4" w:rsidRPr="00A241F4" w:rsidRDefault="00A241F4" w:rsidP="00A241F4">
      <w:pPr>
        <w:spacing w:after="60"/>
      </w:pPr>
    </w:p>
    <w:p w14:paraId="54114742" w14:textId="77777777" w:rsidR="00A241F4" w:rsidRPr="00A241F4" w:rsidRDefault="00A241F4" w:rsidP="00A241F4">
      <w:pPr>
        <w:spacing w:after="60"/>
      </w:pPr>
      <w:r w:rsidRPr="00A241F4">
        <w:rPr>
          <w:b/>
          <w:bCs/>
        </w:rPr>
        <w:t>**Manual integration check:**</w:t>
      </w:r>
      <w:r w:rsidRPr="00A241F4">
        <w:t xml:space="preserve"> a live PREFECT clearance hold is pending external integration. Verify PCMS’s local clearance/accountability outcome instead.</w:t>
      </w:r>
    </w:p>
    <w:p w14:paraId="35E79B40" w14:textId="77777777" w:rsidR="00A241F4" w:rsidRPr="00A241F4" w:rsidRDefault="00A241F4" w:rsidP="00A241F4">
      <w:pPr>
        <w:spacing w:after="60"/>
      </w:pPr>
    </w:p>
    <w:p w14:paraId="113BABC9" w14:textId="77777777" w:rsidR="00A241F4" w:rsidRPr="00A241F4" w:rsidRDefault="00A241F4" w:rsidP="00A241F4">
      <w:pPr>
        <w:spacing w:after="60"/>
      </w:pPr>
      <w:r w:rsidRPr="00A241F4">
        <w:rPr>
          <w:b/>
          <w:bCs/>
        </w:rPr>
        <w:t>## P7 — Property Audit and Physical Inventory</w:t>
      </w:r>
    </w:p>
    <w:p w14:paraId="393A0713" w14:textId="77777777" w:rsidR="00A241F4" w:rsidRPr="00A241F4" w:rsidRDefault="00A241F4" w:rsidP="00A241F4">
      <w:pPr>
        <w:spacing w:after="60"/>
      </w:pPr>
    </w:p>
    <w:p w14:paraId="022E4191" w14:textId="77777777" w:rsidR="00A241F4" w:rsidRPr="00A241F4" w:rsidRDefault="00A241F4" w:rsidP="00A241F4">
      <w:pPr>
        <w:spacing w:after="60"/>
      </w:pPr>
      <w:r w:rsidRPr="00A241F4">
        <w:rPr>
          <w:b/>
          <w:bCs/>
        </w:rPr>
        <w:t>**DFD flow:**</w:t>
      </w:r>
      <w:r w:rsidRPr="00A241F4">
        <w:t xml:space="preserve"> create audit session → scan/verify expected asset → resolve missing or mismatch exceptions.</w:t>
      </w:r>
    </w:p>
    <w:p w14:paraId="43960D1A" w14:textId="77777777" w:rsidR="00A241F4" w:rsidRPr="00A241F4" w:rsidRDefault="00A241F4" w:rsidP="00A241F4">
      <w:pPr>
        <w:spacing w:after="60"/>
      </w:pPr>
    </w:p>
    <w:p w14:paraId="6E81657A" w14:textId="77777777" w:rsidR="00A241F4" w:rsidRPr="00A241F4" w:rsidRDefault="00A241F4" w:rsidP="00A241F4">
      <w:pPr>
        <w:spacing w:after="60"/>
      </w:pPr>
      <w:r w:rsidRPr="00A241F4">
        <w:t xml:space="preserve">1. As </w:t>
      </w:r>
      <w:r w:rsidRPr="00A241F4">
        <w:rPr>
          <w:b/>
          <w:bCs/>
        </w:rPr>
        <w:t>**PPMO Staff**</w:t>
      </w:r>
      <w:r w:rsidRPr="00A241F4">
        <w:t xml:space="preserve"> or </w:t>
      </w:r>
      <w:r w:rsidRPr="00A241F4">
        <w:rPr>
          <w:b/>
          <w:bCs/>
        </w:rPr>
        <w:t>**OIC**</w:t>
      </w:r>
      <w:r w:rsidRPr="00A241F4">
        <w:t xml:space="preserve">, open </w:t>
      </w:r>
      <w:r w:rsidRPr="00A241F4">
        <w:rPr>
          <w:b/>
          <w:bCs/>
        </w:rPr>
        <w:t>**Procurement &amp; Audit → Audit Dashboard**</w:t>
      </w:r>
      <w:r w:rsidRPr="00A241F4">
        <w:t>.</w:t>
      </w:r>
    </w:p>
    <w:p w14:paraId="751EF1A7" w14:textId="77777777" w:rsidR="00A241F4" w:rsidRPr="00A241F4" w:rsidRDefault="00A241F4" w:rsidP="00A241F4">
      <w:pPr>
        <w:spacing w:after="60"/>
      </w:pPr>
      <w:r w:rsidRPr="00A241F4">
        <w:t>2. Create an audit session for a specific department/location. Confirm the system loads the expected registered-asset dataset.</w:t>
      </w:r>
    </w:p>
    <w:p w14:paraId="3F298915" w14:textId="77777777" w:rsidR="00A241F4" w:rsidRPr="00A241F4" w:rsidRDefault="00A241F4" w:rsidP="00A241F4">
      <w:pPr>
        <w:spacing w:after="60"/>
      </w:pPr>
      <w:r w:rsidRPr="00A241F4">
        <w:t>3. Scan or enter the QR/tag of an asset that belongs in the session. Confirm it is marked verified and audit progress changes.</w:t>
      </w:r>
    </w:p>
    <w:p w14:paraId="377CB662" w14:textId="77777777" w:rsidR="00A241F4" w:rsidRPr="00A241F4" w:rsidRDefault="00A241F4" w:rsidP="00A241F4">
      <w:pPr>
        <w:spacing w:after="60"/>
      </w:pPr>
      <w:r w:rsidRPr="00A241F4">
        <w:t>4. Scan an asset assigned to another department/custodian. Confirm a mismatch/anomaly is created instead of marking it verified for the wrong place.</w:t>
      </w:r>
    </w:p>
    <w:p w14:paraId="466D9994" w14:textId="77777777" w:rsidR="00A241F4" w:rsidRPr="00A241F4" w:rsidRDefault="00A241F4" w:rsidP="00A241F4">
      <w:pPr>
        <w:spacing w:after="60"/>
      </w:pPr>
      <w:r w:rsidRPr="00A241F4">
        <w:t>5. Leave one expected asset unverified, then complete the audit. Confirm the missing/unverified result becomes an exception for P6 investigation.</w:t>
      </w:r>
    </w:p>
    <w:p w14:paraId="75A9A3A5" w14:textId="77777777" w:rsidR="00A241F4" w:rsidRPr="00A241F4" w:rsidRDefault="00A241F4" w:rsidP="00A241F4">
      <w:pPr>
        <w:spacing w:after="60"/>
      </w:pPr>
      <w:r w:rsidRPr="00A241F4">
        <w:t xml:space="preserve">6. Review the completed audit summary and </w:t>
      </w:r>
      <w:r w:rsidRPr="00A241F4">
        <w:rPr>
          <w:b/>
          <w:bCs/>
        </w:rPr>
        <w:t>**Activity &amp; Transaction Logs**</w:t>
      </w:r>
      <w:r w:rsidRPr="00A241F4">
        <w:t>. Verify the session, scans, mismatches, and final result are visible.</w:t>
      </w:r>
    </w:p>
    <w:p w14:paraId="07F7EBD4" w14:textId="77777777" w:rsidR="00A241F4" w:rsidRPr="00A241F4" w:rsidRDefault="00A241F4" w:rsidP="00A241F4">
      <w:pPr>
        <w:spacing w:after="60"/>
      </w:pPr>
    </w:p>
    <w:p w14:paraId="4D1ED34B" w14:textId="77777777" w:rsidR="00A241F4" w:rsidRPr="00A241F4" w:rsidRDefault="00A241F4" w:rsidP="00A241F4">
      <w:pPr>
        <w:spacing w:after="60"/>
      </w:pPr>
      <w:r w:rsidRPr="00A241F4">
        <w:rPr>
          <w:b/>
          <w:bCs/>
        </w:rPr>
        <w:t>**Expected:**</w:t>
      </w:r>
      <w:r w:rsidRPr="00A241F4">
        <w:t xml:space="preserve"> audit results distinguish verified, missing, and wrong-location/custodian assets. Missing items lead to P6 follow-up; mismatches lead to P4 review.</w:t>
      </w:r>
    </w:p>
    <w:p w14:paraId="329CD5B0" w14:textId="77777777" w:rsidR="00A241F4" w:rsidRPr="00A241F4" w:rsidRDefault="00A241F4" w:rsidP="00A241F4">
      <w:pPr>
        <w:spacing w:after="60"/>
      </w:pPr>
    </w:p>
    <w:p w14:paraId="45BE9AED" w14:textId="77777777" w:rsidR="00A241F4" w:rsidRPr="00A241F4" w:rsidRDefault="00A241F4" w:rsidP="00A241F4">
      <w:pPr>
        <w:spacing w:after="60"/>
      </w:pPr>
      <w:r w:rsidRPr="00A241F4">
        <w:rPr>
          <w:b/>
          <w:bCs/>
        </w:rPr>
        <w:t>## P8 — Procurement, Approvals, Fulfillment, and Release</w:t>
      </w:r>
    </w:p>
    <w:p w14:paraId="3C4A55B5" w14:textId="77777777" w:rsidR="00A241F4" w:rsidRPr="00A241F4" w:rsidRDefault="00A241F4" w:rsidP="00A241F4">
      <w:pPr>
        <w:spacing w:after="60"/>
      </w:pPr>
    </w:p>
    <w:p w14:paraId="0AC6D1E8" w14:textId="77777777" w:rsidR="00A241F4" w:rsidRPr="00A241F4" w:rsidRDefault="00A241F4" w:rsidP="00A241F4">
      <w:pPr>
        <w:spacing w:after="60"/>
      </w:pPr>
      <w:r w:rsidRPr="00A241F4">
        <w:rPr>
          <w:b/>
          <w:bCs/>
        </w:rPr>
        <w:t>**DFD flow:**</w:t>
      </w:r>
      <w:r w:rsidRPr="00A241F4">
        <w:t xml:space="preserve"> intake/validation → role-based approval routing → PPMO fulfillment/release → stock, asset, and PAR updates.</w:t>
      </w:r>
    </w:p>
    <w:p w14:paraId="086F59E5" w14:textId="77777777" w:rsidR="00A241F4" w:rsidRPr="00A241F4" w:rsidRDefault="00A241F4" w:rsidP="00A241F4">
      <w:pPr>
        <w:spacing w:after="60"/>
      </w:pPr>
    </w:p>
    <w:p w14:paraId="32D86AE7" w14:textId="77777777" w:rsidR="00A241F4" w:rsidRPr="00A241F4" w:rsidRDefault="00A241F4" w:rsidP="00A241F4">
      <w:pPr>
        <w:spacing w:after="60"/>
      </w:pPr>
      <w:r w:rsidRPr="00A241F4">
        <w:t xml:space="preserve">1. As a </w:t>
      </w:r>
      <w:r w:rsidRPr="00A241F4">
        <w:rPr>
          <w:b/>
          <w:bCs/>
        </w:rPr>
        <w:t>**Department Requester**</w:t>
      </w:r>
      <w:r w:rsidRPr="00A241F4">
        <w:t xml:space="preserve">, submit a request through the requester portal (or have PPMO create one through </w:t>
      </w:r>
      <w:r w:rsidRPr="00A241F4">
        <w:rPr>
          <w:b/>
          <w:bCs/>
        </w:rPr>
        <w:t>**Operations → Walk-in Request**</w:t>
      </w:r>
      <w:r w:rsidRPr="00A241F4">
        <w:t>). Add a supply or asset, quantity, purpose, department, and date needed.</w:t>
      </w:r>
    </w:p>
    <w:p w14:paraId="3389E90D" w14:textId="77777777" w:rsidR="00A241F4" w:rsidRPr="00A241F4" w:rsidRDefault="00A241F4" w:rsidP="00A241F4">
      <w:pPr>
        <w:spacing w:after="60"/>
      </w:pPr>
      <w:r w:rsidRPr="00A241F4">
        <w:t xml:space="preserve">2. Confirm the request appears under the requester’s </w:t>
      </w:r>
      <w:r w:rsidRPr="00A241F4">
        <w:rPr>
          <w:b/>
          <w:bCs/>
        </w:rPr>
        <w:t>**My Requests**</w:t>
      </w:r>
      <w:r w:rsidRPr="00A241F4">
        <w:t xml:space="preserve"> with its initial status and request number.</w:t>
      </w:r>
    </w:p>
    <w:p w14:paraId="4CBE55FD" w14:textId="77777777" w:rsidR="00A241F4" w:rsidRPr="00A241F4" w:rsidRDefault="00A241F4" w:rsidP="00A241F4">
      <w:pPr>
        <w:spacing w:after="60"/>
      </w:pPr>
      <w:r w:rsidRPr="00A241F4">
        <w:lastRenderedPageBreak/>
        <w:t xml:space="preserve">3. Sign in sequentially as </w:t>
      </w:r>
      <w:r w:rsidRPr="00A241F4">
        <w:rPr>
          <w:b/>
          <w:bCs/>
        </w:rPr>
        <w:t>**Department Head**</w:t>
      </w:r>
      <w:r w:rsidRPr="00A241F4">
        <w:t xml:space="preserve">, </w:t>
      </w:r>
      <w:r w:rsidRPr="00A241F4">
        <w:rPr>
          <w:b/>
          <w:bCs/>
        </w:rPr>
        <w:t>**Recommending Approver**</w:t>
      </w:r>
      <w:r w:rsidRPr="00A241F4">
        <w:t xml:space="preserve"> (when enabled), and </w:t>
      </w:r>
      <w:r w:rsidRPr="00A241F4">
        <w:rPr>
          <w:b/>
          <w:bCs/>
        </w:rPr>
        <w:t>**President**</w:t>
      </w:r>
      <w:r w:rsidRPr="00A241F4">
        <w:t>. In each approval queue, open the request and approve it. Record the status/stage after each decision.</w:t>
      </w:r>
    </w:p>
    <w:p w14:paraId="3CF5A294" w14:textId="77777777" w:rsidR="00A241F4" w:rsidRPr="00A241F4" w:rsidRDefault="00A241F4" w:rsidP="00A241F4">
      <w:pPr>
        <w:spacing w:after="60"/>
      </w:pPr>
      <w:r w:rsidRPr="00A241F4">
        <w:t>4. To test rejection, create a second request and reject it at one stage with a reason. Confirm it stops routing and is visible in request history.</w:t>
      </w:r>
    </w:p>
    <w:p w14:paraId="366ACF2C" w14:textId="77777777" w:rsidR="00A241F4" w:rsidRPr="00A241F4" w:rsidRDefault="00A241F4" w:rsidP="00A241F4">
      <w:pPr>
        <w:spacing w:after="60"/>
      </w:pPr>
      <w:r w:rsidRPr="00A241F4">
        <w:t xml:space="preserve">5. As </w:t>
      </w:r>
      <w:r w:rsidRPr="00A241F4">
        <w:rPr>
          <w:b/>
          <w:bCs/>
        </w:rPr>
        <w:t>**PPMO Staff**</w:t>
      </w:r>
      <w:r w:rsidRPr="00A241F4">
        <w:t xml:space="preserve">, open </w:t>
      </w:r>
      <w:r w:rsidRPr="00A241F4">
        <w:rPr>
          <w:b/>
          <w:bCs/>
        </w:rPr>
        <w:t>**Approved Release Queue**</w:t>
      </w:r>
      <w:r w:rsidRPr="00A241F4">
        <w:t xml:space="preserve">. Verify only fully approved requests appear. Review/edit the request if needed, then choose </w:t>
      </w:r>
      <w:r w:rsidRPr="00A241F4">
        <w:rPr>
          <w:b/>
          <w:bCs/>
        </w:rPr>
        <w:t>**Process Release**</w:t>
      </w:r>
      <w:r w:rsidRPr="00A241F4">
        <w:t xml:space="preserve"> and confirm it.</w:t>
      </w:r>
    </w:p>
    <w:p w14:paraId="3A9AA8CC" w14:textId="77777777" w:rsidR="00A241F4" w:rsidRPr="00A241F4" w:rsidRDefault="00A241F4" w:rsidP="00A241F4">
      <w:pPr>
        <w:spacing w:after="60"/>
      </w:pPr>
      <w:r w:rsidRPr="00A241F4">
        <w:t xml:space="preserve">6. Confirm the release creates a receipt; use </w:t>
      </w:r>
      <w:r w:rsidRPr="00A241F4">
        <w:rPr>
          <w:b/>
          <w:bCs/>
        </w:rPr>
        <w:t>**Release Receipt Preparation**</w:t>
      </w:r>
      <w:r w:rsidRPr="00A241F4">
        <w:t xml:space="preserve"> to view, print, or download it.</w:t>
      </w:r>
    </w:p>
    <w:p w14:paraId="5A4A5D78" w14:textId="77777777" w:rsidR="00A241F4" w:rsidRPr="00A241F4" w:rsidRDefault="00A241F4" w:rsidP="00A241F4">
      <w:pPr>
        <w:spacing w:after="60"/>
      </w:pPr>
      <w:r w:rsidRPr="00A241F4">
        <w:t>7. For a supply request, confirm P3 reduces the department’s stock only once. For an acquired asset, confirm P1 registration/P2 accountability is completed when applicable.</w:t>
      </w:r>
    </w:p>
    <w:p w14:paraId="71F0A9BF" w14:textId="77777777" w:rsidR="00A241F4" w:rsidRPr="00A241F4" w:rsidRDefault="00A241F4" w:rsidP="00A241F4">
      <w:pPr>
        <w:spacing w:after="60"/>
      </w:pPr>
      <w:r w:rsidRPr="00A241F4">
        <w:t>8. Test stock insufficiency with a request greater than available quantity. Confirm release is prevented or handled as the implemented hold/partial workflow, rather than creating negative stock.</w:t>
      </w:r>
    </w:p>
    <w:p w14:paraId="38ACE678" w14:textId="77777777" w:rsidR="00A241F4" w:rsidRPr="00A241F4" w:rsidRDefault="00A241F4" w:rsidP="00A241F4">
      <w:pPr>
        <w:spacing w:after="60"/>
      </w:pPr>
    </w:p>
    <w:p w14:paraId="5C125A97" w14:textId="77777777" w:rsidR="00A241F4" w:rsidRPr="00A241F4" w:rsidRDefault="00A241F4" w:rsidP="00A241F4">
      <w:pPr>
        <w:spacing w:after="60"/>
      </w:pPr>
      <w:r w:rsidRPr="00A241F4">
        <w:rPr>
          <w:b/>
          <w:bCs/>
        </w:rPr>
        <w:t>**Expected:**</w:t>
      </w:r>
      <w:r w:rsidRPr="00A241F4">
        <w:t xml:space="preserve"> requests follow configured approval stages, rejected requests do not reach release, only fully approved requests enter PPMO release, and releasing changes the appropriate stock/asset/accountability records exactly once.</w:t>
      </w:r>
    </w:p>
    <w:p w14:paraId="472A3A42" w14:textId="77777777" w:rsidR="00A241F4" w:rsidRPr="00A241F4" w:rsidRDefault="00A241F4" w:rsidP="00A241F4">
      <w:pPr>
        <w:spacing w:after="60"/>
      </w:pPr>
    </w:p>
    <w:p w14:paraId="3A09C2EE" w14:textId="77777777" w:rsidR="00A241F4" w:rsidRPr="00A241F4" w:rsidRDefault="00A241F4" w:rsidP="00A241F4">
      <w:pPr>
        <w:spacing w:after="60"/>
      </w:pPr>
      <w:r w:rsidRPr="00A241F4">
        <w:rPr>
          <w:b/>
          <w:bCs/>
        </w:rPr>
        <w:t>**Manual integration check:**</w:t>
      </w:r>
      <w:r w:rsidRPr="00A241F4">
        <w:t xml:space="preserve"> FMS budget/PO validation is not live. Record the PCMS approval and release status; do not expect a financial-system response.</w:t>
      </w:r>
    </w:p>
    <w:p w14:paraId="2387ECD8" w14:textId="77777777" w:rsidR="00A241F4" w:rsidRPr="00A241F4" w:rsidRDefault="00A241F4" w:rsidP="00A241F4">
      <w:pPr>
        <w:spacing w:after="60"/>
      </w:pPr>
    </w:p>
    <w:p w14:paraId="3095DFC7" w14:textId="77777777" w:rsidR="00A241F4" w:rsidRPr="00A241F4" w:rsidRDefault="00A241F4" w:rsidP="00A241F4">
      <w:pPr>
        <w:spacing w:after="60"/>
      </w:pPr>
      <w:r w:rsidRPr="00A241F4">
        <w:rPr>
          <w:b/>
          <w:bCs/>
        </w:rPr>
        <w:t>## P9 — Reporting and Analytics</w:t>
      </w:r>
    </w:p>
    <w:p w14:paraId="00B6AFCF" w14:textId="77777777" w:rsidR="00A241F4" w:rsidRPr="00A241F4" w:rsidRDefault="00A241F4" w:rsidP="00A241F4">
      <w:pPr>
        <w:spacing w:after="60"/>
      </w:pPr>
    </w:p>
    <w:p w14:paraId="7B835BDB" w14:textId="77777777" w:rsidR="00A241F4" w:rsidRPr="00A241F4" w:rsidRDefault="00A241F4" w:rsidP="00A241F4">
      <w:pPr>
        <w:spacing w:after="60"/>
      </w:pPr>
      <w:r w:rsidRPr="00A241F4">
        <w:rPr>
          <w:b/>
          <w:bCs/>
        </w:rPr>
        <w:t>**DFD flow:**</w:t>
      </w:r>
      <w:r w:rsidRPr="00A241F4">
        <w:t xml:space="preserve"> aggregate D1–D5 records within the user’s allowed scope → display/export reports.</w:t>
      </w:r>
    </w:p>
    <w:p w14:paraId="7967E195" w14:textId="77777777" w:rsidR="00A241F4" w:rsidRPr="00A241F4" w:rsidRDefault="00A241F4" w:rsidP="00A241F4">
      <w:pPr>
        <w:spacing w:after="60"/>
      </w:pPr>
    </w:p>
    <w:p w14:paraId="214614A1" w14:textId="77777777" w:rsidR="00A241F4" w:rsidRPr="00A241F4" w:rsidRDefault="00A241F4" w:rsidP="00A241F4">
      <w:pPr>
        <w:spacing w:after="60"/>
      </w:pPr>
      <w:r w:rsidRPr="00A241F4">
        <w:t>1. Create at least one test record in P1, P3, P5, P6, P7, and P8 so reports have meaningful data.</w:t>
      </w:r>
    </w:p>
    <w:p w14:paraId="189235F0" w14:textId="77777777" w:rsidR="00A241F4" w:rsidRPr="00A241F4" w:rsidRDefault="00A241F4" w:rsidP="00A241F4">
      <w:pPr>
        <w:spacing w:after="60"/>
      </w:pPr>
      <w:r w:rsidRPr="00A241F4">
        <w:t xml:space="preserve">2. As </w:t>
      </w:r>
      <w:r w:rsidRPr="00A241F4">
        <w:rPr>
          <w:b/>
          <w:bCs/>
        </w:rPr>
        <w:t>**PPMO Staff**</w:t>
      </w:r>
      <w:r w:rsidRPr="00A241F4">
        <w:t xml:space="preserve">, </w:t>
      </w:r>
      <w:r w:rsidRPr="00A241F4">
        <w:rPr>
          <w:b/>
          <w:bCs/>
        </w:rPr>
        <w:t>**OIC**</w:t>
      </w:r>
      <w:r w:rsidRPr="00A241F4">
        <w:t xml:space="preserve">, or </w:t>
      </w:r>
      <w:r w:rsidRPr="00A241F4">
        <w:rPr>
          <w:b/>
          <w:bCs/>
        </w:rPr>
        <w:t>**System Administrator**</w:t>
      </w:r>
      <w:r w:rsidRPr="00A241F4">
        <w:t xml:space="preserve">, open </w:t>
      </w:r>
      <w:r w:rsidRPr="00A241F4">
        <w:rPr>
          <w:b/>
          <w:bCs/>
        </w:rPr>
        <w:t>**AI &amp; Reports → Reports &amp; Analytics**</w:t>
      </w:r>
      <w:r w:rsidRPr="00A241F4">
        <w:t>.</w:t>
      </w:r>
    </w:p>
    <w:p w14:paraId="3C2BFCAC" w14:textId="77777777" w:rsidR="00A241F4" w:rsidRPr="00A241F4" w:rsidRDefault="00A241F4" w:rsidP="00A241F4">
      <w:pPr>
        <w:spacing w:after="60"/>
      </w:pPr>
      <w:r w:rsidRPr="00A241F4">
        <w:t>3. Generate the Asset Inventory, Supplies Inventory, and Maintenance Summary reports. Apply available filters such as department/date/status.</w:t>
      </w:r>
    </w:p>
    <w:p w14:paraId="7E892D12" w14:textId="77777777" w:rsidR="00A241F4" w:rsidRPr="00A241F4" w:rsidRDefault="00A241F4" w:rsidP="00A241F4">
      <w:pPr>
        <w:spacing w:after="60"/>
      </w:pPr>
      <w:r w:rsidRPr="00A241F4">
        <w:t>4. Compare report totals and rows against the source screens: Asset Registry, Department Supplies Inventory, Maintenance, Audit Dashboard, and Purchase Workflow.</w:t>
      </w:r>
    </w:p>
    <w:p w14:paraId="6F92FC87" w14:textId="77777777" w:rsidR="00A241F4" w:rsidRPr="00A241F4" w:rsidRDefault="00A241F4" w:rsidP="00A241F4">
      <w:pPr>
        <w:spacing w:after="60"/>
      </w:pPr>
      <w:r w:rsidRPr="00A241F4">
        <w:t xml:space="preserve">5. Use </w:t>
      </w:r>
      <w:r w:rsidRPr="00A241F4">
        <w:rPr>
          <w:b/>
          <w:bCs/>
        </w:rPr>
        <w:t>**CSV Export**</w:t>
      </w:r>
      <w:r w:rsidRPr="00A241F4">
        <w:t xml:space="preserve"> and open the downloaded file in Excel/LibreOffice. Confirm the headers, filters, and row count match the visible report.</w:t>
      </w:r>
    </w:p>
    <w:p w14:paraId="74EEC3F2" w14:textId="77777777" w:rsidR="00A241F4" w:rsidRPr="00A241F4" w:rsidRDefault="00A241F4" w:rsidP="00A241F4">
      <w:pPr>
        <w:spacing w:after="60"/>
      </w:pPr>
      <w:r w:rsidRPr="00A241F4">
        <w:t xml:space="preserve">6. Use </w:t>
      </w:r>
      <w:r w:rsidRPr="00A241F4">
        <w:rPr>
          <w:b/>
          <w:bCs/>
        </w:rPr>
        <w:t>**PDF Export**</w:t>
      </w:r>
      <w:r w:rsidRPr="00A241F4">
        <w:t xml:space="preserve"> and verify the downloaded/printed document contains the report title, filters, table/summary data, and date.</w:t>
      </w:r>
    </w:p>
    <w:p w14:paraId="06E01354" w14:textId="77777777" w:rsidR="00A241F4" w:rsidRPr="00A241F4" w:rsidRDefault="00A241F4" w:rsidP="00A241F4">
      <w:pPr>
        <w:spacing w:after="60"/>
      </w:pPr>
      <w:r w:rsidRPr="00A241F4">
        <w:t>7. Repeat as a lower-privileged role, if that role can access reports, and verify it cannot see records outside its permission/data scope.</w:t>
      </w:r>
    </w:p>
    <w:p w14:paraId="5D522D18" w14:textId="77777777" w:rsidR="00A241F4" w:rsidRPr="00A241F4" w:rsidRDefault="00A241F4" w:rsidP="00A241F4">
      <w:pPr>
        <w:spacing w:after="60"/>
      </w:pPr>
    </w:p>
    <w:p w14:paraId="3498D8AC" w14:textId="77777777" w:rsidR="00A241F4" w:rsidRPr="00A241F4" w:rsidRDefault="00A241F4" w:rsidP="00A241F4">
      <w:pPr>
        <w:spacing w:after="60"/>
      </w:pPr>
      <w:r w:rsidRPr="00A241F4">
        <w:rPr>
          <w:b/>
          <w:bCs/>
        </w:rPr>
        <w:t>**Expected:**</w:t>
      </w:r>
      <w:r w:rsidRPr="00A241F4">
        <w:t xml:space="preserve"> reports reflect current PCMS data and produce usable CSV/PDF outputs. CSV is Excel-compatible; a separate native `.xlsx` workbook export is not currently the implemented export format.</w:t>
      </w:r>
    </w:p>
    <w:p w14:paraId="66BD07FD" w14:textId="77777777" w:rsidR="00A241F4" w:rsidRPr="00A241F4" w:rsidRDefault="00A241F4" w:rsidP="00A241F4">
      <w:pPr>
        <w:spacing w:after="60"/>
      </w:pPr>
    </w:p>
    <w:p w14:paraId="7CE85604" w14:textId="77777777" w:rsidR="00A241F4" w:rsidRPr="00A241F4" w:rsidRDefault="00A241F4" w:rsidP="00A241F4">
      <w:pPr>
        <w:spacing w:after="60"/>
      </w:pPr>
      <w:r w:rsidRPr="00A241F4">
        <w:rPr>
          <w:b/>
          <w:bCs/>
        </w:rPr>
        <w:t>## P10 — User Roles, Access Control, and System Settings</w:t>
      </w:r>
    </w:p>
    <w:p w14:paraId="7838C0E0" w14:textId="77777777" w:rsidR="00A241F4" w:rsidRPr="00A241F4" w:rsidRDefault="00A241F4" w:rsidP="00A241F4">
      <w:pPr>
        <w:spacing w:after="60"/>
      </w:pPr>
    </w:p>
    <w:p w14:paraId="344C4118" w14:textId="77777777" w:rsidR="00A241F4" w:rsidRPr="00A241F4" w:rsidRDefault="00A241F4" w:rsidP="00A241F4">
      <w:pPr>
        <w:spacing w:after="60"/>
      </w:pPr>
      <w:r w:rsidRPr="00A241F4">
        <w:rPr>
          <w:b/>
          <w:bCs/>
        </w:rPr>
        <w:t>**DFD flow:**</w:t>
      </w:r>
      <w:r w:rsidRPr="00A241F4">
        <w:t xml:space="preserve"> authenticate → issue role-scoped session/token → allow/deny actions based on permissions; admin maintains users/settings.</w:t>
      </w:r>
    </w:p>
    <w:p w14:paraId="6C6A08F6" w14:textId="77777777" w:rsidR="00A241F4" w:rsidRPr="00A241F4" w:rsidRDefault="00A241F4" w:rsidP="00A241F4">
      <w:pPr>
        <w:spacing w:after="60"/>
      </w:pPr>
    </w:p>
    <w:p w14:paraId="3AE6BE01" w14:textId="77777777" w:rsidR="00A241F4" w:rsidRPr="00A241F4" w:rsidRDefault="00A241F4" w:rsidP="00A241F4">
      <w:pPr>
        <w:spacing w:after="60"/>
      </w:pPr>
      <w:r w:rsidRPr="00A241F4">
        <w:t xml:space="preserve">1. As </w:t>
      </w:r>
      <w:r w:rsidRPr="00A241F4">
        <w:rPr>
          <w:b/>
          <w:bCs/>
        </w:rPr>
        <w:t>**System Administrator**</w:t>
      </w:r>
      <w:r w:rsidRPr="00A241F4">
        <w:t xml:space="preserve">, open </w:t>
      </w:r>
      <w:r w:rsidRPr="00A241F4">
        <w:rPr>
          <w:b/>
          <w:bCs/>
        </w:rPr>
        <w:t>**Administration → User Management**</w:t>
      </w:r>
      <w:r w:rsidRPr="00A241F4">
        <w:t>. Create or edit a test user, assign a department and one role, then save.</w:t>
      </w:r>
    </w:p>
    <w:p w14:paraId="4113F0EC" w14:textId="77777777" w:rsidR="00A241F4" w:rsidRPr="00A241F4" w:rsidRDefault="00A241F4" w:rsidP="00A241F4">
      <w:pPr>
        <w:spacing w:after="60"/>
      </w:pPr>
      <w:r w:rsidRPr="00A241F4">
        <w:lastRenderedPageBreak/>
        <w:t>2. Sign out and sign in as that user. Confirm the dashboard/sidebar matches the assigned role and the user cannot directly browse to restricted areas.</w:t>
      </w:r>
    </w:p>
    <w:p w14:paraId="350E6F4B" w14:textId="77777777" w:rsidR="00A241F4" w:rsidRPr="00A241F4" w:rsidRDefault="00A241F4" w:rsidP="00A241F4">
      <w:pPr>
        <w:spacing w:after="60"/>
      </w:pPr>
      <w:r w:rsidRPr="00A241F4">
        <w:t>3. Verify at least one positive and one negative permission case: for example, PPMO can manage assets but a Department Requester cannot; an approver can open their approval queue but cannot manage supplies.</w:t>
      </w:r>
    </w:p>
    <w:p w14:paraId="05D056C2" w14:textId="77777777" w:rsidR="00A241F4" w:rsidRPr="00A241F4" w:rsidRDefault="00A241F4" w:rsidP="00A241F4">
      <w:pPr>
        <w:spacing w:after="60"/>
      </w:pPr>
      <w:r w:rsidRPr="00A241F4">
        <w:t xml:space="preserve">4. As admin, open </w:t>
      </w:r>
      <w:r w:rsidRPr="00A241F4">
        <w:rPr>
          <w:b/>
          <w:bCs/>
        </w:rPr>
        <w:t>**Administration → System Settings**</w:t>
      </w:r>
      <w:r w:rsidRPr="00A241F4">
        <w:t>. Change a clearly reversible setting, save, refresh the page, sign out/in, and confirm the saved value persists.</w:t>
      </w:r>
    </w:p>
    <w:p w14:paraId="249D0108" w14:textId="77777777" w:rsidR="00A241F4" w:rsidRPr="00A241F4" w:rsidRDefault="00A241F4" w:rsidP="00A241F4">
      <w:pPr>
        <w:spacing w:after="60"/>
      </w:pPr>
      <w:r w:rsidRPr="00A241F4">
        <w:t xml:space="preserve">5. Test </w:t>
      </w:r>
      <w:r w:rsidRPr="00A241F4">
        <w:rPr>
          <w:b/>
          <w:bCs/>
        </w:rPr>
        <w:t>**Use recommending approver**</w:t>
      </w:r>
      <w:r w:rsidRPr="00A241F4">
        <w:t>: enable it, create a new purchase request, and verify it receives the Recommending Approver stage. Disable it, create another request, and verify the new request skips that stage. Do not change the setting while a request is already mid-approval unless deliberately testing policy transition behavior.</w:t>
      </w:r>
    </w:p>
    <w:p w14:paraId="363D5E5B" w14:textId="77777777" w:rsidR="00A241F4" w:rsidRPr="00A241F4" w:rsidRDefault="00A241F4" w:rsidP="00A241F4">
      <w:pPr>
        <w:spacing w:after="60"/>
      </w:pPr>
      <w:r w:rsidRPr="00A241F4">
        <w:t xml:space="preserve">6. Test </w:t>
      </w:r>
      <w:r w:rsidRPr="00A241F4">
        <w:rPr>
          <w:b/>
          <w:bCs/>
        </w:rPr>
        <w:t>**Automatic low-stock requisitions**</w:t>
      </w:r>
      <w:r w:rsidRPr="00A241F4">
        <w:t>: disable it, make a supply low-stock, and confirm the alert does not create a new automatic requisition; re-enable it and repeat using a new test supply.</w:t>
      </w:r>
    </w:p>
    <w:p w14:paraId="6B59A9B7" w14:textId="77777777" w:rsidR="00A241F4" w:rsidRPr="00A241F4" w:rsidRDefault="00A241F4" w:rsidP="00A241F4">
      <w:pPr>
        <w:spacing w:after="60"/>
      </w:pPr>
      <w:r w:rsidRPr="00A241F4">
        <w:t xml:space="preserve">7. Test </w:t>
      </w:r>
      <w:r w:rsidRPr="00A241F4">
        <w:rPr>
          <w:b/>
          <w:bCs/>
        </w:rPr>
        <w:t>**Maintenance reminder days**</w:t>
      </w:r>
      <w:r w:rsidRPr="00A241F4">
        <w:t xml:space="preserve"> with a test schedule due inside/outside the configured window. Confirm notifications follow the saved setting.</w:t>
      </w:r>
    </w:p>
    <w:p w14:paraId="69D0B775" w14:textId="77777777" w:rsidR="00A241F4" w:rsidRPr="00A241F4" w:rsidRDefault="00A241F4" w:rsidP="00A241F4">
      <w:pPr>
        <w:spacing w:after="60"/>
      </w:pPr>
      <w:r w:rsidRPr="00A241F4">
        <w:t xml:space="preserve">8. Review </w:t>
      </w:r>
      <w:r w:rsidRPr="00A241F4">
        <w:rPr>
          <w:b/>
          <w:bCs/>
        </w:rPr>
        <w:t>**Activity &amp; Transaction Logs**</w:t>
      </w:r>
      <w:r w:rsidRPr="00A241F4">
        <w:t xml:space="preserve"> and notifications for account/configuration actions where available.</w:t>
      </w:r>
    </w:p>
    <w:p w14:paraId="071AE597" w14:textId="77777777" w:rsidR="00A241F4" w:rsidRPr="00A241F4" w:rsidRDefault="00A241F4" w:rsidP="00A241F4">
      <w:pPr>
        <w:spacing w:after="60"/>
      </w:pPr>
    </w:p>
    <w:p w14:paraId="2DE67C6B" w14:textId="77777777" w:rsidR="00A241F4" w:rsidRPr="00A241F4" w:rsidRDefault="00A241F4" w:rsidP="00A241F4">
      <w:pPr>
        <w:spacing w:after="60"/>
      </w:pPr>
      <w:r w:rsidRPr="00A241F4">
        <w:rPr>
          <w:b/>
          <w:bCs/>
        </w:rPr>
        <w:t>**Expected:**</w:t>
      </w:r>
      <w:r w:rsidRPr="00A241F4">
        <w:t xml:space="preserve"> roles control interface and API access, system settings remain after refresh/login, and the three policy settings influence only new/evaluated workflows as designed.</w:t>
      </w:r>
    </w:p>
    <w:p w14:paraId="7E3FCEF0" w14:textId="77777777" w:rsidR="00A241F4" w:rsidRPr="00A241F4" w:rsidRDefault="00A241F4" w:rsidP="00A241F4">
      <w:pPr>
        <w:spacing w:after="60"/>
      </w:pPr>
    </w:p>
    <w:p w14:paraId="70F2C49F" w14:textId="77777777" w:rsidR="00A241F4" w:rsidRPr="00A241F4" w:rsidRDefault="00A241F4" w:rsidP="00A241F4">
      <w:pPr>
        <w:spacing w:after="60"/>
      </w:pPr>
      <w:r w:rsidRPr="00A241F4">
        <w:rPr>
          <w:b/>
          <w:bCs/>
        </w:rPr>
        <w:t>## Final documentation comparison checklist</w:t>
      </w:r>
    </w:p>
    <w:p w14:paraId="2C6DF648" w14:textId="77777777" w:rsidR="00A241F4" w:rsidRPr="00A241F4" w:rsidRDefault="00A241F4" w:rsidP="00A241F4">
      <w:pPr>
        <w:spacing w:after="60"/>
      </w:pPr>
    </w:p>
    <w:p w14:paraId="118DFF00" w14:textId="77777777" w:rsidR="00A241F4" w:rsidRPr="00A241F4" w:rsidRDefault="00A241F4" w:rsidP="00A241F4">
      <w:pPr>
        <w:spacing w:after="60"/>
      </w:pPr>
      <w:r w:rsidRPr="00A241F4">
        <w:t>For each completed test, mark these items in your test sheet:</w:t>
      </w:r>
    </w:p>
    <w:p w14:paraId="0F7C6A7C" w14:textId="77777777" w:rsidR="00A241F4" w:rsidRPr="00A241F4" w:rsidRDefault="00A241F4" w:rsidP="00A241F4">
      <w:pPr>
        <w:spacing w:after="60"/>
      </w:pPr>
    </w:p>
    <w:p w14:paraId="330DD577" w14:textId="77777777" w:rsidR="00A241F4" w:rsidRPr="00A241F4" w:rsidRDefault="00A241F4" w:rsidP="00A241F4">
      <w:pPr>
        <w:spacing w:after="60"/>
      </w:pPr>
      <w:r w:rsidRPr="00A241F4">
        <w:t>- The actor, input, process result, stored record, notification, and output match the DFD arrow.</w:t>
      </w:r>
    </w:p>
    <w:p w14:paraId="34C2F579" w14:textId="77777777" w:rsidR="00A241F4" w:rsidRPr="00A241F4" w:rsidRDefault="00A241F4" w:rsidP="00A241F4">
      <w:pPr>
        <w:spacing w:after="60"/>
      </w:pPr>
      <w:r w:rsidRPr="00A241F4">
        <w:t>- The correct data store is reflected: assets/PAR in D1, supplies in D2, maintenance/incidents in D3, activity/approval/audit logs in D4, users/roles in D5.</w:t>
      </w:r>
    </w:p>
    <w:p w14:paraId="364FE21F" w14:textId="77777777" w:rsidR="00A241F4" w:rsidRPr="00A241F4" w:rsidRDefault="00A241F4" w:rsidP="00A241F4">
      <w:pPr>
        <w:spacing w:after="60"/>
      </w:pPr>
      <w:r w:rsidRPr="00A241F4">
        <w:t>- A rejected, invalid, missing-stock, wrong-location, or unserviceable scenario takes the exception path instead of the normal path.</w:t>
      </w:r>
    </w:p>
    <w:p w14:paraId="31A29DD3" w14:textId="77777777" w:rsidR="00A241F4" w:rsidRPr="00A241F4" w:rsidRDefault="00A241F4" w:rsidP="00A241F4">
      <w:pPr>
        <w:spacing w:after="60"/>
      </w:pPr>
      <w:r w:rsidRPr="00A241F4">
        <w:t>- The result is visible to the correct next actor and hidden from unauthorized roles.</w:t>
      </w:r>
    </w:p>
    <w:p w14:paraId="468D63F8" w14:textId="77777777" w:rsidR="00A241F4" w:rsidRPr="00A241F4" w:rsidRDefault="00A241F4" w:rsidP="00A241F4">
      <w:pPr>
        <w:spacing w:after="60"/>
      </w:pPr>
      <w:r w:rsidRPr="00A241F4">
        <w:t xml:space="preserve">- Any difference is labelled either </w:t>
      </w:r>
      <w:r w:rsidRPr="00A241F4">
        <w:rPr>
          <w:b/>
          <w:bCs/>
        </w:rPr>
        <w:t>**implementation defect**</w:t>
      </w:r>
      <w:r w:rsidRPr="00A241F4">
        <w:t xml:space="preserve">, </w:t>
      </w:r>
      <w:r w:rsidRPr="00A241F4">
        <w:rPr>
          <w:b/>
          <w:bCs/>
        </w:rPr>
        <w:t>**documentation mismatch**</w:t>
      </w:r>
      <w:r w:rsidRPr="00A241F4">
        <w:t xml:space="preserve">, </w:t>
      </w:r>
      <w:r w:rsidRPr="00A241F4">
        <w:rPr>
          <w:b/>
          <w:bCs/>
        </w:rPr>
        <w:t>**test-data issue**</w:t>
      </w:r>
      <w:r w:rsidRPr="00A241F4">
        <w:t xml:space="preserve">, or </w:t>
      </w:r>
      <w:r w:rsidRPr="00A241F4">
        <w:rPr>
          <w:b/>
          <w:bCs/>
        </w:rPr>
        <w:t>**external integration pending**</w:t>
      </w:r>
      <w:r w:rsidRPr="00A241F4">
        <w:t>.</w:t>
      </w:r>
    </w:p>
    <w:p w14:paraId="39410367" w14:textId="77777777" w:rsidR="00A241F4" w:rsidRPr="00A241F4" w:rsidRDefault="00A241F4" w:rsidP="00A241F4">
      <w:pPr>
        <w:spacing w:after="60"/>
      </w:pPr>
    </w:p>
    <w:p w14:paraId="0E2C45E3" w14:textId="77777777" w:rsidR="00A241F4" w:rsidRPr="00A241F4" w:rsidRDefault="00A241F4" w:rsidP="00A241F4">
      <w:pPr>
        <w:spacing w:after="60"/>
      </w:pPr>
      <w:r w:rsidRPr="00A241F4">
        <w:t>When you find a difference, capture the module/process number, test record ID, user role, exact steps, expected result from the DFD, actual result, and screenshot. That makes it straightforward to decide whether we should fix the code or revise the diagram.</w:t>
      </w:r>
    </w:p>
    <w:p w14:paraId="5381C32C" w14:textId="77777777" w:rsidR="00A241F4" w:rsidRPr="00A241F4" w:rsidRDefault="00A241F4" w:rsidP="00A241F4">
      <w:pPr>
        <w:spacing w:after="60"/>
      </w:pPr>
    </w:p>
    <w:p w14:paraId="28A32B17" w14:textId="77777777" w:rsidR="00A241F4" w:rsidRDefault="00A241F4" w:rsidP="00A241F4">
      <w:pPr>
        <w:spacing w:after="60"/>
      </w:pPr>
    </w:p>
    <w:p w14:paraId="3368B386" w14:textId="77777777" w:rsidR="00E73D28" w:rsidRDefault="00000000">
      <w:pPr>
        <w:spacing w:before="400"/>
      </w:pPr>
      <w:r>
        <w:rPr>
          <w:i/>
          <w:iCs/>
          <w:color w:val="555555"/>
        </w:rPr>
        <w:t>End of guide. Cross-check this against Chapters 1-3, the DFD/BPMN diagrams, and the live prototype before the pre-oral — this document summarizes them, it doesn't replace them.</w:t>
      </w:r>
    </w:p>
    <w:sectPr w:rsidR="00E73D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2417"/>
    <w:multiLevelType w:val="hybridMultilevel"/>
    <w:tmpl w:val="A6C2034E"/>
    <w:lvl w:ilvl="0" w:tplc="3C923112">
      <w:start w:val="1"/>
      <w:numFmt w:val="bullet"/>
      <w:lvlText w:val="●"/>
      <w:lvlJc w:val="left"/>
      <w:pPr>
        <w:ind w:left="720" w:hanging="360"/>
      </w:pPr>
    </w:lvl>
    <w:lvl w:ilvl="1" w:tplc="C6404022">
      <w:start w:val="1"/>
      <w:numFmt w:val="bullet"/>
      <w:lvlText w:val="○"/>
      <w:lvlJc w:val="left"/>
      <w:pPr>
        <w:ind w:left="1440" w:hanging="360"/>
      </w:pPr>
    </w:lvl>
    <w:lvl w:ilvl="2" w:tplc="A918851E">
      <w:start w:val="1"/>
      <w:numFmt w:val="bullet"/>
      <w:lvlText w:val="■"/>
      <w:lvlJc w:val="left"/>
      <w:pPr>
        <w:ind w:left="2160" w:hanging="360"/>
      </w:pPr>
    </w:lvl>
    <w:lvl w:ilvl="3" w:tplc="53DCAD8E">
      <w:start w:val="1"/>
      <w:numFmt w:val="bullet"/>
      <w:lvlText w:val="●"/>
      <w:lvlJc w:val="left"/>
      <w:pPr>
        <w:ind w:left="2880" w:hanging="360"/>
      </w:pPr>
    </w:lvl>
    <w:lvl w:ilvl="4" w:tplc="A1A22F80">
      <w:start w:val="1"/>
      <w:numFmt w:val="bullet"/>
      <w:lvlText w:val="○"/>
      <w:lvlJc w:val="left"/>
      <w:pPr>
        <w:ind w:left="3600" w:hanging="360"/>
      </w:pPr>
    </w:lvl>
    <w:lvl w:ilvl="5" w:tplc="8F66A09C">
      <w:start w:val="1"/>
      <w:numFmt w:val="bullet"/>
      <w:lvlText w:val="■"/>
      <w:lvlJc w:val="left"/>
      <w:pPr>
        <w:ind w:left="4320" w:hanging="360"/>
      </w:pPr>
    </w:lvl>
    <w:lvl w:ilvl="6" w:tplc="1B5AC1A0">
      <w:start w:val="1"/>
      <w:numFmt w:val="bullet"/>
      <w:lvlText w:val="●"/>
      <w:lvlJc w:val="left"/>
      <w:pPr>
        <w:ind w:left="5040" w:hanging="360"/>
      </w:pPr>
    </w:lvl>
    <w:lvl w:ilvl="7" w:tplc="C710593E">
      <w:start w:val="1"/>
      <w:numFmt w:val="bullet"/>
      <w:lvlText w:val="●"/>
      <w:lvlJc w:val="left"/>
      <w:pPr>
        <w:ind w:left="5760" w:hanging="360"/>
      </w:pPr>
    </w:lvl>
    <w:lvl w:ilvl="8" w:tplc="109EF26C">
      <w:start w:val="1"/>
      <w:numFmt w:val="bullet"/>
      <w:lvlText w:val="●"/>
      <w:lvlJc w:val="left"/>
      <w:pPr>
        <w:ind w:left="6480" w:hanging="360"/>
      </w:pPr>
    </w:lvl>
  </w:abstractNum>
  <w:abstractNum w:abstractNumId="1" w15:restartNumberingAfterBreak="0">
    <w:nsid w:val="19BA31BC"/>
    <w:multiLevelType w:val="hybridMultilevel"/>
    <w:tmpl w:val="606C94E4"/>
    <w:lvl w:ilvl="0" w:tplc="709446C0">
      <w:start w:val="1"/>
      <w:numFmt w:val="bullet"/>
      <w:lvlText w:val="•"/>
      <w:lvlJc w:val="left"/>
      <w:pPr>
        <w:ind w:left="420" w:hanging="260"/>
      </w:pPr>
    </w:lvl>
    <w:lvl w:ilvl="1" w:tplc="97541F16">
      <w:numFmt w:val="decimal"/>
      <w:lvlText w:val=""/>
      <w:lvlJc w:val="left"/>
    </w:lvl>
    <w:lvl w:ilvl="2" w:tplc="E44829DC">
      <w:numFmt w:val="decimal"/>
      <w:lvlText w:val=""/>
      <w:lvlJc w:val="left"/>
    </w:lvl>
    <w:lvl w:ilvl="3" w:tplc="4DA04AE4">
      <w:numFmt w:val="decimal"/>
      <w:lvlText w:val=""/>
      <w:lvlJc w:val="left"/>
    </w:lvl>
    <w:lvl w:ilvl="4" w:tplc="9C46A5A8">
      <w:numFmt w:val="decimal"/>
      <w:lvlText w:val=""/>
      <w:lvlJc w:val="left"/>
    </w:lvl>
    <w:lvl w:ilvl="5" w:tplc="B81469D8">
      <w:numFmt w:val="decimal"/>
      <w:lvlText w:val=""/>
      <w:lvlJc w:val="left"/>
    </w:lvl>
    <w:lvl w:ilvl="6" w:tplc="23027416">
      <w:numFmt w:val="decimal"/>
      <w:lvlText w:val=""/>
      <w:lvlJc w:val="left"/>
    </w:lvl>
    <w:lvl w:ilvl="7" w:tplc="CDF233C8">
      <w:numFmt w:val="decimal"/>
      <w:lvlText w:val=""/>
      <w:lvlJc w:val="left"/>
    </w:lvl>
    <w:lvl w:ilvl="8" w:tplc="F740E944">
      <w:numFmt w:val="decimal"/>
      <w:lvlText w:val=""/>
      <w:lvlJc w:val="left"/>
    </w:lvl>
  </w:abstractNum>
  <w:abstractNum w:abstractNumId="2" w15:restartNumberingAfterBreak="0">
    <w:nsid w:val="494814DA"/>
    <w:multiLevelType w:val="hybridMultilevel"/>
    <w:tmpl w:val="4BE273E0"/>
    <w:lvl w:ilvl="0" w:tplc="D70C8666">
      <w:start w:val="1"/>
      <w:numFmt w:val="decimal"/>
      <w:lvlText w:val="%1."/>
      <w:lvlJc w:val="left"/>
      <w:pPr>
        <w:ind w:left="420" w:hanging="260"/>
      </w:pPr>
    </w:lvl>
    <w:lvl w:ilvl="1" w:tplc="5BB25170">
      <w:numFmt w:val="decimal"/>
      <w:lvlText w:val=""/>
      <w:lvlJc w:val="left"/>
    </w:lvl>
    <w:lvl w:ilvl="2" w:tplc="8ED02A66">
      <w:numFmt w:val="decimal"/>
      <w:lvlText w:val=""/>
      <w:lvlJc w:val="left"/>
    </w:lvl>
    <w:lvl w:ilvl="3" w:tplc="DAD00A58">
      <w:numFmt w:val="decimal"/>
      <w:lvlText w:val=""/>
      <w:lvlJc w:val="left"/>
    </w:lvl>
    <w:lvl w:ilvl="4" w:tplc="56A8F770">
      <w:numFmt w:val="decimal"/>
      <w:lvlText w:val=""/>
      <w:lvlJc w:val="left"/>
    </w:lvl>
    <w:lvl w:ilvl="5" w:tplc="4A5ADB08">
      <w:numFmt w:val="decimal"/>
      <w:lvlText w:val=""/>
      <w:lvlJc w:val="left"/>
    </w:lvl>
    <w:lvl w:ilvl="6" w:tplc="421A3BC4">
      <w:numFmt w:val="decimal"/>
      <w:lvlText w:val=""/>
      <w:lvlJc w:val="left"/>
    </w:lvl>
    <w:lvl w:ilvl="7" w:tplc="1A709AA8">
      <w:numFmt w:val="decimal"/>
      <w:lvlText w:val=""/>
      <w:lvlJc w:val="left"/>
    </w:lvl>
    <w:lvl w:ilvl="8" w:tplc="CC22BD12">
      <w:numFmt w:val="decimal"/>
      <w:lvlText w:val=""/>
      <w:lvlJc w:val="left"/>
    </w:lvl>
  </w:abstractNum>
  <w:num w:numId="1" w16cid:durableId="510606111">
    <w:abstractNumId w:val="0"/>
    <w:lvlOverride w:ilvl="0">
      <w:startOverride w:val="1"/>
    </w:lvlOverride>
  </w:num>
  <w:num w:numId="2" w16cid:durableId="1856966433">
    <w:abstractNumId w:val="1"/>
    <w:lvlOverride w:ilvl="0">
      <w:startOverride w:val="1"/>
    </w:lvlOverride>
  </w:num>
  <w:num w:numId="3" w16cid:durableId="14031402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D28"/>
    <w:rsid w:val="00796335"/>
    <w:rsid w:val="00A241F4"/>
    <w:rsid w:val="00E73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ACB31"/>
  <w15:docId w15:val="{80EE11D0-41D9-4B8E-BF9D-85E160A39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A241F4"/>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7016</Words>
  <Characters>39992</Characters>
  <Application>Microsoft Office Word</Application>
  <DocSecurity>0</DocSecurity>
  <Lines>333</Lines>
  <Paragraphs>93</Paragraphs>
  <ScaleCrop>false</ScaleCrop>
  <Company/>
  <LinksUpToDate>false</LinksUpToDate>
  <CharactersWithSpaces>46915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Almond Gugulan</cp:lastModifiedBy>
  <cp:revision>2</cp:revision>
  <dcterms:created xsi:type="dcterms:W3CDTF">2026-08-30T08:32:00Z</dcterms:created>
  <dcterms:modified xsi:type="dcterms:W3CDTF">2026-08-30T08:41:00Z</dcterms:modified>
</cp:coreProperties>
</file>