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Podręcznik, zakres przerobionego materiału: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Super Minds Starter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UNIT 3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My Face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• Struktury: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- Here's my...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- it's easy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- Are you (happy/sad)? Yes, I am/No, I'm not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- Come with me! Run!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- What is it? Is it...?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• Słownictwo: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- eyes, ears, nose, mouth, teeth, face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 happy, sad, scared, angry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- little, clown, OK, today, monster, ouch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- drum, violin, recorder, xylophone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UNIT 4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Toys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• Struktury: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- Let's play!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- Two/three red/blue balls/kites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- I've got a ... It's (red)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- Where's ... ?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• Słownictwo: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- ball, kite, rope, teddy bear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- hop, skip, jump, throw, catch, bounce, do a star jump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UNIT 6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On the farm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• Struktury: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- Listen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- I like...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- That's ...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- My favourite X is … What are your favourite things?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- (Sharks) live (in the sea)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- sniff/eat like (a rabbit)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• Słownictwo: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- cat, horse, cow, dog, rabbit, sheep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- dolphin, elephant, shark, snake, whale, zebra, on the farm/savannah, tail, colours, fantastic, in the sea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UNIT 7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I’m hungry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• Struktury: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- I like … / I don’t like …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- What’s your favourite meal?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- Any pudding?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- a glass of (milk/orange juice)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- (eggs) come from (chickens)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- very/so (hungry)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• Słownictwo: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- carrots, sausages, apples, cakes, ice cream, chips, dinner, tonight, yuck, yummy, carrot soup, hungry, full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- eggs, milk, orange juice, hens, trees, the ground, juicy, to drink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UNIT 8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All aboard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• Struktury: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- I’m driving/flying/riding/sailing; we’re having fun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- this (boat)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- colour the (circle) (blue)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• Słownictwo: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- boat, train, car, scooter, bus, bike, drive, ride, sail, that’s cool, off we go!, join in everyone, to the stars, all aboard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- swimming, climbing a tree, running, brushing my teeth, washing my hands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- super, at the fair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- triangle, square, rectangle, circle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- flying, land, get out, ask for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UNIT 9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Party clothes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• Struktury: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- (Mike)’s a (cowboy)/I’m a (pirate)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- I’ve got…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- let’s (dance)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- I’m wearing a (mask)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• Słownictwo: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- hat, belt, boots, shirt, badge, shoes, what a great party!, that’s that!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- sweets, salad, biscuits, crisps, wonderful, clap your hands, turn around, shout, hip hip hooray, in my tummy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- great idea, tired, money, oh no!, our, what a mess!, a lot of work, there! It looks nice, nice work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- black, brown, pink, white, mask, crown, dress, pirate, superhero, princess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- tie, trousers, jumper, skirt, socks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