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jc w:val="center"/>
        <w:rPr>
          <w:color w:val="222222"/>
          <w:sz w:val="38"/>
          <w:szCs w:val="38"/>
        </w:rPr>
      </w:pPr>
      <w:r w:rsidDel="00000000" w:rsidR="00000000" w:rsidRPr="00000000">
        <w:rPr>
          <w:color w:val="222222"/>
          <w:sz w:val="38"/>
          <w:szCs w:val="38"/>
          <w:rtl w:val="0"/>
        </w:rPr>
        <w:t xml:space="preserve">SÉADNA.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100" w:before="10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jc w:val="center"/>
        <w:rPr>
          <w:color w:val="22222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00" w:before="10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00" w:before="10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CAIBIDIL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 hAON.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00" w:before="100" w:lineRule="auto"/>
        <w:jc w:val="center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Cois na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tine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Peig, Nóra, Gobnait, Síle bheag, agus Cáit Ní Bhuachalla.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color w:val="222222"/>
          <w:sz w:val="21"/>
          <w:szCs w:val="2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Nóra.—A Pheig, inis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dúinn.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Peig.—B’ait liom san! Inis féin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Gobnait.—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aon mhaith inti, a Pheig. B’fhearr linn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scéalsa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Síle.—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Dein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 Pheig,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beimid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an-shocair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Peig.—Nach maith nár fhanais socair aréir, nuair a bhí “Madra na nOcht gCos” agam dá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insint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!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Síle.—Mar sin ní stadfadh Cáit Ní Bhuachalla ach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priocadh.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Cáit.—Thugais d’éitheach! Ní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rabhas-sa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phriocadh, a chaillichín!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Gobnait.—Ná bac í féin, a Cháit. Ní raibh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éinne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priocadh ach 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ligeant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uirthi.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Síle.—Do bhí,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is dóin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; agus mura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mbeadh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go raibh, ní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liúfainn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Nóra.—Abair le Peig ná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liúfair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anois, a Shíle,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’neosaidh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dúinn.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Síle.—Ní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liúfad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 Pheig, pé rud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imeoidh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Más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ea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suigh anso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 m’aice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i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dtreo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ná féadfaidh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éinne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thú phriocadh a gan fhios dom.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Cáit.—Bíodh geall go bpriocfaidh an cat í. A thoice bhig,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breá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againn mura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mbeadh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tú féin agus do chuid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liúirí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Gobnait.—Éist, a Cháit, nó cuirfir ag gol í,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beimid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Má curtar fearg ar Pheig ní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’neosaidh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sí aon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anocht.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Sea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anois, a Pheig, tá gach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éinne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ciúin ag brath 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uait.</w:t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Peig.—Bhí fear ann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fadó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is é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ainm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 bhí air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Séadna.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Gréasaí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ab ea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é. Bhí tigh beag deas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cluthar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aige ag bun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cnoic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ar thaobh na fothana. Bhí cathaoir shúgáin aige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dhein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féin dó féin, agus ba ghnáth leis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inti um thráthnóna, nuair a bhíodh obair an lae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críochnaithe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nuair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shuíodh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inti bhíodh sé ar a shástacht. Bhí mealbhóg mine aige ar crochadh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 aice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na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tine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anois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arís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chuireadh sé a lámh inti agus thógadh sé lán a dhoirn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den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mhin, agus bhíodh sé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cogaint ar a shuaimhneas. Bhí crann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úll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 fás ar an dtaobh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amuigh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de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dhoras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aige, agus nuair a bhíodh tart air ó bheith ag cogaint na mine, chuireadh sé lámh sa chrann san agus thógadh sé ceann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desna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h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úllaibh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d’itheadh sé é.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Síle.—Ó, a thiarcais, a Pheig, nár dheas é!</w:t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Cé acu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chathaoir nó an mhin nó an t‑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úll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ba dheas?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Síle.—An t‑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úll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gan amhras!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Cáit.—B’fhearr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liomsa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mhin. Ní bhainfeadh an t‑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úll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t‑ocras de dhuine.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Gobnait.—B’fhearr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liomsa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chathaoir, agus chuirfinn Peig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inti, ag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insint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na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Peig.—Is maith chun plámáis thú, a Ghobnait.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Gobnait.—Is fearr chun na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tusa, a Pheig.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Conas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d’imigh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le Séadna?</w:t>
      </w:r>
    </w:p>
    <w:p w:rsidR="00000000" w:rsidDel="00000000" w:rsidP="00000000" w:rsidRDefault="00000000" w:rsidRPr="00000000" w14:paraId="00000020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Peig.—Lá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raibh sé ag déanamh bróg, thug sé fé ndeara ná raibh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thuilleadh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leathair aige, ná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thuilleadh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snáithe, ná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thuilleadh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céarach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Bhí an taoibhín déanach suas agus an greim déanach curtha,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níorbh fholáir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dó dul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ábhar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do sholáthar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sula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bhféadfadh sé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thuilleadh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bróg a dhéanamh. Do ghluais sé ar maidin, agus bhí trí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scillinge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phóca, agus ní raibh sé ach míle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ón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dtigh nuair a bhuail duine bocht uime, a d’iaraidh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déirce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1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“Tabhair dhom déirc ar son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tSlánaitheora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agus le h‑anaman na marbh, agus tar cheann do shláinte,”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duine bocht.</w:t>
      </w:r>
    </w:p>
    <w:p w:rsidR="00000000" w:rsidDel="00000000" w:rsidP="00000000" w:rsidRDefault="00000000" w:rsidRPr="00000000" w14:paraId="00000022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Thug Séadna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scilling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dó, agus ansan ní raibh aige ach dhá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scilling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Dúirt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leis féin go mb’fhéidir go ndéanfadh an dá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scilling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 ghnó. Ní raibh sé ach míle eile ó bhaile nuair a bhuail bean bhocht uime agus í cos-nochtaithe.</w:t>
      </w:r>
    </w:p>
    <w:p w:rsidR="00000000" w:rsidDel="00000000" w:rsidP="00000000" w:rsidRDefault="00000000" w:rsidRPr="00000000" w14:paraId="00000023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“Tabhair dhom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cúnamh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éigin,” ar sise, “ar son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tSlánaitheora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le hanaman do mharbh, agus tar cheann do shláinte.”</w:t>
      </w:r>
    </w:p>
    <w:p w:rsidR="00000000" w:rsidDel="00000000" w:rsidP="00000000" w:rsidRDefault="00000000" w:rsidRPr="00000000" w14:paraId="00000024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Do ghlac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trua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dhí é, agus thug sé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scilling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d’imigh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sí. Do bhí aon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scilling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amháin ansan aige, ach do chomáin sé leis, ag brath air go mbuailfeadh seans éigin uime a chuirfeadh ar a chumas a ghnó a dhéanamh.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Níorbh fhada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gur casadh air leanbh agus é ag gol le fuacht agus le hocras. “Ar son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tSlánaitheora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leanbh, “tabhair dhom rud éigin le n‑ithe.”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Bhí tigh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ósta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 ngar dóibh, agus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chuaigh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Séadna isteach ann,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cheannaigh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bríc aráin agus thug sé chun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linbh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é. Nuair a fuair an leanbh an t‑arán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d’athraigh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 dhealbh. D’fhás sé suas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‑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airde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do las solas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iontach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shúilibh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cheannachaibh, i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dtreo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go dtáinig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scanradh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100" w:before="100" w:lineRule="auto"/>
        <w:ind w:left="840" w:hanging="42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Síle.—Dia linn! a Pheig, is dócha gur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thit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Séadna bocht i laige.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Peig.—Níor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thit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; ach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más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ea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ba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dhícheall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dó.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Chomh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luath agus d’fhéad sé labhairt,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dúirt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sé:–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“Cad é an saghas duine thusa?”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is é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freagra a fuair sé:—</w:t>
      </w:r>
    </w:p>
    <w:p w:rsidR="00000000" w:rsidDel="00000000" w:rsidP="00000000" w:rsidRDefault="00000000" w:rsidRPr="00000000" w14:paraId="00000029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tá Dia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buíoch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díot. Aingeal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is ea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mise. Is mé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tríú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h‑aingeal gur thugais déirc dó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inniu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ar son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tSlánaitheora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Agus anois tá trí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ghuí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agat le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fáil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ó Dhia na glóire. Iar ar Dhia aon trí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ghuí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 toil leat, agus gheobhair iad. Ach tá aon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chomhairle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amháin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agamsa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le tabhairt duit.—Ná dearúd an Trócaire.”</w:t>
      </w:r>
    </w:p>
    <w:p w:rsidR="00000000" w:rsidDel="00000000" w:rsidP="00000000" w:rsidRDefault="00000000" w:rsidRPr="00000000" w14:paraId="0000002A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“Agus an ndeirir liom go bhfaighead mo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ghuí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?” arsa Séadna.</w:t>
      </w:r>
    </w:p>
    <w:p w:rsidR="00000000" w:rsidDel="00000000" w:rsidP="00000000" w:rsidRDefault="00000000" w:rsidRPr="00000000" w14:paraId="0000002B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“Deirim, gan amhras,”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t‑aingeal.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“Tá go maith,” arsa Séadna. “Tá cathaoir bheag dheas súgáin agam sa bhaile, agus an uile dhailtín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thagann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isteach, ní foláir leis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inti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chéad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duine eile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shuífidh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inti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ach mé féin, go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gceanglaí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inti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!”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“Faire, faire,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t‑aingeal; “sin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breá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imithe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gan tairbhe. Tá dhá cheann eile agat, agus ná dearúd an Trócaire.”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“Tá,” arsa Séadna, “mealbhóigín mine agam sa bhaile, agus an uile dhailtín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thagann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isteach, ní foláir leis a dhorn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inti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chéad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duine eile a chuirfidh lámh sa mhealbhóig sin, ach mé féin, go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gceanglaí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inti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féach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!”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100" w:before="100" w:lineRule="auto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“Ó,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fasc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agat,”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t‑aingeal. “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agat anois ach aon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ghuí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amháin eile. Iar Trócaire Dé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d’anam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“Ó, is fíor dhuit,” arsa Séadna, “ba dhóbair dom 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dhearúd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Tá crann beag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úll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agam i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leataoibh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dhorais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an uile dhailtín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thagann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treo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ní foláir leis a lámh do chur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airde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úll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do stathadh agus do bhreith leis.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chéad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duine eile, ach mé féin, a chuirfidh lámh sa chrann san, go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gceanglaí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ann!—Ó! a dhaoine!” ar seisean, ag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scairteadh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gháirí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“nach agam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bheidh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spórt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orthu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!”</w:t>
      </w:r>
    </w:p>
    <w:p w:rsidR="00000000" w:rsidDel="00000000" w:rsidP="00000000" w:rsidRDefault="00000000" w:rsidRPr="00000000" w14:paraId="00000031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Nuair a tháinig sé as na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trithíbh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d’fhéach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suas agus bhí an t‑aingeal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imithe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Dhein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mhachnamh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air féin ar feadh tamaill mhaith. Fé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dheireadh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thiar thall,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dúirt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leis féin: “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Féach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anois,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aon amadán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 Éirinn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is mó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mé! Dá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mbeadh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triúr ceangailte agam um an dtaca so, duine sa chathaoir, duine sa mhealbhóig, agus duine sa chrann, cad é an mhaith a dhéanfadh san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domsa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agus mé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 bhfad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ó bhaile, gan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bia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gan deoch, gan airgead?”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Ní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túisce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 bhí an méid sin cainte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ráite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aige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 thug sé fé ndeara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os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chomhair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amach, sa n‑áit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raibh an t‑aingeal, fear fada caol dubh, agus é ag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glinniúint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air,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tine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chreasa ag teacht as a dhá shúil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spréachaibh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nimhe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Bhí dhá adhairc air mar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ar phocán gabhair;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meigeall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fada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liathghorm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garbh air,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eireaball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mar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bheadh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mhadra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rua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crúb ar chois leis mar chrúb thairbh. Do leath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bhéal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agus a dhá shúil 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agus do stad a chaint. I gceann tamaill do labhair an Fear Dubh.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00" w:before="100" w:lineRule="auto"/>
        <w:rPr>
          <w:color w:val="222222"/>
          <w:sz w:val="17"/>
          <w:szCs w:val="17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,” ar seisean, “ní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dhuit aon eagla do bheith ort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romhamsa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Nílim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ar tí do dhíobhála. Ba mhian liom tairbhe éigin a dhéanamh duit, dá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nglacfá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chomhairle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Do chloiseas thú, anois beag,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rá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go rabhais gan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bia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gan deoch, gan airgead.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Thabharfainnse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airgead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dhóthain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duit ar aon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choinníoll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bheag amháin.”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“Agus greadadh tré lár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scairt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!” arsa Séadna, agus tháinig a chaint dó; “ná féadfá an méid sin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rá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gan duine do mhilleadh led’ chuid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glinniúna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pé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hé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thú féin?”</w:t>
      </w:r>
    </w:p>
    <w:p w:rsidR="00000000" w:rsidDel="00000000" w:rsidP="00000000" w:rsidRDefault="00000000" w:rsidRPr="00000000" w14:paraId="00000035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“Is cuma dhuit cé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hé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mé, ach bhéarfad an oiread airgid duit anois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cheannóidh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oiread leathair agus choimeádfaidh ag obair thú go ceann trí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mbliain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ndéag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, ar an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gcoinníoll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seo—go dtiocfair liom an uair sin.”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“Agus má réidhtighim leat, cá raghmaoíd an uair sin?”</w:t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“Cá beag duit an cheist sin do chur nuair a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bheidh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leathar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ídithe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bheimid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ag gluaiseacht?”</w:t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“Táir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géarchúiseach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Bíodh agat. Feiceam an t‑airgead.”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Táirse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géarchúiseach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Féach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!”—do chuir an Fear Dubh a lámh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phóca agus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tharraing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amach sparán mór, agus as an sparán do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lig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sé amach ar a bhais carn beag d’ór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bhreá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bhuí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Féach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!” ar seisean, agus shín sé a lámh agus chuir sé an carn de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phíosaíbh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gleoite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gléineacha suas fé shúilibh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Shéanna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bhoicht. Do shín Séadna a dhá láimh, agus do leathadar a dhá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ladhar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chun an óir.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“Go réidh!”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Fear Dubh, ag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tarrang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óir chuige isteach. “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Níl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an margadh déanta fós.”</w:t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“Bíodh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ina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mhargadh,” arsa Séadna.</w:t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“Gan teip?”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Fear Dubh.</w:t>
      </w:r>
    </w:p>
    <w:p w:rsidR="00000000" w:rsidDel="00000000" w:rsidP="00000000" w:rsidRDefault="00000000" w:rsidRPr="00000000" w14:paraId="0000003E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“Gan teip,” arsa Séadna.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“Dar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bhrí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na mionn?”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arsan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Fear Dubh.</w:t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00" w:before="100" w:lineRule="auto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“Dar </w:t>
      </w:r>
      <w:r w:rsidDel="00000000" w:rsidR="00000000" w:rsidRPr="00000000">
        <w:rPr>
          <w:color w:val="222222"/>
          <w:sz w:val="21"/>
          <w:szCs w:val="21"/>
          <w:shd w:fill="aaffaa" w:val="clear"/>
          <w:rtl w:val="0"/>
        </w:rPr>
        <w:t xml:space="preserve">bhrí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na mionn,” arsa Séadna.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