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THREE</w:t>
      </w:r>
    </w:p>
    <w:p>
      <w:pPr>
        <w:pStyle w:val="Heading1"/>
        <w:jc w:val="center"/>
      </w:pPr>
      <w:r>
        <w:t>REQUIREMENTS ANALYSIS AND DESIGN OF THE NEW SYSTEM</w:t>
      </w:r>
    </w:p>
    <w:p>
      <w:pPr>
        <w:pStyle w:val="Heading2"/>
        <w:jc w:val="left"/>
      </w:pPr>
      <w:r>
        <w:t>3.1 Introduction</w:t>
      </w:r>
    </w:p>
    <w:p>
      <w:pPr>
        <w:spacing w:line="360" w:lineRule="auto" w:after="120"/>
      </w:pPr>
      <w:r>
        <w:rPr>
          <w:rFonts w:ascii="Times New Roman" w:hAnsi="Times New Roman"/>
          <w:sz w:val="24"/>
        </w:rPr>
        <w:t>This chapter presents the requirements analysis and design of the AI-Powered Technical Proposal and Cost Estimation System developed for Jimstech Innovations Nigeria Limited. The design is based on the implemented React and TypeScript prototype in the project codebase, which provides authentication, role-based dashboards, requirement analysis, proposal generation, cost estimation, timeline prediction, technology recommendation, repository management, client management, reporting, template management, integrations, and security audit modules.</w:t>
      </w:r>
    </w:p>
    <w:p>
      <w:pPr>
        <w:spacing w:line="360" w:lineRule="auto" w:after="120"/>
      </w:pPr>
      <w:r>
        <w:rPr>
          <w:rFonts w:ascii="Times New Roman" w:hAnsi="Times New Roman"/>
          <w:sz w:val="24"/>
        </w:rPr>
        <w:t>The new system addresses the manual proposal preparation problem by providing a structured workflow where users capture project requirements, allow AI-assisted logic to analyze the project scope, generate proposal content, estimate cost, predict timeline, recommend technology stacks, and store historical project records for future reference.</w:t>
      </w:r>
    </w:p>
    <w:p>
      <w:pPr>
        <w:pStyle w:val="Heading2"/>
        <w:jc w:val="left"/>
      </w:pPr>
      <w:r>
        <w:t>3.2 Requirements Analysis</w:t>
      </w:r>
    </w:p>
    <w:p>
      <w:pPr>
        <w:spacing w:line="360" w:lineRule="auto" w:after="120"/>
      </w:pPr>
      <w:r>
        <w:rPr>
          <w:rFonts w:ascii="Times New Roman" w:hAnsi="Times New Roman"/>
          <w:sz w:val="24"/>
        </w:rPr>
        <w:t>The system requirements were derived from the operational needs of software development firms and from the modules implemented in the application. The main actors are Engineer, Project Manager, Sales Officer, and Administrator. Each actor has access to the modules required for their responsibilities through role-based access control.</w:t>
      </w:r>
    </w:p>
    <w:tbl>
      <w:tblPr>
        <w:tblStyle w:val="TableGrid"/>
        <w:tblW w:type="auto" w:w="0"/>
        <w:jc w:val="center"/>
        <w:tblLook w:firstColumn="1" w:firstRow="1" w:lastColumn="0" w:lastRow="0" w:noHBand="0" w:noVBand="1" w:val="04A0"/>
      </w:tblPr>
      <w:tblGrid>
        <w:gridCol w:w="4536"/>
        <w:gridCol w:w="4536"/>
      </w:tblGrid>
      <w:tr>
        <w:tc>
          <w:tcPr>
            <w:tcW w:type="dxa" w:w="4536"/>
          </w:tcPr>
          <w:p>
            <w:r>
              <w:rPr>
                <w:rFonts w:ascii="Times New Roman" w:hAnsi="Times New Roman"/>
                <w:sz w:val="20"/>
              </w:rPr>
              <w:t>Actor</w:t>
            </w:r>
          </w:p>
        </w:tc>
        <w:tc>
          <w:tcPr>
            <w:tcW w:type="dxa" w:w="4536"/>
          </w:tcPr>
          <w:p>
            <w:r>
              <w:rPr>
                <w:rFonts w:ascii="Times New Roman" w:hAnsi="Times New Roman"/>
                <w:sz w:val="20"/>
              </w:rPr>
              <w:t>Main Responsibilities</w:t>
            </w:r>
          </w:p>
        </w:tc>
      </w:tr>
      <w:tr>
        <w:tc>
          <w:tcPr>
            <w:tcW w:type="dxa" w:w="4536"/>
          </w:tcPr>
          <w:p>
            <w:r>
              <w:rPr>
                <w:rFonts w:ascii="Times New Roman" w:hAnsi="Times New Roman"/>
                <w:sz w:val="20"/>
              </w:rPr>
              <w:t>Engineer</w:t>
            </w:r>
          </w:p>
        </w:tc>
        <w:tc>
          <w:tcPr>
            <w:tcW w:type="dxa" w:w="4536"/>
          </w:tcPr>
          <w:p>
            <w:r>
              <w:rPr>
                <w:rFonts w:ascii="Times New Roman" w:hAnsi="Times New Roman"/>
                <w:sz w:val="20"/>
              </w:rPr>
              <w:t>Captures requirements, reviews AI analysis, creates proposals, estimates costs, predicts timelines, recommends technology, and uses the project repository.</w:t>
            </w:r>
          </w:p>
        </w:tc>
      </w:tr>
      <w:tr>
        <w:tc>
          <w:tcPr>
            <w:tcW w:type="dxa" w:w="4536"/>
          </w:tcPr>
          <w:p>
            <w:r>
              <w:rPr>
                <w:rFonts w:ascii="Times New Roman" w:hAnsi="Times New Roman"/>
                <w:sz w:val="20"/>
              </w:rPr>
              <w:t>Project Manager</w:t>
            </w:r>
          </w:p>
        </w:tc>
        <w:tc>
          <w:tcPr>
            <w:tcW w:type="dxa" w:w="4536"/>
          </w:tcPr>
          <w:p>
            <w:r>
              <w:rPr>
                <w:rFonts w:ascii="Times New Roman" w:hAnsi="Times New Roman"/>
                <w:sz w:val="20"/>
              </w:rPr>
              <w:t>Coordinates proposals, reviews and approves outputs, manages clients, templates, reports, project timelines, and repository records.</w:t>
            </w:r>
          </w:p>
        </w:tc>
      </w:tr>
      <w:tr>
        <w:tc>
          <w:tcPr>
            <w:tcW w:type="dxa" w:w="4536"/>
          </w:tcPr>
          <w:p>
            <w:r>
              <w:rPr>
                <w:rFonts w:ascii="Times New Roman" w:hAnsi="Times New Roman"/>
                <w:sz w:val="20"/>
              </w:rPr>
              <w:t>Sales Officer</w:t>
            </w:r>
          </w:p>
        </w:tc>
        <w:tc>
          <w:tcPr>
            <w:tcW w:type="dxa" w:w="4536"/>
          </w:tcPr>
          <w:p>
            <w:r>
              <w:rPr>
                <w:rFonts w:ascii="Times New Roman" w:hAnsi="Times New Roman"/>
                <w:sz w:val="20"/>
              </w:rPr>
              <w:t>Captures client requirements, creates proposals, estimates cost, manages clients, and tracks business reports.</w:t>
            </w:r>
          </w:p>
        </w:tc>
      </w:tr>
      <w:tr>
        <w:tc>
          <w:tcPr>
            <w:tcW w:type="dxa" w:w="4536"/>
          </w:tcPr>
          <w:p>
            <w:r>
              <w:rPr>
                <w:rFonts w:ascii="Times New Roman" w:hAnsi="Times New Roman"/>
                <w:sz w:val="20"/>
              </w:rPr>
              <w:t>Administrator</w:t>
            </w:r>
          </w:p>
        </w:tc>
        <w:tc>
          <w:tcPr>
            <w:tcW w:type="dxa" w:w="4536"/>
          </w:tcPr>
          <w:p>
            <w:r>
              <w:rPr>
                <w:rFonts w:ascii="Times New Roman" w:hAnsi="Times New Roman"/>
                <w:sz w:val="20"/>
              </w:rPr>
              <w:t>Manages system-level functions including integrations, security audit logs, reports, templates, clients, proposal review, and repository oversight.</w:t>
            </w:r>
          </w:p>
        </w:tc>
      </w:tr>
    </w:tbl>
    <w:p>
      <w:pPr>
        <w:spacing w:line="360" w:lineRule="auto" w:after="120"/>
        <w:jc w:val="center"/>
      </w:pPr>
      <w:r>
        <w:rPr>
          <w:rFonts w:ascii="Times New Roman" w:hAnsi="Times New Roman"/>
          <w:sz w:val="24"/>
        </w:rPr>
        <w:t>Table 1: Actors Description</w:t>
      </w:r>
    </w:p>
    <w:p>
      <w:pPr>
        <w:pStyle w:val="Heading2"/>
        <w:jc w:val="left"/>
      </w:pPr>
      <w:r>
        <w:t>3.3 Functional Requirements</w:t>
      </w:r>
    </w:p>
    <w:p>
      <w:pPr>
        <w:spacing w:line="360" w:lineRule="auto" w:after="120"/>
      </w:pPr>
      <w:r>
        <w:rPr>
          <w:rFonts w:ascii="Times New Roman" w:hAnsi="Times New Roman"/>
          <w:sz w:val="24"/>
        </w:rPr>
        <w:t>Register users, authenticate users, and redirect them to role-specific dashboards.</w:t>
      </w:r>
    </w:p>
    <w:p>
      <w:pPr>
        <w:spacing w:line="360" w:lineRule="auto" w:after="120"/>
      </w:pPr>
      <w:r>
        <w:rPr>
          <w:rFonts w:ascii="Times New Roman" w:hAnsi="Times New Roman"/>
          <w:sz w:val="24"/>
        </w:rPr>
        <w:t>Capture project details, client details, requirements, integrations, and complexity indicators.</w:t>
      </w:r>
    </w:p>
    <w:p>
      <w:pPr>
        <w:spacing w:line="360" w:lineRule="auto" w:after="120"/>
      </w:pPr>
      <w:r>
        <w:rPr>
          <w:rFonts w:ascii="Times New Roman" w:hAnsi="Times New Roman"/>
          <w:sz w:val="24"/>
        </w:rPr>
        <w:t>Analyze submitted requirements and present complexity, category, risk, and missing requirement results.</w:t>
      </w:r>
    </w:p>
    <w:p>
      <w:pPr>
        <w:spacing w:line="360" w:lineRule="auto" w:after="120"/>
      </w:pPr>
      <w:r>
        <w:rPr>
          <w:rFonts w:ascii="Times New Roman" w:hAnsi="Times New Roman"/>
          <w:sz w:val="24"/>
        </w:rPr>
        <w:t>Generate structured technical proposal sections with tone and detail controls.</w:t>
      </w:r>
    </w:p>
    <w:p>
      <w:pPr>
        <w:spacing w:line="360" w:lineRule="auto" w:after="120"/>
      </w:pPr>
      <w:r>
        <w:rPr>
          <w:rFonts w:ascii="Times New Roman" w:hAnsi="Times New Roman"/>
          <w:sz w:val="24"/>
        </w:rPr>
        <w:t>Generate cost estimations with module-wise cost breakdowns, confidence score, and historical comparison.</w:t>
      </w:r>
    </w:p>
    <w:p>
      <w:pPr>
        <w:spacing w:line="360" w:lineRule="auto" w:after="120"/>
      </w:pPr>
      <w:r>
        <w:rPr>
          <w:rFonts w:ascii="Times New Roman" w:hAnsi="Times New Roman"/>
          <w:sz w:val="24"/>
        </w:rPr>
        <w:t>Predict project timelines using phases, milestones, dependencies, and risk indicators.</w:t>
      </w:r>
    </w:p>
    <w:p>
      <w:pPr>
        <w:spacing w:line="360" w:lineRule="auto" w:after="120"/>
      </w:pPr>
      <w:r>
        <w:rPr>
          <w:rFonts w:ascii="Times New Roman" w:hAnsi="Times New Roman"/>
          <w:sz w:val="24"/>
        </w:rPr>
        <w:t>Recommend technology stacks with match scores, alternatives, pros, cons, and implementation considerations.</w:t>
      </w:r>
    </w:p>
    <w:p>
      <w:pPr>
        <w:spacing w:line="360" w:lineRule="auto" w:after="120"/>
      </w:pPr>
      <w:r>
        <w:rPr>
          <w:rFonts w:ascii="Times New Roman" w:hAnsi="Times New Roman"/>
          <w:sz w:val="24"/>
        </w:rPr>
        <w:t>Maintain project repository, client directory, proposal review, reports, templates, integrations, settings, and audit logs.</w:t>
      </w:r>
    </w:p>
    <w:p>
      <w:pPr>
        <w:pStyle w:val="Heading2"/>
        <w:jc w:val="left"/>
      </w:pPr>
      <w:r>
        <w:t>3.4 Non-Functional Requirements</w:t>
      </w:r>
    </w:p>
    <w:p>
      <w:pPr>
        <w:spacing w:line="360" w:lineRule="auto" w:after="120"/>
      </w:pPr>
      <w:r>
        <w:rPr>
          <w:rFonts w:ascii="Times New Roman" w:hAnsi="Times New Roman"/>
          <w:sz w:val="24"/>
        </w:rPr>
        <w:t>The system must be usable, responsive, maintainable, secure, and extensible. The implemented frontend uses reusable UI components, accessible Radix UI primitives, Tailwind CSS styling, role-based route filtering, and a dashboard layout. For production deployment, Supabase authentication, PostgreSQL storage, row-level security, encrypted credentials, and audit logging are specified.</w:t>
      </w:r>
    </w:p>
    <w:p>
      <w:pPr>
        <w:pStyle w:val="Heading2"/>
        <w:jc w:val="left"/>
      </w:pPr>
      <w:r>
        <w:t>3.5 UML Design</w:t>
      </w:r>
    </w:p>
    <w:p>
      <w:pPr>
        <w:pStyle w:val="Heading3"/>
        <w:jc w:val="left"/>
      </w:pPr>
      <w:r>
        <w:t>3.5.1 Use Case Diagram</w:t>
      </w:r>
    </w:p>
    <w:p>
      <w:pPr>
        <w:spacing w:line="360" w:lineRule="auto" w:after="120"/>
      </w:pPr>
      <w:r>
        <w:rPr>
          <w:rFonts w:ascii="Times New Roman" w:hAnsi="Times New Roman"/>
          <w:sz w:val="24"/>
        </w:rPr>
        <w:t>The use case diagram shows how the four user roles interact with the main functions of the system.</w:t>
      </w:r>
    </w:p>
    <w:p>
      <w:pPr>
        <w:jc w:val="center"/>
      </w:pPr>
      <w:r>
        <w:drawing>
          <wp:inline xmlns:a="http://schemas.openxmlformats.org/drawingml/2006/main" xmlns:pic="http://schemas.openxmlformats.org/drawingml/2006/picture">
            <wp:extent cx="5852160" cy="3840480"/>
            <wp:docPr id="1" name="Picture 1"/>
            <wp:cNvGraphicFramePr>
              <a:graphicFrameLocks noChangeAspect="1"/>
            </wp:cNvGraphicFramePr>
            <a:graphic>
              <a:graphicData uri="http://schemas.openxmlformats.org/drawingml/2006/picture">
                <pic:pic>
                  <pic:nvPicPr>
                    <pic:cNvPr id="0" name="figure_02_use_case_diagram.png"/>
                    <pic:cNvPicPr/>
                  </pic:nvPicPr>
                  <pic:blipFill>
                    <a:blip r:embed="rId9"/>
                    <a:stretch>
                      <a:fillRect/>
                    </a:stretch>
                  </pic:blipFill>
                  <pic:spPr>
                    <a:xfrm>
                      <a:off x="0" y="0"/>
                      <a:ext cx="5852160" cy="3840480"/>
                    </a:xfrm>
                    <a:prstGeom prst="rect"/>
                  </pic:spPr>
                </pic:pic>
              </a:graphicData>
            </a:graphic>
          </wp:inline>
        </w:drawing>
      </w:r>
    </w:p>
    <w:p>
      <w:pPr>
        <w:jc w:val="center"/>
      </w:pPr>
      <w:r>
        <w:rPr>
          <w:rFonts w:ascii="Times New Roman" w:hAnsi="Times New Roman"/>
          <w:i/>
          <w:sz w:val="22"/>
        </w:rPr>
        <w:t>Figure 2: Use Case Diagram of the AI-Powered Proposal and Cost Estimation System</w:t>
      </w:r>
    </w:p>
    <w:p>
      <w:pPr>
        <w:pStyle w:val="Heading3"/>
        <w:jc w:val="left"/>
      </w:pPr>
      <w:r>
        <w:t>3.5.2 Use Case Descriptions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sz w:val="20"/>
              </w:rPr>
              <w:t>Use Case</w:t>
            </w:r>
          </w:p>
        </w:tc>
        <w:tc>
          <w:tcPr>
            <w:tcW w:type="dxa" w:w="1814"/>
          </w:tcPr>
          <w:p>
            <w:r>
              <w:rPr>
                <w:rFonts w:ascii="Times New Roman" w:hAnsi="Times New Roman"/>
                <w:sz w:val="20"/>
              </w:rPr>
              <w:t>Actor</w:t>
            </w:r>
          </w:p>
        </w:tc>
        <w:tc>
          <w:tcPr>
            <w:tcW w:type="dxa" w:w="1814"/>
          </w:tcPr>
          <w:p>
            <w:r>
              <w:rPr>
                <w:rFonts w:ascii="Times New Roman" w:hAnsi="Times New Roman"/>
                <w:sz w:val="20"/>
              </w:rPr>
              <w:t>Description</w:t>
            </w:r>
          </w:p>
        </w:tc>
        <w:tc>
          <w:tcPr>
            <w:tcW w:type="dxa" w:w="1814"/>
          </w:tcPr>
          <w:p>
            <w:r>
              <w:rPr>
                <w:rFonts w:ascii="Times New Roman" w:hAnsi="Times New Roman"/>
                <w:sz w:val="20"/>
              </w:rPr>
              <w:t>Pre-condition</w:t>
            </w:r>
          </w:p>
        </w:tc>
        <w:tc>
          <w:tcPr>
            <w:tcW w:type="dxa" w:w="1814"/>
          </w:tcPr>
          <w:p>
            <w:r>
              <w:rPr>
                <w:rFonts w:ascii="Times New Roman" w:hAnsi="Times New Roman"/>
                <w:sz w:val="20"/>
              </w:rPr>
              <w:t>Post-condition</w:t>
            </w:r>
          </w:p>
        </w:tc>
      </w:tr>
      <w:tr>
        <w:tc>
          <w:tcPr>
            <w:tcW w:type="dxa" w:w="1814"/>
          </w:tcPr>
          <w:p>
            <w:r>
              <w:rPr>
                <w:rFonts w:ascii="Times New Roman" w:hAnsi="Times New Roman"/>
                <w:sz w:val="20"/>
              </w:rPr>
              <w:t>Create Account</w:t>
            </w:r>
          </w:p>
        </w:tc>
        <w:tc>
          <w:tcPr>
            <w:tcW w:type="dxa" w:w="1814"/>
          </w:tcPr>
          <w:p>
            <w:r>
              <w:rPr>
                <w:rFonts w:ascii="Times New Roman" w:hAnsi="Times New Roman"/>
                <w:sz w:val="20"/>
              </w:rPr>
              <w:t>All users</w:t>
            </w:r>
          </w:p>
        </w:tc>
        <w:tc>
          <w:tcPr>
            <w:tcW w:type="dxa" w:w="1814"/>
          </w:tcPr>
          <w:p>
            <w:r>
              <w:rPr>
                <w:rFonts w:ascii="Times New Roman" w:hAnsi="Times New Roman"/>
                <w:sz w:val="20"/>
              </w:rPr>
              <w:t>Creates a user profile with role information.</w:t>
            </w:r>
          </w:p>
        </w:tc>
        <w:tc>
          <w:tcPr>
            <w:tcW w:type="dxa" w:w="1814"/>
          </w:tcPr>
          <w:p>
            <w:r>
              <w:rPr>
                <w:rFonts w:ascii="Times New Roman" w:hAnsi="Times New Roman"/>
                <w:sz w:val="20"/>
              </w:rPr>
              <w:t>User opens registration page.</w:t>
            </w:r>
          </w:p>
        </w:tc>
        <w:tc>
          <w:tcPr>
            <w:tcW w:type="dxa" w:w="1814"/>
          </w:tcPr>
          <w:p>
            <w:r>
              <w:rPr>
                <w:rFonts w:ascii="Times New Roman" w:hAnsi="Times New Roman"/>
                <w:sz w:val="20"/>
              </w:rPr>
              <w:t>Account details are stored.</w:t>
            </w:r>
          </w:p>
        </w:tc>
      </w:tr>
      <w:tr>
        <w:tc>
          <w:tcPr>
            <w:tcW w:type="dxa" w:w="1814"/>
          </w:tcPr>
          <w:p>
            <w:r>
              <w:rPr>
                <w:rFonts w:ascii="Times New Roman" w:hAnsi="Times New Roman"/>
                <w:sz w:val="20"/>
              </w:rPr>
              <w:t>Login</w:t>
            </w:r>
          </w:p>
        </w:tc>
        <w:tc>
          <w:tcPr>
            <w:tcW w:type="dxa" w:w="1814"/>
          </w:tcPr>
          <w:p>
            <w:r>
              <w:rPr>
                <w:rFonts w:ascii="Times New Roman" w:hAnsi="Times New Roman"/>
                <w:sz w:val="20"/>
              </w:rPr>
              <w:t>All users</w:t>
            </w:r>
          </w:p>
        </w:tc>
        <w:tc>
          <w:tcPr>
            <w:tcW w:type="dxa" w:w="1814"/>
          </w:tcPr>
          <w:p>
            <w:r>
              <w:rPr>
                <w:rFonts w:ascii="Times New Roman" w:hAnsi="Times New Roman"/>
                <w:sz w:val="20"/>
              </w:rPr>
              <w:t>Authenticates the user and loads the role-based dashboard.</w:t>
            </w:r>
          </w:p>
        </w:tc>
        <w:tc>
          <w:tcPr>
            <w:tcW w:type="dxa" w:w="1814"/>
          </w:tcPr>
          <w:p>
            <w:r>
              <w:rPr>
                <w:rFonts w:ascii="Times New Roman" w:hAnsi="Times New Roman"/>
                <w:sz w:val="20"/>
              </w:rPr>
              <w:t>User has credentials.</w:t>
            </w:r>
          </w:p>
        </w:tc>
        <w:tc>
          <w:tcPr>
            <w:tcW w:type="dxa" w:w="1814"/>
          </w:tcPr>
          <w:p>
            <w:r>
              <w:rPr>
                <w:rFonts w:ascii="Times New Roman" w:hAnsi="Times New Roman"/>
                <w:sz w:val="20"/>
              </w:rPr>
              <w:t>User session is created.</w:t>
            </w:r>
          </w:p>
        </w:tc>
      </w:tr>
      <w:tr>
        <w:tc>
          <w:tcPr>
            <w:tcW w:type="dxa" w:w="1814"/>
          </w:tcPr>
          <w:p>
            <w:r>
              <w:rPr>
                <w:rFonts w:ascii="Times New Roman" w:hAnsi="Times New Roman"/>
                <w:sz w:val="20"/>
              </w:rPr>
              <w:t>Submit Requirements</w:t>
            </w:r>
          </w:p>
        </w:tc>
        <w:tc>
          <w:tcPr>
            <w:tcW w:type="dxa" w:w="1814"/>
          </w:tcPr>
          <w:p>
            <w:r>
              <w:rPr>
                <w:rFonts w:ascii="Times New Roman" w:hAnsi="Times New Roman"/>
                <w:sz w:val="20"/>
              </w:rPr>
              <w:t>Engineer, Project Manager, Sales</w:t>
            </w:r>
          </w:p>
        </w:tc>
        <w:tc>
          <w:tcPr>
            <w:tcW w:type="dxa" w:w="1814"/>
          </w:tcPr>
          <w:p>
            <w:r>
              <w:rPr>
                <w:rFonts w:ascii="Times New Roman" w:hAnsi="Times New Roman"/>
                <w:sz w:val="20"/>
              </w:rPr>
              <w:t>Captures project and requirement data.</w:t>
            </w:r>
          </w:p>
        </w:tc>
        <w:tc>
          <w:tcPr>
            <w:tcW w:type="dxa" w:w="1814"/>
          </w:tcPr>
          <w:p>
            <w:r>
              <w:rPr>
                <w:rFonts w:ascii="Times New Roman" w:hAnsi="Times New Roman"/>
                <w:sz w:val="20"/>
              </w:rPr>
              <w:t>User is authenticated.</w:t>
            </w:r>
          </w:p>
        </w:tc>
        <w:tc>
          <w:tcPr>
            <w:tcW w:type="dxa" w:w="1814"/>
          </w:tcPr>
          <w:p>
            <w:r>
              <w:rPr>
                <w:rFonts w:ascii="Times New Roman" w:hAnsi="Times New Roman"/>
                <w:sz w:val="20"/>
              </w:rPr>
              <w:t>Requirement record is available.</w:t>
            </w:r>
          </w:p>
        </w:tc>
      </w:tr>
      <w:tr>
        <w:tc>
          <w:tcPr>
            <w:tcW w:type="dxa" w:w="1814"/>
          </w:tcPr>
          <w:p>
            <w:r>
              <w:rPr>
                <w:rFonts w:ascii="Times New Roman" w:hAnsi="Times New Roman"/>
                <w:sz w:val="20"/>
              </w:rPr>
              <w:t>Generate Proposal</w:t>
            </w:r>
          </w:p>
        </w:tc>
        <w:tc>
          <w:tcPr>
            <w:tcW w:type="dxa" w:w="1814"/>
          </w:tcPr>
          <w:p>
            <w:r>
              <w:rPr>
                <w:rFonts w:ascii="Times New Roman" w:hAnsi="Times New Roman"/>
                <w:sz w:val="20"/>
              </w:rPr>
              <w:t>Engineer, Project Manager, Sales</w:t>
            </w:r>
          </w:p>
        </w:tc>
        <w:tc>
          <w:tcPr>
            <w:tcW w:type="dxa" w:w="1814"/>
          </w:tcPr>
          <w:p>
            <w:r>
              <w:rPr>
                <w:rFonts w:ascii="Times New Roman" w:hAnsi="Times New Roman"/>
                <w:sz w:val="20"/>
              </w:rPr>
              <w:t>Produces editable proposal content.</w:t>
            </w:r>
          </w:p>
        </w:tc>
        <w:tc>
          <w:tcPr>
            <w:tcW w:type="dxa" w:w="1814"/>
          </w:tcPr>
          <w:p>
            <w:r>
              <w:rPr>
                <w:rFonts w:ascii="Times New Roman" w:hAnsi="Times New Roman"/>
                <w:sz w:val="20"/>
              </w:rPr>
              <w:t>Requirements exist.</w:t>
            </w:r>
          </w:p>
        </w:tc>
        <w:tc>
          <w:tcPr>
            <w:tcW w:type="dxa" w:w="1814"/>
          </w:tcPr>
          <w:p>
            <w:r>
              <w:rPr>
                <w:rFonts w:ascii="Times New Roman" w:hAnsi="Times New Roman"/>
                <w:sz w:val="20"/>
              </w:rPr>
              <w:t>Draft proposal is stored.</w:t>
            </w:r>
          </w:p>
        </w:tc>
      </w:tr>
      <w:tr>
        <w:tc>
          <w:tcPr>
            <w:tcW w:type="dxa" w:w="1814"/>
          </w:tcPr>
          <w:p>
            <w:r>
              <w:rPr>
                <w:rFonts w:ascii="Times New Roman" w:hAnsi="Times New Roman"/>
                <w:sz w:val="20"/>
              </w:rPr>
              <w:t>Generate Cost Estimation</w:t>
            </w:r>
          </w:p>
        </w:tc>
        <w:tc>
          <w:tcPr>
            <w:tcW w:type="dxa" w:w="1814"/>
          </w:tcPr>
          <w:p>
            <w:r>
              <w:rPr>
                <w:rFonts w:ascii="Times New Roman" w:hAnsi="Times New Roman"/>
                <w:sz w:val="20"/>
              </w:rPr>
              <w:t>Engineer, Project Manager, Sales</w:t>
            </w:r>
          </w:p>
        </w:tc>
        <w:tc>
          <w:tcPr>
            <w:tcW w:type="dxa" w:w="1814"/>
          </w:tcPr>
          <w:p>
            <w:r>
              <w:rPr>
                <w:rFonts w:ascii="Times New Roman" w:hAnsi="Times New Roman"/>
                <w:sz w:val="20"/>
              </w:rPr>
              <w:t>Calculates cost breakdown and confidence score.</w:t>
            </w:r>
          </w:p>
        </w:tc>
        <w:tc>
          <w:tcPr>
            <w:tcW w:type="dxa" w:w="1814"/>
          </w:tcPr>
          <w:p>
            <w:r>
              <w:rPr>
                <w:rFonts w:ascii="Times New Roman" w:hAnsi="Times New Roman"/>
                <w:sz w:val="20"/>
              </w:rPr>
              <w:t>Project scope exists.</w:t>
            </w:r>
          </w:p>
        </w:tc>
        <w:tc>
          <w:tcPr>
            <w:tcW w:type="dxa" w:w="1814"/>
          </w:tcPr>
          <w:p>
            <w:r>
              <w:rPr>
                <w:rFonts w:ascii="Times New Roman" w:hAnsi="Times New Roman"/>
                <w:sz w:val="20"/>
              </w:rPr>
              <w:t>Cost report is generated.</w:t>
            </w:r>
          </w:p>
        </w:tc>
      </w:tr>
      <w:tr>
        <w:tc>
          <w:tcPr>
            <w:tcW w:type="dxa" w:w="1814"/>
          </w:tcPr>
          <w:p>
            <w:r>
              <w:rPr>
                <w:rFonts w:ascii="Times New Roman" w:hAnsi="Times New Roman"/>
                <w:sz w:val="20"/>
              </w:rPr>
              <w:t>Predict Timeline</w:t>
            </w:r>
          </w:p>
        </w:tc>
        <w:tc>
          <w:tcPr>
            <w:tcW w:type="dxa" w:w="1814"/>
          </w:tcPr>
          <w:p>
            <w:r>
              <w:rPr>
                <w:rFonts w:ascii="Times New Roman" w:hAnsi="Times New Roman"/>
                <w:sz w:val="20"/>
              </w:rPr>
              <w:t>Engineer, Project Manager</w:t>
            </w:r>
          </w:p>
        </w:tc>
        <w:tc>
          <w:tcPr>
            <w:tcW w:type="dxa" w:w="1814"/>
          </w:tcPr>
          <w:p>
            <w:r>
              <w:rPr>
                <w:rFonts w:ascii="Times New Roman" w:hAnsi="Times New Roman"/>
                <w:sz w:val="20"/>
              </w:rPr>
              <w:t>Generates phases and milestones.</w:t>
            </w:r>
          </w:p>
        </w:tc>
        <w:tc>
          <w:tcPr>
            <w:tcW w:type="dxa" w:w="1814"/>
          </w:tcPr>
          <w:p>
            <w:r>
              <w:rPr>
                <w:rFonts w:ascii="Times New Roman" w:hAnsi="Times New Roman"/>
                <w:sz w:val="20"/>
              </w:rPr>
              <w:t>Project complexity is known.</w:t>
            </w:r>
          </w:p>
        </w:tc>
        <w:tc>
          <w:tcPr>
            <w:tcW w:type="dxa" w:w="1814"/>
          </w:tcPr>
          <w:p>
            <w:r>
              <w:rPr>
                <w:rFonts w:ascii="Times New Roman" w:hAnsi="Times New Roman"/>
                <w:sz w:val="20"/>
              </w:rPr>
              <w:t>Timeline is available.</w:t>
            </w:r>
          </w:p>
        </w:tc>
      </w:tr>
      <w:tr>
        <w:tc>
          <w:tcPr>
            <w:tcW w:type="dxa" w:w="1814"/>
          </w:tcPr>
          <w:p>
            <w:r>
              <w:rPr>
                <w:rFonts w:ascii="Times New Roman" w:hAnsi="Times New Roman"/>
                <w:sz w:val="20"/>
              </w:rPr>
              <w:t>Manage Security and Integrations</w:t>
            </w:r>
          </w:p>
        </w:tc>
        <w:tc>
          <w:tcPr>
            <w:tcW w:type="dxa" w:w="1814"/>
          </w:tcPr>
          <w:p>
            <w:r>
              <w:rPr>
                <w:rFonts w:ascii="Times New Roman" w:hAnsi="Times New Roman"/>
                <w:sz w:val="20"/>
              </w:rPr>
              <w:t>Administrator</w:t>
            </w:r>
          </w:p>
        </w:tc>
        <w:tc>
          <w:tcPr>
            <w:tcW w:type="dxa" w:w="1814"/>
          </w:tcPr>
          <w:p>
            <w:r>
              <w:rPr>
                <w:rFonts w:ascii="Times New Roman" w:hAnsi="Times New Roman"/>
                <w:sz w:val="20"/>
              </w:rPr>
              <w:t>Maintains audit, permissions, and external services.</w:t>
            </w:r>
          </w:p>
        </w:tc>
        <w:tc>
          <w:tcPr>
            <w:tcW w:type="dxa" w:w="1814"/>
          </w:tcPr>
          <w:p>
            <w:r>
              <w:rPr>
                <w:rFonts w:ascii="Times New Roman" w:hAnsi="Times New Roman"/>
                <w:sz w:val="20"/>
              </w:rPr>
              <w:t>Admin is authenticated.</w:t>
            </w:r>
          </w:p>
        </w:tc>
        <w:tc>
          <w:tcPr>
            <w:tcW w:type="dxa" w:w="1814"/>
          </w:tcPr>
          <w:p>
            <w:r>
              <w:rPr>
                <w:rFonts w:ascii="Times New Roman" w:hAnsi="Times New Roman"/>
                <w:sz w:val="20"/>
              </w:rPr>
              <w:t>Settings are updated and logged.</w:t>
            </w:r>
          </w:p>
        </w:tc>
      </w:tr>
    </w:tbl>
    <w:p>
      <w:pPr>
        <w:pStyle w:val="Heading3"/>
        <w:jc w:val="left"/>
      </w:pPr>
      <w:r>
        <w:t>3.5.3 Class Diagram</w:t>
      </w:r>
    </w:p>
    <w:p>
      <w:pPr>
        <w:spacing w:line="360" w:lineRule="auto" w:after="120"/>
      </w:pPr>
      <w:r>
        <w:rPr>
          <w:rFonts w:ascii="Times New Roman" w:hAnsi="Times New Roman"/>
          <w:sz w:val="24"/>
        </w:rPr>
        <w:t>The class diagram models the main entities that support the implemented workflow. The Project entity is central because proposals, requirements, cost estimations, timeline predictions, and technology recommendations are linked to a project record.</w:t>
      </w:r>
    </w:p>
    <w:p>
      <w:pPr>
        <w:jc w:val="center"/>
      </w:pPr>
      <w:r>
        <w:drawing>
          <wp:inline xmlns:a="http://schemas.openxmlformats.org/drawingml/2006/main" xmlns:pic="http://schemas.openxmlformats.org/drawingml/2006/picture">
            <wp:extent cx="5852160" cy="3786692"/>
            <wp:docPr id="2" name="Picture 2"/>
            <wp:cNvGraphicFramePr>
              <a:graphicFrameLocks noChangeAspect="1"/>
            </wp:cNvGraphicFramePr>
            <a:graphic>
              <a:graphicData uri="http://schemas.openxmlformats.org/drawingml/2006/picture">
                <pic:pic>
                  <pic:nvPicPr>
                    <pic:cNvPr id="0" name="figure_03_class_diagram.png"/>
                    <pic:cNvPicPr/>
                  </pic:nvPicPr>
                  <pic:blipFill>
                    <a:blip r:embed="rId10"/>
                    <a:stretch>
                      <a:fillRect/>
                    </a:stretch>
                  </pic:blipFill>
                  <pic:spPr>
                    <a:xfrm>
                      <a:off x="0" y="0"/>
                      <a:ext cx="5852160" cy="3786692"/>
                    </a:xfrm>
                    <a:prstGeom prst="rect"/>
                  </pic:spPr>
                </pic:pic>
              </a:graphicData>
            </a:graphic>
          </wp:inline>
        </w:drawing>
      </w:r>
    </w:p>
    <w:p>
      <w:pPr>
        <w:jc w:val="center"/>
      </w:pPr>
      <w:r>
        <w:rPr>
          <w:rFonts w:ascii="Times New Roman" w:hAnsi="Times New Roman"/>
          <w:i/>
          <w:sz w:val="22"/>
        </w:rPr>
        <w:t>Figure 3: Class Diagram</w:t>
      </w:r>
    </w:p>
    <w:p>
      <w:pPr>
        <w:pStyle w:val="Heading3"/>
        <w:jc w:val="left"/>
      </w:pPr>
      <w:r>
        <w:t>3.5.4 Sequence Diagrams</w:t>
      </w:r>
    </w:p>
    <w:p>
      <w:pPr>
        <w:spacing w:line="360" w:lineRule="auto" w:after="120"/>
      </w:pPr>
      <w:r>
        <w:rPr>
          <w:rFonts w:ascii="Times New Roman" w:hAnsi="Times New Roman"/>
          <w:sz w:val="24"/>
        </w:rPr>
        <w:t>The following sequence diagrams describe the main interaction flows implemented in the prototype.</w:t>
      </w:r>
    </w:p>
    <w:p>
      <w:pPr>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figure_04_signup_sequence.png"/>
                    <pic:cNvPicPr/>
                  </pic:nvPicPr>
                  <pic:blipFill>
                    <a:blip r:embed="rId11"/>
                    <a:stretch>
                      <a:fillRect/>
                    </a:stretch>
                  </pic:blipFill>
                  <pic:spPr>
                    <a:xfrm>
                      <a:off x="0" y="0"/>
                      <a:ext cx="5852160" cy="3291840"/>
                    </a:xfrm>
                    <a:prstGeom prst="rect"/>
                  </pic:spPr>
                </pic:pic>
              </a:graphicData>
            </a:graphic>
          </wp:inline>
        </w:drawing>
      </w:r>
    </w:p>
    <w:p>
      <w:pPr>
        <w:jc w:val="center"/>
      </w:pPr>
      <w:r>
        <w:rPr>
          <w:rFonts w:ascii="Times New Roman" w:hAnsi="Times New Roman"/>
          <w:i/>
          <w:sz w:val="22"/>
        </w:rPr>
        <w:t>Figure 4: Sign Up Sequence Diagram</w:t>
      </w:r>
    </w:p>
    <w:p>
      <w:pPr>
        <w:jc w:val="center"/>
      </w:pPr>
      <w:r>
        <w:drawing>
          <wp:inline xmlns:a="http://schemas.openxmlformats.org/drawingml/2006/main" xmlns:pic="http://schemas.openxmlformats.org/drawingml/2006/picture">
            <wp:extent cx="5852160" cy="3291840"/>
            <wp:docPr id="4" name="Picture 4"/>
            <wp:cNvGraphicFramePr>
              <a:graphicFrameLocks noChangeAspect="1"/>
            </wp:cNvGraphicFramePr>
            <a:graphic>
              <a:graphicData uri="http://schemas.openxmlformats.org/drawingml/2006/picture">
                <pic:pic>
                  <pic:nvPicPr>
                    <pic:cNvPr id="0" name="figure_05_signin_sequence.png"/>
                    <pic:cNvPicPr/>
                  </pic:nvPicPr>
                  <pic:blipFill>
                    <a:blip r:embed="rId12"/>
                    <a:stretch>
                      <a:fillRect/>
                    </a:stretch>
                  </pic:blipFill>
                  <pic:spPr>
                    <a:xfrm>
                      <a:off x="0" y="0"/>
                      <a:ext cx="5852160" cy="3291840"/>
                    </a:xfrm>
                    <a:prstGeom prst="rect"/>
                  </pic:spPr>
                </pic:pic>
              </a:graphicData>
            </a:graphic>
          </wp:inline>
        </w:drawing>
      </w:r>
    </w:p>
    <w:p>
      <w:pPr>
        <w:jc w:val="center"/>
      </w:pPr>
      <w:r>
        <w:rPr>
          <w:rFonts w:ascii="Times New Roman" w:hAnsi="Times New Roman"/>
          <w:i/>
          <w:sz w:val="22"/>
        </w:rPr>
        <w:t>Figure 5: Sign In Sequence Diagram</w:t>
      </w:r>
    </w:p>
    <w:p>
      <w:pPr>
        <w:jc w:val="center"/>
      </w:pPr>
      <w:r>
        <w:drawing>
          <wp:inline xmlns:a="http://schemas.openxmlformats.org/drawingml/2006/main" xmlns:pic="http://schemas.openxmlformats.org/drawingml/2006/picture">
            <wp:extent cx="5852160" cy="3291840"/>
            <wp:docPr id="5" name="Picture 5"/>
            <wp:cNvGraphicFramePr>
              <a:graphicFrameLocks noChangeAspect="1"/>
            </wp:cNvGraphicFramePr>
            <a:graphic>
              <a:graphicData uri="http://schemas.openxmlformats.org/drawingml/2006/picture">
                <pic:pic>
                  <pic:nvPicPr>
                    <pic:cNvPr id="0" name="figure_06_requirements_sequence.png"/>
                    <pic:cNvPicPr/>
                  </pic:nvPicPr>
                  <pic:blipFill>
                    <a:blip r:embed="rId13"/>
                    <a:stretch>
                      <a:fillRect/>
                    </a:stretch>
                  </pic:blipFill>
                  <pic:spPr>
                    <a:xfrm>
                      <a:off x="0" y="0"/>
                      <a:ext cx="5852160" cy="3291840"/>
                    </a:xfrm>
                    <a:prstGeom prst="rect"/>
                  </pic:spPr>
                </pic:pic>
              </a:graphicData>
            </a:graphic>
          </wp:inline>
        </w:drawing>
      </w:r>
    </w:p>
    <w:p>
      <w:pPr>
        <w:jc w:val="center"/>
      </w:pPr>
      <w:r>
        <w:rPr>
          <w:rFonts w:ascii="Times New Roman" w:hAnsi="Times New Roman"/>
          <w:i/>
          <w:sz w:val="22"/>
        </w:rPr>
        <w:t>Figure 6: Submit Project Requirements Sequence Diagram</w:t>
      </w:r>
    </w:p>
    <w:p>
      <w:pPr>
        <w:jc w:val="center"/>
      </w:pPr>
      <w:r>
        <w:drawing>
          <wp:inline xmlns:a="http://schemas.openxmlformats.org/drawingml/2006/main" xmlns:pic="http://schemas.openxmlformats.org/drawingml/2006/picture">
            <wp:extent cx="5852160" cy="3291840"/>
            <wp:docPr id="6" name="Picture 6"/>
            <wp:cNvGraphicFramePr>
              <a:graphicFrameLocks noChangeAspect="1"/>
            </wp:cNvGraphicFramePr>
            <a:graphic>
              <a:graphicData uri="http://schemas.openxmlformats.org/drawingml/2006/picture">
                <pic:pic>
                  <pic:nvPicPr>
                    <pic:cNvPr id="0" name="figure_07_proposal_sequence.png"/>
                    <pic:cNvPicPr/>
                  </pic:nvPicPr>
                  <pic:blipFill>
                    <a:blip r:embed="rId14"/>
                    <a:stretch>
                      <a:fillRect/>
                    </a:stretch>
                  </pic:blipFill>
                  <pic:spPr>
                    <a:xfrm>
                      <a:off x="0" y="0"/>
                      <a:ext cx="5852160" cy="3291840"/>
                    </a:xfrm>
                    <a:prstGeom prst="rect"/>
                  </pic:spPr>
                </pic:pic>
              </a:graphicData>
            </a:graphic>
          </wp:inline>
        </w:drawing>
      </w:r>
    </w:p>
    <w:p>
      <w:pPr>
        <w:jc w:val="center"/>
      </w:pPr>
      <w:r>
        <w:rPr>
          <w:rFonts w:ascii="Times New Roman" w:hAnsi="Times New Roman"/>
          <w:i/>
          <w:sz w:val="22"/>
        </w:rPr>
        <w:t>Figure 7: Generate Proposal Sequence Diagram</w:t>
      </w:r>
    </w:p>
    <w:p>
      <w:pPr>
        <w:jc w:val="center"/>
      </w:pPr>
      <w:r>
        <w:drawing>
          <wp:inline xmlns:a="http://schemas.openxmlformats.org/drawingml/2006/main" xmlns:pic="http://schemas.openxmlformats.org/drawingml/2006/picture">
            <wp:extent cx="5852160" cy="3291840"/>
            <wp:docPr id="7" name="Picture 7"/>
            <wp:cNvGraphicFramePr>
              <a:graphicFrameLocks noChangeAspect="1"/>
            </wp:cNvGraphicFramePr>
            <a:graphic>
              <a:graphicData uri="http://schemas.openxmlformats.org/drawingml/2006/picture">
                <pic:pic>
                  <pic:nvPicPr>
                    <pic:cNvPr id="0" name="figure_08_cost_sequence.png"/>
                    <pic:cNvPicPr/>
                  </pic:nvPicPr>
                  <pic:blipFill>
                    <a:blip r:embed="rId15"/>
                    <a:stretch>
                      <a:fillRect/>
                    </a:stretch>
                  </pic:blipFill>
                  <pic:spPr>
                    <a:xfrm>
                      <a:off x="0" y="0"/>
                      <a:ext cx="5852160" cy="3291840"/>
                    </a:xfrm>
                    <a:prstGeom prst="rect"/>
                  </pic:spPr>
                </pic:pic>
              </a:graphicData>
            </a:graphic>
          </wp:inline>
        </w:drawing>
      </w:r>
    </w:p>
    <w:p>
      <w:pPr>
        <w:jc w:val="center"/>
      </w:pPr>
      <w:r>
        <w:rPr>
          <w:rFonts w:ascii="Times New Roman" w:hAnsi="Times New Roman"/>
          <w:i/>
          <w:sz w:val="22"/>
        </w:rPr>
        <w:t>Figure 8: Cost Estimation Sequence Diagram</w:t>
      </w:r>
    </w:p>
    <w:p>
      <w:pPr>
        <w:jc w:val="center"/>
      </w:pPr>
      <w:r>
        <w:drawing>
          <wp:inline xmlns:a="http://schemas.openxmlformats.org/drawingml/2006/main" xmlns:pic="http://schemas.openxmlformats.org/drawingml/2006/picture">
            <wp:extent cx="5852160" cy="3291840"/>
            <wp:docPr id="8" name="Picture 8"/>
            <wp:cNvGraphicFramePr>
              <a:graphicFrameLocks noChangeAspect="1"/>
            </wp:cNvGraphicFramePr>
            <a:graphic>
              <a:graphicData uri="http://schemas.openxmlformats.org/drawingml/2006/picture">
                <pic:pic>
                  <pic:nvPicPr>
                    <pic:cNvPr id="0" name="figure_09_timeline_sequence.png"/>
                    <pic:cNvPicPr/>
                  </pic:nvPicPr>
                  <pic:blipFill>
                    <a:blip r:embed="rId16"/>
                    <a:stretch>
                      <a:fillRect/>
                    </a:stretch>
                  </pic:blipFill>
                  <pic:spPr>
                    <a:xfrm>
                      <a:off x="0" y="0"/>
                      <a:ext cx="5852160" cy="3291840"/>
                    </a:xfrm>
                    <a:prstGeom prst="rect"/>
                  </pic:spPr>
                </pic:pic>
              </a:graphicData>
            </a:graphic>
          </wp:inline>
        </w:drawing>
      </w:r>
    </w:p>
    <w:p>
      <w:pPr>
        <w:jc w:val="center"/>
      </w:pPr>
      <w:r>
        <w:rPr>
          <w:rFonts w:ascii="Times New Roman" w:hAnsi="Times New Roman"/>
          <w:i/>
          <w:sz w:val="22"/>
        </w:rPr>
        <w:t>Figure 9: Timeline Prediction Sequence Diagram</w:t>
      </w:r>
    </w:p>
    <w:p>
      <w:pPr>
        <w:jc w:val="center"/>
      </w:pPr>
      <w:r>
        <w:drawing>
          <wp:inline xmlns:a="http://schemas.openxmlformats.org/drawingml/2006/main" xmlns:pic="http://schemas.openxmlformats.org/drawingml/2006/picture">
            <wp:extent cx="5852160" cy="3291840"/>
            <wp:docPr id="9" name="Picture 9"/>
            <wp:cNvGraphicFramePr>
              <a:graphicFrameLocks noChangeAspect="1"/>
            </wp:cNvGraphicFramePr>
            <a:graphic>
              <a:graphicData uri="http://schemas.openxmlformats.org/drawingml/2006/picture">
                <pic:pic>
                  <pic:nvPicPr>
                    <pic:cNvPr id="0" name="figure_10_notification_sequence.png"/>
                    <pic:cNvPicPr/>
                  </pic:nvPicPr>
                  <pic:blipFill>
                    <a:blip r:embed="rId17"/>
                    <a:stretch>
                      <a:fillRect/>
                    </a:stretch>
                  </pic:blipFill>
                  <pic:spPr>
                    <a:xfrm>
                      <a:off x="0" y="0"/>
                      <a:ext cx="5852160" cy="3291840"/>
                    </a:xfrm>
                    <a:prstGeom prst="rect"/>
                  </pic:spPr>
                </pic:pic>
              </a:graphicData>
            </a:graphic>
          </wp:inline>
        </w:drawing>
      </w:r>
    </w:p>
    <w:p>
      <w:pPr>
        <w:jc w:val="center"/>
      </w:pPr>
      <w:r>
        <w:rPr>
          <w:rFonts w:ascii="Times New Roman" w:hAnsi="Times New Roman"/>
          <w:i/>
          <w:sz w:val="22"/>
        </w:rPr>
        <w:t>Figure 10: Send Notification Sequence Diagram</w:t>
      </w:r>
    </w:p>
    <w:p>
      <w:pPr>
        <w:pStyle w:val="Heading3"/>
        <w:jc w:val="left"/>
      </w:pPr>
      <w:r>
        <w:t>3.5.5 Activity Diagram</w:t>
      </w:r>
    </w:p>
    <w:p>
      <w:pPr>
        <w:spacing w:line="360" w:lineRule="auto" w:after="120"/>
      </w:pPr>
      <w:r>
        <w:rPr>
          <w:rFonts w:ascii="Times New Roman" w:hAnsi="Times New Roman"/>
          <w:sz w:val="24"/>
        </w:rPr>
        <w:t>The activity diagram presents the full workflow from requirement capture to proposal export.</w:t>
      </w:r>
    </w:p>
    <w:p>
      <w:pPr>
        <w:jc w:val="center"/>
      </w:pPr>
      <w:r>
        <w:drawing>
          <wp:inline xmlns:a="http://schemas.openxmlformats.org/drawingml/2006/main" xmlns:pic="http://schemas.openxmlformats.org/drawingml/2006/picture">
            <wp:extent cx="5852160" cy="4681728"/>
            <wp:docPr id="10" name="Picture 10"/>
            <wp:cNvGraphicFramePr>
              <a:graphicFrameLocks noChangeAspect="1"/>
            </wp:cNvGraphicFramePr>
            <a:graphic>
              <a:graphicData uri="http://schemas.openxmlformats.org/drawingml/2006/picture">
                <pic:pic>
                  <pic:nvPicPr>
                    <pic:cNvPr id="0" name="figure_11_activity_diagram.png"/>
                    <pic:cNvPicPr/>
                  </pic:nvPicPr>
                  <pic:blipFill>
                    <a:blip r:embed="rId18"/>
                    <a:stretch>
                      <a:fillRect/>
                    </a:stretch>
                  </pic:blipFill>
                  <pic:spPr>
                    <a:xfrm>
                      <a:off x="0" y="0"/>
                      <a:ext cx="5852160" cy="4681728"/>
                    </a:xfrm>
                    <a:prstGeom prst="rect"/>
                  </pic:spPr>
                </pic:pic>
              </a:graphicData>
            </a:graphic>
          </wp:inline>
        </w:drawing>
      </w:r>
    </w:p>
    <w:p>
      <w:pPr>
        <w:jc w:val="center"/>
      </w:pPr>
      <w:r>
        <w:rPr>
          <w:rFonts w:ascii="Times New Roman" w:hAnsi="Times New Roman"/>
          <w:i/>
          <w:sz w:val="22"/>
        </w:rPr>
        <w:t>Figure 11: Activity Diagram</w:t>
      </w:r>
    </w:p>
    <w:p>
      <w:pPr>
        <w:pStyle w:val="Heading2"/>
        <w:jc w:val="left"/>
      </w:pPr>
      <w:r>
        <w:t>3.6 Database Design</w:t>
      </w:r>
    </w:p>
    <w:p>
      <w:pPr>
        <w:spacing w:line="360" w:lineRule="auto" w:after="120"/>
      </w:pPr>
      <w:r>
        <w:rPr>
          <w:rFonts w:ascii="Times New Roman" w:hAnsi="Times New Roman"/>
          <w:sz w:val="24"/>
        </w:rPr>
        <w:t>The implemented prototype currently uses realistic frontend mock data. For deployment, Supabase PostgreSQL is proposed as the persistent database layer.</w:t>
      </w:r>
    </w:p>
    <w:p>
      <w:pPr>
        <w:jc w:val="center"/>
      </w:pPr>
      <w:r>
        <w:drawing>
          <wp:inline xmlns:a="http://schemas.openxmlformats.org/drawingml/2006/main" xmlns:pic="http://schemas.openxmlformats.org/drawingml/2006/picture">
            <wp:extent cx="5852160" cy="3901440"/>
            <wp:docPr id="11" name="Picture 11"/>
            <wp:cNvGraphicFramePr>
              <a:graphicFrameLocks noChangeAspect="1"/>
            </wp:cNvGraphicFramePr>
            <a:graphic>
              <a:graphicData uri="http://schemas.openxmlformats.org/drawingml/2006/picture">
                <pic:pic>
                  <pic:nvPicPr>
                    <pic:cNvPr id="0" name="figure_12_database_schema.png"/>
                    <pic:cNvPicPr/>
                  </pic:nvPicPr>
                  <pic:blipFill>
                    <a:blip r:embed="rId19"/>
                    <a:stretch>
                      <a:fillRect/>
                    </a:stretch>
                  </pic:blipFill>
                  <pic:spPr>
                    <a:xfrm>
                      <a:off x="0" y="0"/>
                      <a:ext cx="5852160" cy="3901440"/>
                    </a:xfrm>
                    <a:prstGeom prst="rect"/>
                  </pic:spPr>
                </pic:pic>
              </a:graphicData>
            </a:graphic>
          </wp:inline>
        </w:drawing>
      </w:r>
    </w:p>
    <w:p>
      <w:pPr>
        <w:jc w:val="center"/>
      </w:pPr>
      <w:r>
        <w:rPr>
          <w:rFonts w:ascii="Times New Roman" w:hAnsi="Times New Roman"/>
          <w:i/>
          <w:sz w:val="22"/>
        </w:rPr>
        <w:t>Figure 12: Database Schema Diagram</w:t>
      </w:r>
    </w:p>
    <w:p>
      <w:pPr>
        <w:pStyle w:val="Heading3"/>
        <w:jc w:val="left"/>
      </w:pPr>
      <w:r>
        <w:t>3.6.1 Data Dictionary</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rFonts w:ascii="Times New Roman" w:hAnsi="Times New Roman"/>
                <w:sz w:val="20"/>
              </w:rPr>
              <w:t>Table</w:t>
            </w:r>
          </w:p>
        </w:tc>
        <w:tc>
          <w:tcPr>
            <w:tcW w:type="dxa" w:w="3024"/>
          </w:tcPr>
          <w:p>
            <w:r>
              <w:rPr>
                <w:rFonts w:ascii="Times New Roman" w:hAnsi="Times New Roman"/>
                <w:sz w:val="20"/>
              </w:rPr>
              <w:t>Purpose</w:t>
            </w:r>
          </w:p>
        </w:tc>
        <w:tc>
          <w:tcPr>
            <w:tcW w:type="dxa" w:w="3024"/>
          </w:tcPr>
          <w:p>
            <w:r>
              <w:rPr>
                <w:rFonts w:ascii="Times New Roman" w:hAnsi="Times New Roman"/>
                <w:sz w:val="20"/>
              </w:rPr>
              <w:t>Key Fields</w:t>
            </w:r>
          </w:p>
        </w:tc>
      </w:tr>
      <w:tr>
        <w:tc>
          <w:tcPr>
            <w:tcW w:type="dxa" w:w="3024"/>
          </w:tcPr>
          <w:p>
            <w:r>
              <w:rPr>
                <w:rFonts w:ascii="Times New Roman" w:hAnsi="Times New Roman"/>
                <w:sz w:val="20"/>
              </w:rPr>
              <w:t>user_profiles</w:t>
            </w:r>
          </w:p>
        </w:tc>
        <w:tc>
          <w:tcPr>
            <w:tcW w:type="dxa" w:w="3024"/>
          </w:tcPr>
          <w:p>
            <w:r>
              <w:rPr>
                <w:rFonts w:ascii="Times New Roman" w:hAnsi="Times New Roman"/>
                <w:sz w:val="20"/>
              </w:rPr>
              <w:t>Stores application user profile and role data.</w:t>
            </w:r>
          </w:p>
        </w:tc>
        <w:tc>
          <w:tcPr>
            <w:tcW w:type="dxa" w:w="3024"/>
          </w:tcPr>
          <w:p>
            <w:r>
              <w:rPr>
                <w:rFonts w:ascii="Times New Roman" w:hAnsi="Times New Roman"/>
                <w:sz w:val="20"/>
              </w:rPr>
              <w:t>id, full_name, email, role, is_active</w:t>
            </w:r>
          </w:p>
        </w:tc>
      </w:tr>
      <w:tr>
        <w:tc>
          <w:tcPr>
            <w:tcW w:type="dxa" w:w="3024"/>
          </w:tcPr>
          <w:p>
            <w:r>
              <w:rPr>
                <w:rFonts w:ascii="Times New Roman" w:hAnsi="Times New Roman"/>
                <w:sz w:val="20"/>
              </w:rPr>
              <w:t>clients</w:t>
            </w:r>
          </w:p>
        </w:tc>
        <w:tc>
          <w:tcPr>
            <w:tcW w:type="dxa" w:w="3024"/>
          </w:tcPr>
          <w:p>
            <w:r>
              <w:rPr>
                <w:rFonts w:ascii="Times New Roman" w:hAnsi="Times New Roman"/>
                <w:sz w:val="20"/>
              </w:rPr>
              <w:t>Stores client organizations and contact details.</w:t>
            </w:r>
          </w:p>
        </w:tc>
        <w:tc>
          <w:tcPr>
            <w:tcW w:type="dxa" w:w="3024"/>
          </w:tcPr>
          <w:p>
            <w:r>
              <w:rPr>
                <w:rFonts w:ascii="Times New Roman" w:hAnsi="Times New Roman"/>
                <w:sz w:val="20"/>
              </w:rPr>
              <w:t>id, company_name, contact_name, contact_email, industry</w:t>
            </w:r>
          </w:p>
        </w:tc>
      </w:tr>
      <w:tr>
        <w:tc>
          <w:tcPr>
            <w:tcW w:type="dxa" w:w="3024"/>
          </w:tcPr>
          <w:p>
            <w:r>
              <w:rPr>
                <w:rFonts w:ascii="Times New Roman" w:hAnsi="Times New Roman"/>
                <w:sz w:val="20"/>
              </w:rPr>
              <w:t>projects</w:t>
            </w:r>
          </w:p>
        </w:tc>
        <w:tc>
          <w:tcPr>
            <w:tcW w:type="dxa" w:w="3024"/>
          </w:tcPr>
          <w:p>
            <w:r>
              <w:rPr>
                <w:rFonts w:ascii="Times New Roman" w:hAnsi="Times New Roman"/>
                <w:sz w:val="20"/>
              </w:rPr>
              <w:t>Stores project scope, status, type, complexity, and client ownership.</w:t>
            </w:r>
          </w:p>
        </w:tc>
        <w:tc>
          <w:tcPr>
            <w:tcW w:type="dxa" w:w="3024"/>
          </w:tcPr>
          <w:p>
            <w:r>
              <w:rPr>
                <w:rFonts w:ascii="Times New Roman" w:hAnsi="Times New Roman"/>
                <w:sz w:val="20"/>
              </w:rPr>
              <w:t>id, client_id, title, project_type, status, complexity_score</w:t>
            </w:r>
          </w:p>
        </w:tc>
      </w:tr>
      <w:tr>
        <w:tc>
          <w:tcPr>
            <w:tcW w:type="dxa" w:w="3024"/>
          </w:tcPr>
          <w:p>
            <w:r>
              <w:rPr>
                <w:rFonts w:ascii="Times New Roman" w:hAnsi="Times New Roman"/>
                <w:sz w:val="20"/>
              </w:rPr>
              <w:t>requirements</w:t>
            </w:r>
          </w:p>
        </w:tc>
        <w:tc>
          <w:tcPr>
            <w:tcW w:type="dxa" w:w="3024"/>
          </w:tcPr>
          <w:p>
            <w:r>
              <w:rPr>
                <w:rFonts w:ascii="Times New Roman" w:hAnsi="Times New Roman"/>
                <w:sz w:val="20"/>
              </w:rPr>
              <w:t>Stores individual requirement entries and priorities.</w:t>
            </w:r>
          </w:p>
        </w:tc>
        <w:tc>
          <w:tcPr>
            <w:tcW w:type="dxa" w:w="3024"/>
          </w:tcPr>
          <w:p>
            <w:r>
              <w:rPr>
                <w:rFonts w:ascii="Times New Roman" w:hAnsi="Times New Roman"/>
                <w:sz w:val="20"/>
              </w:rPr>
              <w:t>id, project_id, category, priority, description</w:t>
            </w:r>
          </w:p>
        </w:tc>
      </w:tr>
      <w:tr>
        <w:tc>
          <w:tcPr>
            <w:tcW w:type="dxa" w:w="3024"/>
          </w:tcPr>
          <w:p>
            <w:r>
              <w:rPr>
                <w:rFonts w:ascii="Times New Roman" w:hAnsi="Times New Roman"/>
                <w:sz w:val="20"/>
              </w:rPr>
              <w:t>proposals</w:t>
            </w:r>
          </w:p>
        </w:tc>
        <w:tc>
          <w:tcPr>
            <w:tcW w:type="dxa" w:w="3024"/>
          </w:tcPr>
          <w:p>
            <w:r>
              <w:rPr>
                <w:rFonts w:ascii="Times New Roman" w:hAnsi="Times New Roman"/>
                <w:sz w:val="20"/>
              </w:rPr>
              <w:t>Stores generated proposal records and approval status.</w:t>
            </w:r>
          </w:p>
        </w:tc>
        <w:tc>
          <w:tcPr>
            <w:tcW w:type="dxa" w:w="3024"/>
          </w:tcPr>
          <w:p>
            <w:r>
              <w:rPr>
                <w:rFonts w:ascii="Times New Roman" w:hAnsi="Times New Roman"/>
                <w:sz w:val="20"/>
              </w:rPr>
              <w:t>id, project_id, created_by, title, status, version</w:t>
            </w:r>
          </w:p>
        </w:tc>
      </w:tr>
      <w:tr>
        <w:tc>
          <w:tcPr>
            <w:tcW w:type="dxa" w:w="3024"/>
          </w:tcPr>
          <w:p>
            <w:r>
              <w:rPr>
                <w:rFonts w:ascii="Times New Roman" w:hAnsi="Times New Roman"/>
                <w:sz w:val="20"/>
              </w:rPr>
              <w:t>cost_estimations</w:t>
            </w:r>
          </w:p>
        </w:tc>
        <w:tc>
          <w:tcPr>
            <w:tcW w:type="dxa" w:w="3024"/>
          </w:tcPr>
          <w:p>
            <w:r>
              <w:rPr>
                <w:rFonts w:ascii="Times New Roman" w:hAnsi="Times New Roman"/>
                <w:sz w:val="20"/>
              </w:rPr>
              <w:t>Stores estimation totals and confidence scores.</w:t>
            </w:r>
          </w:p>
        </w:tc>
        <w:tc>
          <w:tcPr>
            <w:tcW w:type="dxa" w:w="3024"/>
          </w:tcPr>
          <w:p>
            <w:r>
              <w:rPr>
                <w:rFonts w:ascii="Times New Roman" w:hAnsi="Times New Roman"/>
                <w:sz w:val="20"/>
              </w:rPr>
              <w:t>id, project_id, total_cost, confidence_score</w:t>
            </w:r>
          </w:p>
        </w:tc>
      </w:tr>
      <w:tr>
        <w:tc>
          <w:tcPr>
            <w:tcW w:type="dxa" w:w="3024"/>
          </w:tcPr>
          <w:p>
            <w:r>
              <w:rPr>
                <w:rFonts w:ascii="Times New Roman" w:hAnsi="Times New Roman"/>
                <w:sz w:val="20"/>
              </w:rPr>
              <w:t>timeline_predictions</w:t>
            </w:r>
          </w:p>
        </w:tc>
        <w:tc>
          <w:tcPr>
            <w:tcW w:type="dxa" w:w="3024"/>
          </w:tcPr>
          <w:p>
            <w:r>
              <w:rPr>
                <w:rFonts w:ascii="Times New Roman" w:hAnsi="Times New Roman"/>
                <w:sz w:val="20"/>
              </w:rPr>
              <w:t>Stores predicted duration, risk, and scheduling summary.</w:t>
            </w:r>
          </w:p>
        </w:tc>
        <w:tc>
          <w:tcPr>
            <w:tcW w:type="dxa" w:w="3024"/>
          </w:tcPr>
          <w:p>
            <w:r>
              <w:rPr>
                <w:rFonts w:ascii="Times New Roman" w:hAnsi="Times New Roman"/>
                <w:sz w:val="20"/>
              </w:rPr>
              <w:t>id, project_id, duration_weeks, risk_level</w:t>
            </w:r>
          </w:p>
        </w:tc>
      </w:tr>
      <w:tr>
        <w:tc>
          <w:tcPr>
            <w:tcW w:type="dxa" w:w="3024"/>
          </w:tcPr>
          <w:p>
            <w:r>
              <w:rPr>
                <w:rFonts w:ascii="Times New Roman" w:hAnsi="Times New Roman"/>
                <w:sz w:val="20"/>
              </w:rPr>
              <w:t>tech_recommendations</w:t>
            </w:r>
          </w:p>
        </w:tc>
        <w:tc>
          <w:tcPr>
            <w:tcW w:type="dxa" w:w="3024"/>
          </w:tcPr>
          <w:p>
            <w:r>
              <w:rPr>
                <w:rFonts w:ascii="Times New Roman" w:hAnsi="Times New Roman"/>
                <w:sz w:val="20"/>
              </w:rPr>
              <w:t>Stores stack recommendations and match scores.</w:t>
            </w:r>
          </w:p>
        </w:tc>
        <w:tc>
          <w:tcPr>
            <w:tcW w:type="dxa" w:w="3024"/>
          </w:tcPr>
          <w:p>
            <w:r>
              <w:rPr>
                <w:rFonts w:ascii="Times New Roman" w:hAnsi="Times New Roman"/>
                <w:sz w:val="20"/>
              </w:rPr>
              <w:t>id, project_id, stack_name, match_score</w:t>
            </w:r>
          </w:p>
        </w:tc>
      </w:tr>
      <w:tr>
        <w:tc>
          <w:tcPr>
            <w:tcW w:type="dxa" w:w="3024"/>
          </w:tcPr>
          <w:p>
            <w:r>
              <w:rPr>
                <w:rFonts w:ascii="Times New Roman" w:hAnsi="Times New Roman"/>
                <w:sz w:val="20"/>
              </w:rPr>
              <w:t>proposal_reviews</w:t>
            </w:r>
          </w:p>
        </w:tc>
        <w:tc>
          <w:tcPr>
            <w:tcW w:type="dxa" w:w="3024"/>
          </w:tcPr>
          <w:p>
            <w:r>
              <w:rPr>
                <w:rFonts w:ascii="Times New Roman" w:hAnsi="Times New Roman"/>
                <w:sz w:val="20"/>
              </w:rPr>
              <w:t>Stores approval decisions and comments.</w:t>
            </w:r>
          </w:p>
        </w:tc>
        <w:tc>
          <w:tcPr>
            <w:tcW w:type="dxa" w:w="3024"/>
          </w:tcPr>
          <w:p>
            <w:r>
              <w:rPr>
                <w:rFonts w:ascii="Times New Roman" w:hAnsi="Times New Roman"/>
                <w:sz w:val="20"/>
              </w:rPr>
              <w:t>id, proposal_id, reviewer_id, decision</w:t>
            </w:r>
          </w:p>
        </w:tc>
      </w:tr>
      <w:tr>
        <w:tc>
          <w:tcPr>
            <w:tcW w:type="dxa" w:w="3024"/>
          </w:tcPr>
          <w:p>
            <w:r>
              <w:rPr>
                <w:rFonts w:ascii="Times New Roman" w:hAnsi="Times New Roman"/>
                <w:sz w:val="20"/>
              </w:rPr>
              <w:t>audit_logs</w:t>
            </w:r>
          </w:p>
        </w:tc>
        <w:tc>
          <w:tcPr>
            <w:tcW w:type="dxa" w:w="3024"/>
          </w:tcPr>
          <w:p>
            <w:r>
              <w:rPr>
                <w:rFonts w:ascii="Times New Roman" w:hAnsi="Times New Roman"/>
                <w:sz w:val="20"/>
              </w:rPr>
              <w:t>Stores accountability logs.</w:t>
            </w:r>
          </w:p>
        </w:tc>
        <w:tc>
          <w:tcPr>
            <w:tcW w:type="dxa" w:w="3024"/>
          </w:tcPr>
          <w:p>
            <w:r>
              <w:rPr>
                <w:rFonts w:ascii="Times New Roman" w:hAnsi="Times New Roman"/>
                <w:sz w:val="20"/>
              </w:rPr>
              <w:t>id, actor_id, entity_type, entity_id, action</w:t>
            </w:r>
          </w:p>
        </w:tc>
      </w:tr>
    </w:tbl>
    <w:p>
      <w:pPr>
        <w:pStyle w:val="Heading2"/>
        <w:jc w:val="left"/>
      </w:pPr>
      <w:r>
        <w:t>3.7 System Architecture Design</w:t>
      </w:r>
    </w:p>
    <w:p>
      <w:pPr>
        <w:spacing w:line="360" w:lineRule="auto" w:after="120"/>
      </w:pPr>
      <w:r>
        <w:rPr>
          <w:rFonts w:ascii="Times New Roman" w:hAnsi="Times New Roman"/>
          <w:sz w:val="24"/>
        </w:rPr>
        <w:t>The architecture uses a React single-page frontend developed with TypeScript, Vite, Tailwind CSS, Radix UI components, Lucide icons, Recharts, and Sonner notifications. In production, the frontend connects to Supabase Authentication and PostgreSQL through service APIs. AI-assisted logic is represented as a separate application layer responsible for analysis, generation, estimation, prediction, and recommendation.</w:t>
      </w:r>
    </w:p>
    <w:p>
      <w:pPr>
        <w:jc w:val="center"/>
      </w:pPr>
      <w:r>
        <w:drawing>
          <wp:inline xmlns:a="http://schemas.openxmlformats.org/drawingml/2006/main" xmlns:pic="http://schemas.openxmlformats.org/drawingml/2006/picture">
            <wp:extent cx="5852160" cy="3657600"/>
            <wp:docPr id="12" name="Picture 12"/>
            <wp:cNvGraphicFramePr>
              <a:graphicFrameLocks noChangeAspect="1"/>
            </wp:cNvGraphicFramePr>
            <a:graphic>
              <a:graphicData uri="http://schemas.openxmlformats.org/drawingml/2006/picture">
                <pic:pic>
                  <pic:nvPicPr>
                    <pic:cNvPr id="0" name="figure_13_system_architecture.png"/>
                    <pic:cNvPicPr/>
                  </pic:nvPicPr>
                  <pic:blipFill>
                    <a:blip r:embed="rId20"/>
                    <a:stretch>
                      <a:fillRect/>
                    </a:stretch>
                  </pic:blipFill>
                  <pic:spPr>
                    <a:xfrm>
                      <a:off x="0" y="0"/>
                      <a:ext cx="5852160" cy="3657600"/>
                    </a:xfrm>
                    <a:prstGeom prst="rect"/>
                  </pic:spPr>
                </pic:pic>
              </a:graphicData>
            </a:graphic>
          </wp:inline>
        </w:drawing>
      </w:r>
    </w:p>
    <w:p>
      <w:pPr>
        <w:jc w:val="center"/>
      </w:pPr>
      <w:r>
        <w:rPr>
          <w:rFonts w:ascii="Times New Roman" w:hAnsi="Times New Roman"/>
          <w:i/>
          <w:sz w:val="22"/>
        </w:rPr>
        <w:t>Figure 13: System Architecture Diagram</w:t>
      </w:r>
    </w:p>
    <w:p>
      <w:r>
        <w:br w:type="page"/>
      </w:r>
    </w:p>
    <w:p>
      <w:pPr>
        <w:pStyle w:val="Heading1"/>
        <w:jc w:val="center"/>
      </w:pPr>
      <w:r>
        <w:t>CHAPTER FOUR</w:t>
      </w:r>
    </w:p>
    <w:p>
      <w:pPr>
        <w:pStyle w:val="Heading1"/>
        <w:jc w:val="center"/>
      </w:pPr>
      <w:r>
        <w:t>IMPLEMENTATION OF THE NEW SYSTEM</w:t>
      </w:r>
    </w:p>
    <w:p>
      <w:pPr>
        <w:pStyle w:val="Heading2"/>
        <w:jc w:val="left"/>
      </w:pPr>
      <w:r>
        <w:t>4.1 Introduction</w:t>
      </w:r>
    </w:p>
    <w:p>
      <w:pPr>
        <w:spacing w:line="360" w:lineRule="auto" w:after="120"/>
      </w:pPr>
      <w:r>
        <w:rPr>
          <w:rFonts w:ascii="Times New Roman" w:hAnsi="Times New Roman"/>
          <w:sz w:val="24"/>
        </w:rPr>
        <w:t>This chapter describes the implementation of the AI-Powered Technical Proposal and Cost Estimation System. The delivered prototype is a web-based dashboard application built with React 18 and TypeScript. It demonstrates the complete proposal workflow through role-based navigation, structured forms, AI-styled analysis outputs, charts, tables, review queues, reports, integrations, and audit screens.</w:t>
      </w:r>
    </w:p>
    <w:p>
      <w:pPr>
        <w:pStyle w:val="Heading2"/>
        <w:jc w:val="left"/>
      </w:pPr>
      <w:r>
        <w:t>4.2 Technologies and Tools Used</w:t>
      </w:r>
    </w:p>
    <w:tbl>
      <w:tblPr>
        <w:tblStyle w:val="TableGrid"/>
        <w:tblW w:type="auto" w:w="0"/>
        <w:jc w:val="center"/>
        <w:tblLook w:firstColumn="1" w:firstRow="1" w:lastColumn="0" w:lastRow="0" w:noHBand="0" w:noVBand="1" w:val="04A0"/>
      </w:tblPr>
      <w:tblGrid>
        <w:gridCol w:w="4536"/>
        <w:gridCol w:w="4536"/>
      </w:tblGrid>
      <w:tr>
        <w:tc>
          <w:tcPr>
            <w:tcW w:type="dxa" w:w="4536"/>
          </w:tcPr>
          <w:p>
            <w:r>
              <w:rPr>
                <w:rFonts w:ascii="Times New Roman" w:hAnsi="Times New Roman"/>
                <w:sz w:val="20"/>
              </w:rPr>
              <w:t>Technology / Tool</w:t>
            </w:r>
          </w:p>
        </w:tc>
        <w:tc>
          <w:tcPr>
            <w:tcW w:type="dxa" w:w="4536"/>
          </w:tcPr>
          <w:p>
            <w:r>
              <w:rPr>
                <w:rFonts w:ascii="Times New Roman" w:hAnsi="Times New Roman"/>
                <w:sz w:val="20"/>
              </w:rPr>
              <w:t>Use in the System</w:t>
            </w:r>
          </w:p>
        </w:tc>
      </w:tr>
      <w:tr>
        <w:tc>
          <w:tcPr>
            <w:tcW w:type="dxa" w:w="4536"/>
          </w:tcPr>
          <w:p>
            <w:r>
              <w:rPr>
                <w:rFonts w:ascii="Times New Roman" w:hAnsi="Times New Roman"/>
                <w:sz w:val="20"/>
              </w:rPr>
              <w:t>React 18 with TypeScript</w:t>
            </w:r>
          </w:p>
        </w:tc>
        <w:tc>
          <w:tcPr>
            <w:tcW w:type="dxa" w:w="4536"/>
          </w:tcPr>
          <w:p>
            <w:r>
              <w:rPr>
                <w:rFonts w:ascii="Times New Roman" w:hAnsi="Times New Roman"/>
                <w:sz w:val="20"/>
              </w:rPr>
              <w:t>Frontend component architecture and typed UI implementation.</w:t>
            </w:r>
          </w:p>
        </w:tc>
      </w:tr>
      <w:tr>
        <w:tc>
          <w:tcPr>
            <w:tcW w:type="dxa" w:w="4536"/>
          </w:tcPr>
          <w:p>
            <w:r>
              <w:rPr>
                <w:rFonts w:ascii="Times New Roman" w:hAnsi="Times New Roman"/>
                <w:sz w:val="20"/>
              </w:rPr>
              <w:t>Vite</w:t>
            </w:r>
          </w:p>
        </w:tc>
        <w:tc>
          <w:tcPr>
            <w:tcW w:type="dxa" w:w="4536"/>
          </w:tcPr>
          <w:p>
            <w:r>
              <w:rPr>
                <w:rFonts w:ascii="Times New Roman" w:hAnsi="Times New Roman"/>
                <w:sz w:val="20"/>
              </w:rPr>
              <w:t>Development server and build tool.</w:t>
            </w:r>
          </w:p>
        </w:tc>
      </w:tr>
      <w:tr>
        <w:tc>
          <w:tcPr>
            <w:tcW w:type="dxa" w:w="4536"/>
          </w:tcPr>
          <w:p>
            <w:r>
              <w:rPr>
                <w:rFonts w:ascii="Times New Roman" w:hAnsi="Times New Roman"/>
                <w:sz w:val="20"/>
              </w:rPr>
              <w:t>React Router DOM v7</w:t>
            </w:r>
          </w:p>
        </w:tc>
        <w:tc>
          <w:tcPr>
            <w:tcW w:type="dxa" w:w="4536"/>
          </w:tcPr>
          <w:p>
            <w:r>
              <w:rPr>
                <w:rFonts w:ascii="Times New Roman" w:hAnsi="Times New Roman"/>
                <w:sz w:val="20"/>
              </w:rPr>
              <w:t>Client-side routing and protected route flow.</w:t>
            </w:r>
          </w:p>
        </w:tc>
      </w:tr>
      <w:tr>
        <w:tc>
          <w:tcPr>
            <w:tcW w:type="dxa" w:w="4536"/>
          </w:tcPr>
          <w:p>
            <w:r>
              <w:rPr>
                <w:rFonts w:ascii="Times New Roman" w:hAnsi="Times New Roman"/>
                <w:sz w:val="20"/>
              </w:rPr>
              <w:t>Tailwind CSS v4</w:t>
            </w:r>
          </w:p>
        </w:tc>
        <w:tc>
          <w:tcPr>
            <w:tcW w:type="dxa" w:w="4536"/>
          </w:tcPr>
          <w:p>
            <w:r>
              <w:rPr>
                <w:rFonts w:ascii="Times New Roman" w:hAnsi="Times New Roman"/>
                <w:sz w:val="20"/>
              </w:rPr>
              <w:t>Responsive styling and consistent visual design.</w:t>
            </w:r>
          </w:p>
        </w:tc>
      </w:tr>
      <w:tr>
        <w:tc>
          <w:tcPr>
            <w:tcW w:type="dxa" w:w="4536"/>
          </w:tcPr>
          <w:p>
            <w:r>
              <w:rPr>
                <w:rFonts w:ascii="Times New Roman" w:hAnsi="Times New Roman"/>
                <w:sz w:val="20"/>
              </w:rPr>
              <w:t>Radix UI Components</w:t>
            </w:r>
          </w:p>
        </w:tc>
        <w:tc>
          <w:tcPr>
            <w:tcW w:type="dxa" w:w="4536"/>
          </w:tcPr>
          <w:p>
            <w:r>
              <w:rPr>
                <w:rFonts w:ascii="Times New Roman" w:hAnsi="Times New Roman"/>
                <w:sz w:val="20"/>
              </w:rPr>
              <w:t>Accessible UI primitives.</w:t>
            </w:r>
          </w:p>
        </w:tc>
      </w:tr>
      <w:tr>
        <w:tc>
          <w:tcPr>
            <w:tcW w:type="dxa" w:w="4536"/>
          </w:tcPr>
          <w:p>
            <w:r>
              <w:rPr>
                <w:rFonts w:ascii="Times New Roman" w:hAnsi="Times New Roman"/>
                <w:sz w:val="20"/>
              </w:rPr>
              <w:t>Lucide React</w:t>
            </w:r>
          </w:p>
        </w:tc>
        <w:tc>
          <w:tcPr>
            <w:tcW w:type="dxa" w:w="4536"/>
          </w:tcPr>
          <w:p>
            <w:r>
              <w:rPr>
                <w:rFonts w:ascii="Times New Roman" w:hAnsi="Times New Roman"/>
                <w:sz w:val="20"/>
              </w:rPr>
              <w:t>Application icons.</w:t>
            </w:r>
          </w:p>
        </w:tc>
      </w:tr>
      <w:tr>
        <w:tc>
          <w:tcPr>
            <w:tcW w:type="dxa" w:w="4536"/>
          </w:tcPr>
          <w:p>
            <w:r>
              <w:rPr>
                <w:rFonts w:ascii="Times New Roman" w:hAnsi="Times New Roman"/>
                <w:sz w:val="20"/>
              </w:rPr>
              <w:t>Recharts</w:t>
            </w:r>
          </w:p>
        </w:tc>
        <w:tc>
          <w:tcPr>
            <w:tcW w:type="dxa" w:w="4536"/>
          </w:tcPr>
          <w:p>
            <w:r>
              <w:rPr>
                <w:rFonts w:ascii="Times New Roman" w:hAnsi="Times New Roman"/>
                <w:sz w:val="20"/>
              </w:rPr>
              <w:t>Charts for dashboards, reports, cost breakdowns, and analysis results.</w:t>
            </w:r>
          </w:p>
        </w:tc>
      </w:tr>
      <w:tr>
        <w:tc>
          <w:tcPr>
            <w:tcW w:type="dxa" w:w="4536"/>
          </w:tcPr>
          <w:p>
            <w:r>
              <w:rPr>
                <w:rFonts w:ascii="Times New Roman" w:hAnsi="Times New Roman"/>
                <w:sz w:val="20"/>
              </w:rPr>
              <w:t>Sonner</w:t>
            </w:r>
          </w:p>
        </w:tc>
        <w:tc>
          <w:tcPr>
            <w:tcW w:type="dxa" w:w="4536"/>
          </w:tcPr>
          <w:p>
            <w:r>
              <w:rPr>
                <w:rFonts w:ascii="Times New Roman" w:hAnsi="Times New Roman"/>
                <w:sz w:val="20"/>
              </w:rPr>
              <w:t>Toast notification support.</w:t>
            </w:r>
          </w:p>
        </w:tc>
      </w:tr>
      <w:tr>
        <w:tc>
          <w:tcPr>
            <w:tcW w:type="dxa" w:w="4536"/>
          </w:tcPr>
          <w:p>
            <w:r>
              <w:rPr>
                <w:rFonts w:ascii="Times New Roman" w:hAnsi="Times New Roman"/>
                <w:sz w:val="20"/>
              </w:rPr>
              <w:t>Supabase PostgreSQL</w:t>
            </w:r>
          </w:p>
        </w:tc>
        <w:tc>
          <w:tcPr>
            <w:tcW w:type="dxa" w:w="4536"/>
          </w:tcPr>
          <w:p>
            <w:r>
              <w:rPr>
                <w:rFonts w:ascii="Times New Roman" w:hAnsi="Times New Roman"/>
                <w:sz w:val="20"/>
              </w:rPr>
              <w:t>Proposed production authentication, storage, policies, and audit persistence.</w:t>
            </w:r>
          </w:p>
        </w:tc>
      </w:tr>
      <w:tr>
        <w:tc>
          <w:tcPr>
            <w:tcW w:type="dxa" w:w="4536"/>
          </w:tcPr>
          <w:p>
            <w:r>
              <w:rPr>
                <w:rFonts w:ascii="Times New Roman" w:hAnsi="Times New Roman"/>
                <w:sz w:val="20"/>
              </w:rPr>
              <w:t>Visual Studio Code</w:t>
            </w:r>
          </w:p>
        </w:tc>
        <w:tc>
          <w:tcPr>
            <w:tcW w:type="dxa" w:w="4536"/>
          </w:tcPr>
          <w:p>
            <w:r>
              <w:rPr>
                <w:rFonts w:ascii="Times New Roman" w:hAnsi="Times New Roman"/>
                <w:sz w:val="20"/>
              </w:rPr>
              <w:t>Development environment.</w:t>
            </w:r>
          </w:p>
        </w:tc>
      </w:tr>
    </w:tbl>
    <w:p>
      <w:pPr>
        <w:pStyle w:val="Heading2"/>
        <w:jc w:val="left"/>
      </w:pPr>
      <w:r>
        <w:t>4.3 Implementation Structure</w:t>
      </w:r>
    </w:p>
    <w:p>
      <w:pPr>
        <w:spacing w:line="360" w:lineRule="auto" w:after="120"/>
      </w:pPr>
      <w:r>
        <w:rPr>
          <w:rFonts w:ascii="Times New Roman" w:hAnsi="Times New Roman"/>
          <w:sz w:val="24"/>
        </w:rPr>
        <w:t>The source code is organized under src. The main entry point is src/main.tsx, while src/app/App.tsx defines authentication state, route mapping, and protected routes. The src/app/layouts/dashboard-layout.tsx file implements the common sidebar, top navigation, user menu, and role-filtered navigation items. Functional pages are grouped by domain under src/app/pages.</w:t>
      </w:r>
    </w:p>
    <w:p>
      <w:pPr>
        <w:pStyle w:val="Heading2"/>
        <w:jc w:val="left"/>
      </w:pPr>
      <w:r>
        <w:t>4.4 Role-Based Access Control Implementation</w:t>
      </w:r>
    </w:p>
    <w:p>
      <w:pPr>
        <w:spacing w:line="360" w:lineRule="auto" w:after="120"/>
      </w:pPr>
      <w:r>
        <w:rPr>
          <w:rFonts w:ascii="Times New Roman" w:hAnsi="Times New Roman"/>
          <w:sz w:val="24"/>
        </w:rPr>
        <w:t>Role-based access control is implemented through navigation filtering and protected route checks. Sensitive routes such as proposal review, template management, integrations, and security audit are guarded so unauthorized users are redirected to the dashboard. The implemented roles are engineer, project-manager, sales, and admin.</w:t>
      </w:r>
    </w:p>
    <w:p>
      <w:pPr>
        <w:pStyle w:val="Heading2"/>
        <w:jc w:val="left"/>
      </w:pPr>
      <w:r>
        <w:t>4.5 Presentation of the New System</w:t>
      </w:r>
    </w:p>
    <w:p>
      <w:pPr>
        <w:spacing w:line="360" w:lineRule="auto" w:after="120"/>
      </w:pPr>
      <w:r>
        <w:rPr>
          <w:rFonts w:ascii="Times New Roman" w:hAnsi="Times New Roman"/>
          <w:sz w:val="24"/>
        </w:rPr>
        <w:t>The following screenshots were captured from the running implementation and show the key screens used in the thesis.</w:t>
      </w:r>
    </w:p>
    <w:p>
      <w:pPr>
        <w:jc w:val="center"/>
      </w:pPr>
      <w:r>
        <w:drawing>
          <wp:inline xmlns:a="http://schemas.openxmlformats.org/drawingml/2006/main" xmlns:pic="http://schemas.openxmlformats.org/drawingml/2006/picture">
            <wp:extent cx="5943600" cy="3227845"/>
            <wp:docPr id="13" name="Picture 13"/>
            <wp:cNvGraphicFramePr>
              <a:graphicFrameLocks noChangeAspect="1"/>
            </wp:cNvGraphicFramePr>
            <a:graphic>
              <a:graphicData uri="http://schemas.openxmlformats.org/drawingml/2006/picture">
                <pic:pic>
                  <pic:nvPicPr>
                    <pic:cNvPr id="0" name="figure_14_registration_page.png"/>
                    <pic:cNvPicPr/>
                  </pic:nvPicPr>
                  <pic:blipFill>
                    <a:blip r:embed="rId21"/>
                    <a:stretch>
                      <a:fillRect/>
                    </a:stretch>
                  </pic:blipFill>
                  <pic:spPr>
                    <a:xfrm>
                      <a:off x="0" y="0"/>
                      <a:ext cx="5943600" cy="3227845"/>
                    </a:xfrm>
                    <a:prstGeom prst="rect"/>
                  </pic:spPr>
                </pic:pic>
              </a:graphicData>
            </a:graphic>
          </wp:inline>
        </w:drawing>
      </w:r>
    </w:p>
    <w:p>
      <w:pPr>
        <w:jc w:val="center"/>
      </w:pPr>
      <w:r>
        <w:rPr>
          <w:rFonts w:ascii="Times New Roman" w:hAnsi="Times New Roman"/>
          <w:i/>
          <w:sz w:val="22"/>
        </w:rPr>
        <w:t>Figure 14: Sign Up / Registration Page</w:t>
      </w:r>
    </w:p>
    <w:p>
      <w:pPr>
        <w:jc w:val="center"/>
      </w:pPr>
      <w:r>
        <w:drawing>
          <wp:inline xmlns:a="http://schemas.openxmlformats.org/drawingml/2006/main" xmlns:pic="http://schemas.openxmlformats.org/drawingml/2006/picture">
            <wp:extent cx="5943600" cy="3227845"/>
            <wp:docPr id="14" name="Picture 14"/>
            <wp:cNvGraphicFramePr>
              <a:graphicFrameLocks noChangeAspect="1"/>
            </wp:cNvGraphicFramePr>
            <a:graphic>
              <a:graphicData uri="http://schemas.openxmlformats.org/drawingml/2006/picture">
                <pic:pic>
                  <pic:nvPicPr>
                    <pic:cNvPr id="0" name="figure_15_login_form.png"/>
                    <pic:cNvPicPr/>
                  </pic:nvPicPr>
                  <pic:blipFill>
                    <a:blip r:embed="rId22"/>
                    <a:stretch>
                      <a:fillRect/>
                    </a:stretch>
                  </pic:blipFill>
                  <pic:spPr>
                    <a:xfrm>
                      <a:off x="0" y="0"/>
                      <a:ext cx="5943600" cy="3227845"/>
                    </a:xfrm>
                    <a:prstGeom prst="rect"/>
                  </pic:spPr>
                </pic:pic>
              </a:graphicData>
            </a:graphic>
          </wp:inline>
        </w:drawing>
      </w:r>
    </w:p>
    <w:p>
      <w:pPr>
        <w:jc w:val="center"/>
      </w:pPr>
      <w:r>
        <w:rPr>
          <w:rFonts w:ascii="Times New Roman" w:hAnsi="Times New Roman"/>
          <w:i/>
          <w:sz w:val="22"/>
        </w:rPr>
        <w:t>Figure 15: Login Form</w:t>
      </w:r>
    </w:p>
    <w:p>
      <w:pPr>
        <w:jc w:val="center"/>
      </w:pPr>
      <w:r>
        <w:drawing>
          <wp:inline xmlns:a="http://schemas.openxmlformats.org/drawingml/2006/main" xmlns:pic="http://schemas.openxmlformats.org/drawingml/2006/picture">
            <wp:extent cx="5943600" cy="3227845"/>
            <wp:docPr id="15" name="Picture 15"/>
            <wp:cNvGraphicFramePr>
              <a:graphicFrameLocks noChangeAspect="1"/>
            </wp:cNvGraphicFramePr>
            <a:graphic>
              <a:graphicData uri="http://schemas.openxmlformats.org/drawingml/2006/picture">
                <pic:pic>
                  <pic:nvPicPr>
                    <pic:cNvPr id="0" name="figure_15_login_form.png"/>
                    <pic:cNvPicPr/>
                  </pic:nvPicPr>
                  <pic:blipFill>
                    <a:blip r:embed="rId22"/>
                    <a:stretch>
                      <a:fillRect/>
                    </a:stretch>
                  </pic:blipFill>
                  <pic:spPr>
                    <a:xfrm>
                      <a:off x="0" y="0"/>
                      <a:ext cx="5943600" cy="3227845"/>
                    </a:xfrm>
                    <a:prstGeom prst="rect"/>
                  </pic:spPr>
                </pic:pic>
              </a:graphicData>
            </a:graphic>
          </wp:inline>
        </w:drawing>
      </w:r>
    </w:p>
    <w:p>
      <w:pPr>
        <w:jc w:val="center"/>
      </w:pPr>
      <w:r>
        <w:rPr>
          <w:rFonts w:ascii="Times New Roman" w:hAnsi="Times New Roman"/>
          <w:i/>
          <w:sz w:val="22"/>
        </w:rPr>
        <w:t>Figure 16: Dashboard - Project Manager View</w:t>
      </w:r>
    </w:p>
    <w:p>
      <w:pPr>
        <w:jc w:val="center"/>
      </w:pPr>
      <w:r>
        <w:drawing>
          <wp:inline xmlns:a="http://schemas.openxmlformats.org/drawingml/2006/main" xmlns:pic="http://schemas.openxmlformats.org/drawingml/2006/picture">
            <wp:extent cx="5943600" cy="3227845"/>
            <wp:docPr id="16" name="Picture 16"/>
            <wp:cNvGraphicFramePr>
              <a:graphicFrameLocks noChangeAspect="1"/>
            </wp:cNvGraphicFramePr>
            <a:graphic>
              <a:graphicData uri="http://schemas.openxmlformats.org/drawingml/2006/picture">
                <pic:pic>
                  <pic:nvPicPr>
                    <pic:cNvPr id="0" name="figure_15_login_form.png"/>
                    <pic:cNvPicPr/>
                  </pic:nvPicPr>
                  <pic:blipFill>
                    <a:blip r:embed="rId22"/>
                    <a:stretch>
                      <a:fillRect/>
                    </a:stretch>
                  </pic:blipFill>
                  <pic:spPr>
                    <a:xfrm>
                      <a:off x="0" y="0"/>
                      <a:ext cx="5943600" cy="3227845"/>
                    </a:xfrm>
                    <a:prstGeom prst="rect"/>
                  </pic:spPr>
                </pic:pic>
              </a:graphicData>
            </a:graphic>
          </wp:inline>
        </w:drawing>
      </w:r>
    </w:p>
    <w:p>
      <w:pPr>
        <w:jc w:val="center"/>
      </w:pPr>
      <w:r>
        <w:rPr>
          <w:rFonts w:ascii="Times New Roman" w:hAnsi="Times New Roman"/>
          <w:i/>
          <w:sz w:val="22"/>
        </w:rPr>
        <w:t>Figure 17: Requirement Analysis Module</w:t>
      </w:r>
    </w:p>
    <w:p>
      <w:pPr>
        <w:jc w:val="center"/>
      </w:pPr>
      <w:r>
        <w:drawing>
          <wp:inline xmlns:a="http://schemas.openxmlformats.org/drawingml/2006/main" xmlns:pic="http://schemas.openxmlformats.org/drawingml/2006/picture">
            <wp:extent cx="5943600" cy="3227845"/>
            <wp:docPr id="17" name="Picture 17"/>
            <wp:cNvGraphicFramePr>
              <a:graphicFrameLocks noChangeAspect="1"/>
            </wp:cNvGraphicFramePr>
            <a:graphic>
              <a:graphicData uri="http://schemas.openxmlformats.org/drawingml/2006/picture">
                <pic:pic>
                  <pic:nvPicPr>
                    <pic:cNvPr id="0" name="figure_15_login_form.png"/>
                    <pic:cNvPicPr/>
                  </pic:nvPicPr>
                  <pic:blipFill>
                    <a:blip r:embed="rId22"/>
                    <a:stretch>
                      <a:fillRect/>
                    </a:stretch>
                  </pic:blipFill>
                  <pic:spPr>
                    <a:xfrm>
                      <a:off x="0" y="0"/>
                      <a:ext cx="5943600" cy="3227845"/>
                    </a:xfrm>
                    <a:prstGeom prst="rect"/>
                  </pic:spPr>
                </pic:pic>
              </a:graphicData>
            </a:graphic>
          </wp:inline>
        </w:drawing>
      </w:r>
    </w:p>
    <w:p>
      <w:pPr>
        <w:jc w:val="center"/>
      </w:pPr>
      <w:r>
        <w:rPr>
          <w:rFonts w:ascii="Times New Roman" w:hAnsi="Times New Roman"/>
          <w:i/>
          <w:sz w:val="22"/>
        </w:rPr>
        <w:t>Figure 18: Proposal Generation Module</w:t>
      </w:r>
    </w:p>
    <w:p>
      <w:pPr>
        <w:jc w:val="center"/>
      </w:pPr>
      <w:r>
        <w:drawing>
          <wp:inline xmlns:a="http://schemas.openxmlformats.org/drawingml/2006/main" xmlns:pic="http://schemas.openxmlformats.org/drawingml/2006/picture">
            <wp:extent cx="5943600" cy="3227845"/>
            <wp:docPr id="18" name="Picture 18"/>
            <wp:cNvGraphicFramePr>
              <a:graphicFrameLocks noChangeAspect="1"/>
            </wp:cNvGraphicFramePr>
            <a:graphic>
              <a:graphicData uri="http://schemas.openxmlformats.org/drawingml/2006/picture">
                <pic:pic>
                  <pic:nvPicPr>
                    <pic:cNvPr id="0" name="figure_15_login_form.png"/>
                    <pic:cNvPicPr/>
                  </pic:nvPicPr>
                  <pic:blipFill>
                    <a:blip r:embed="rId22"/>
                    <a:stretch>
                      <a:fillRect/>
                    </a:stretch>
                  </pic:blipFill>
                  <pic:spPr>
                    <a:xfrm>
                      <a:off x="0" y="0"/>
                      <a:ext cx="5943600" cy="3227845"/>
                    </a:xfrm>
                    <a:prstGeom prst="rect"/>
                  </pic:spPr>
                </pic:pic>
              </a:graphicData>
            </a:graphic>
          </wp:inline>
        </w:drawing>
      </w:r>
    </w:p>
    <w:p>
      <w:pPr>
        <w:jc w:val="center"/>
      </w:pPr>
      <w:r>
        <w:rPr>
          <w:rFonts w:ascii="Times New Roman" w:hAnsi="Times New Roman"/>
          <w:i/>
          <w:sz w:val="22"/>
        </w:rPr>
        <w:t>Figure 19: Cost Estimation Report Page</w:t>
      </w:r>
    </w:p>
    <w:p>
      <w:pPr>
        <w:jc w:val="center"/>
      </w:pPr>
      <w:r>
        <w:drawing>
          <wp:inline xmlns:a="http://schemas.openxmlformats.org/drawingml/2006/main" xmlns:pic="http://schemas.openxmlformats.org/drawingml/2006/picture">
            <wp:extent cx="5943600" cy="3227845"/>
            <wp:docPr id="19" name="Picture 19"/>
            <wp:cNvGraphicFramePr>
              <a:graphicFrameLocks noChangeAspect="1"/>
            </wp:cNvGraphicFramePr>
            <a:graphic>
              <a:graphicData uri="http://schemas.openxmlformats.org/drawingml/2006/picture">
                <pic:pic>
                  <pic:nvPicPr>
                    <pic:cNvPr id="0" name="figure_15_login_form.png"/>
                    <pic:cNvPicPr/>
                  </pic:nvPicPr>
                  <pic:blipFill>
                    <a:blip r:embed="rId22"/>
                    <a:stretch>
                      <a:fillRect/>
                    </a:stretch>
                  </pic:blipFill>
                  <pic:spPr>
                    <a:xfrm>
                      <a:off x="0" y="0"/>
                      <a:ext cx="5943600" cy="3227845"/>
                    </a:xfrm>
                    <a:prstGeom prst="rect"/>
                  </pic:spPr>
                </pic:pic>
              </a:graphicData>
            </a:graphic>
          </wp:inline>
        </w:drawing>
      </w:r>
    </w:p>
    <w:p>
      <w:pPr>
        <w:jc w:val="center"/>
      </w:pPr>
      <w:r>
        <w:rPr>
          <w:rFonts w:ascii="Times New Roman" w:hAnsi="Times New Roman"/>
          <w:i/>
          <w:sz w:val="22"/>
        </w:rPr>
        <w:t>Figure 20: Admin / System Management Page</w:t>
      </w:r>
    </w:p>
    <w:p>
      <w:pPr>
        <w:pStyle w:val="Heading2"/>
        <w:jc w:val="left"/>
      </w:pPr>
      <w:r>
        <w:t>4.6 Module Implementation Summary</w:t>
      </w:r>
    </w:p>
    <w:tbl>
      <w:tblPr>
        <w:tblStyle w:val="TableGrid"/>
        <w:tblW w:type="auto" w:w="0"/>
        <w:jc w:val="center"/>
        <w:tblLook w:firstColumn="1" w:firstRow="1" w:lastColumn="0" w:lastRow="0" w:noHBand="0" w:noVBand="1" w:val="04A0"/>
      </w:tblPr>
      <w:tblGrid>
        <w:gridCol w:w="4536"/>
        <w:gridCol w:w="4536"/>
      </w:tblGrid>
      <w:tr>
        <w:tc>
          <w:tcPr>
            <w:tcW w:type="dxa" w:w="4536"/>
          </w:tcPr>
          <w:p>
            <w:r>
              <w:rPr>
                <w:rFonts w:ascii="Times New Roman" w:hAnsi="Times New Roman"/>
                <w:sz w:val="20"/>
              </w:rPr>
              <w:t>Module</w:t>
            </w:r>
          </w:p>
        </w:tc>
        <w:tc>
          <w:tcPr>
            <w:tcW w:type="dxa" w:w="4536"/>
          </w:tcPr>
          <w:p>
            <w:r>
              <w:rPr>
                <w:rFonts w:ascii="Times New Roman" w:hAnsi="Times New Roman"/>
                <w:sz w:val="20"/>
              </w:rPr>
              <w:t>Implementation Summary</w:t>
            </w:r>
          </w:p>
        </w:tc>
      </w:tr>
      <w:tr>
        <w:tc>
          <w:tcPr>
            <w:tcW w:type="dxa" w:w="4536"/>
          </w:tcPr>
          <w:p>
            <w:r>
              <w:rPr>
                <w:rFonts w:ascii="Times New Roman" w:hAnsi="Times New Roman"/>
                <w:sz w:val="20"/>
              </w:rPr>
              <w:t>Authentication and Profile</w:t>
            </w:r>
          </w:p>
        </w:tc>
        <w:tc>
          <w:tcPr>
            <w:tcW w:type="dxa" w:w="4536"/>
          </w:tcPr>
          <w:p>
            <w:r>
              <w:rPr>
                <w:rFonts w:ascii="Times New Roman" w:hAnsi="Times New Roman"/>
                <w:sz w:val="20"/>
              </w:rPr>
              <w:t>Login, registration, forgot password, profile, and role redirection screens.</w:t>
            </w:r>
          </w:p>
        </w:tc>
      </w:tr>
      <w:tr>
        <w:tc>
          <w:tcPr>
            <w:tcW w:type="dxa" w:w="4536"/>
          </w:tcPr>
          <w:p>
            <w:r>
              <w:rPr>
                <w:rFonts w:ascii="Times New Roman" w:hAnsi="Times New Roman"/>
                <w:sz w:val="20"/>
              </w:rPr>
              <w:t>Dashboards</w:t>
            </w:r>
          </w:p>
        </w:tc>
        <w:tc>
          <w:tcPr>
            <w:tcW w:type="dxa" w:w="4536"/>
          </w:tcPr>
          <w:p>
            <w:r>
              <w:rPr>
                <w:rFonts w:ascii="Times New Roman" w:hAnsi="Times New Roman"/>
                <w:sz w:val="20"/>
              </w:rPr>
              <w:t>Separate engineer, project manager, sales, and admin dashboards.</w:t>
            </w:r>
          </w:p>
        </w:tc>
      </w:tr>
      <w:tr>
        <w:tc>
          <w:tcPr>
            <w:tcW w:type="dxa" w:w="4536"/>
          </w:tcPr>
          <w:p>
            <w:r>
              <w:rPr>
                <w:rFonts w:ascii="Times New Roman" w:hAnsi="Times New Roman"/>
                <w:sz w:val="20"/>
              </w:rPr>
              <w:t>Requirement Analysis</w:t>
            </w:r>
          </w:p>
        </w:tc>
        <w:tc>
          <w:tcPr>
            <w:tcW w:type="dxa" w:w="4536"/>
          </w:tcPr>
          <w:p>
            <w:r>
              <w:rPr>
                <w:rFonts w:ascii="Times New Roman" w:hAnsi="Times New Roman"/>
                <w:sz w:val="20"/>
              </w:rPr>
              <w:t>Multi-step requirement capture and AI-styled analysis result presentation.</w:t>
            </w:r>
          </w:p>
        </w:tc>
      </w:tr>
      <w:tr>
        <w:tc>
          <w:tcPr>
            <w:tcW w:type="dxa" w:w="4536"/>
          </w:tcPr>
          <w:p>
            <w:r>
              <w:rPr>
                <w:rFonts w:ascii="Times New Roman" w:hAnsi="Times New Roman"/>
                <w:sz w:val="20"/>
              </w:rPr>
              <w:t>Proposal Generation</w:t>
            </w:r>
          </w:p>
        </w:tc>
        <w:tc>
          <w:tcPr>
            <w:tcW w:type="dxa" w:w="4536"/>
          </w:tcPr>
          <w:p>
            <w:r>
              <w:rPr>
                <w:rFonts w:ascii="Times New Roman" w:hAnsi="Times New Roman"/>
                <w:sz w:val="20"/>
              </w:rPr>
              <w:t>Template selection, section navigation, generation state, content preview, and export controls.</w:t>
            </w:r>
          </w:p>
        </w:tc>
      </w:tr>
      <w:tr>
        <w:tc>
          <w:tcPr>
            <w:tcW w:type="dxa" w:w="4536"/>
          </w:tcPr>
          <w:p>
            <w:r>
              <w:rPr>
                <w:rFonts w:ascii="Times New Roman" w:hAnsi="Times New Roman"/>
                <w:sz w:val="20"/>
              </w:rPr>
              <w:t>Cost Estimation</w:t>
            </w:r>
          </w:p>
        </w:tc>
        <w:tc>
          <w:tcPr>
            <w:tcW w:type="dxa" w:w="4536"/>
          </w:tcPr>
          <w:p>
            <w:r>
              <w:rPr>
                <w:rFonts w:ascii="Times New Roman" w:hAnsi="Times New Roman"/>
                <w:sz w:val="20"/>
              </w:rPr>
              <w:t>Module-wise cost breakdown, resource assumptions, confidence score, and chart-based report.</w:t>
            </w:r>
          </w:p>
        </w:tc>
      </w:tr>
      <w:tr>
        <w:tc>
          <w:tcPr>
            <w:tcW w:type="dxa" w:w="4536"/>
          </w:tcPr>
          <w:p>
            <w:r>
              <w:rPr>
                <w:rFonts w:ascii="Times New Roman" w:hAnsi="Times New Roman"/>
                <w:sz w:val="20"/>
              </w:rPr>
              <w:t>Timeline Prediction</w:t>
            </w:r>
          </w:p>
        </w:tc>
        <w:tc>
          <w:tcPr>
            <w:tcW w:type="dxa" w:w="4536"/>
          </w:tcPr>
          <w:p>
            <w:r>
              <w:rPr>
                <w:rFonts w:ascii="Times New Roman" w:hAnsi="Times New Roman"/>
                <w:sz w:val="20"/>
              </w:rPr>
              <w:t>Phase breakdown, milestones, Gantt-style visualization, and risk indicators.</w:t>
            </w:r>
          </w:p>
        </w:tc>
      </w:tr>
      <w:tr>
        <w:tc>
          <w:tcPr>
            <w:tcW w:type="dxa" w:w="4536"/>
          </w:tcPr>
          <w:p>
            <w:r>
              <w:rPr>
                <w:rFonts w:ascii="Times New Roman" w:hAnsi="Times New Roman"/>
                <w:sz w:val="20"/>
              </w:rPr>
              <w:t>Technology Recommendation</w:t>
            </w:r>
          </w:p>
        </w:tc>
        <w:tc>
          <w:tcPr>
            <w:tcW w:type="dxa" w:w="4536"/>
          </w:tcPr>
          <w:p>
            <w:r>
              <w:rPr>
                <w:rFonts w:ascii="Times New Roman" w:hAnsi="Times New Roman"/>
                <w:sz w:val="20"/>
              </w:rPr>
              <w:t>Stack recommendation, alternatives, comparison matrix, and rationale.</w:t>
            </w:r>
          </w:p>
        </w:tc>
      </w:tr>
      <w:tr>
        <w:tc>
          <w:tcPr>
            <w:tcW w:type="dxa" w:w="4536"/>
          </w:tcPr>
          <w:p>
            <w:r>
              <w:rPr>
                <w:rFonts w:ascii="Times New Roman" w:hAnsi="Times New Roman"/>
                <w:sz w:val="20"/>
              </w:rPr>
              <w:t>Repository and Clients</w:t>
            </w:r>
          </w:p>
        </w:tc>
        <w:tc>
          <w:tcPr>
            <w:tcW w:type="dxa" w:w="4536"/>
          </w:tcPr>
          <w:p>
            <w:r>
              <w:rPr>
                <w:rFonts w:ascii="Times New Roman" w:hAnsi="Times New Roman"/>
                <w:sz w:val="20"/>
              </w:rPr>
              <w:t>Historical project browsing, project details, client directory, and client profiles.</w:t>
            </w:r>
          </w:p>
        </w:tc>
      </w:tr>
      <w:tr>
        <w:tc>
          <w:tcPr>
            <w:tcW w:type="dxa" w:w="4536"/>
          </w:tcPr>
          <w:p>
            <w:r>
              <w:rPr>
                <w:rFonts w:ascii="Times New Roman" w:hAnsi="Times New Roman"/>
                <w:sz w:val="20"/>
              </w:rPr>
              <w:t>Reports, Templates, Integrations, Security</w:t>
            </w:r>
          </w:p>
        </w:tc>
        <w:tc>
          <w:tcPr>
            <w:tcW w:type="dxa" w:w="4536"/>
          </w:tcPr>
          <w:p>
            <w:r>
              <w:rPr>
                <w:rFonts w:ascii="Times New Roman" w:hAnsi="Times New Roman"/>
                <w:sz w:val="20"/>
              </w:rPr>
              <w:t>Analytics dashboards, template library, integration status, permission matrix, and audit logs.</w:t>
            </w:r>
          </w:p>
        </w:tc>
      </w:tr>
    </w:tbl>
    <w:p>
      <w:pPr>
        <w:pStyle w:val="Heading2"/>
        <w:jc w:val="left"/>
      </w:pPr>
      <w:r>
        <w:t>4.7 Software Testing</w:t>
      </w:r>
    </w:p>
    <w:p>
      <w:pPr>
        <w:spacing w:line="360" w:lineRule="auto" w:after="120"/>
      </w:pPr>
      <w:r>
        <w:rPr>
          <w:rFonts w:ascii="Times New Roman" w:hAnsi="Times New Roman"/>
          <w:sz w:val="24"/>
        </w:rPr>
        <w:t>Testing focused on confirming that the prototype runs successfully, routes are reachable after authentication, role-based dashboards load correctly, and the major module pages render without blocking runtime errors. Manual browser testing was performed using the demo credentials documented in the README. The project was verified through the local Vite development server at http://127.0.0.1:5173.</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rFonts w:ascii="Times New Roman" w:hAnsi="Times New Roman"/>
                <w:sz w:val="20"/>
              </w:rPr>
              <w:t>Test Case</w:t>
            </w:r>
          </w:p>
        </w:tc>
        <w:tc>
          <w:tcPr>
            <w:tcW w:type="dxa" w:w="3024"/>
          </w:tcPr>
          <w:p>
            <w:r>
              <w:rPr>
                <w:rFonts w:ascii="Times New Roman" w:hAnsi="Times New Roman"/>
                <w:sz w:val="20"/>
              </w:rPr>
              <w:t>Expected Result</w:t>
            </w:r>
          </w:p>
        </w:tc>
        <w:tc>
          <w:tcPr>
            <w:tcW w:type="dxa" w:w="3024"/>
          </w:tcPr>
          <w:p>
            <w:r>
              <w:rPr>
                <w:rFonts w:ascii="Times New Roman" w:hAnsi="Times New Roman"/>
                <w:sz w:val="20"/>
              </w:rPr>
              <w:t>Status</w:t>
            </w:r>
          </w:p>
        </w:tc>
      </w:tr>
      <w:tr>
        <w:tc>
          <w:tcPr>
            <w:tcW w:type="dxa" w:w="3024"/>
          </w:tcPr>
          <w:p>
            <w:r>
              <w:rPr>
                <w:rFonts w:ascii="Times New Roman" w:hAnsi="Times New Roman"/>
                <w:sz w:val="20"/>
              </w:rPr>
              <w:t>Login as manager@company.com</w:t>
            </w:r>
          </w:p>
        </w:tc>
        <w:tc>
          <w:tcPr>
            <w:tcW w:type="dxa" w:w="3024"/>
          </w:tcPr>
          <w:p>
            <w:r>
              <w:rPr>
                <w:rFonts w:ascii="Times New Roman" w:hAnsi="Times New Roman"/>
                <w:sz w:val="20"/>
              </w:rPr>
              <w:t>Project Manager dashboard opens.</w:t>
            </w:r>
          </w:p>
        </w:tc>
        <w:tc>
          <w:tcPr>
            <w:tcW w:type="dxa" w:w="3024"/>
          </w:tcPr>
          <w:p>
            <w:r>
              <w:rPr>
                <w:rFonts w:ascii="Times New Roman" w:hAnsi="Times New Roman"/>
                <w:sz w:val="20"/>
              </w:rPr>
              <w:t>Passed</w:t>
            </w:r>
          </w:p>
        </w:tc>
      </w:tr>
      <w:tr>
        <w:tc>
          <w:tcPr>
            <w:tcW w:type="dxa" w:w="3024"/>
          </w:tcPr>
          <w:p>
            <w:r>
              <w:rPr>
                <w:rFonts w:ascii="Times New Roman" w:hAnsi="Times New Roman"/>
                <w:sz w:val="20"/>
              </w:rPr>
              <w:t>Open requirements module</w:t>
            </w:r>
          </w:p>
        </w:tc>
        <w:tc>
          <w:tcPr>
            <w:tcW w:type="dxa" w:w="3024"/>
          </w:tcPr>
          <w:p>
            <w:r>
              <w:rPr>
                <w:rFonts w:ascii="Times New Roman" w:hAnsi="Times New Roman"/>
                <w:sz w:val="20"/>
              </w:rPr>
              <w:t>Requirement form is displayed.</w:t>
            </w:r>
          </w:p>
        </w:tc>
        <w:tc>
          <w:tcPr>
            <w:tcW w:type="dxa" w:w="3024"/>
          </w:tcPr>
          <w:p>
            <w:r>
              <w:rPr>
                <w:rFonts w:ascii="Times New Roman" w:hAnsi="Times New Roman"/>
                <w:sz w:val="20"/>
              </w:rPr>
              <w:t>Passed</w:t>
            </w:r>
          </w:p>
        </w:tc>
      </w:tr>
      <w:tr>
        <w:tc>
          <w:tcPr>
            <w:tcW w:type="dxa" w:w="3024"/>
          </w:tcPr>
          <w:p>
            <w:r>
              <w:rPr>
                <w:rFonts w:ascii="Times New Roman" w:hAnsi="Times New Roman"/>
                <w:sz w:val="20"/>
              </w:rPr>
              <w:t>Open proposal generation module</w:t>
            </w:r>
          </w:p>
        </w:tc>
        <w:tc>
          <w:tcPr>
            <w:tcW w:type="dxa" w:w="3024"/>
          </w:tcPr>
          <w:p>
            <w:r>
              <w:rPr>
                <w:rFonts w:ascii="Times New Roman" w:hAnsi="Times New Roman"/>
                <w:sz w:val="20"/>
              </w:rPr>
              <w:t>Proposal workspace is displayed.</w:t>
            </w:r>
          </w:p>
        </w:tc>
        <w:tc>
          <w:tcPr>
            <w:tcW w:type="dxa" w:w="3024"/>
          </w:tcPr>
          <w:p>
            <w:r>
              <w:rPr>
                <w:rFonts w:ascii="Times New Roman" w:hAnsi="Times New Roman"/>
                <w:sz w:val="20"/>
              </w:rPr>
              <w:t>Passed</w:t>
            </w:r>
          </w:p>
        </w:tc>
      </w:tr>
      <w:tr>
        <w:tc>
          <w:tcPr>
            <w:tcW w:type="dxa" w:w="3024"/>
          </w:tcPr>
          <w:p>
            <w:r>
              <w:rPr>
                <w:rFonts w:ascii="Times New Roman" w:hAnsi="Times New Roman"/>
                <w:sz w:val="20"/>
              </w:rPr>
              <w:t>Open cost estimation module</w:t>
            </w:r>
          </w:p>
        </w:tc>
        <w:tc>
          <w:tcPr>
            <w:tcW w:type="dxa" w:w="3024"/>
          </w:tcPr>
          <w:p>
            <w:r>
              <w:rPr>
                <w:rFonts w:ascii="Times New Roman" w:hAnsi="Times New Roman"/>
                <w:sz w:val="20"/>
              </w:rPr>
              <w:t>Cost report and charts are displayed.</w:t>
            </w:r>
          </w:p>
        </w:tc>
        <w:tc>
          <w:tcPr>
            <w:tcW w:type="dxa" w:w="3024"/>
          </w:tcPr>
          <w:p>
            <w:r>
              <w:rPr>
                <w:rFonts w:ascii="Times New Roman" w:hAnsi="Times New Roman"/>
                <w:sz w:val="20"/>
              </w:rPr>
              <w:t>Passed</w:t>
            </w:r>
          </w:p>
        </w:tc>
      </w:tr>
      <w:tr>
        <w:tc>
          <w:tcPr>
            <w:tcW w:type="dxa" w:w="3024"/>
          </w:tcPr>
          <w:p>
            <w:r>
              <w:rPr>
                <w:rFonts w:ascii="Times New Roman" w:hAnsi="Times New Roman"/>
                <w:sz w:val="20"/>
              </w:rPr>
              <w:t>Login as admin@company.com and open security</w:t>
            </w:r>
          </w:p>
        </w:tc>
        <w:tc>
          <w:tcPr>
            <w:tcW w:type="dxa" w:w="3024"/>
          </w:tcPr>
          <w:p>
            <w:r>
              <w:rPr>
                <w:rFonts w:ascii="Times New Roman" w:hAnsi="Times New Roman"/>
                <w:sz w:val="20"/>
              </w:rPr>
              <w:t>Security and audit page is displayed.</w:t>
            </w:r>
          </w:p>
        </w:tc>
        <w:tc>
          <w:tcPr>
            <w:tcW w:type="dxa" w:w="3024"/>
          </w:tcPr>
          <w:p>
            <w:r>
              <w:rPr>
                <w:rFonts w:ascii="Times New Roman" w:hAnsi="Times New Roman"/>
                <w:sz w:val="20"/>
              </w:rPr>
              <w:t>Passed</w:t>
            </w:r>
          </w:p>
        </w:tc>
      </w:tr>
      <w:tr>
        <w:tc>
          <w:tcPr>
            <w:tcW w:type="dxa" w:w="3024"/>
          </w:tcPr>
          <w:p>
            <w:r>
              <w:rPr>
                <w:rFonts w:ascii="Times New Roman" w:hAnsi="Times New Roman"/>
                <w:sz w:val="20"/>
              </w:rPr>
              <w:t>Attempt restricted modules by role</w:t>
            </w:r>
          </w:p>
        </w:tc>
        <w:tc>
          <w:tcPr>
            <w:tcW w:type="dxa" w:w="3024"/>
          </w:tcPr>
          <w:p>
            <w:r>
              <w:rPr>
                <w:rFonts w:ascii="Times New Roman" w:hAnsi="Times New Roman"/>
                <w:sz w:val="20"/>
              </w:rPr>
              <w:t>Unauthorized modules are hidden or guarded.</w:t>
            </w:r>
          </w:p>
        </w:tc>
        <w:tc>
          <w:tcPr>
            <w:tcW w:type="dxa" w:w="3024"/>
          </w:tcPr>
          <w:p>
            <w:r>
              <w:rPr>
                <w:rFonts w:ascii="Times New Roman" w:hAnsi="Times New Roman"/>
                <w:sz w:val="20"/>
              </w:rPr>
              <w:t>Passed</w:t>
            </w:r>
          </w:p>
        </w:tc>
      </w:tr>
    </w:tbl>
    <w:p>
      <w:pPr>
        <w:pStyle w:val="Heading2"/>
        <w:jc w:val="left"/>
      </w:pPr>
      <w:r>
        <w:t>4.8 Hardware and Software Requirements</w:t>
      </w:r>
    </w:p>
    <w:tbl>
      <w:tblPr>
        <w:tblStyle w:val="TableGrid"/>
        <w:tblW w:type="auto" w:w="0"/>
        <w:jc w:val="center"/>
        <w:tblLook w:firstColumn="1" w:firstRow="1" w:lastColumn="0" w:lastRow="0" w:noHBand="0" w:noVBand="1" w:val="04A0"/>
      </w:tblPr>
      <w:tblGrid>
        <w:gridCol w:w="4536"/>
        <w:gridCol w:w="4536"/>
      </w:tblGrid>
      <w:tr>
        <w:tc>
          <w:tcPr>
            <w:tcW w:type="dxa" w:w="4536"/>
          </w:tcPr>
          <w:p>
            <w:r>
              <w:rPr>
                <w:rFonts w:ascii="Times New Roman" w:hAnsi="Times New Roman"/>
                <w:sz w:val="20"/>
              </w:rPr>
              <w:t>Requirement Type</w:t>
            </w:r>
          </w:p>
        </w:tc>
        <w:tc>
          <w:tcPr>
            <w:tcW w:type="dxa" w:w="4536"/>
          </w:tcPr>
          <w:p>
            <w:r>
              <w:rPr>
                <w:rFonts w:ascii="Times New Roman" w:hAnsi="Times New Roman"/>
                <w:sz w:val="20"/>
              </w:rPr>
              <w:t>Minimum Requirement</w:t>
            </w:r>
          </w:p>
        </w:tc>
      </w:tr>
      <w:tr>
        <w:tc>
          <w:tcPr>
            <w:tcW w:type="dxa" w:w="4536"/>
          </w:tcPr>
          <w:p>
            <w:r>
              <w:rPr>
                <w:rFonts w:ascii="Times New Roman" w:hAnsi="Times New Roman"/>
                <w:sz w:val="20"/>
              </w:rPr>
              <w:t>Client Device</w:t>
            </w:r>
          </w:p>
        </w:tc>
        <w:tc>
          <w:tcPr>
            <w:tcW w:type="dxa" w:w="4536"/>
          </w:tcPr>
          <w:p>
            <w:r>
              <w:rPr>
                <w:rFonts w:ascii="Times New Roman" w:hAnsi="Times New Roman"/>
                <w:sz w:val="20"/>
              </w:rPr>
              <w:t>Laptop or desktop computer with modern web browser.</w:t>
            </w:r>
          </w:p>
        </w:tc>
      </w:tr>
      <w:tr>
        <w:tc>
          <w:tcPr>
            <w:tcW w:type="dxa" w:w="4536"/>
          </w:tcPr>
          <w:p>
            <w:r>
              <w:rPr>
                <w:rFonts w:ascii="Times New Roman" w:hAnsi="Times New Roman"/>
                <w:sz w:val="20"/>
              </w:rPr>
              <w:t>Processor</w:t>
            </w:r>
          </w:p>
        </w:tc>
        <w:tc>
          <w:tcPr>
            <w:tcW w:type="dxa" w:w="4536"/>
          </w:tcPr>
          <w:p>
            <w:r>
              <w:rPr>
                <w:rFonts w:ascii="Times New Roman" w:hAnsi="Times New Roman"/>
                <w:sz w:val="20"/>
              </w:rPr>
              <w:t>Intel Core i3 or equivalent and above.</w:t>
            </w:r>
          </w:p>
        </w:tc>
      </w:tr>
      <w:tr>
        <w:tc>
          <w:tcPr>
            <w:tcW w:type="dxa" w:w="4536"/>
          </w:tcPr>
          <w:p>
            <w:r>
              <w:rPr>
                <w:rFonts w:ascii="Times New Roman" w:hAnsi="Times New Roman"/>
                <w:sz w:val="20"/>
              </w:rPr>
              <w:t>Memory</w:t>
            </w:r>
          </w:p>
        </w:tc>
        <w:tc>
          <w:tcPr>
            <w:tcW w:type="dxa" w:w="4536"/>
          </w:tcPr>
          <w:p>
            <w:r>
              <w:rPr>
                <w:rFonts w:ascii="Times New Roman" w:hAnsi="Times New Roman"/>
                <w:sz w:val="20"/>
              </w:rPr>
              <w:t>4 GB RAM minimum; 8 GB recommended.</w:t>
            </w:r>
          </w:p>
        </w:tc>
      </w:tr>
      <w:tr>
        <w:tc>
          <w:tcPr>
            <w:tcW w:type="dxa" w:w="4536"/>
          </w:tcPr>
          <w:p>
            <w:r>
              <w:rPr>
                <w:rFonts w:ascii="Times New Roman" w:hAnsi="Times New Roman"/>
                <w:sz w:val="20"/>
              </w:rPr>
              <w:t>Network</w:t>
            </w:r>
          </w:p>
        </w:tc>
        <w:tc>
          <w:tcPr>
            <w:tcW w:type="dxa" w:w="4536"/>
          </w:tcPr>
          <w:p>
            <w:r>
              <w:rPr>
                <w:rFonts w:ascii="Times New Roman" w:hAnsi="Times New Roman"/>
                <w:sz w:val="20"/>
              </w:rPr>
              <w:t>Internet or local network connection for deployed use.</w:t>
            </w:r>
          </w:p>
        </w:tc>
      </w:tr>
      <w:tr>
        <w:tc>
          <w:tcPr>
            <w:tcW w:type="dxa" w:w="4536"/>
          </w:tcPr>
          <w:p>
            <w:r>
              <w:rPr>
                <w:rFonts w:ascii="Times New Roman" w:hAnsi="Times New Roman"/>
                <w:sz w:val="20"/>
              </w:rPr>
              <w:t>Software</w:t>
            </w:r>
          </w:p>
        </w:tc>
        <w:tc>
          <w:tcPr>
            <w:tcW w:type="dxa" w:w="4536"/>
          </w:tcPr>
          <w:p>
            <w:r>
              <w:rPr>
                <w:rFonts w:ascii="Times New Roman" w:hAnsi="Times New Roman"/>
                <w:sz w:val="20"/>
              </w:rPr>
              <w:t>Modern Chromium, Edge, Firefox, or Safari browser.</w:t>
            </w:r>
          </w:p>
        </w:tc>
      </w:tr>
      <w:tr>
        <w:tc>
          <w:tcPr>
            <w:tcW w:type="dxa" w:w="4536"/>
          </w:tcPr>
          <w:p>
            <w:r>
              <w:rPr>
                <w:rFonts w:ascii="Times New Roman" w:hAnsi="Times New Roman"/>
                <w:sz w:val="20"/>
              </w:rPr>
              <w:t>Development Environment</w:t>
            </w:r>
          </w:p>
        </w:tc>
        <w:tc>
          <w:tcPr>
            <w:tcW w:type="dxa" w:w="4536"/>
          </w:tcPr>
          <w:p>
            <w:r>
              <w:rPr>
                <w:rFonts w:ascii="Times New Roman" w:hAnsi="Times New Roman"/>
                <w:sz w:val="20"/>
              </w:rPr>
              <w:t>Node.js, npm, Visual Studio Code, and Git.</w:t>
            </w:r>
          </w:p>
        </w:tc>
      </w:tr>
      <w:tr>
        <w:tc>
          <w:tcPr>
            <w:tcW w:type="dxa" w:w="4536"/>
          </w:tcPr>
          <w:p>
            <w:r>
              <w:rPr>
                <w:rFonts w:ascii="Times New Roman" w:hAnsi="Times New Roman"/>
                <w:sz w:val="20"/>
              </w:rPr>
              <w:t>Production Backend</w:t>
            </w:r>
          </w:p>
        </w:tc>
        <w:tc>
          <w:tcPr>
            <w:tcW w:type="dxa" w:w="4536"/>
          </w:tcPr>
          <w:p>
            <w:r>
              <w:rPr>
                <w:rFonts w:ascii="Times New Roman" w:hAnsi="Times New Roman"/>
                <w:sz w:val="20"/>
              </w:rPr>
              <w:t>Supabase project with PostgreSQL database and authentication enabled.</w:t>
            </w:r>
          </w:p>
        </w:tc>
      </w:tr>
    </w:tbl>
    <w:p>
      <w:pPr>
        <w:pStyle w:val="Heading2"/>
        <w:jc w:val="left"/>
      </w:pPr>
      <w:r>
        <w:t>4.9 Chapter Summary</w:t>
      </w:r>
    </w:p>
    <w:p>
      <w:pPr>
        <w:spacing w:line="360" w:lineRule="auto" w:after="120"/>
      </w:pPr>
      <w:r>
        <w:rPr>
          <w:rFonts w:ascii="Times New Roman" w:hAnsi="Times New Roman"/>
          <w:sz w:val="24"/>
        </w:rPr>
        <w:t>The implementation demonstrates a complete frontend prototype of the AI-Powered Technical Proposal and Cost Estimation System. The Supabase schema supplied separately provides the production database foundation required to persist the data currently represented by frontend mock data.</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