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9309D" w14:textId="3EC046F9" w:rsidR="001910F1" w:rsidRPr="003F0E31" w:rsidRDefault="00237EDA" w:rsidP="00D7116B">
      <w:pPr>
        <w:spacing w:after="0"/>
        <w:rPr>
          <w:rFonts w:cs="Times New Roman"/>
          <w:sz w:val="22"/>
          <w:szCs w:val="22"/>
        </w:rPr>
      </w:pPr>
      <w:r w:rsidRPr="003F0E31">
        <w:rPr>
          <w:rFonts w:cs="Times New Roman"/>
          <w:sz w:val="22"/>
          <w:szCs w:val="22"/>
        </w:rPr>
        <w:t>Jim Svoboda</w:t>
      </w:r>
    </w:p>
    <w:p w14:paraId="5E63CD9C" w14:textId="669D5C49" w:rsidR="00237EDA" w:rsidRPr="003F0E31" w:rsidRDefault="005F475E" w:rsidP="00D7116B">
      <w:pPr>
        <w:spacing w:after="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10/2</w:t>
      </w:r>
      <w:r w:rsidR="004D36F0">
        <w:rPr>
          <w:rFonts w:cs="Times New Roman"/>
          <w:sz w:val="22"/>
          <w:szCs w:val="22"/>
        </w:rPr>
        <w:t>1</w:t>
      </w:r>
      <w:r w:rsidR="00237EDA" w:rsidRPr="003F0E31">
        <w:rPr>
          <w:rFonts w:cs="Times New Roman"/>
          <w:sz w:val="22"/>
          <w:szCs w:val="22"/>
        </w:rPr>
        <w:t>/26</w:t>
      </w:r>
    </w:p>
    <w:p w14:paraId="22CEC903" w14:textId="77777777" w:rsidR="002A12BF" w:rsidRDefault="002A12BF">
      <w:pPr>
        <w:rPr>
          <w:rFonts w:cs="Times New Roman"/>
          <w:sz w:val="22"/>
          <w:szCs w:val="22"/>
        </w:rPr>
      </w:pPr>
    </w:p>
    <w:p w14:paraId="77B95D7E" w14:textId="48683110" w:rsidR="004D36F0" w:rsidRDefault="004D36F0">
      <w:pPr>
        <w:rPr>
          <w:rFonts w:cs="Times New Roman"/>
          <w:b/>
          <w:bCs/>
          <w:sz w:val="22"/>
          <w:szCs w:val="22"/>
        </w:rPr>
      </w:pPr>
      <w:r w:rsidRPr="004D36F0">
        <w:rPr>
          <w:rFonts w:cs="Times New Roman"/>
          <w:b/>
          <w:bCs/>
          <w:sz w:val="22"/>
          <w:szCs w:val="22"/>
        </w:rPr>
        <w:t>Summary</w:t>
      </w:r>
    </w:p>
    <w:p w14:paraId="1E70127A" w14:textId="620B1EA4" w:rsidR="004D36F0" w:rsidRDefault="00EF65C4">
      <w:pPr>
        <w:rPr>
          <w:rFonts w:cs="Times New Roman"/>
          <w:sz w:val="22"/>
          <w:szCs w:val="22"/>
        </w:rPr>
      </w:pPr>
      <w:r w:rsidRPr="00EF65C4">
        <w:rPr>
          <w:rFonts w:cs="Times New Roman"/>
          <w:sz w:val="22"/>
          <w:szCs w:val="22"/>
        </w:rPr>
        <w:t>This is a summary of the paper “</w:t>
      </w:r>
      <w:r w:rsidRPr="00EF65C4">
        <w:rPr>
          <w:rFonts w:cs="Times New Roman"/>
          <w:sz w:val="22"/>
          <w:szCs w:val="22"/>
        </w:rPr>
        <w:t>How Passion for Playing World of Warcraft Predicts In-Game Social Capital, Loneliness, and Wellbeing</w:t>
      </w:r>
      <w:r w:rsidRPr="00EF65C4">
        <w:rPr>
          <w:rFonts w:cs="Times New Roman"/>
          <w:sz w:val="22"/>
          <w:szCs w:val="22"/>
        </w:rPr>
        <w:t>” (see reference).</w:t>
      </w:r>
    </w:p>
    <w:p w14:paraId="3B1BB48A" w14:textId="64502367" w:rsidR="0041563C" w:rsidRDefault="002B7373">
      <w:p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Digitial games such as World of Warcraft can have </w:t>
      </w:r>
      <w:r w:rsidR="00473267">
        <w:rPr>
          <w:rFonts w:cs="Times New Roman"/>
          <w:sz w:val="22"/>
          <w:szCs w:val="22"/>
        </w:rPr>
        <w:t xml:space="preserve">a positive impact on players but can also </w:t>
      </w:r>
      <w:r w:rsidR="00B763D0">
        <w:rPr>
          <w:rFonts w:cs="Times New Roman"/>
          <w:sz w:val="22"/>
          <w:szCs w:val="22"/>
        </w:rPr>
        <w:t>result in problematic gaming.</w:t>
      </w:r>
      <w:r w:rsidR="003B40AB">
        <w:rPr>
          <w:rFonts w:cs="Times New Roman"/>
          <w:sz w:val="22"/>
          <w:szCs w:val="22"/>
        </w:rPr>
        <w:t xml:space="preserve">  Often research </w:t>
      </w:r>
      <w:r w:rsidR="00B751FC">
        <w:rPr>
          <w:rFonts w:cs="Times New Roman"/>
          <w:sz w:val="22"/>
          <w:szCs w:val="22"/>
        </w:rPr>
        <w:t>focus</w:t>
      </w:r>
      <w:r w:rsidR="00C24829">
        <w:rPr>
          <w:rFonts w:cs="Times New Roman"/>
          <w:sz w:val="22"/>
          <w:szCs w:val="22"/>
        </w:rPr>
        <w:t>es</w:t>
      </w:r>
      <w:r w:rsidR="00B751FC">
        <w:rPr>
          <w:rFonts w:cs="Times New Roman"/>
          <w:sz w:val="22"/>
          <w:szCs w:val="22"/>
        </w:rPr>
        <w:t xml:space="preserve"> on playtime as the main factor in player impact</w:t>
      </w:r>
      <w:r w:rsidR="00D2533B">
        <w:rPr>
          <w:rFonts w:cs="Times New Roman"/>
          <w:sz w:val="22"/>
          <w:szCs w:val="22"/>
        </w:rPr>
        <w:t xml:space="preserve">.  This paper focuses on other </w:t>
      </w:r>
      <w:r w:rsidR="00C933A0">
        <w:rPr>
          <w:rFonts w:cs="Times New Roman"/>
          <w:sz w:val="22"/>
          <w:szCs w:val="22"/>
        </w:rPr>
        <w:t xml:space="preserve">contingent factors beyond playtime to </w:t>
      </w:r>
      <w:r w:rsidR="00C90167">
        <w:rPr>
          <w:rFonts w:cs="Times New Roman"/>
          <w:sz w:val="22"/>
          <w:szCs w:val="22"/>
        </w:rPr>
        <w:t xml:space="preserve">assess the positive and negative impacts of </w:t>
      </w:r>
      <w:r w:rsidR="006854D7">
        <w:rPr>
          <w:rFonts w:cs="Times New Roman"/>
          <w:sz w:val="22"/>
          <w:szCs w:val="22"/>
        </w:rPr>
        <w:t>digital games.</w:t>
      </w:r>
    </w:p>
    <w:p w14:paraId="5B70D9E3" w14:textId="1892AF7B" w:rsidR="002B7373" w:rsidRDefault="0041563C">
      <w:p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The authors </w:t>
      </w:r>
      <w:r w:rsidR="00634411">
        <w:rPr>
          <w:rFonts w:cs="Times New Roman"/>
          <w:sz w:val="22"/>
          <w:szCs w:val="22"/>
        </w:rPr>
        <w:t xml:space="preserve">survey </w:t>
      </w:r>
      <w:r w:rsidR="00A07E7F">
        <w:rPr>
          <w:rFonts w:cs="Times New Roman"/>
          <w:sz w:val="22"/>
          <w:szCs w:val="22"/>
        </w:rPr>
        <w:t xml:space="preserve">people who </w:t>
      </w:r>
      <w:r w:rsidR="00634411">
        <w:rPr>
          <w:rFonts w:cs="Times New Roman"/>
          <w:sz w:val="22"/>
          <w:szCs w:val="22"/>
        </w:rPr>
        <w:t>frequent</w:t>
      </w:r>
      <w:r w:rsidR="00A07E7F">
        <w:rPr>
          <w:rFonts w:cs="Times New Roman"/>
          <w:sz w:val="22"/>
          <w:szCs w:val="22"/>
        </w:rPr>
        <w:t>ly</w:t>
      </w:r>
      <w:r w:rsidR="00634411">
        <w:rPr>
          <w:rFonts w:cs="Times New Roman"/>
          <w:sz w:val="22"/>
          <w:szCs w:val="22"/>
        </w:rPr>
        <w:t xml:space="preserve"> play</w:t>
      </w:r>
      <w:r w:rsidR="00727F09">
        <w:rPr>
          <w:rFonts w:cs="Times New Roman"/>
          <w:sz w:val="22"/>
          <w:szCs w:val="22"/>
        </w:rPr>
        <w:t xml:space="preserve"> the </w:t>
      </w:r>
      <w:proofErr w:type="gramStart"/>
      <w:r w:rsidR="00727F09">
        <w:rPr>
          <w:rFonts w:cs="Times New Roman"/>
          <w:sz w:val="22"/>
          <w:szCs w:val="22"/>
        </w:rPr>
        <w:t>massively</w:t>
      </w:r>
      <w:proofErr w:type="gramEnd"/>
      <w:r w:rsidR="00727F09">
        <w:rPr>
          <w:rFonts w:cs="Times New Roman"/>
          <w:sz w:val="22"/>
          <w:szCs w:val="22"/>
        </w:rPr>
        <w:t xml:space="preserve"> </w:t>
      </w:r>
      <w:r w:rsidR="00255D07">
        <w:rPr>
          <w:rFonts w:cs="Times New Roman"/>
          <w:sz w:val="22"/>
          <w:szCs w:val="22"/>
        </w:rPr>
        <w:t>multiplayer</w:t>
      </w:r>
      <w:r w:rsidR="00727F09">
        <w:rPr>
          <w:rFonts w:cs="Times New Roman"/>
          <w:sz w:val="22"/>
          <w:szCs w:val="22"/>
        </w:rPr>
        <w:t xml:space="preserve"> online </w:t>
      </w:r>
      <w:r w:rsidR="008E7D16">
        <w:rPr>
          <w:rFonts w:cs="Times New Roman"/>
          <w:sz w:val="22"/>
          <w:szCs w:val="22"/>
        </w:rPr>
        <w:t>role-playing</w:t>
      </w:r>
      <w:r w:rsidR="00727F09">
        <w:rPr>
          <w:rFonts w:cs="Times New Roman"/>
          <w:sz w:val="22"/>
          <w:szCs w:val="22"/>
        </w:rPr>
        <w:t xml:space="preserve"> game (MMORPG) World of Warcraft</w:t>
      </w:r>
      <w:r w:rsidR="00255D07">
        <w:rPr>
          <w:rFonts w:cs="Times New Roman"/>
          <w:sz w:val="22"/>
          <w:szCs w:val="22"/>
        </w:rPr>
        <w:t xml:space="preserve"> (WoW)</w:t>
      </w:r>
      <w:r w:rsidR="00727F09">
        <w:rPr>
          <w:rFonts w:cs="Times New Roman"/>
          <w:sz w:val="22"/>
          <w:szCs w:val="22"/>
        </w:rPr>
        <w:t>.</w:t>
      </w:r>
      <w:r w:rsidR="00260689">
        <w:rPr>
          <w:rFonts w:cs="Times New Roman"/>
          <w:sz w:val="22"/>
          <w:szCs w:val="22"/>
        </w:rPr>
        <w:t xml:space="preserve">  Th</w:t>
      </w:r>
      <w:r w:rsidR="003A4832">
        <w:rPr>
          <w:rFonts w:cs="Times New Roman"/>
          <w:sz w:val="22"/>
          <w:szCs w:val="22"/>
        </w:rPr>
        <w:t>e</w:t>
      </w:r>
      <w:r w:rsidR="00260689">
        <w:rPr>
          <w:rFonts w:cs="Times New Roman"/>
          <w:sz w:val="22"/>
          <w:szCs w:val="22"/>
        </w:rPr>
        <w:t>y employ a dualistic model that divides player passion into</w:t>
      </w:r>
      <w:r w:rsidR="00076E7C">
        <w:rPr>
          <w:rFonts w:cs="Times New Roman"/>
          <w:sz w:val="22"/>
          <w:szCs w:val="22"/>
        </w:rPr>
        <w:t xml:space="preserve"> harmonious passion (HP)</w:t>
      </w:r>
      <w:r w:rsidR="0056009B">
        <w:rPr>
          <w:rFonts w:cs="Times New Roman"/>
          <w:sz w:val="22"/>
          <w:szCs w:val="22"/>
        </w:rPr>
        <w:t xml:space="preserve"> which is characterized by a balanced and authentic relationship with the beloved activity and obsessive passion</w:t>
      </w:r>
      <w:r w:rsidR="00A212C2">
        <w:rPr>
          <w:rFonts w:cs="Times New Roman"/>
          <w:sz w:val="22"/>
          <w:szCs w:val="22"/>
        </w:rPr>
        <w:t xml:space="preserve"> (OP) which is characterized by preoccupation and inflexible persistence toward the loved activity.</w:t>
      </w:r>
      <w:r w:rsidR="00076E7C">
        <w:rPr>
          <w:rFonts w:cs="Times New Roman"/>
          <w:sz w:val="22"/>
          <w:szCs w:val="22"/>
        </w:rPr>
        <w:t xml:space="preserve"> and obsessive passion (OP)</w:t>
      </w:r>
      <w:r w:rsidR="00554B67">
        <w:rPr>
          <w:rFonts w:cs="Times New Roman"/>
          <w:sz w:val="22"/>
          <w:szCs w:val="22"/>
        </w:rPr>
        <w:t xml:space="preserve">.  They investigate the effect of player passion on </w:t>
      </w:r>
      <w:r w:rsidR="003F2A26">
        <w:rPr>
          <w:rFonts w:cs="Times New Roman"/>
          <w:sz w:val="22"/>
          <w:szCs w:val="22"/>
        </w:rPr>
        <w:t>in-game social capital, loneliness, and wellbeing.</w:t>
      </w:r>
      <w:r w:rsidR="00A37E92">
        <w:rPr>
          <w:rFonts w:cs="Times New Roman"/>
          <w:sz w:val="22"/>
          <w:szCs w:val="22"/>
        </w:rPr>
        <w:t xml:space="preserve">  The</w:t>
      </w:r>
      <w:r w:rsidR="002E6F00">
        <w:rPr>
          <w:rFonts w:cs="Times New Roman"/>
          <w:sz w:val="22"/>
          <w:szCs w:val="22"/>
        </w:rPr>
        <w:t>y</w:t>
      </w:r>
      <w:r w:rsidR="00A37E92">
        <w:rPr>
          <w:rFonts w:cs="Times New Roman"/>
          <w:sz w:val="22"/>
          <w:szCs w:val="22"/>
        </w:rPr>
        <w:t xml:space="preserve"> </w:t>
      </w:r>
      <w:r w:rsidR="008600CC">
        <w:rPr>
          <w:rFonts w:cs="Times New Roman"/>
          <w:sz w:val="22"/>
          <w:szCs w:val="22"/>
        </w:rPr>
        <w:t xml:space="preserve">differentiate social capital into </w:t>
      </w:r>
      <w:r w:rsidR="00740B44">
        <w:rPr>
          <w:rFonts w:cs="Times New Roman"/>
          <w:sz w:val="22"/>
          <w:szCs w:val="22"/>
        </w:rPr>
        <w:t>two kinds of relationships: bridging</w:t>
      </w:r>
      <w:r w:rsidR="009E1E0B">
        <w:rPr>
          <w:rFonts w:cs="Times New Roman"/>
          <w:sz w:val="22"/>
          <w:szCs w:val="22"/>
        </w:rPr>
        <w:t xml:space="preserve"> or shallow relationships and bonding or deep relationships.</w:t>
      </w:r>
      <w:r w:rsidR="00706B65">
        <w:rPr>
          <w:rFonts w:cs="Times New Roman"/>
          <w:sz w:val="22"/>
          <w:szCs w:val="22"/>
        </w:rPr>
        <w:t xml:space="preserve">  In the end they determine that HP for playing WoW </w:t>
      </w:r>
      <w:r w:rsidR="004B7091">
        <w:rPr>
          <w:rFonts w:cs="Times New Roman"/>
          <w:sz w:val="22"/>
          <w:szCs w:val="22"/>
        </w:rPr>
        <w:t xml:space="preserve">facilitates in-game social capital, </w:t>
      </w:r>
      <w:r w:rsidR="002005A7">
        <w:rPr>
          <w:rFonts w:cs="Times New Roman"/>
          <w:sz w:val="22"/>
          <w:szCs w:val="22"/>
        </w:rPr>
        <w:t>combats loneliness, and increases wellbeing.</w:t>
      </w:r>
      <w:r w:rsidR="00A42BEB">
        <w:rPr>
          <w:rFonts w:cs="Times New Roman"/>
          <w:sz w:val="22"/>
          <w:szCs w:val="22"/>
        </w:rPr>
        <w:t xml:space="preserve">  They determine that OP also build</w:t>
      </w:r>
      <w:r w:rsidR="00BE438B">
        <w:rPr>
          <w:rFonts w:cs="Times New Roman"/>
          <w:sz w:val="22"/>
          <w:szCs w:val="22"/>
        </w:rPr>
        <w:t>s</w:t>
      </w:r>
      <w:r w:rsidR="00A42BEB">
        <w:rPr>
          <w:rFonts w:cs="Times New Roman"/>
          <w:sz w:val="22"/>
          <w:szCs w:val="22"/>
        </w:rPr>
        <w:t xml:space="preserve"> social capital</w:t>
      </w:r>
      <w:r w:rsidR="00110F2B">
        <w:rPr>
          <w:rFonts w:cs="Times New Roman"/>
          <w:sz w:val="22"/>
          <w:szCs w:val="22"/>
        </w:rPr>
        <w:t xml:space="preserve"> but does not combat loneliness</w:t>
      </w:r>
      <w:r w:rsidR="00EB6026">
        <w:rPr>
          <w:rFonts w:cs="Times New Roman"/>
          <w:sz w:val="22"/>
          <w:szCs w:val="22"/>
        </w:rPr>
        <w:t xml:space="preserve"> but rather increases lone</w:t>
      </w:r>
      <w:r w:rsidR="006270ED">
        <w:rPr>
          <w:rFonts w:cs="Times New Roman"/>
          <w:sz w:val="22"/>
          <w:szCs w:val="22"/>
        </w:rPr>
        <w:t>liness</w:t>
      </w:r>
      <w:r w:rsidR="00065663">
        <w:rPr>
          <w:rFonts w:cs="Times New Roman"/>
          <w:sz w:val="22"/>
          <w:szCs w:val="22"/>
        </w:rPr>
        <w:t xml:space="preserve">.  </w:t>
      </w:r>
    </w:p>
    <w:p w14:paraId="00F51961" w14:textId="4457B063" w:rsidR="00065663" w:rsidRDefault="00065663">
      <w:p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The </w:t>
      </w:r>
      <w:proofErr w:type="gramStart"/>
      <w:r>
        <w:rPr>
          <w:rFonts w:cs="Times New Roman"/>
          <w:sz w:val="22"/>
          <w:szCs w:val="22"/>
        </w:rPr>
        <w:t>authors</w:t>
      </w:r>
      <w:proofErr w:type="gramEnd"/>
      <w:r>
        <w:rPr>
          <w:rFonts w:cs="Times New Roman"/>
          <w:sz w:val="22"/>
          <w:szCs w:val="22"/>
        </w:rPr>
        <w:t xml:space="preserve"> </w:t>
      </w:r>
      <w:r w:rsidR="00FE0BAB">
        <w:rPr>
          <w:rFonts w:cs="Times New Roman"/>
          <w:sz w:val="22"/>
          <w:szCs w:val="22"/>
        </w:rPr>
        <w:t xml:space="preserve">findings highlight that </w:t>
      </w:r>
      <w:r w:rsidR="00BB59FB">
        <w:rPr>
          <w:rFonts w:cs="Times New Roman"/>
          <w:sz w:val="22"/>
          <w:szCs w:val="22"/>
        </w:rPr>
        <w:t>the concept of</w:t>
      </w:r>
      <w:r w:rsidR="00FE0BAB">
        <w:rPr>
          <w:rFonts w:cs="Times New Roman"/>
          <w:sz w:val="22"/>
          <w:szCs w:val="22"/>
        </w:rPr>
        <w:t xml:space="preserve"> passion orientation</w:t>
      </w:r>
      <w:r w:rsidR="00650A4F">
        <w:rPr>
          <w:rFonts w:cs="Times New Roman"/>
          <w:sz w:val="22"/>
          <w:szCs w:val="22"/>
        </w:rPr>
        <w:t xml:space="preserve"> is important for characterizing the relationship between gaming and wellbeing.</w:t>
      </w:r>
    </w:p>
    <w:p w14:paraId="332EF908" w14:textId="4A3DF956" w:rsidR="00D32057" w:rsidRDefault="00041D95">
      <w:pPr>
        <w:rPr>
          <w:rFonts w:cs="Times New Roman"/>
          <w:sz w:val="22"/>
          <w:szCs w:val="22"/>
        </w:rPr>
      </w:pPr>
      <w:r w:rsidRPr="00CB1CE7">
        <w:rPr>
          <w:rFonts w:cs="Times New Roman"/>
          <w:b/>
          <w:bCs/>
          <w:sz w:val="22"/>
          <w:szCs w:val="22"/>
        </w:rPr>
        <w:t>Problem</w:t>
      </w:r>
      <w:proofErr w:type="gramStart"/>
      <w:r>
        <w:rPr>
          <w:rFonts w:cs="Times New Roman"/>
          <w:sz w:val="22"/>
          <w:szCs w:val="22"/>
        </w:rPr>
        <w:t>:  In</w:t>
      </w:r>
      <w:proofErr w:type="gramEnd"/>
      <w:r>
        <w:rPr>
          <w:rFonts w:cs="Times New Roman"/>
          <w:sz w:val="22"/>
          <w:szCs w:val="22"/>
        </w:rPr>
        <w:t xml:space="preserve"> this paper, the authors are </w:t>
      </w:r>
      <w:r w:rsidR="006D1969">
        <w:rPr>
          <w:rFonts w:cs="Times New Roman"/>
          <w:sz w:val="22"/>
          <w:szCs w:val="22"/>
        </w:rPr>
        <w:t xml:space="preserve">trying to determine if contingent factors </w:t>
      </w:r>
      <w:r w:rsidR="00BA5947">
        <w:rPr>
          <w:rFonts w:cs="Times New Roman"/>
          <w:sz w:val="22"/>
          <w:szCs w:val="22"/>
        </w:rPr>
        <w:t xml:space="preserve">in digital game play </w:t>
      </w:r>
      <w:r w:rsidR="006D1969">
        <w:rPr>
          <w:rFonts w:cs="Times New Roman"/>
          <w:sz w:val="22"/>
          <w:szCs w:val="22"/>
        </w:rPr>
        <w:t>beyond playtime</w:t>
      </w:r>
      <w:r w:rsidR="00DB4CEA">
        <w:rPr>
          <w:rFonts w:cs="Times New Roman"/>
          <w:sz w:val="22"/>
          <w:szCs w:val="22"/>
        </w:rPr>
        <w:t xml:space="preserve"> such as</w:t>
      </w:r>
      <w:r w:rsidR="00FA6FE1">
        <w:rPr>
          <w:rFonts w:cs="Times New Roman"/>
          <w:sz w:val="22"/>
          <w:szCs w:val="22"/>
        </w:rPr>
        <w:t xml:space="preserve"> player passion can </w:t>
      </w:r>
      <w:proofErr w:type="gramStart"/>
      <w:r w:rsidR="00FA6FE1">
        <w:rPr>
          <w:rFonts w:cs="Times New Roman"/>
          <w:sz w:val="22"/>
          <w:szCs w:val="22"/>
        </w:rPr>
        <w:t>have an effect on</w:t>
      </w:r>
      <w:proofErr w:type="gramEnd"/>
      <w:r w:rsidR="00FA6FE1">
        <w:rPr>
          <w:rFonts w:cs="Times New Roman"/>
          <w:sz w:val="22"/>
          <w:szCs w:val="22"/>
        </w:rPr>
        <w:t xml:space="preserve"> </w:t>
      </w:r>
      <w:r w:rsidR="000A692F">
        <w:rPr>
          <w:rFonts w:cs="Times New Roman"/>
          <w:sz w:val="22"/>
          <w:szCs w:val="22"/>
        </w:rPr>
        <w:t>a</w:t>
      </w:r>
      <w:r w:rsidR="00FA6FE1">
        <w:rPr>
          <w:rFonts w:cs="Times New Roman"/>
          <w:sz w:val="22"/>
          <w:szCs w:val="22"/>
        </w:rPr>
        <w:t xml:space="preserve"> </w:t>
      </w:r>
      <w:r w:rsidR="00CB1CE7">
        <w:rPr>
          <w:rFonts w:cs="Times New Roman"/>
          <w:sz w:val="22"/>
          <w:szCs w:val="22"/>
        </w:rPr>
        <w:t>player’s in-game social capital, loneliness, and wellbeing.</w:t>
      </w:r>
    </w:p>
    <w:p w14:paraId="5E944CCC" w14:textId="1E14D427" w:rsidR="00D81306" w:rsidRDefault="00D81306">
      <w:pPr>
        <w:rPr>
          <w:rFonts w:cs="Times New Roman"/>
          <w:sz w:val="22"/>
          <w:szCs w:val="22"/>
        </w:rPr>
      </w:pPr>
      <w:r w:rsidRPr="00050EEA">
        <w:rPr>
          <w:rFonts w:cs="Times New Roman"/>
          <w:b/>
          <w:bCs/>
          <w:sz w:val="22"/>
          <w:szCs w:val="22"/>
        </w:rPr>
        <w:t>Proposed Solution</w:t>
      </w:r>
      <w:proofErr w:type="gramStart"/>
      <w:r>
        <w:rPr>
          <w:rFonts w:cs="Times New Roman"/>
          <w:sz w:val="22"/>
          <w:szCs w:val="22"/>
        </w:rPr>
        <w:t>:  The</w:t>
      </w:r>
      <w:proofErr w:type="gramEnd"/>
      <w:r>
        <w:rPr>
          <w:rFonts w:cs="Times New Roman"/>
          <w:sz w:val="22"/>
          <w:szCs w:val="22"/>
        </w:rPr>
        <w:t xml:space="preserve"> authors’ solution to the problem is to </w:t>
      </w:r>
      <w:r>
        <w:rPr>
          <w:rFonts w:cs="Times New Roman"/>
          <w:sz w:val="22"/>
          <w:szCs w:val="22"/>
        </w:rPr>
        <w:t>survey people who frequently play</w:t>
      </w:r>
      <w:r w:rsidR="00E84059">
        <w:rPr>
          <w:rFonts w:cs="Times New Roman"/>
          <w:sz w:val="22"/>
          <w:szCs w:val="22"/>
        </w:rPr>
        <w:t>ed</w:t>
      </w:r>
      <w:r>
        <w:rPr>
          <w:rFonts w:cs="Times New Roman"/>
          <w:sz w:val="22"/>
          <w:szCs w:val="22"/>
        </w:rPr>
        <w:t xml:space="preserve"> the </w:t>
      </w:r>
      <w:proofErr w:type="gramStart"/>
      <w:r>
        <w:rPr>
          <w:rFonts w:cs="Times New Roman"/>
          <w:sz w:val="22"/>
          <w:szCs w:val="22"/>
        </w:rPr>
        <w:t>massively</w:t>
      </w:r>
      <w:proofErr w:type="gramEnd"/>
      <w:r>
        <w:rPr>
          <w:rFonts w:cs="Times New Roman"/>
          <w:sz w:val="22"/>
          <w:szCs w:val="22"/>
        </w:rPr>
        <w:t xml:space="preserve"> multiplayer online role-playing game (MMORPG) World of Warcraft (WoW)</w:t>
      </w:r>
      <w:r w:rsidR="001C5CDE">
        <w:rPr>
          <w:rFonts w:cs="Times New Roman"/>
          <w:sz w:val="22"/>
          <w:szCs w:val="22"/>
        </w:rPr>
        <w:t xml:space="preserve"> to </w:t>
      </w:r>
      <w:r w:rsidR="00050EEA">
        <w:rPr>
          <w:rFonts w:cs="Times New Roman"/>
          <w:sz w:val="22"/>
          <w:szCs w:val="22"/>
        </w:rPr>
        <w:t>assess the effects of player passion.</w:t>
      </w:r>
      <w:r w:rsidR="00C409BC">
        <w:rPr>
          <w:rFonts w:cs="Times New Roman"/>
          <w:sz w:val="22"/>
          <w:szCs w:val="22"/>
        </w:rPr>
        <w:t xml:space="preserve">  Their goal </w:t>
      </w:r>
      <w:r w:rsidR="00C409BC" w:rsidRPr="00C409BC">
        <w:rPr>
          <w:rFonts w:cs="Times New Roman"/>
          <w:sz w:val="22"/>
          <w:szCs w:val="22"/>
        </w:rPr>
        <w:t>was to model how passion for playing WoW builds in-game social capital and then translates into out-of-game experiences of loneliness and wellbeing.</w:t>
      </w:r>
    </w:p>
    <w:p w14:paraId="2CE4FFB4" w14:textId="76E3758D" w:rsidR="00CB1CE7" w:rsidRPr="00BD385B" w:rsidRDefault="00BD385B">
      <w:pPr>
        <w:rPr>
          <w:rFonts w:cs="Times New Roman"/>
          <w:b/>
          <w:bCs/>
          <w:sz w:val="22"/>
          <w:szCs w:val="22"/>
        </w:rPr>
      </w:pPr>
      <w:r w:rsidRPr="00BD385B">
        <w:rPr>
          <w:rFonts w:cs="Times New Roman"/>
          <w:b/>
          <w:bCs/>
          <w:sz w:val="22"/>
          <w:szCs w:val="22"/>
        </w:rPr>
        <w:t>Validation</w:t>
      </w:r>
      <w:proofErr w:type="gramStart"/>
      <w:r w:rsidRPr="00BD385B">
        <w:rPr>
          <w:rFonts w:cs="Times New Roman"/>
          <w:b/>
          <w:bCs/>
          <w:sz w:val="22"/>
          <w:szCs w:val="22"/>
        </w:rPr>
        <w:t>:</w:t>
      </w:r>
      <w:r w:rsidR="0007190D" w:rsidRPr="0007190D">
        <w:rPr>
          <w:rFonts w:cs="Times New Roman"/>
          <w:sz w:val="22"/>
          <w:szCs w:val="22"/>
        </w:rPr>
        <w:t xml:space="preserve"> </w:t>
      </w:r>
      <w:r w:rsidR="0007190D">
        <w:rPr>
          <w:rFonts w:cs="Times New Roman"/>
          <w:sz w:val="22"/>
          <w:szCs w:val="22"/>
        </w:rPr>
        <w:t xml:space="preserve"> </w:t>
      </w:r>
      <w:r w:rsidR="0007190D">
        <w:rPr>
          <w:rFonts w:cs="Times New Roman"/>
          <w:sz w:val="22"/>
          <w:szCs w:val="22"/>
        </w:rPr>
        <w:t>The</w:t>
      </w:r>
      <w:proofErr w:type="gramEnd"/>
      <w:r w:rsidR="0007190D">
        <w:rPr>
          <w:rFonts w:cs="Times New Roman"/>
          <w:sz w:val="22"/>
          <w:szCs w:val="22"/>
        </w:rPr>
        <w:t xml:space="preserve"> authors </w:t>
      </w:r>
      <w:r w:rsidR="002A70B3" w:rsidRPr="002A70B3">
        <w:rPr>
          <w:rFonts w:cs="Times New Roman"/>
          <w:sz w:val="22"/>
          <w:szCs w:val="22"/>
        </w:rPr>
        <w:t>conducted a cross-sectional study</w:t>
      </w:r>
      <w:r w:rsidR="002A70B3" w:rsidRPr="002A70B3">
        <w:rPr>
          <w:rFonts w:cs="Times New Roman"/>
          <w:sz w:val="22"/>
          <w:szCs w:val="22"/>
        </w:rPr>
        <w:t xml:space="preserve"> </w:t>
      </w:r>
      <w:r w:rsidR="002A70B3">
        <w:rPr>
          <w:rFonts w:cs="Times New Roman"/>
          <w:sz w:val="22"/>
          <w:szCs w:val="22"/>
        </w:rPr>
        <w:t xml:space="preserve">by </w:t>
      </w:r>
      <w:r w:rsidR="0007190D">
        <w:rPr>
          <w:rFonts w:cs="Times New Roman"/>
          <w:sz w:val="22"/>
          <w:szCs w:val="22"/>
        </w:rPr>
        <w:t>survey</w:t>
      </w:r>
      <w:r w:rsidR="002A70B3">
        <w:rPr>
          <w:rFonts w:cs="Times New Roman"/>
          <w:sz w:val="22"/>
          <w:szCs w:val="22"/>
        </w:rPr>
        <w:t>ing</w:t>
      </w:r>
      <w:r w:rsidR="0007190D">
        <w:rPr>
          <w:rFonts w:cs="Times New Roman"/>
          <w:sz w:val="22"/>
          <w:szCs w:val="22"/>
        </w:rPr>
        <w:t xml:space="preserve"> 3</w:t>
      </w:r>
      <w:r w:rsidR="00033574">
        <w:rPr>
          <w:rFonts w:cs="Times New Roman"/>
          <w:sz w:val="22"/>
          <w:szCs w:val="22"/>
        </w:rPr>
        <w:t>19</w:t>
      </w:r>
      <w:r w:rsidR="0007190D">
        <w:rPr>
          <w:rFonts w:cs="Times New Roman"/>
          <w:sz w:val="22"/>
          <w:szCs w:val="22"/>
        </w:rPr>
        <w:t xml:space="preserve"> people who frequently</w:t>
      </w:r>
      <w:r w:rsidR="0007190D">
        <w:rPr>
          <w:rFonts w:cs="Times New Roman"/>
          <w:sz w:val="22"/>
          <w:szCs w:val="22"/>
        </w:rPr>
        <w:t xml:space="preserve"> play</w:t>
      </w:r>
      <w:r w:rsidR="009D3A22">
        <w:rPr>
          <w:rFonts w:cs="Times New Roman"/>
          <w:sz w:val="22"/>
          <w:szCs w:val="22"/>
        </w:rPr>
        <w:t>ed</w:t>
      </w:r>
      <w:r w:rsidR="0007190D">
        <w:rPr>
          <w:rFonts w:cs="Times New Roman"/>
          <w:sz w:val="22"/>
          <w:szCs w:val="22"/>
        </w:rPr>
        <w:t xml:space="preserve"> WoW.</w:t>
      </w:r>
      <w:r w:rsidR="00E84059">
        <w:rPr>
          <w:rFonts w:cs="Times New Roman"/>
          <w:sz w:val="22"/>
          <w:szCs w:val="22"/>
        </w:rPr>
        <w:t xml:space="preserve">  They created a survey </w:t>
      </w:r>
      <w:r w:rsidR="00464C5A">
        <w:rPr>
          <w:rFonts w:cs="Times New Roman"/>
          <w:sz w:val="22"/>
          <w:szCs w:val="22"/>
        </w:rPr>
        <w:t>website and asked question</w:t>
      </w:r>
      <w:r w:rsidR="009D1C5B">
        <w:rPr>
          <w:rFonts w:cs="Times New Roman"/>
          <w:sz w:val="22"/>
          <w:szCs w:val="22"/>
        </w:rPr>
        <w:t>s</w:t>
      </w:r>
      <w:r w:rsidR="00464C5A">
        <w:rPr>
          <w:rFonts w:cs="Times New Roman"/>
          <w:sz w:val="22"/>
          <w:szCs w:val="22"/>
        </w:rPr>
        <w:t xml:space="preserve"> related to the topics of Gaming Expertise, Passion, Social Capital, Loneliness, </w:t>
      </w:r>
      <w:r w:rsidR="00BE4D3D">
        <w:rPr>
          <w:rFonts w:cs="Times New Roman"/>
          <w:sz w:val="22"/>
          <w:szCs w:val="22"/>
        </w:rPr>
        <w:t>Wellbein</w:t>
      </w:r>
      <w:r w:rsidR="00033574">
        <w:rPr>
          <w:rFonts w:cs="Times New Roman"/>
          <w:sz w:val="22"/>
          <w:szCs w:val="22"/>
        </w:rPr>
        <w:t>g.</w:t>
      </w:r>
      <w:r w:rsidR="00E50609">
        <w:rPr>
          <w:rFonts w:cs="Times New Roman"/>
          <w:sz w:val="22"/>
          <w:szCs w:val="22"/>
        </w:rPr>
        <w:t xml:space="preserve">  They cleansed the data </w:t>
      </w:r>
      <w:r w:rsidR="00424086">
        <w:rPr>
          <w:rFonts w:cs="Times New Roman"/>
          <w:sz w:val="22"/>
          <w:szCs w:val="22"/>
        </w:rPr>
        <w:t xml:space="preserve">resulting in 300 valid responses.  They calculated the mean and </w:t>
      </w:r>
      <w:r w:rsidR="005747F4">
        <w:rPr>
          <w:rFonts w:cs="Times New Roman"/>
          <w:sz w:val="22"/>
          <w:szCs w:val="22"/>
        </w:rPr>
        <w:t>standard deviation for the various responses.</w:t>
      </w:r>
      <w:r w:rsidR="005C75D7">
        <w:rPr>
          <w:rFonts w:cs="Times New Roman"/>
          <w:sz w:val="22"/>
          <w:szCs w:val="22"/>
        </w:rPr>
        <w:t xml:space="preserve">  The authors </w:t>
      </w:r>
      <w:r w:rsidR="00C50994">
        <w:rPr>
          <w:rFonts w:cs="Times New Roman"/>
          <w:sz w:val="22"/>
          <w:szCs w:val="22"/>
        </w:rPr>
        <w:t xml:space="preserve">initially developed a Hypothesized Path Model showing the </w:t>
      </w:r>
      <w:r w:rsidR="00507F06">
        <w:rPr>
          <w:rFonts w:cs="Times New Roman"/>
          <w:sz w:val="22"/>
          <w:szCs w:val="22"/>
        </w:rPr>
        <w:t>relationships between Harmonious Passion, Obsessive Passion, Bonding, Bridging</w:t>
      </w:r>
      <w:r w:rsidR="003411A9">
        <w:rPr>
          <w:rFonts w:cs="Times New Roman"/>
          <w:sz w:val="22"/>
          <w:szCs w:val="22"/>
        </w:rPr>
        <w:t xml:space="preserve">, Loneliness, and Wellbeing based on various hypotheses such as </w:t>
      </w:r>
      <w:r w:rsidR="003231DE">
        <w:rPr>
          <w:rFonts w:cs="Times New Roman"/>
          <w:sz w:val="22"/>
          <w:szCs w:val="22"/>
        </w:rPr>
        <w:t>“</w:t>
      </w:r>
      <w:r w:rsidR="003231DE" w:rsidRPr="003231DE">
        <w:rPr>
          <w:rFonts w:cs="Times New Roman"/>
          <w:sz w:val="22"/>
          <w:szCs w:val="22"/>
        </w:rPr>
        <w:t>H1a. Harmonious Passion will be positively associated with in-game Bonding social capital</w:t>
      </w:r>
      <w:r w:rsidR="003231DE">
        <w:rPr>
          <w:rFonts w:cs="Times New Roman"/>
          <w:sz w:val="22"/>
          <w:szCs w:val="22"/>
        </w:rPr>
        <w:t>”.  This result</w:t>
      </w:r>
      <w:r w:rsidR="00112FDF">
        <w:rPr>
          <w:rFonts w:cs="Times New Roman"/>
          <w:sz w:val="22"/>
          <w:szCs w:val="22"/>
        </w:rPr>
        <w:t>ed</w:t>
      </w:r>
      <w:r w:rsidR="003231DE">
        <w:rPr>
          <w:rFonts w:cs="Times New Roman"/>
          <w:sz w:val="22"/>
          <w:szCs w:val="22"/>
        </w:rPr>
        <w:t xml:space="preserve"> in a path between </w:t>
      </w:r>
      <w:r w:rsidR="00207BF1">
        <w:rPr>
          <w:rFonts w:cs="Times New Roman"/>
          <w:sz w:val="22"/>
          <w:szCs w:val="22"/>
        </w:rPr>
        <w:t>Harmonious Passion and Bonding</w:t>
      </w:r>
      <w:r w:rsidR="003E72FF">
        <w:rPr>
          <w:rFonts w:cs="Times New Roman"/>
          <w:sz w:val="22"/>
          <w:szCs w:val="22"/>
        </w:rPr>
        <w:t xml:space="preserve"> </w:t>
      </w:r>
      <w:r w:rsidR="003E72FF">
        <w:rPr>
          <w:rFonts w:cs="Times New Roman"/>
          <w:sz w:val="22"/>
          <w:szCs w:val="22"/>
        </w:rPr>
        <w:lastRenderedPageBreak/>
        <w:t>in the model.</w:t>
      </w:r>
      <w:r w:rsidR="00E14AB5">
        <w:rPr>
          <w:rFonts w:cs="Times New Roman"/>
          <w:sz w:val="22"/>
          <w:szCs w:val="22"/>
        </w:rPr>
        <w:t xml:space="preserve"> Using the survey data, they </w:t>
      </w:r>
      <w:r w:rsidR="00D22A19">
        <w:rPr>
          <w:rFonts w:cs="Times New Roman"/>
          <w:sz w:val="22"/>
          <w:szCs w:val="22"/>
        </w:rPr>
        <w:t xml:space="preserve">then </w:t>
      </w:r>
      <w:r w:rsidR="00E14AB5">
        <w:rPr>
          <w:rFonts w:cs="Times New Roman"/>
          <w:sz w:val="22"/>
          <w:szCs w:val="22"/>
        </w:rPr>
        <w:t xml:space="preserve">use Structural Equation Modeling (SEM) to assign </w:t>
      </w:r>
      <w:r w:rsidR="00B22F8A">
        <w:rPr>
          <w:rFonts w:cs="Times New Roman"/>
          <w:sz w:val="22"/>
          <w:szCs w:val="22"/>
        </w:rPr>
        <w:t xml:space="preserve">unstandardized path coefficients to the </w:t>
      </w:r>
      <w:r w:rsidR="00D22A19">
        <w:rPr>
          <w:rFonts w:cs="Times New Roman"/>
          <w:sz w:val="22"/>
          <w:szCs w:val="22"/>
        </w:rPr>
        <w:t>model paths.</w:t>
      </w:r>
    </w:p>
    <w:p w14:paraId="084D111C" w14:textId="17806245" w:rsidR="004D36F0" w:rsidRDefault="00BD385B">
      <w:pPr>
        <w:rPr>
          <w:rFonts w:cs="Times New Roman"/>
          <w:sz w:val="22"/>
          <w:szCs w:val="22"/>
        </w:rPr>
      </w:pPr>
      <w:r w:rsidRPr="00BD385B">
        <w:rPr>
          <w:rFonts w:cs="Times New Roman"/>
          <w:b/>
          <w:bCs/>
          <w:sz w:val="22"/>
          <w:szCs w:val="22"/>
        </w:rPr>
        <w:t>Limitations</w:t>
      </w:r>
      <w:proofErr w:type="gramStart"/>
      <w:r w:rsidRPr="00BD385B">
        <w:rPr>
          <w:rFonts w:cs="Times New Roman"/>
          <w:b/>
          <w:bCs/>
          <w:sz w:val="22"/>
          <w:szCs w:val="22"/>
        </w:rPr>
        <w:t>:</w:t>
      </w:r>
      <w:r w:rsidR="007F5905">
        <w:rPr>
          <w:rFonts w:cs="Times New Roman"/>
          <w:b/>
          <w:bCs/>
          <w:sz w:val="22"/>
          <w:szCs w:val="22"/>
        </w:rPr>
        <w:t xml:space="preserve">  </w:t>
      </w:r>
      <w:r w:rsidR="007F5905" w:rsidRPr="00CB6140">
        <w:rPr>
          <w:rFonts w:cs="Times New Roman"/>
          <w:sz w:val="22"/>
          <w:szCs w:val="22"/>
        </w:rPr>
        <w:t>The</w:t>
      </w:r>
      <w:proofErr w:type="gramEnd"/>
      <w:r w:rsidR="007F5905" w:rsidRPr="00CB6140">
        <w:rPr>
          <w:rFonts w:cs="Times New Roman"/>
          <w:sz w:val="22"/>
          <w:szCs w:val="22"/>
        </w:rPr>
        <w:t xml:space="preserve"> </w:t>
      </w:r>
      <w:r w:rsidR="00CB6140" w:rsidRPr="00CB6140">
        <w:rPr>
          <w:rFonts w:cs="Times New Roman"/>
          <w:sz w:val="22"/>
          <w:szCs w:val="22"/>
        </w:rPr>
        <w:t>study is limited by the specifics of WoW and the player population.</w:t>
      </w:r>
      <w:r w:rsidR="00AB58A2">
        <w:rPr>
          <w:rFonts w:cs="Times New Roman"/>
          <w:sz w:val="22"/>
          <w:szCs w:val="22"/>
        </w:rPr>
        <w:t xml:space="preserve">  Based on the respondent population the results might be biased to men </w:t>
      </w:r>
      <w:r w:rsidR="008722B8">
        <w:rPr>
          <w:rFonts w:cs="Times New Roman"/>
          <w:sz w:val="22"/>
          <w:szCs w:val="22"/>
        </w:rPr>
        <w:t>and seasoned WoW players.</w:t>
      </w:r>
      <w:r w:rsidR="00D226BF">
        <w:rPr>
          <w:rFonts w:cs="Times New Roman"/>
          <w:sz w:val="22"/>
          <w:szCs w:val="22"/>
        </w:rPr>
        <w:t xml:space="preserve">  The results cannot confirm a casual path</w:t>
      </w:r>
      <w:r w:rsidR="00152318">
        <w:rPr>
          <w:rFonts w:cs="Times New Roman"/>
          <w:sz w:val="22"/>
          <w:szCs w:val="22"/>
        </w:rPr>
        <w:t>.  Since the study is based on voluntary self-reported survey results, th</w:t>
      </w:r>
      <w:r w:rsidR="001C7282">
        <w:rPr>
          <w:rFonts w:cs="Times New Roman"/>
          <w:sz w:val="22"/>
          <w:szCs w:val="22"/>
        </w:rPr>
        <w:t xml:space="preserve">e accuracy of the data could be </w:t>
      </w:r>
      <w:proofErr w:type="gramStart"/>
      <w:r w:rsidR="001C7282">
        <w:rPr>
          <w:rFonts w:cs="Times New Roman"/>
          <w:sz w:val="22"/>
          <w:szCs w:val="22"/>
        </w:rPr>
        <w:t>suspect</w:t>
      </w:r>
      <w:proofErr w:type="gramEnd"/>
      <w:r w:rsidR="001C7282">
        <w:rPr>
          <w:rFonts w:cs="Times New Roman"/>
          <w:sz w:val="22"/>
          <w:szCs w:val="22"/>
        </w:rPr>
        <w:t>.</w:t>
      </w:r>
    </w:p>
    <w:p w14:paraId="3C64A927" w14:textId="77777777" w:rsidR="001C7282" w:rsidRDefault="001C7282">
      <w:pPr>
        <w:rPr>
          <w:rFonts w:cs="Times New Roman"/>
          <w:sz w:val="22"/>
          <w:szCs w:val="22"/>
        </w:rPr>
      </w:pPr>
    </w:p>
    <w:p w14:paraId="5E5B0329" w14:textId="1F8F931A" w:rsidR="00DA14BC" w:rsidRDefault="00D7116B" w:rsidP="00EF65C4">
      <w:pPr>
        <w:rPr>
          <w:rFonts w:cs="Times New Roman"/>
          <w:sz w:val="22"/>
          <w:szCs w:val="22"/>
        </w:rPr>
      </w:pPr>
      <w:r w:rsidRPr="005F475E">
        <w:rPr>
          <w:rFonts w:cs="Times New Roman"/>
          <w:b/>
          <w:bCs/>
          <w:sz w:val="22"/>
          <w:szCs w:val="22"/>
        </w:rPr>
        <w:t>Reference</w:t>
      </w:r>
    </w:p>
    <w:p w14:paraId="50184A67" w14:textId="2EAE6733" w:rsidR="00F61C74" w:rsidRDefault="00F61C74" w:rsidP="00573646">
      <w:pPr>
        <w:spacing w:after="0"/>
        <w:rPr>
          <w:rFonts w:cs="Times New Roman"/>
          <w:sz w:val="22"/>
          <w:szCs w:val="22"/>
        </w:rPr>
      </w:pPr>
      <w:r w:rsidRPr="00F61C74">
        <w:rPr>
          <w:rFonts w:cs="Times New Roman"/>
          <w:sz w:val="22"/>
          <w:szCs w:val="22"/>
        </w:rPr>
        <w:t>Mandryk RL, Frommel J, Armstrong A and Johnson D (2020)</w:t>
      </w:r>
      <w:r w:rsidR="00F05975">
        <w:rPr>
          <w:rFonts w:cs="Times New Roman"/>
          <w:sz w:val="22"/>
          <w:szCs w:val="22"/>
        </w:rPr>
        <w:t>.</w:t>
      </w:r>
      <w:r w:rsidRPr="00F61C74">
        <w:rPr>
          <w:rFonts w:cs="Times New Roman"/>
          <w:sz w:val="22"/>
          <w:szCs w:val="22"/>
        </w:rPr>
        <w:t xml:space="preserve"> How Passion for Playing World of Warcraft Predicts In-Game Social Capital, Loneliness, and Wellbeing. </w:t>
      </w:r>
      <w:r w:rsidRPr="005A29AE">
        <w:rPr>
          <w:rFonts w:cs="Times New Roman"/>
          <w:i/>
          <w:iCs/>
          <w:sz w:val="22"/>
          <w:szCs w:val="22"/>
        </w:rPr>
        <w:t>Front. Psychol</w:t>
      </w:r>
      <w:r w:rsidRPr="00F61C74">
        <w:rPr>
          <w:rFonts w:cs="Times New Roman"/>
          <w:sz w:val="22"/>
          <w:szCs w:val="22"/>
        </w:rPr>
        <w:t>. 11:2165. doi: 10.3389/fpsyg.2020.02165</w:t>
      </w:r>
    </w:p>
    <w:p w14:paraId="0F19063A" w14:textId="2E14938B" w:rsidR="0015339A" w:rsidRDefault="0015339A" w:rsidP="00573646">
      <w:pPr>
        <w:spacing w:after="0"/>
        <w:rPr>
          <w:rFonts w:cs="Times New Roman"/>
          <w:sz w:val="22"/>
          <w:szCs w:val="22"/>
        </w:rPr>
      </w:pPr>
      <w:hyperlink r:id="rId4" w:history="1">
        <w:r w:rsidRPr="00B9619D">
          <w:rPr>
            <w:rStyle w:val="Hyperlink"/>
            <w:rFonts w:cs="Times New Roman"/>
            <w:sz w:val="22"/>
            <w:szCs w:val="22"/>
          </w:rPr>
          <w:t>https://www.frontiersin.org/journals/psychology/articles/10.3389/fpsyg.2020.02165</w:t>
        </w:r>
      </w:hyperlink>
    </w:p>
    <w:p w14:paraId="291681D6" w14:textId="77777777" w:rsidR="00DC1CB7" w:rsidRDefault="00DC1CB7" w:rsidP="007B1660">
      <w:pPr>
        <w:spacing w:after="0"/>
        <w:rPr>
          <w:rFonts w:cs="Times New Roman"/>
          <w:sz w:val="22"/>
          <w:szCs w:val="22"/>
        </w:rPr>
      </w:pPr>
    </w:p>
    <w:p w14:paraId="5F49E7E5" w14:textId="77777777" w:rsidR="00F73C03" w:rsidRDefault="00F73C03" w:rsidP="00573646">
      <w:pPr>
        <w:spacing w:after="0"/>
        <w:rPr>
          <w:rFonts w:cs="Times New Roman"/>
          <w:sz w:val="22"/>
          <w:szCs w:val="22"/>
        </w:rPr>
      </w:pPr>
    </w:p>
    <w:p w14:paraId="08B776EF" w14:textId="77777777" w:rsidR="00F73C03" w:rsidRPr="003F0E31" w:rsidRDefault="00F73C03" w:rsidP="00573646">
      <w:pPr>
        <w:spacing w:after="0"/>
        <w:rPr>
          <w:rFonts w:cs="Times New Roman"/>
          <w:sz w:val="22"/>
          <w:szCs w:val="22"/>
        </w:rPr>
      </w:pPr>
    </w:p>
    <w:sectPr w:rsidR="00F73C03" w:rsidRPr="003F0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184"/>
    <w:rsid w:val="00033574"/>
    <w:rsid w:val="00033698"/>
    <w:rsid w:val="00041D95"/>
    <w:rsid w:val="00042171"/>
    <w:rsid w:val="00050EEA"/>
    <w:rsid w:val="00063AFF"/>
    <w:rsid w:val="00064D34"/>
    <w:rsid w:val="00065663"/>
    <w:rsid w:val="0007190D"/>
    <w:rsid w:val="00076E7C"/>
    <w:rsid w:val="00080C15"/>
    <w:rsid w:val="000A692F"/>
    <w:rsid w:val="000C183D"/>
    <w:rsid w:val="000E7D00"/>
    <w:rsid w:val="00110F2B"/>
    <w:rsid w:val="00112FDF"/>
    <w:rsid w:val="00152318"/>
    <w:rsid w:val="0015339A"/>
    <w:rsid w:val="00166891"/>
    <w:rsid w:val="00187052"/>
    <w:rsid w:val="00190E89"/>
    <w:rsid w:val="001910F1"/>
    <w:rsid w:val="001C5CDE"/>
    <w:rsid w:val="001C7282"/>
    <w:rsid w:val="002005A7"/>
    <w:rsid w:val="00207BF1"/>
    <w:rsid w:val="00225638"/>
    <w:rsid w:val="00237BF7"/>
    <w:rsid w:val="00237EDA"/>
    <w:rsid w:val="002442BA"/>
    <w:rsid w:val="00245764"/>
    <w:rsid w:val="00255D07"/>
    <w:rsid w:val="00260689"/>
    <w:rsid w:val="00296184"/>
    <w:rsid w:val="002A12BF"/>
    <w:rsid w:val="002A170F"/>
    <w:rsid w:val="002A70B3"/>
    <w:rsid w:val="002B7373"/>
    <w:rsid w:val="002E3842"/>
    <w:rsid w:val="002E6F00"/>
    <w:rsid w:val="003165CE"/>
    <w:rsid w:val="003231DE"/>
    <w:rsid w:val="0033656B"/>
    <w:rsid w:val="003411A9"/>
    <w:rsid w:val="00362BD3"/>
    <w:rsid w:val="003A4832"/>
    <w:rsid w:val="003B40AB"/>
    <w:rsid w:val="003D64AB"/>
    <w:rsid w:val="003E0DC6"/>
    <w:rsid w:val="003E72FF"/>
    <w:rsid w:val="003F0E31"/>
    <w:rsid w:val="003F2A26"/>
    <w:rsid w:val="00407522"/>
    <w:rsid w:val="0041563C"/>
    <w:rsid w:val="00424086"/>
    <w:rsid w:val="00434811"/>
    <w:rsid w:val="00441DBB"/>
    <w:rsid w:val="00464C5A"/>
    <w:rsid w:val="00473267"/>
    <w:rsid w:val="00475BC1"/>
    <w:rsid w:val="00477275"/>
    <w:rsid w:val="00486B36"/>
    <w:rsid w:val="004A5378"/>
    <w:rsid w:val="004B7091"/>
    <w:rsid w:val="004D36F0"/>
    <w:rsid w:val="00507F06"/>
    <w:rsid w:val="00534D9E"/>
    <w:rsid w:val="00554B67"/>
    <w:rsid w:val="0056009B"/>
    <w:rsid w:val="00561B28"/>
    <w:rsid w:val="00573646"/>
    <w:rsid w:val="005747F4"/>
    <w:rsid w:val="00586190"/>
    <w:rsid w:val="005A29AE"/>
    <w:rsid w:val="005B199E"/>
    <w:rsid w:val="005C75D7"/>
    <w:rsid w:val="005F475E"/>
    <w:rsid w:val="006270ED"/>
    <w:rsid w:val="00634411"/>
    <w:rsid w:val="00650A4F"/>
    <w:rsid w:val="006854D7"/>
    <w:rsid w:val="00691ED3"/>
    <w:rsid w:val="006D1969"/>
    <w:rsid w:val="006D473C"/>
    <w:rsid w:val="006D6504"/>
    <w:rsid w:val="007029CB"/>
    <w:rsid w:val="00706B65"/>
    <w:rsid w:val="007104CB"/>
    <w:rsid w:val="007146E7"/>
    <w:rsid w:val="00727F09"/>
    <w:rsid w:val="00740B44"/>
    <w:rsid w:val="00767FA9"/>
    <w:rsid w:val="00777A10"/>
    <w:rsid w:val="007B1660"/>
    <w:rsid w:val="007D15D3"/>
    <w:rsid w:val="007E2847"/>
    <w:rsid w:val="007F5182"/>
    <w:rsid w:val="007F5905"/>
    <w:rsid w:val="008600CC"/>
    <w:rsid w:val="00860CEC"/>
    <w:rsid w:val="00864EDC"/>
    <w:rsid w:val="008722B8"/>
    <w:rsid w:val="00872492"/>
    <w:rsid w:val="008C6E3C"/>
    <w:rsid w:val="008E758C"/>
    <w:rsid w:val="008E7D16"/>
    <w:rsid w:val="008F6B92"/>
    <w:rsid w:val="009220D2"/>
    <w:rsid w:val="009B3753"/>
    <w:rsid w:val="009D1C5B"/>
    <w:rsid w:val="009D3A22"/>
    <w:rsid w:val="009D46FC"/>
    <w:rsid w:val="009E1E0B"/>
    <w:rsid w:val="00A07E7F"/>
    <w:rsid w:val="00A212C2"/>
    <w:rsid w:val="00A30653"/>
    <w:rsid w:val="00A32E12"/>
    <w:rsid w:val="00A37E92"/>
    <w:rsid w:val="00A42BEB"/>
    <w:rsid w:val="00A51BFE"/>
    <w:rsid w:val="00A74FC1"/>
    <w:rsid w:val="00AB58A2"/>
    <w:rsid w:val="00AF2475"/>
    <w:rsid w:val="00B07935"/>
    <w:rsid w:val="00B22F8A"/>
    <w:rsid w:val="00B627E4"/>
    <w:rsid w:val="00B64270"/>
    <w:rsid w:val="00B751FC"/>
    <w:rsid w:val="00B763D0"/>
    <w:rsid w:val="00B86F1A"/>
    <w:rsid w:val="00BA5947"/>
    <w:rsid w:val="00BB59FB"/>
    <w:rsid w:val="00BD385B"/>
    <w:rsid w:val="00BD641E"/>
    <w:rsid w:val="00BE438B"/>
    <w:rsid w:val="00BE4D3D"/>
    <w:rsid w:val="00BF098F"/>
    <w:rsid w:val="00C062C8"/>
    <w:rsid w:val="00C10501"/>
    <w:rsid w:val="00C202FB"/>
    <w:rsid w:val="00C24829"/>
    <w:rsid w:val="00C409BC"/>
    <w:rsid w:val="00C50994"/>
    <w:rsid w:val="00C6118E"/>
    <w:rsid w:val="00C6168C"/>
    <w:rsid w:val="00C90167"/>
    <w:rsid w:val="00C933A0"/>
    <w:rsid w:val="00CB029A"/>
    <w:rsid w:val="00CB1CE7"/>
    <w:rsid w:val="00CB6140"/>
    <w:rsid w:val="00CE5A17"/>
    <w:rsid w:val="00D21738"/>
    <w:rsid w:val="00D226BF"/>
    <w:rsid w:val="00D22A19"/>
    <w:rsid w:val="00D2533B"/>
    <w:rsid w:val="00D32057"/>
    <w:rsid w:val="00D34973"/>
    <w:rsid w:val="00D709D4"/>
    <w:rsid w:val="00D7116B"/>
    <w:rsid w:val="00D81306"/>
    <w:rsid w:val="00DA14BC"/>
    <w:rsid w:val="00DA30AF"/>
    <w:rsid w:val="00DB4CEA"/>
    <w:rsid w:val="00DC1CB7"/>
    <w:rsid w:val="00DC36FA"/>
    <w:rsid w:val="00DE20EC"/>
    <w:rsid w:val="00DE5D5F"/>
    <w:rsid w:val="00E1450C"/>
    <w:rsid w:val="00E14AB5"/>
    <w:rsid w:val="00E32857"/>
    <w:rsid w:val="00E50609"/>
    <w:rsid w:val="00E807AA"/>
    <w:rsid w:val="00E84059"/>
    <w:rsid w:val="00E85E7E"/>
    <w:rsid w:val="00E92237"/>
    <w:rsid w:val="00EB6026"/>
    <w:rsid w:val="00EE204C"/>
    <w:rsid w:val="00EF277F"/>
    <w:rsid w:val="00EF65C4"/>
    <w:rsid w:val="00F05975"/>
    <w:rsid w:val="00F27AF9"/>
    <w:rsid w:val="00F61C74"/>
    <w:rsid w:val="00F66644"/>
    <w:rsid w:val="00F73C03"/>
    <w:rsid w:val="00F9037C"/>
    <w:rsid w:val="00FA4CAA"/>
    <w:rsid w:val="00FA6FE1"/>
    <w:rsid w:val="00FC3186"/>
    <w:rsid w:val="00FE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204FE"/>
  <w15:chartTrackingRefBased/>
  <w15:docId w15:val="{722DC6CE-4D9C-4EEA-8806-FA36FCE87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1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36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6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rontiersin.org/journals/psychology/articles/10.3389/fpsyg.2020.021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2</Pages>
  <Words>575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Svoboda</dc:creator>
  <cp:keywords/>
  <dc:description/>
  <cp:lastModifiedBy>Jim Svoboda</cp:lastModifiedBy>
  <cp:revision>186</cp:revision>
  <dcterms:created xsi:type="dcterms:W3CDTF">2026-09-25T16:03:00Z</dcterms:created>
  <dcterms:modified xsi:type="dcterms:W3CDTF">2026-10-21T22:54:00Z</dcterms:modified>
</cp:coreProperties>
</file>