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309D" w14:textId="3EC046F9" w:rsidR="001910F1" w:rsidRPr="003F0E31" w:rsidRDefault="00237EDA" w:rsidP="00D7116B">
      <w:pPr>
        <w:spacing w:after="0"/>
        <w:rPr>
          <w:rFonts w:cs="Times New Roman"/>
          <w:sz w:val="22"/>
          <w:szCs w:val="22"/>
        </w:rPr>
      </w:pPr>
      <w:r w:rsidRPr="003F0E31">
        <w:rPr>
          <w:rFonts w:cs="Times New Roman"/>
          <w:sz w:val="22"/>
          <w:szCs w:val="22"/>
        </w:rPr>
        <w:t>Jim Svoboda</w:t>
      </w:r>
    </w:p>
    <w:p w14:paraId="5E63CD9C" w14:textId="7EBC8DEB" w:rsidR="00237EDA" w:rsidRPr="003F0E31" w:rsidRDefault="005F475E" w:rsidP="00D7116B">
      <w:pPr>
        <w:spacing w:after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10/2</w:t>
      </w:r>
      <w:r w:rsidR="00964448">
        <w:rPr>
          <w:rFonts w:cs="Times New Roman"/>
          <w:sz w:val="22"/>
          <w:szCs w:val="22"/>
        </w:rPr>
        <w:t>2</w:t>
      </w:r>
      <w:r w:rsidR="00237EDA" w:rsidRPr="003F0E31">
        <w:rPr>
          <w:rFonts w:cs="Times New Roman"/>
          <w:sz w:val="22"/>
          <w:szCs w:val="22"/>
        </w:rPr>
        <w:t>/26</w:t>
      </w:r>
    </w:p>
    <w:p w14:paraId="22CEC903" w14:textId="77777777" w:rsidR="002A12BF" w:rsidRDefault="002A12BF">
      <w:pPr>
        <w:rPr>
          <w:rFonts w:cs="Times New Roman"/>
          <w:sz w:val="22"/>
          <w:szCs w:val="22"/>
        </w:rPr>
      </w:pPr>
    </w:p>
    <w:p w14:paraId="77B95D7E" w14:textId="48683110" w:rsidR="004D36F0" w:rsidRDefault="004D36F0">
      <w:pPr>
        <w:rPr>
          <w:rFonts w:cs="Times New Roman"/>
          <w:b/>
          <w:bCs/>
          <w:sz w:val="22"/>
          <w:szCs w:val="22"/>
        </w:rPr>
      </w:pPr>
      <w:r w:rsidRPr="004D36F0">
        <w:rPr>
          <w:rFonts w:cs="Times New Roman"/>
          <w:b/>
          <w:bCs/>
          <w:sz w:val="22"/>
          <w:szCs w:val="22"/>
        </w:rPr>
        <w:t>Summary</w:t>
      </w:r>
    </w:p>
    <w:p w14:paraId="1E70127A" w14:textId="7D72C5EF" w:rsidR="004D36F0" w:rsidRDefault="00EF65C4">
      <w:pPr>
        <w:rPr>
          <w:rFonts w:cs="Times New Roman"/>
          <w:sz w:val="22"/>
          <w:szCs w:val="22"/>
        </w:rPr>
      </w:pPr>
      <w:r w:rsidRPr="00EF65C4">
        <w:rPr>
          <w:rFonts w:cs="Times New Roman"/>
          <w:sz w:val="22"/>
          <w:szCs w:val="22"/>
        </w:rPr>
        <w:t>This is a summary of the paper “</w:t>
      </w:r>
      <w:r w:rsidR="00A423B9" w:rsidRPr="00E85E7E">
        <w:rPr>
          <w:rFonts w:cs="Times New Roman"/>
          <w:sz w:val="22"/>
          <w:szCs w:val="22"/>
        </w:rPr>
        <w:t>Massively Multiplayer Online Games and Well-Being: A Systematic Literature Review</w:t>
      </w:r>
      <w:r w:rsidRPr="00EF65C4">
        <w:rPr>
          <w:rFonts w:cs="Times New Roman"/>
          <w:sz w:val="22"/>
          <w:szCs w:val="22"/>
        </w:rPr>
        <w:t>” (see reference).</w:t>
      </w:r>
    </w:p>
    <w:p w14:paraId="4CD07EE1" w14:textId="7974F5CA" w:rsidR="00522DFF" w:rsidRDefault="00AB1508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authors note that </w:t>
      </w:r>
      <w:proofErr w:type="gramStart"/>
      <w:r>
        <w:rPr>
          <w:rFonts w:cs="Times New Roman"/>
          <w:sz w:val="22"/>
          <w:szCs w:val="22"/>
        </w:rPr>
        <w:t>a large number of</w:t>
      </w:r>
      <w:proofErr w:type="gramEnd"/>
      <w:r>
        <w:rPr>
          <w:rFonts w:cs="Times New Roman"/>
          <w:sz w:val="22"/>
          <w:szCs w:val="22"/>
        </w:rPr>
        <w:t xml:space="preserve"> people play massively </w:t>
      </w:r>
      <w:r w:rsidR="0004306C">
        <w:rPr>
          <w:rFonts w:cs="Times New Roman"/>
          <w:sz w:val="22"/>
          <w:szCs w:val="22"/>
        </w:rPr>
        <w:t>multiplayer</w:t>
      </w:r>
      <w:r>
        <w:rPr>
          <w:rFonts w:cs="Times New Roman"/>
          <w:sz w:val="22"/>
          <w:szCs w:val="22"/>
        </w:rPr>
        <w:t xml:space="preserve"> online games (MMOs)</w:t>
      </w:r>
      <w:r w:rsidR="0004306C">
        <w:rPr>
          <w:rFonts w:cs="Times New Roman"/>
          <w:sz w:val="22"/>
          <w:szCs w:val="22"/>
        </w:rPr>
        <w:t xml:space="preserve"> and that the online socialization component of the games is a primary reason for their high popularity.</w:t>
      </w:r>
      <w:r w:rsidR="0073152D">
        <w:rPr>
          <w:rFonts w:cs="Times New Roman"/>
          <w:sz w:val="22"/>
          <w:szCs w:val="22"/>
        </w:rPr>
        <w:t xml:space="preserve">  They</w:t>
      </w:r>
      <w:r w:rsidR="0055734B">
        <w:rPr>
          <w:rFonts w:cs="Times New Roman"/>
          <w:sz w:val="22"/>
          <w:szCs w:val="22"/>
        </w:rPr>
        <w:t xml:space="preserve"> perform a literature review of</w:t>
      </w:r>
      <w:r w:rsidR="0073152D">
        <w:rPr>
          <w:rFonts w:cs="Times New Roman"/>
          <w:sz w:val="22"/>
          <w:szCs w:val="22"/>
        </w:rPr>
        <w:t xml:space="preserve"> 1</w:t>
      </w:r>
      <w:r w:rsidR="0055734B">
        <w:rPr>
          <w:rFonts w:cs="Times New Roman"/>
          <w:sz w:val="22"/>
          <w:szCs w:val="22"/>
        </w:rPr>
        <w:t>8 English language studies from 2012 through 2020</w:t>
      </w:r>
      <w:r w:rsidR="00750326">
        <w:rPr>
          <w:rFonts w:cs="Times New Roman"/>
          <w:sz w:val="22"/>
          <w:szCs w:val="22"/>
        </w:rPr>
        <w:t>.</w:t>
      </w:r>
    </w:p>
    <w:p w14:paraId="67D74544" w14:textId="73D050A5" w:rsidR="00750326" w:rsidRDefault="00750326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The author</w:t>
      </w:r>
      <w:r w:rsidR="00A52491">
        <w:rPr>
          <w:rFonts w:cs="Times New Roman"/>
          <w:sz w:val="22"/>
          <w:szCs w:val="22"/>
        </w:rPr>
        <w:t xml:space="preserve">s note that gaming has both documented </w:t>
      </w:r>
      <w:r w:rsidR="005A5226">
        <w:rPr>
          <w:rFonts w:cs="Times New Roman"/>
          <w:sz w:val="22"/>
          <w:szCs w:val="22"/>
        </w:rPr>
        <w:t xml:space="preserve">potential well-being benefits as </w:t>
      </w:r>
      <w:r w:rsidR="00136033">
        <w:rPr>
          <w:rFonts w:cs="Times New Roman"/>
          <w:sz w:val="22"/>
          <w:szCs w:val="22"/>
        </w:rPr>
        <w:t>well as potential adverse effects for players.</w:t>
      </w:r>
      <w:r w:rsidR="00241B15">
        <w:rPr>
          <w:rFonts w:cs="Times New Roman"/>
          <w:sz w:val="22"/>
          <w:szCs w:val="22"/>
        </w:rPr>
        <w:t xml:space="preserve">  Well-being is often </w:t>
      </w:r>
      <w:r w:rsidR="00241B15" w:rsidRPr="00241B15">
        <w:rPr>
          <w:rFonts w:cs="Times New Roman"/>
          <w:sz w:val="22"/>
          <w:szCs w:val="22"/>
        </w:rPr>
        <w:t>expressed through an individual’s interpersonal and intrapersonal functioning</w:t>
      </w:r>
      <w:r w:rsidR="00241B15">
        <w:rPr>
          <w:rFonts w:cs="Times New Roman"/>
          <w:sz w:val="22"/>
          <w:szCs w:val="22"/>
        </w:rPr>
        <w:t>.</w:t>
      </w:r>
      <w:r w:rsidR="002B10DD">
        <w:rPr>
          <w:rFonts w:cs="Times New Roman"/>
          <w:sz w:val="22"/>
          <w:szCs w:val="22"/>
        </w:rPr>
        <w:t xml:space="preserve">  They utilize six broad well-being themes </w:t>
      </w:r>
      <w:r w:rsidR="00CB4F26">
        <w:rPr>
          <w:rFonts w:cs="Times New Roman"/>
          <w:sz w:val="22"/>
          <w:szCs w:val="22"/>
        </w:rPr>
        <w:t xml:space="preserve">to inform the theoretical framework of synthesizing MMO well-being related effects and evidence: </w:t>
      </w:r>
      <w:r w:rsidR="00F57DFF">
        <w:rPr>
          <w:rFonts w:cs="Times New Roman"/>
          <w:sz w:val="22"/>
          <w:szCs w:val="22"/>
        </w:rPr>
        <w:t>mental well-being, social well-being, activities and functioning, physical well-being</w:t>
      </w:r>
      <w:r w:rsidR="005B3958">
        <w:rPr>
          <w:rFonts w:cs="Times New Roman"/>
          <w:sz w:val="22"/>
          <w:szCs w:val="22"/>
        </w:rPr>
        <w:t>, spiritual well-being, and personal circumstances.</w:t>
      </w:r>
    </w:p>
    <w:p w14:paraId="00F51961" w14:textId="0CEFCC13" w:rsidR="00065663" w:rsidRDefault="00065663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authors </w:t>
      </w:r>
      <w:r w:rsidR="007318E5">
        <w:rPr>
          <w:rFonts w:cs="Times New Roman"/>
          <w:sz w:val="22"/>
          <w:szCs w:val="22"/>
        </w:rPr>
        <w:t>find</w:t>
      </w:r>
      <w:r w:rsidR="00E84FEC">
        <w:rPr>
          <w:rFonts w:cs="Times New Roman"/>
          <w:sz w:val="22"/>
          <w:szCs w:val="22"/>
        </w:rPr>
        <w:t xml:space="preserve"> a significant positive relationship between playing MMOs and social well-being.</w:t>
      </w:r>
    </w:p>
    <w:p w14:paraId="332EF908" w14:textId="6FEAF5C2" w:rsidR="00D32057" w:rsidRDefault="00041D95">
      <w:pPr>
        <w:rPr>
          <w:rFonts w:cs="Times New Roman"/>
          <w:sz w:val="22"/>
          <w:szCs w:val="22"/>
        </w:rPr>
      </w:pPr>
      <w:r w:rsidRPr="00CB1CE7">
        <w:rPr>
          <w:rFonts w:cs="Times New Roman"/>
          <w:b/>
          <w:bCs/>
          <w:sz w:val="22"/>
          <w:szCs w:val="22"/>
        </w:rPr>
        <w:t>Problem</w:t>
      </w:r>
      <w:proofErr w:type="gramStart"/>
      <w:r>
        <w:rPr>
          <w:rFonts w:cs="Times New Roman"/>
          <w:sz w:val="22"/>
          <w:szCs w:val="22"/>
        </w:rPr>
        <w:t>:  In</w:t>
      </w:r>
      <w:proofErr w:type="gramEnd"/>
      <w:r>
        <w:rPr>
          <w:rFonts w:cs="Times New Roman"/>
          <w:sz w:val="22"/>
          <w:szCs w:val="22"/>
        </w:rPr>
        <w:t xml:space="preserve"> this paper, the authors </w:t>
      </w:r>
      <w:r w:rsidR="004A046D" w:rsidRPr="004A046D">
        <w:rPr>
          <w:rFonts w:cs="Times New Roman"/>
          <w:sz w:val="22"/>
          <w:szCs w:val="22"/>
        </w:rPr>
        <w:t>aim to summarize empirical evidence regarding a range of interpersonal and intrapersonal MMO well-being outcomes</w:t>
      </w:r>
      <w:r w:rsidR="00484D23">
        <w:rPr>
          <w:rFonts w:cs="Times New Roman"/>
          <w:sz w:val="22"/>
          <w:szCs w:val="22"/>
        </w:rPr>
        <w:t>.</w:t>
      </w:r>
    </w:p>
    <w:p w14:paraId="5E944CCC" w14:textId="0190F878" w:rsidR="00D81306" w:rsidRDefault="00D81306">
      <w:pPr>
        <w:rPr>
          <w:rFonts w:cs="Times New Roman"/>
          <w:sz w:val="22"/>
          <w:szCs w:val="22"/>
        </w:rPr>
      </w:pPr>
      <w:r w:rsidRPr="00050EEA">
        <w:rPr>
          <w:rFonts w:cs="Times New Roman"/>
          <w:b/>
          <w:bCs/>
          <w:sz w:val="22"/>
          <w:szCs w:val="22"/>
        </w:rPr>
        <w:t>Proposed Solution</w:t>
      </w:r>
      <w:proofErr w:type="gramStart"/>
      <w:r>
        <w:rPr>
          <w:rFonts w:cs="Times New Roman"/>
          <w:sz w:val="22"/>
          <w:szCs w:val="22"/>
        </w:rPr>
        <w:t>:  The</w:t>
      </w:r>
      <w:proofErr w:type="gramEnd"/>
      <w:r>
        <w:rPr>
          <w:rFonts w:cs="Times New Roman"/>
          <w:sz w:val="22"/>
          <w:szCs w:val="22"/>
        </w:rPr>
        <w:t xml:space="preserve"> authors’ solution to the problem is to </w:t>
      </w:r>
      <w:r w:rsidR="00622734">
        <w:rPr>
          <w:rFonts w:cs="Times New Roman"/>
          <w:sz w:val="22"/>
          <w:szCs w:val="22"/>
        </w:rPr>
        <w:t xml:space="preserve">perform a literature review using the </w:t>
      </w:r>
      <w:r w:rsidR="00621B18">
        <w:rPr>
          <w:rFonts w:cs="Times New Roman"/>
          <w:sz w:val="22"/>
          <w:szCs w:val="22"/>
        </w:rPr>
        <w:t>PRISMA methodology.</w:t>
      </w:r>
    </w:p>
    <w:p w14:paraId="2CE4FFB4" w14:textId="47F7665E" w:rsidR="00CB1CE7" w:rsidRPr="00BD385B" w:rsidRDefault="00BD385B">
      <w:pPr>
        <w:rPr>
          <w:rFonts w:cs="Times New Roman"/>
          <w:b/>
          <w:bCs/>
          <w:sz w:val="22"/>
          <w:szCs w:val="22"/>
        </w:rPr>
      </w:pPr>
      <w:r w:rsidRPr="00BD385B">
        <w:rPr>
          <w:rFonts w:cs="Times New Roman"/>
          <w:b/>
          <w:bCs/>
          <w:sz w:val="22"/>
          <w:szCs w:val="22"/>
        </w:rPr>
        <w:t>Validation</w:t>
      </w:r>
      <w:proofErr w:type="gramStart"/>
      <w:r w:rsidRPr="00BD385B">
        <w:rPr>
          <w:rFonts w:cs="Times New Roman"/>
          <w:b/>
          <w:bCs/>
          <w:sz w:val="22"/>
          <w:szCs w:val="22"/>
        </w:rPr>
        <w:t>:</w:t>
      </w:r>
      <w:r w:rsidR="0007190D" w:rsidRPr="0007190D">
        <w:rPr>
          <w:rFonts w:cs="Times New Roman"/>
          <w:sz w:val="22"/>
          <w:szCs w:val="22"/>
        </w:rPr>
        <w:t xml:space="preserve"> </w:t>
      </w:r>
      <w:r w:rsidR="0007190D">
        <w:rPr>
          <w:rFonts w:cs="Times New Roman"/>
          <w:sz w:val="22"/>
          <w:szCs w:val="22"/>
        </w:rPr>
        <w:t xml:space="preserve"> The</w:t>
      </w:r>
      <w:proofErr w:type="gramEnd"/>
      <w:r w:rsidR="0007190D">
        <w:rPr>
          <w:rFonts w:cs="Times New Roman"/>
          <w:sz w:val="22"/>
          <w:szCs w:val="22"/>
        </w:rPr>
        <w:t xml:space="preserve"> authors </w:t>
      </w:r>
      <w:r w:rsidR="00995418">
        <w:rPr>
          <w:rFonts w:cs="Times New Roman"/>
          <w:sz w:val="22"/>
          <w:szCs w:val="22"/>
        </w:rPr>
        <w:t>search</w:t>
      </w:r>
      <w:r w:rsidR="00727E40">
        <w:rPr>
          <w:rFonts w:cs="Times New Roman"/>
          <w:sz w:val="22"/>
          <w:szCs w:val="22"/>
        </w:rPr>
        <w:t>ed</w:t>
      </w:r>
      <w:r w:rsidR="00995418">
        <w:rPr>
          <w:rFonts w:cs="Times New Roman"/>
          <w:sz w:val="22"/>
          <w:szCs w:val="22"/>
        </w:rPr>
        <w:t xml:space="preserve"> three online databases (</w:t>
      </w:r>
      <w:proofErr w:type="spellStart"/>
      <w:r w:rsidR="00995418">
        <w:rPr>
          <w:rFonts w:cs="Times New Roman"/>
          <w:sz w:val="22"/>
          <w:szCs w:val="22"/>
        </w:rPr>
        <w:t>PsycNET</w:t>
      </w:r>
      <w:proofErr w:type="spellEnd"/>
      <w:r w:rsidR="00995418">
        <w:rPr>
          <w:rFonts w:cs="Times New Roman"/>
          <w:sz w:val="22"/>
          <w:szCs w:val="22"/>
        </w:rPr>
        <w:t xml:space="preserve">, PUBMED, and </w:t>
      </w:r>
      <w:r w:rsidR="00091F40">
        <w:rPr>
          <w:rFonts w:cs="Times New Roman"/>
          <w:sz w:val="22"/>
          <w:szCs w:val="22"/>
        </w:rPr>
        <w:t>Scopus)</w:t>
      </w:r>
      <w:r w:rsidR="00995418">
        <w:rPr>
          <w:rFonts w:cs="Times New Roman"/>
          <w:sz w:val="22"/>
          <w:szCs w:val="22"/>
        </w:rPr>
        <w:t xml:space="preserve"> for </w:t>
      </w:r>
      <w:r w:rsidR="00BF5CC7">
        <w:rPr>
          <w:rFonts w:cs="Times New Roman"/>
          <w:sz w:val="22"/>
          <w:szCs w:val="22"/>
        </w:rPr>
        <w:t xml:space="preserve">1695 </w:t>
      </w:r>
      <w:r w:rsidR="00995418">
        <w:rPr>
          <w:rFonts w:cs="Times New Roman"/>
          <w:sz w:val="22"/>
          <w:szCs w:val="22"/>
        </w:rPr>
        <w:t>relevant articles.</w:t>
      </w:r>
      <w:r w:rsidR="00D530DF">
        <w:rPr>
          <w:rFonts w:cs="Times New Roman"/>
          <w:sz w:val="22"/>
          <w:szCs w:val="22"/>
        </w:rPr>
        <w:t xml:space="preserve">  They first used search terms related to “</w:t>
      </w:r>
      <w:r w:rsidR="00D530DF" w:rsidRPr="00D530DF">
        <w:rPr>
          <w:rFonts w:cs="Times New Roman"/>
          <w:sz w:val="22"/>
          <w:szCs w:val="22"/>
        </w:rPr>
        <w:t>massively multiplayer online</w:t>
      </w:r>
      <w:r w:rsidR="00D530DF">
        <w:rPr>
          <w:rFonts w:cs="Times New Roman"/>
          <w:sz w:val="22"/>
          <w:szCs w:val="22"/>
        </w:rPr>
        <w:t xml:space="preserve"> games” and then further filtered the articles based on well-being terms such as </w:t>
      </w:r>
      <w:r w:rsidR="00412B7F" w:rsidRPr="00412B7F">
        <w:rPr>
          <w:rFonts w:cs="Times New Roman"/>
          <w:sz w:val="22"/>
          <w:szCs w:val="22"/>
        </w:rPr>
        <w:t>“</w:t>
      </w:r>
      <w:proofErr w:type="spellStart"/>
      <w:r w:rsidR="00412B7F" w:rsidRPr="00412B7F">
        <w:rPr>
          <w:rFonts w:cs="Times New Roman"/>
          <w:sz w:val="22"/>
          <w:szCs w:val="22"/>
        </w:rPr>
        <w:t>well being</w:t>
      </w:r>
      <w:proofErr w:type="spellEnd"/>
      <w:r w:rsidR="00412B7F" w:rsidRPr="00412B7F">
        <w:rPr>
          <w:rFonts w:cs="Times New Roman"/>
          <w:sz w:val="22"/>
          <w:szCs w:val="22"/>
        </w:rPr>
        <w:t>,” “quality of life,” “social support,” “belonging,” “positive affect,” and “cognitive ability.”</w:t>
      </w:r>
      <w:r w:rsidR="00376A72">
        <w:rPr>
          <w:rFonts w:cs="Times New Roman"/>
          <w:sz w:val="22"/>
          <w:szCs w:val="22"/>
        </w:rPr>
        <w:t xml:space="preserve">  Articles were then screen</w:t>
      </w:r>
      <w:r w:rsidR="00014AA0">
        <w:rPr>
          <w:rFonts w:cs="Times New Roman"/>
          <w:sz w:val="22"/>
          <w:szCs w:val="22"/>
        </w:rPr>
        <w:t xml:space="preserve">ed to ensure they contained </w:t>
      </w:r>
      <w:r w:rsidR="00014AA0" w:rsidRPr="00014AA0">
        <w:rPr>
          <w:rFonts w:cs="Times New Roman"/>
          <w:sz w:val="22"/>
          <w:szCs w:val="22"/>
        </w:rPr>
        <w:t>qualitative or quantitative research of any design</w:t>
      </w:r>
      <w:r w:rsidR="00014AA0">
        <w:rPr>
          <w:rFonts w:cs="Times New Roman"/>
          <w:sz w:val="22"/>
          <w:szCs w:val="22"/>
        </w:rPr>
        <w:t xml:space="preserve">, </w:t>
      </w:r>
      <w:r w:rsidR="002D0DE5">
        <w:rPr>
          <w:rFonts w:cs="Times New Roman"/>
          <w:sz w:val="22"/>
          <w:szCs w:val="22"/>
        </w:rPr>
        <w:t xml:space="preserve">were in English, had </w:t>
      </w:r>
      <w:r w:rsidR="002D0DE5" w:rsidRPr="002D0DE5">
        <w:rPr>
          <w:rFonts w:cs="Times New Roman"/>
          <w:sz w:val="22"/>
          <w:szCs w:val="22"/>
        </w:rPr>
        <w:t>a primary study aim was psychological well-being</w:t>
      </w:r>
      <w:r w:rsidR="00670539">
        <w:rPr>
          <w:rFonts w:cs="Times New Roman"/>
          <w:sz w:val="22"/>
          <w:szCs w:val="22"/>
        </w:rPr>
        <w:t xml:space="preserve">, and </w:t>
      </w:r>
      <w:r w:rsidR="00670539" w:rsidRPr="00670539">
        <w:rPr>
          <w:rFonts w:cs="Times New Roman"/>
          <w:sz w:val="22"/>
          <w:szCs w:val="22"/>
        </w:rPr>
        <w:t>indicated that participants were aged 13 years or over</w:t>
      </w:r>
      <w:r w:rsidR="00670539">
        <w:rPr>
          <w:rFonts w:cs="Times New Roman"/>
          <w:sz w:val="22"/>
          <w:szCs w:val="22"/>
        </w:rPr>
        <w:t>.</w:t>
      </w:r>
      <w:r w:rsidR="00736281">
        <w:rPr>
          <w:rFonts w:cs="Times New Roman"/>
          <w:sz w:val="22"/>
          <w:szCs w:val="22"/>
        </w:rPr>
        <w:t xml:space="preserve">  </w:t>
      </w:r>
      <w:r w:rsidR="008075FC">
        <w:rPr>
          <w:rFonts w:cs="Times New Roman"/>
          <w:sz w:val="22"/>
          <w:szCs w:val="22"/>
        </w:rPr>
        <w:t xml:space="preserve">Articles were also limited based on exclusion </w:t>
      </w:r>
      <w:r w:rsidR="00211710">
        <w:rPr>
          <w:rFonts w:cs="Times New Roman"/>
          <w:sz w:val="22"/>
          <w:szCs w:val="22"/>
        </w:rPr>
        <w:t>criteria</w:t>
      </w:r>
      <w:r w:rsidR="008075FC">
        <w:rPr>
          <w:rFonts w:cs="Times New Roman"/>
          <w:sz w:val="22"/>
          <w:szCs w:val="22"/>
        </w:rPr>
        <w:t xml:space="preserve">.  </w:t>
      </w:r>
      <w:r w:rsidR="007D3163">
        <w:rPr>
          <w:rFonts w:cs="Times New Roman"/>
          <w:sz w:val="22"/>
          <w:szCs w:val="22"/>
        </w:rPr>
        <w:t xml:space="preserve">The authors then used </w:t>
      </w:r>
      <w:proofErr w:type="gramStart"/>
      <w:r w:rsidR="007D3163">
        <w:rPr>
          <w:rFonts w:cs="Times New Roman"/>
          <w:sz w:val="22"/>
          <w:szCs w:val="22"/>
        </w:rPr>
        <w:t>a narrative</w:t>
      </w:r>
      <w:proofErr w:type="gramEnd"/>
      <w:r w:rsidR="007D3163">
        <w:rPr>
          <w:rFonts w:cs="Times New Roman"/>
          <w:sz w:val="22"/>
          <w:szCs w:val="22"/>
        </w:rPr>
        <w:t xml:space="preserve"> synthesis methodology to perform a textual summa</w:t>
      </w:r>
      <w:r w:rsidR="00211710">
        <w:rPr>
          <w:rFonts w:cs="Times New Roman"/>
          <w:sz w:val="22"/>
          <w:szCs w:val="22"/>
        </w:rPr>
        <w:t>tion of the</w:t>
      </w:r>
      <w:r w:rsidR="00542639">
        <w:rPr>
          <w:rFonts w:cs="Times New Roman"/>
          <w:sz w:val="22"/>
          <w:szCs w:val="22"/>
        </w:rPr>
        <w:t xml:space="preserve"> remaining 18</w:t>
      </w:r>
      <w:r w:rsidR="00211710">
        <w:rPr>
          <w:rFonts w:cs="Times New Roman"/>
          <w:sz w:val="22"/>
          <w:szCs w:val="22"/>
        </w:rPr>
        <w:t xml:space="preserve"> articles</w:t>
      </w:r>
      <w:r w:rsidR="00863F9C">
        <w:rPr>
          <w:rFonts w:cs="Times New Roman"/>
          <w:sz w:val="22"/>
          <w:szCs w:val="22"/>
        </w:rPr>
        <w:t xml:space="preserve"> </w:t>
      </w:r>
      <w:r w:rsidR="004C1DAF">
        <w:rPr>
          <w:rFonts w:cs="Times New Roman"/>
          <w:sz w:val="22"/>
          <w:szCs w:val="22"/>
        </w:rPr>
        <w:t xml:space="preserve">which </w:t>
      </w:r>
      <w:r w:rsidR="000C0A71">
        <w:rPr>
          <w:rFonts w:cs="Times New Roman"/>
          <w:sz w:val="22"/>
          <w:szCs w:val="22"/>
        </w:rPr>
        <w:t>aimed to identify key positive or well-being outcomes of playing MMORPGs.</w:t>
      </w:r>
    </w:p>
    <w:p w14:paraId="084D111C" w14:textId="6AB2D247" w:rsidR="004D36F0" w:rsidRDefault="00BD385B">
      <w:pPr>
        <w:rPr>
          <w:rFonts w:cs="Times New Roman"/>
          <w:sz w:val="22"/>
          <w:szCs w:val="22"/>
        </w:rPr>
      </w:pPr>
      <w:r w:rsidRPr="00BD385B">
        <w:rPr>
          <w:rFonts w:cs="Times New Roman"/>
          <w:b/>
          <w:bCs/>
          <w:sz w:val="22"/>
          <w:szCs w:val="22"/>
        </w:rPr>
        <w:t>Limitations</w:t>
      </w:r>
      <w:proofErr w:type="gramStart"/>
      <w:r w:rsidRPr="00BD385B">
        <w:rPr>
          <w:rFonts w:cs="Times New Roman"/>
          <w:b/>
          <w:bCs/>
          <w:sz w:val="22"/>
          <w:szCs w:val="22"/>
        </w:rPr>
        <w:t>:</w:t>
      </w:r>
      <w:r w:rsidR="007F5905">
        <w:rPr>
          <w:rFonts w:cs="Times New Roman"/>
          <w:b/>
          <w:bCs/>
          <w:sz w:val="22"/>
          <w:szCs w:val="22"/>
        </w:rPr>
        <w:t xml:space="preserve">  </w:t>
      </w:r>
      <w:r w:rsidR="007F5905" w:rsidRPr="00CB6140">
        <w:rPr>
          <w:rFonts w:cs="Times New Roman"/>
          <w:sz w:val="22"/>
          <w:szCs w:val="22"/>
        </w:rPr>
        <w:t>The</w:t>
      </w:r>
      <w:proofErr w:type="gramEnd"/>
      <w:r w:rsidR="007F5905" w:rsidRPr="00CB6140">
        <w:rPr>
          <w:rFonts w:cs="Times New Roman"/>
          <w:sz w:val="22"/>
          <w:szCs w:val="22"/>
        </w:rPr>
        <w:t xml:space="preserve"> </w:t>
      </w:r>
      <w:r w:rsidR="00CB6140" w:rsidRPr="00CB6140">
        <w:rPr>
          <w:rFonts w:cs="Times New Roman"/>
          <w:sz w:val="22"/>
          <w:szCs w:val="22"/>
        </w:rPr>
        <w:t>study is limited by th</w:t>
      </w:r>
      <w:r w:rsidR="0064521A">
        <w:rPr>
          <w:rFonts w:cs="Times New Roman"/>
          <w:sz w:val="22"/>
          <w:szCs w:val="22"/>
        </w:rPr>
        <w:t xml:space="preserve">at most studies use a descriptive design </w:t>
      </w:r>
      <w:r w:rsidR="00ED58C4">
        <w:rPr>
          <w:rFonts w:cs="Times New Roman"/>
          <w:sz w:val="22"/>
          <w:szCs w:val="22"/>
        </w:rPr>
        <w:t>to assess self-reported effects</w:t>
      </w:r>
      <w:r w:rsidR="00164F58">
        <w:rPr>
          <w:rFonts w:cs="Times New Roman"/>
          <w:sz w:val="22"/>
          <w:szCs w:val="22"/>
        </w:rPr>
        <w:t xml:space="preserve"> and </w:t>
      </w:r>
      <w:r w:rsidR="00514373">
        <w:rPr>
          <w:rFonts w:cs="Times New Roman"/>
          <w:sz w:val="22"/>
          <w:szCs w:val="22"/>
        </w:rPr>
        <w:t>the overall lack of research in this area</w:t>
      </w:r>
      <w:r w:rsidR="00ED58C4">
        <w:rPr>
          <w:rFonts w:cs="Times New Roman"/>
          <w:sz w:val="22"/>
          <w:szCs w:val="22"/>
        </w:rPr>
        <w:t>.</w:t>
      </w:r>
      <w:r w:rsidR="0026017D">
        <w:rPr>
          <w:rFonts w:cs="Times New Roman"/>
          <w:sz w:val="22"/>
          <w:szCs w:val="22"/>
        </w:rPr>
        <w:t xml:space="preserve">  </w:t>
      </w:r>
      <w:proofErr w:type="gramStart"/>
      <w:r w:rsidR="0026017D">
        <w:rPr>
          <w:rFonts w:cs="Times New Roman"/>
          <w:sz w:val="22"/>
          <w:szCs w:val="22"/>
        </w:rPr>
        <w:t>Also</w:t>
      </w:r>
      <w:proofErr w:type="gramEnd"/>
      <w:r w:rsidR="0026017D">
        <w:rPr>
          <w:rFonts w:cs="Times New Roman"/>
          <w:sz w:val="22"/>
          <w:szCs w:val="22"/>
        </w:rPr>
        <w:t xml:space="preserve"> v</w:t>
      </w:r>
      <w:r w:rsidR="002B5785">
        <w:rPr>
          <w:rFonts w:cs="Times New Roman"/>
          <w:sz w:val="22"/>
          <w:szCs w:val="22"/>
        </w:rPr>
        <w:t>ariables</w:t>
      </w:r>
      <w:r w:rsidR="00741C47">
        <w:rPr>
          <w:rFonts w:cs="Times New Roman"/>
          <w:sz w:val="22"/>
          <w:szCs w:val="22"/>
        </w:rPr>
        <w:t xml:space="preserve"> of interest</w:t>
      </w:r>
      <w:r w:rsidR="002B5785">
        <w:rPr>
          <w:rFonts w:cs="Times New Roman"/>
          <w:sz w:val="22"/>
          <w:szCs w:val="22"/>
        </w:rPr>
        <w:t xml:space="preserve"> were limited so unmeasured variables might account for observed effects.</w:t>
      </w:r>
      <w:r w:rsidR="0064521A">
        <w:rPr>
          <w:rFonts w:cs="Times New Roman"/>
          <w:sz w:val="22"/>
          <w:szCs w:val="22"/>
        </w:rPr>
        <w:t xml:space="preserve"> </w:t>
      </w:r>
      <w:r w:rsidR="00831CD9">
        <w:rPr>
          <w:rFonts w:cs="Times New Roman"/>
          <w:sz w:val="22"/>
          <w:szCs w:val="22"/>
        </w:rPr>
        <w:t xml:space="preserve"> </w:t>
      </w:r>
      <w:r w:rsidR="00D74E42">
        <w:rPr>
          <w:rFonts w:cs="Times New Roman"/>
          <w:sz w:val="22"/>
          <w:szCs w:val="22"/>
        </w:rPr>
        <w:t>S</w:t>
      </w:r>
      <w:r w:rsidR="00831CD9" w:rsidRPr="00831CD9">
        <w:rPr>
          <w:rFonts w:cs="Times New Roman"/>
          <w:sz w:val="22"/>
          <w:szCs w:val="22"/>
        </w:rPr>
        <w:t>elf-selection bias was reported by several studies</w:t>
      </w:r>
      <w:r w:rsidR="00106B65">
        <w:rPr>
          <w:rFonts w:cs="Times New Roman"/>
          <w:sz w:val="22"/>
          <w:szCs w:val="22"/>
        </w:rPr>
        <w:t xml:space="preserve">.  Information about </w:t>
      </w:r>
      <w:r w:rsidR="00380A10">
        <w:rPr>
          <w:rFonts w:cs="Times New Roman"/>
          <w:sz w:val="22"/>
          <w:szCs w:val="22"/>
        </w:rPr>
        <w:t xml:space="preserve">certain aspects of well-being such as </w:t>
      </w:r>
      <w:r w:rsidR="00380A10" w:rsidRPr="00380A10">
        <w:rPr>
          <w:rFonts w:cs="Times New Roman"/>
          <w:sz w:val="22"/>
          <w:szCs w:val="22"/>
        </w:rPr>
        <w:t>mental well-being, spiritual well-being, and physical well-being</w:t>
      </w:r>
      <w:r w:rsidR="00380A10">
        <w:rPr>
          <w:rFonts w:cs="Times New Roman"/>
          <w:sz w:val="22"/>
          <w:szCs w:val="22"/>
        </w:rPr>
        <w:t xml:space="preserve"> was limited.</w:t>
      </w:r>
    </w:p>
    <w:p w14:paraId="3C64A927" w14:textId="77777777" w:rsidR="001C7282" w:rsidRDefault="001C7282">
      <w:pPr>
        <w:rPr>
          <w:rFonts w:cs="Times New Roman"/>
          <w:sz w:val="22"/>
          <w:szCs w:val="22"/>
        </w:rPr>
      </w:pPr>
    </w:p>
    <w:p w14:paraId="5E5B0329" w14:textId="1F8F931A" w:rsidR="00DA14BC" w:rsidRDefault="00D7116B" w:rsidP="00EF65C4">
      <w:pPr>
        <w:rPr>
          <w:rFonts w:cs="Times New Roman"/>
          <w:sz w:val="22"/>
          <w:szCs w:val="22"/>
        </w:rPr>
      </w:pPr>
      <w:r w:rsidRPr="005F475E">
        <w:rPr>
          <w:rFonts w:cs="Times New Roman"/>
          <w:b/>
          <w:bCs/>
          <w:sz w:val="22"/>
          <w:szCs w:val="22"/>
        </w:rPr>
        <w:t>Reference</w:t>
      </w:r>
    </w:p>
    <w:p w14:paraId="4ADC067B" w14:textId="77777777" w:rsidR="003E6ED5" w:rsidRDefault="003E6ED5" w:rsidP="003E6ED5">
      <w:pPr>
        <w:spacing w:after="0"/>
        <w:rPr>
          <w:rFonts w:cs="Times New Roman"/>
          <w:sz w:val="22"/>
          <w:szCs w:val="22"/>
        </w:rPr>
      </w:pPr>
      <w:r w:rsidRPr="00E85E7E">
        <w:rPr>
          <w:rFonts w:cs="Times New Roman"/>
          <w:sz w:val="22"/>
          <w:szCs w:val="22"/>
        </w:rPr>
        <w:lastRenderedPageBreak/>
        <w:t xml:space="preserve">Raith L, </w:t>
      </w:r>
      <w:proofErr w:type="spellStart"/>
      <w:r w:rsidRPr="00E85E7E">
        <w:rPr>
          <w:rFonts w:cs="Times New Roman"/>
          <w:sz w:val="22"/>
          <w:szCs w:val="22"/>
        </w:rPr>
        <w:t>Bignill</w:t>
      </w:r>
      <w:proofErr w:type="spellEnd"/>
      <w:r w:rsidRPr="00E85E7E">
        <w:rPr>
          <w:rFonts w:cs="Times New Roman"/>
          <w:sz w:val="22"/>
          <w:szCs w:val="22"/>
        </w:rPr>
        <w:t xml:space="preserve"> J, Stavropoulos V, </w:t>
      </w:r>
      <w:proofErr w:type="spellStart"/>
      <w:r w:rsidRPr="00E85E7E">
        <w:rPr>
          <w:rFonts w:cs="Times New Roman"/>
          <w:sz w:val="22"/>
          <w:szCs w:val="22"/>
        </w:rPr>
        <w:t>Millear</w:t>
      </w:r>
      <w:proofErr w:type="spellEnd"/>
      <w:r w:rsidRPr="00E85E7E">
        <w:rPr>
          <w:rFonts w:cs="Times New Roman"/>
          <w:sz w:val="22"/>
          <w:szCs w:val="22"/>
        </w:rPr>
        <w:t xml:space="preserve"> P, Allen A, Stallman HM, Mason J, De Regt T, Wood A and </w:t>
      </w:r>
      <w:proofErr w:type="spellStart"/>
      <w:r w:rsidRPr="00E85E7E">
        <w:rPr>
          <w:rFonts w:cs="Times New Roman"/>
          <w:sz w:val="22"/>
          <w:szCs w:val="22"/>
        </w:rPr>
        <w:t>Kannis-Dymand</w:t>
      </w:r>
      <w:proofErr w:type="spellEnd"/>
      <w:r w:rsidRPr="00E85E7E">
        <w:rPr>
          <w:rFonts w:cs="Times New Roman"/>
          <w:sz w:val="22"/>
          <w:szCs w:val="22"/>
        </w:rPr>
        <w:t xml:space="preserve"> L (2021)</w:t>
      </w:r>
      <w:r>
        <w:rPr>
          <w:rFonts w:cs="Times New Roman"/>
          <w:sz w:val="22"/>
          <w:szCs w:val="22"/>
        </w:rPr>
        <w:t>.</w:t>
      </w:r>
      <w:r w:rsidRPr="00E85E7E">
        <w:rPr>
          <w:rFonts w:cs="Times New Roman"/>
          <w:sz w:val="22"/>
          <w:szCs w:val="22"/>
        </w:rPr>
        <w:t xml:space="preserve"> Massively Multiplayer Online Games and Well-Being: A Systematic Literature Review. </w:t>
      </w:r>
      <w:r w:rsidRPr="00F73C03">
        <w:rPr>
          <w:rFonts w:cs="Times New Roman"/>
          <w:i/>
          <w:iCs/>
          <w:sz w:val="22"/>
          <w:szCs w:val="22"/>
        </w:rPr>
        <w:t>Front. Psychol</w:t>
      </w:r>
      <w:r w:rsidRPr="00E85E7E">
        <w:rPr>
          <w:rFonts w:cs="Times New Roman"/>
          <w:sz w:val="22"/>
          <w:szCs w:val="22"/>
        </w:rPr>
        <w:t xml:space="preserve">. 12:698799. </w:t>
      </w:r>
      <w:proofErr w:type="spellStart"/>
      <w:r w:rsidRPr="00E85E7E">
        <w:rPr>
          <w:rFonts w:cs="Times New Roman"/>
          <w:sz w:val="22"/>
          <w:szCs w:val="22"/>
        </w:rPr>
        <w:t>doi</w:t>
      </w:r>
      <w:proofErr w:type="spellEnd"/>
      <w:r w:rsidRPr="00E85E7E">
        <w:rPr>
          <w:rFonts w:cs="Times New Roman"/>
          <w:sz w:val="22"/>
          <w:szCs w:val="22"/>
        </w:rPr>
        <w:t>: 10.3389/fpsyg.2021.698799</w:t>
      </w:r>
    </w:p>
    <w:p w14:paraId="75F1752C" w14:textId="77777777" w:rsidR="003E6ED5" w:rsidRDefault="003E6ED5" w:rsidP="003E6ED5">
      <w:pPr>
        <w:spacing w:after="0"/>
        <w:rPr>
          <w:rFonts w:cs="Times New Roman"/>
          <w:sz w:val="22"/>
          <w:szCs w:val="22"/>
        </w:rPr>
      </w:pPr>
      <w:hyperlink r:id="rId4" w:history="1">
        <w:r w:rsidRPr="00B9619D">
          <w:rPr>
            <w:rStyle w:val="Hyperlink"/>
            <w:rFonts w:cs="Times New Roman"/>
            <w:sz w:val="22"/>
            <w:szCs w:val="22"/>
          </w:rPr>
          <w:t>https://www.frontiersin.org/journals/psychology/articles/10.3389/fpsyg.202</w:t>
        </w:r>
        <w:r w:rsidRPr="00B9619D">
          <w:rPr>
            <w:rStyle w:val="Hyperlink"/>
            <w:rFonts w:cs="Times New Roman"/>
            <w:sz w:val="22"/>
            <w:szCs w:val="22"/>
          </w:rPr>
          <w:t>1</w:t>
        </w:r>
        <w:r w:rsidRPr="00B9619D">
          <w:rPr>
            <w:rStyle w:val="Hyperlink"/>
            <w:rFonts w:cs="Times New Roman"/>
            <w:sz w:val="22"/>
            <w:szCs w:val="22"/>
          </w:rPr>
          <w:t>.698799</w:t>
        </w:r>
      </w:hyperlink>
    </w:p>
    <w:p w14:paraId="291681D6" w14:textId="77777777" w:rsidR="00DC1CB7" w:rsidRDefault="00DC1CB7" w:rsidP="007B1660">
      <w:pPr>
        <w:spacing w:after="0"/>
        <w:rPr>
          <w:rFonts w:cs="Times New Roman"/>
          <w:sz w:val="22"/>
          <w:szCs w:val="22"/>
        </w:rPr>
      </w:pPr>
    </w:p>
    <w:p w14:paraId="5F49E7E5" w14:textId="77777777" w:rsidR="00F73C03" w:rsidRDefault="00F73C03" w:rsidP="00573646">
      <w:pPr>
        <w:spacing w:after="0"/>
        <w:rPr>
          <w:rFonts w:cs="Times New Roman"/>
          <w:sz w:val="22"/>
          <w:szCs w:val="22"/>
        </w:rPr>
      </w:pPr>
    </w:p>
    <w:p w14:paraId="08B776EF" w14:textId="77777777" w:rsidR="00F73C03" w:rsidRPr="003F0E31" w:rsidRDefault="00F73C03" w:rsidP="00573646">
      <w:pPr>
        <w:spacing w:after="0"/>
        <w:rPr>
          <w:rFonts w:cs="Times New Roman"/>
          <w:sz w:val="22"/>
          <w:szCs w:val="22"/>
        </w:rPr>
      </w:pPr>
    </w:p>
    <w:sectPr w:rsidR="00F73C03" w:rsidRPr="003F0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84"/>
    <w:rsid w:val="00014AA0"/>
    <w:rsid w:val="00033574"/>
    <w:rsid w:val="00033698"/>
    <w:rsid w:val="00041D95"/>
    <w:rsid w:val="00042171"/>
    <w:rsid w:val="0004306C"/>
    <w:rsid w:val="00050EEA"/>
    <w:rsid w:val="00063AFF"/>
    <w:rsid w:val="00064D34"/>
    <w:rsid w:val="00065663"/>
    <w:rsid w:val="0007190D"/>
    <w:rsid w:val="00076E7C"/>
    <w:rsid w:val="00080C15"/>
    <w:rsid w:val="00091F40"/>
    <w:rsid w:val="000A692F"/>
    <w:rsid w:val="000C0A71"/>
    <w:rsid w:val="000C183D"/>
    <w:rsid w:val="000E7D00"/>
    <w:rsid w:val="00106B65"/>
    <w:rsid w:val="00110F2B"/>
    <w:rsid w:val="00112FDF"/>
    <w:rsid w:val="00136033"/>
    <w:rsid w:val="00152318"/>
    <w:rsid w:val="0015339A"/>
    <w:rsid w:val="00164F58"/>
    <w:rsid w:val="00166891"/>
    <w:rsid w:val="00187052"/>
    <w:rsid w:val="00190E89"/>
    <w:rsid w:val="001910F1"/>
    <w:rsid w:val="001C5CDE"/>
    <w:rsid w:val="001C7282"/>
    <w:rsid w:val="002005A7"/>
    <w:rsid w:val="00207BF1"/>
    <w:rsid w:val="00211710"/>
    <w:rsid w:val="00225638"/>
    <w:rsid w:val="00237BF7"/>
    <w:rsid w:val="00237EDA"/>
    <w:rsid w:val="00241B15"/>
    <w:rsid w:val="002442BA"/>
    <w:rsid w:val="00245764"/>
    <w:rsid w:val="00255D07"/>
    <w:rsid w:val="0026017D"/>
    <w:rsid w:val="00260689"/>
    <w:rsid w:val="00296184"/>
    <w:rsid w:val="002A12BF"/>
    <w:rsid w:val="002A170F"/>
    <w:rsid w:val="002A70B3"/>
    <w:rsid w:val="002B10DD"/>
    <w:rsid w:val="002B5785"/>
    <w:rsid w:val="002B7373"/>
    <w:rsid w:val="002D0DE5"/>
    <w:rsid w:val="002E3842"/>
    <w:rsid w:val="002E6F00"/>
    <w:rsid w:val="003165CE"/>
    <w:rsid w:val="003231DE"/>
    <w:rsid w:val="0033656B"/>
    <w:rsid w:val="003411A9"/>
    <w:rsid w:val="00362BD3"/>
    <w:rsid w:val="00376A72"/>
    <w:rsid w:val="00380A10"/>
    <w:rsid w:val="00385B8A"/>
    <w:rsid w:val="003A4832"/>
    <w:rsid w:val="003B40AB"/>
    <w:rsid w:val="003D64AB"/>
    <w:rsid w:val="003E0DC6"/>
    <w:rsid w:val="003E6ED5"/>
    <w:rsid w:val="003E72FF"/>
    <w:rsid w:val="003F0E31"/>
    <w:rsid w:val="003F2A26"/>
    <w:rsid w:val="00407522"/>
    <w:rsid w:val="00412B7F"/>
    <w:rsid w:val="0041563C"/>
    <w:rsid w:val="00424086"/>
    <w:rsid w:val="00434811"/>
    <w:rsid w:val="00441DBB"/>
    <w:rsid w:val="00464C5A"/>
    <w:rsid w:val="00473267"/>
    <w:rsid w:val="00475BC1"/>
    <w:rsid w:val="00477275"/>
    <w:rsid w:val="00484D23"/>
    <w:rsid w:val="00486B36"/>
    <w:rsid w:val="004A046D"/>
    <w:rsid w:val="004A5378"/>
    <w:rsid w:val="004B7091"/>
    <w:rsid w:val="004C1DAF"/>
    <w:rsid w:val="004D36F0"/>
    <w:rsid w:val="00507F06"/>
    <w:rsid w:val="00514373"/>
    <w:rsid w:val="00522DFF"/>
    <w:rsid w:val="00534D9E"/>
    <w:rsid w:val="00542639"/>
    <w:rsid w:val="00554B67"/>
    <w:rsid w:val="0055734B"/>
    <w:rsid w:val="0056009B"/>
    <w:rsid w:val="00561B28"/>
    <w:rsid w:val="00573646"/>
    <w:rsid w:val="005747F4"/>
    <w:rsid w:val="00586190"/>
    <w:rsid w:val="005A29AE"/>
    <w:rsid w:val="005A5226"/>
    <w:rsid w:val="005B199E"/>
    <w:rsid w:val="005B3958"/>
    <w:rsid w:val="005C75D7"/>
    <w:rsid w:val="005F475E"/>
    <w:rsid w:val="00621B18"/>
    <w:rsid w:val="00622734"/>
    <w:rsid w:val="006270ED"/>
    <w:rsid w:val="00634411"/>
    <w:rsid w:val="0064521A"/>
    <w:rsid w:val="00650A4F"/>
    <w:rsid w:val="00670539"/>
    <w:rsid w:val="006854D7"/>
    <w:rsid w:val="00691ED3"/>
    <w:rsid w:val="006D1969"/>
    <w:rsid w:val="006D473C"/>
    <w:rsid w:val="006D6504"/>
    <w:rsid w:val="006E5D56"/>
    <w:rsid w:val="007029CB"/>
    <w:rsid w:val="00706B65"/>
    <w:rsid w:val="007104CB"/>
    <w:rsid w:val="007146E7"/>
    <w:rsid w:val="00727E40"/>
    <w:rsid w:val="00727F09"/>
    <w:rsid w:val="0073152D"/>
    <w:rsid w:val="007318E5"/>
    <w:rsid w:val="00736281"/>
    <w:rsid w:val="00740B44"/>
    <w:rsid w:val="00741C47"/>
    <w:rsid w:val="00750326"/>
    <w:rsid w:val="00767FA9"/>
    <w:rsid w:val="00777A10"/>
    <w:rsid w:val="007B1660"/>
    <w:rsid w:val="007D15D3"/>
    <w:rsid w:val="007D3163"/>
    <w:rsid w:val="007E2847"/>
    <w:rsid w:val="007F5182"/>
    <w:rsid w:val="007F5905"/>
    <w:rsid w:val="008075FC"/>
    <w:rsid w:val="00831CD9"/>
    <w:rsid w:val="008600CC"/>
    <w:rsid w:val="00860CEC"/>
    <w:rsid w:val="00863F9C"/>
    <w:rsid w:val="00864EDC"/>
    <w:rsid w:val="008722B8"/>
    <w:rsid w:val="00872492"/>
    <w:rsid w:val="008C6E3C"/>
    <w:rsid w:val="008E758C"/>
    <w:rsid w:val="008E7D16"/>
    <w:rsid w:val="008F6B92"/>
    <w:rsid w:val="009220D2"/>
    <w:rsid w:val="00964448"/>
    <w:rsid w:val="00995418"/>
    <w:rsid w:val="009B3753"/>
    <w:rsid w:val="009D1C5B"/>
    <w:rsid w:val="009D3A22"/>
    <w:rsid w:val="009D46FC"/>
    <w:rsid w:val="009E1E0B"/>
    <w:rsid w:val="00A07E7F"/>
    <w:rsid w:val="00A212C2"/>
    <w:rsid w:val="00A30653"/>
    <w:rsid w:val="00A32E12"/>
    <w:rsid w:val="00A37E92"/>
    <w:rsid w:val="00A423B9"/>
    <w:rsid w:val="00A42BEB"/>
    <w:rsid w:val="00A51BFE"/>
    <w:rsid w:val="00A52491"/>
    <w:rsid w:val="00A74FC1"/>
    <w:rsid w:val="00AB1508"/>
    <w:rsid w:val="00AB58A2"/>
    <w:rsid w:val="00AF2475"/>
    <w:rsid w:val="00B07935"/>
    <w:rsid w:val="00B22F8A"/>
    <w:rsid w:val="00B627E4"/>
    <w:rsid w:val="00B64270"/>
    <w:rsid w:val="00B751FC"/>
    <w:rsid w:val="00B763D0"/>
    <w:rsid w:val="00B86F1A"/>
    <w:rsid w:val="00BA5947"/>
    <w:rsid w:val="00BB59FB"/>
    <w:rsid w:val="00BD385B"/>
    <w:rsid w:val="00BD641E"/>
    <w:rsid w:val="00BE438B"/>
    <w:rsid w:val="00BE4D3D"/>
    <w:rsid w:val="00BF098F"/>
    <w:rsid w:val="00BF5CC7"/>
    <w:rsid w:val="00C062C8"/>
    <w:rsid w:val="00C10501"/>
    <w:rsid w:val="00C202FB"/>
    <w:rsid w:val="00C24829"/>
    <w:rsid w:val="00C409BC"/>
    <w:rsid w:val="00C50994"/>
    <w:rsid w:val="00C6118E"/>
    <w:rsid w:val="00C6168C"/>
    <w:rsid w:val="00C90167"/>
    <w:rsid w:val="00C933A0"/>
    <w:rsid w:val="00CB029A"/>
    <w:rsid w:val="00CB1CE7"/>
    <w:rsid w:val="00CB4F26"/>
    <w:rsid w:val="00CB6140"/>
    <w:rsid w:val="00CE5A17"/>
    <w:rsid w:val="00D21738"/>
    <w:rsid w:val="00D226BF"/>
    <w:rsid w:val="00D22A19"/>
    <w:rsid w:val="00D2533B"/>
    <w:rsid w:val="00D32057"/>
    <w:rsid w:val="00D34973"/>
    <w:rsid w:val="00D530DF"/>
    <w:rsid w:val="00D709D4"/>
    <w:rsid w:val="00D7116B"/>
    <w:rsid w:val="00D74E42"/>
    <w:rsid w:val="00D81306"/>
    <w:rsid w:val="00DA14BC"/>
    <w:rsid w:val="00DA30AF"/>
    <w:rsid w:val="00DB4CEA"/>
    <w:rsid w:val="00DC1CB7"/>
    <w:rsid w:val="00DC36FA"/>
    <w:rsid w:val="00DE20EC"/>
    <w:rsid w:val="00DE5D5F"/>
    <w:rsid w:val="00E1450C"/>
    <w:rsid w:val="00E14AB5"/>
    <w:rsid w:val="00E32857"/>
    <w:rsid w:val="00E50609"/>
    <w:rsid w:val="00E807AA"/>
    <w:rsid w:val="00E84059"/>
    <w:rsid w:val="00E84FEC"/>
    <w:rsid w:val="00E85E7E"/>
    <w:rsid w:val="00E92237"/>
    <w:rsid w:val="00EB6026"/>
    <w:rsid w:val="00ED58C4"/>
    <w:rsid w:val="00EE204C"/>
    <w:rsid w:val="00EF277F"/>
    <w:rsid w:val="00EF65C4"/>
    <w:rsid w:val="00F05975"/>
    <w:rsid w:val="00F27AF9"/>
    <w:rsid w:val="00F57DFF"/>
    <w:rsid w:val="00F61C74"/>
    <w:rsid w:val="00F66644"/>
    <w:rsid w:val="00F73C03"/>
    <w:rsid w:val="00F9037C"/>
    <w:rsid w:val="00FA4CAA"/>
    <w:rsid w:val="00FA6FE1"/>
    <w:rsid w:val="00FC3186"/>
    <w:rsid w:val="00FE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04FE"/>
  <w15:chartTrackingRefBased/>
  <w15:docId w15:val="{722DC6CE-4D9C-4EEA-8806-FA36FCE8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6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6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6E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rontiersin.org/journals/psychology/articles/10.3389/fpsyg.2021.6987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Svoboda</dc:creator>
  <cp:keywords/>
  <dc:description/>
  <cp:lastModifiedBy>Jim Svoboda</cp:lastModifiedBy>
  <cp:revision>240</cp:revision>
  <dcterms:created xsi:type="dcterms:W3CDTF">2026-09-25T16:03:00Z</dcterms:created>
  <dcterms:modified xsi:type="dcterms:W3CDTF">2026-10-22T21:30:00Z</dcterms:modified>
</cp:coreProperties>
</file>