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82 (8 Aug 2026 – 14 Aug 2026): The Clock That Refused to Move</w:t>
      </w:r>
    </w:p>
    <w:p>
      <w:pPr>
        <w:ind w:left="360" w:right="144"/>
      </w:pPr>
      <w:r>
        <w:rPr>
          <w:i/>
        </w:rPr>
        <w:t>A politicized Justice Department, quantified self-enrichment, and open defiance of a court order offset by scattered, partial resistance across courts and voters.</w:t>
      </w:r>
    </w:p>
    <w:p>
      <w:pPr/>
      <w:r>
        <w:t>This week displayed intensifying consolidation of executive power alongside deepening self-enrichment and weaponization of law enforcement. The confirmation of Trump's former personal lawyer Todd Blanche as attorney general, paired with DOJ expansion of executive privilege and continued pressure on U.S. Attorneys to reopen or drop cases based on political calculation, signals accelerating capture of the justice system. Simultaneously, reporting on Trump's $2.2 billion in personal presidential-era revenue, the Truth Social 'pay-for-early-access' scheme, and Kushner's entangled Gulf/Albania business dealings reveal a presidency operating as a profit center. ICE's procurement of electric-shock gloves, DHS surveillance of left-leaning protest groups ('Operation Puppet Master'), and continued detention abuses point to expanding coercive state capacity. Countervailing forces appeared too: court rulings blocking the ballroom project and Harvard lawsuit, several Trump-endorsed primary losses, and internal military dissent over the Iran war and USS Lincoln deployment crisis. The week reflects a system under stress from both directions—entrenchment of authoritarian practice and resilient, if strained, institutional and electoral pushback.</w:t>
      </w:r>
    </w:p>
    <w:p>
      <w:pPr>
        <w:pStyle w:val="Heading2"/>
      </w:pPr>
      <w:r>
        <w:t>Power and Authority</w:t>
      </w:r>
    </w:p>
    <w:p>
      <w:pPr>
        <w:ind w:left="504" w:hanging="288"/>
      </w:pPr>
      <w:r>
        <w:t xml:space="preserve">1. </w:t>
      </w:r>
      <w:r>
        <w:t>Trump administration deployed bulldozers to build border wall infrastructure in Big Bend National Park. The administration waived environmental and cultural protection laws to build border infrastructure in a national park with minimal security need, bypassing normal legal process. (The Guardian | 8 Aug 2026)</w:t>
      </w:r>
    </w:p>
    <w:p>
      <w:pPr>
        <w:ind w:left="504" w:hanging="288"/>
      </w:pPr>
      <w:r>
        <w:t xml:space="preserve">2. </w:t>
      </w:r>
      <w:r>
        <w:t>Trump threatened prosecution of leakers of weapons shortage information and ordered leak investigations. The president called factual disclosures about military shortages treasonous and ordered investigations, using law enforcement to suppress information rather than address the underlying problem. (Letters from an American (Heather Cox Richardson) | 8 Aug 2026)</w:t>
      </w:r>
    </w:p>
    <w:p>
      <w:pPr>
        <w:ind w:left="504" w:hanging="288"/>
      </w:pPr>
      <w:r>
        <w:t xml:space="preserve">3. </w:t>
      </w:r>
      <w:r>
        <w:t>Trump pressured and demanded prosecution from U.S. Attorney Pirro in the Hearn reflecting-pool case. The president publicly pressed a federal prosecutor to reverse a dismissal and pursue a named defendant, pushing prosecutorial power toward personal and political ends. (Letters from an American (Heather Cox Richardson); The Guardian; The 50501 Movement | 8 Aug 2026; 11 Aug 2026; 14 Aug 2026)</w:t>
      </w:r>
    </w:p>
    <w:p>
      <w:pPr>
        <w:ind w:left="504" w:hanging="288"/>
      </w:pPr>
      <w:r>
        <w:t xml:space="preserve">4. </w:t>
      </w:r>
      <w:r>
        <w:t>North Carolina legislature passed a bill letting the GOP-controlled state supreme court remove judges without independent recommendation. The bill concentrates power to remove sitting judges in one partisan body, threatening judicial independence and bypassing the will of voters who elected those judges. (Democracy Docket | 10 Aug 2026)</w:t>
      </w:r>
    </w:p>
    <w:p>
      <w:pPr>
        <w:ind w:left="504" w:hanging="288"/>
      </w:pPr>
      <w:r>
        <w:t xml:space="preserve">5. </w:t>
      </w:r>
      <w:r>
        <w:t>Todd Blanche was confirmed and sworn in as attorney general after serving as Trump's personal lawyer. Placing the president's former defense lawyer atop federal law enforcement raises acute concerns about the independence of prosecutions from presidential control. (The Guardian; Democracy Outloud (Karen Zeigler); Zeteo; Letters from an American (Heather Cox Richardson) | 8 Aug 2026; 9 Aug 2026; 10 Aug 2026; 11 Aug 2026)</w:t>
      </w:r>
    </w:p>
    <w:p>
      <w:pPr>
        <w:ind w:left="504" w:hanging="288"/>
      </w:pPr>
      <w:r>
        <w:t xml:space="preserve">6. </w:t>
      </w:r>
      <w:r>
        <w:t>Department of Justice issued an executive privilege memo shielding presidential communications with private outside advisers. The expanded privilege doctrine would let the White House block congressional subpoenas of private citizens and companies, weakening a future Congress's oversight power. (Letters from an American (Heather Cox Richardson); Meidas Plus | 10 Aug 2026; 11 Aug 2026)</w:t>
      </w:r>
    </w:p>
    <w:p>
      <w:pPr>
        <w:ind w:left="504" w:hanging="288"/>
      </w:pPr>
      <w:r>
        <w:t xml:space="preserve">7. </w:t>
      </w:r>
      <w:r>
        <w:t>Trump administration Department of Justice announced $300 million in policing grants conditioned on cities adopting federal immigration enforcement and reimbursing future federal deployments. The grant terms use money to coerce local governments into accepting federal control over policing policy, eroding local self-governance. (The Guardian | 10 Aug 2026)</w:t>
      </w:r>
    </w:p>
    <w:p>
      <w:pPr>
        <w:ind w:left="504" w:hanging="288"/>
      </w:pPr>
      <w:r>
        <w:t xml:space="preserve">8. </w:t>
      </w:r>
      <w:r>
        <w:t>Trump secretly used a decoy Air Force One flight and a catering truck to conceal his movements from press and officials. Deceiving reporters and leaving some officials as unwitting decoys raises questions about transparency and the use of government resources to manage the president's image and safety. (Meidas Plus; Letters from an American (Heather Cox Richardson) | 11 Aug 2026; 12 Aug 2026)</w:t>
      </w:r>
    </w:p>
    <w:p>
      <w:pPr>
        <w:ind w:left="504" w:hanging="288"/>
      </w:pPr>
      <w:r>
        <w:t xml:space="preserve">9. </w:t>
      </w:r>
      <w:r>
        <w:t>White House asked the Department of Justice to revive dropped vandalism charges against former Olympian David Hearn. Direct White House pressure on prosecutors to reopen a dismissed case shows politicization of law enforcement decisions. (The Guardian | 11 Aug 2026)</w:t>
      </w:r>
    </w:p>
    <w:p>
      <w:pPr>
        <w:ind w:left="504" w:hanging="288"/>
      </w:pPr>
      <w:r>
        <w:t xml:space="preserve">10. </w:t>
      </w:r>
      <w:r>
        <w:t>Kennedy Center board voted to restore Trump's name on the building and proceed with closure plans defying a federal court order. A Trump-appointed board directly challenged a judge's ruling, testing whether executive-aligned bodies must obey judicial authority. (The Guardian; Letters from an American (Heather Cox Richardson) | 13 Aug 2026; 14 Aug 2026)</w:t>
      </w:r>
    </w:p>
    <w:p>
      <w:pPr>
        <w:ind w:left="504" w:hanging="288"/>
      </w:pPr>
      <w:r>
        <w:t xml:space="preserve">11. </w:t>
      </w:r>
      <w:r>
        <w:t>Trump administration petitioned the Supreme Court to allow White House ballroom construction to continue despite an appeals court order to halt it. The administration sought to override a lower court's finding that Congress must approve major White House construction, testing separation-of-powers limits on the executive. (Letters from an American (Heather Cox Richardson); The Guardian; Zeteo | 14 Aug 2026)</w:t>
      </w:r>
    </w:p>
    <w:p>
      <w:pPr>
        <w:ind w:left="504" w:hanging="288"/>
      </w:pPr>
      <w:r>
        <w:t xml:space="preserve">12. </w:t>
      </w:r>
      <w:r>
        <w:t>Todd Blanche as acting attorney general, approved a second indictment of former FBI Director James Comey and reauthorized firing squad executions. Continued prosecution of a former official who investigated the president, alongside expanded capital punishment methods, signals hardened use of the justice system against perceived opponents. (Zeteo | 14 Aug 2026)</w:t>
      </w:r>
    </w:p>
    <w:p>
      <w:pPr>
        <w:ind w:left="504" w:hanging="288"/>
      </w:pPr>
      <w:r>
        <w:t xml:space="preserve">13. </w:t>
      </w:r>
      <w:r>
        <w:t>Trump made objectifying remarks about women in the White House and declared intent to claim the Strait of Hormuz as U.S. territory. Casual disregard for women's dignity in government and assertion of unilateral territorial claims over international waters reflect disregard for norms of governance and international law. (Meidas Plus | 14 Aug 2026)</w:t>
      </w:r>
    </w:p>
    <w:p>
      <w:pPr>
        <w:ind w:left="504" w:hanging="288"/>
      </w:pPr>
      <w:r>
        <w:t xml:space="preserve">14. </w:t>
      </w:r>
      <w:r>
        <w:t>Trump White House directed the Justice Department to reconsider bringing new charges in the Reflecting Pool vandalism matter. Reopening a dismissed prosecution at White House direction after evidence contradicted the president's account shows continued politicization of charging decisions. (The 50501 Movement | 14 Aug 2026)</w:t>
      </w:r>
    </w:p>
    <w:p>
      <w:pPr>
        <w:pStyle w:val="Heading2"/>
      </w:pPr>
      <w:r>
        <w:t>Institutions and Governance</w:t>
      </w:r>
    </w:p>
    <w:p>
      <w:pPr>
        <w:ind w:left="504" w:hanging="288"/>
      </w:pPr>
      <w:r>
        <w:t xml:space="preserve">1. </w:t>
      </w:r>
      <w:r>
        <w:t>US Senate passed a continuing resolution funding the government through December 11, past the midterm elections. Bipartisan passage of a funding bill avoids a shutdown before elections and blocks a disputed rule permitting arbitrary grant cancellations, preserving normal appropriations function. (The Guardian | 8 Aug 2026)</w:t>
      </w:r>
    </w:p>
    <w:p>
      <w:pPr>
        <w:ind w:left="504" w:hanging="288"/>
      </w:pPr>
      <w:r>
        <w:t xml:space="preserve">2. </w:t>
      </w:r>
      <w:r>
        <w:t>Senator Rand Paul bypassed the full Senate to refer a Fauci contempt matter directly to U.S. Attorney Pirro for prosecution. Circumventing the chamber's normal vote threshold to seek criminal prosecution of a political opponent undermines legislative process and weaponizes law enforcement. (Letters from an American (Heather Cox Richardson) | 8 Aug 2026)</w:t>
      </w:r>
    </w:p>
    <w:p>
      <w:pPr>
        <w:ind w:left="504" w:hanging="288"/>
      </w:pPr>
      <w:r>
        <w:t xml:space="preserve">3. </w:t>
      </w:r>
      <w:r>
        <w:t>U.S. Court of Appeals for the District of Columbia upheld a ban on Trump's White House ballroom construction absent congressional approval. The ruling reaffirmed that a president is a temporary steward of White House property, not its owner, reinforcing constitutional limits on executive control of public property. (Letters from an American (Heather Cox Richardson) | 8 Aug 2026)</w:t>
      </w:r>
    </w:p>
    <w:p>
      <w:pPr>
        <w:ind w:left="504" w:hanging="288"/>
      </w:pPr>
      <w:r>
        <w:t xml:space="preserve">4. </w:t>
      </w:r>
      <w:r>
        <w:t>Trump announced plans to appeal the ballroom construction ruling to the Supreme Court and called it politically motivated. Labeling an adverse court ruling as politically motivated and a national security threat attacks judicial independence and delegitimizes checks on presidential power. (Letters from an American (Heather Cox Richardson) | 8 Aug 2026)</w:t>
      </w:r>
    </w:p>
    <w:p>
      <w:pPr>
        <w:ind w:left="504" w:hanging="288"/>
      </w:pPr>
      <w:r>
        <w:t xml:space="preserve">5. </w:t>
      </w:r>
      <w:r>
        <w:t>Senate voted 52-46 to reject legislation requiring photo ID for voting in federal elections. The party-line vote fell short of the 60 needed to advance a voter ID mandate, leaving federal voting access rules unchanged for now. (Meidas Plus | 9 Aug 2026)</w:t>
      </w:r>
    </w:p>
    <w:p>
      <w:pPr>
        <w:ind w:left="504" w:hanging="288"/>
      </w:pPr>
      <w:r>
        <w:t xml:space="preserve">6. </w:t>
      </w:r>
      <w:r>
        <w:t>Senator Mike Lee failed to appear and object to a Senate recess despite prior public pledge to block it until a bill passed. A senator's failure to follow through on a public commitment to force a recorded vote let colleagues avoid accountability before recess. (Meidas Plus | 9 Aug 2026)</w:t>
      </w:r>
    </w:p>
    <w:p>
      <w:pPr>
        <w:ind w:left="504" w:hanging="288"/>
      </w:pPr>
      <w:r>
        <w:t xml:space="preserve">7. </w:t>
      </w:r>
      <w:r>
        <w:t>House Democrats developed an investigative strategy targeting Trump-linked businesses and financial firms ahead of a possible House majority. The minority party planned oversight and subpoena strategy for holding executive conduct accountable if it gains control of the House. (Meidas Plus | 9 Aug 2026)</w:t>
      </w:r>
    </w:p>
    <w:p>
      <w:pPr>
        <w:ind w:left="504" w:hanging="288"/>
      </w:pPr>
      <w:r>
        <w:t xml:space="preserve">8. </w:t>
      </w:r>
      <w:r>
        <w:t>New York state judge temporarily blocked New York City's pied-à-terre tax on second homes after a homeowner lawsuit. Judicial review paused a major municipal tax policy after property owners alleged the city wrongly classified their homes, testing the balance between city revenue power and property owner rights. (The Guardian | 9 Aug 2026)</w:t>
      </w:r>
    </w:p>
    <w:p>
      <w:pPr>
        <w:ind w:left="504" w:hanging="288"/>
      </w:pPr>
      <w:r>
        <w:t xml:space="preserve">9. </w:t>
      </w:r>
      <w:r>
        <w:t>North Carolina Chief Justice Paul Newby has repeatedly pursued ethics investigations of Democratic justices while a GOP majority declined to sanction Republican judges for admitted violations. A pattern of selectively targeting opposing-party judges for discipline while excusing same-party violations undermines even-handed judicial accountability. (Democracy Docket | 10 Aug 2026)</w:t>
      </w:r>
    </w:p>
    <w:p>
      <w:pPr>
        <w:ind w:left="504" w:hanging="288"/>
      </w:pPr>
      <w:r>
        <w:t xml:space="preserve">10. </w:t>
      </w:r>
      <w:r>
        <w:t>Department of Justice filed lawsuits against New York, Connecticut, and Vermont over in-state tuition for undocumented immigrants. The federal government sought to strike down state laws providing in-state tuition to undocumented students, testing the limits of federal power over state education policy. (U.S. Department of Justice | 10 Aug 2026)</w:t>
      </w:r>
    </w:p>
    <w:p>
      <w:pPr>
        <w:ind w:left="504" w:hanging="288"/>
      </w:pPr>
      <w:r>
        <w:t xml:space="preserve">11. </w:t>
      </w:r>
      <w:r>
        <w:t>U.S. District Court in Minnesota partly granted and partly denied the Trump administration's motion to dismiss Minnesota's suit over transgender-athlete guidance. The court allowed a Spending Clause claim to proceed while dismissing other claims, keeping alive a legal check on federal conditions attached to funding. (Just Security | 10 Aug 2026)</w:t>
      </w:r>
    </w:p>
    <w:p>
      <w:pPr>
        <w:ind w:left="504" w:hanging="288"/>
      </w:pPr>
      <w:r>
        <w:t xml:space="preserve">12. </w:t>
      </w:r>
      <w:r>
        <w:t>House Democrats launched an investigation into the decision to prosecute individuals over the Reflecting Pool incident. A minority-party probe into selective prosecution previews oversight Democrats say they would pursue with subpoena power after the midterms. (Meidas Plus | 10 Aug 2026)</w:t>
      </w:r>
    </w:p>
    <w:p>
      <w:pPr>
        <w:ind w:left="504" w:hanging="288"/>
      </w:pPr>
      <w:r>
        <w:t xml:space="preserve">13. </w:t>
      </w:r>
      <w:r>
        <w:t>Senate Republicans could not secure enough votes to advance a record $1.5 trillion defense budget before recess. Intra-party resistance to a major administration budget priority signals weakening executive leverage over Congress ahead of midterms. (Meidas Plus | 10 Aug 2026)</w:t>
      </w:r>
    </w:p>
    <w:p>
      <w:pPr>
        <w:ind w:left="504" w:hanging="288"/>
      </w:pPr>
      <w:r>
        <w:t xml:space="preserve">14. </w:t>
      </w:r>
      <w:r>
        <w:t>Judge Richard Stearns dismissed the Trump administration's lawsuit accusing Harvard of failing to protect Jewish students. A federal judge found the government failed to plausibly show an ongoing civil rights violation, checking the administration's use of litigation to coerce university compliance on contested issues. (The Guardian | 13 Aug 2026)</w:t>
      </w:r>
    </w:p>
    <w:p>
      <w:pPr>
        <w:ind w:left="504" w:hanging="288"/>
      </w:pPr>
      <w:r>
        <w:t xml:space="preserve">15. </w:t>
      </w:r>
      <w:r>
        <w:t>Department of Justice refused a federal judge's order to release unredacted Epstein investigation files as required by a congressional transparency law. Repeated defiance of a court order and a statutory deadline for records disclosure directly challenges judicial authority and legally mandated transparency. (Letters from an American (Heather Cox Richardson) | 14 Aug 2026)</w:t>
      </w:r>
    </w:p>
    <w:p>
      <w:pPr>
        <w:ind w:left="504" w:hanging="288"/>
      </w:pPr>
      <w:r>
        <w:t xml:space="preserve">16. </w:t>
      </w:r>
      <w:r>
        <w:t>Senators Murray and Murphy requested information on luxury planes purchased to transport the FBI director and a border advisor. Senators sought accountability for spending on luxury aircraft for executive officials, exercising oversight over use of taxpayer resources. (Letters from an American (Heather Cox Richardson) | 14 Aug 2026)</w:t>
      </w:r>
    </w:p>
    <w:p>
      <w:pPr>
        <w:ind w:left="504" w:hanging="288"/>
      </w:pPr>
      <w:r>
        <w:t xml:space="preserve">17. </w:t>
      </w:r>
      <w:r>
        <w:t>Senator Angus King publicly questioned ICE's use of shock gloves and called for congressional oversight of the agency's tactics. A senator characterized aggressive immigration enforcement as intimidation rather than public safety and urged Congress to assert its oversight authority. (Letters from an American (Heather Cox Richardson) | 14 Aug 2026)</w:t>
      </w:r>
    </w:p>
    <w:p>
      <w:pPr>
        <w:pStyle w:val="Heading2"/>
      </w:pPr>
      <w:r>
        <w:t>Civil Rights and Dissent</w:t>
      </w:r>
    </w:p>
    <w:p>
      <w:pPr>
        <w:ind w:left="504" w:hanging="288"/>
      </w:pPr>
      <w:r>
        <w:t xml:space="preserve">1. </w:t>
      </w:r>
      <w:r>
        <w:t>Trump pardoned Binance founder Changpeng Zhao, who had pleaded guilty to anti-money-laundering violations. Clemency for a crypto executive with financial ties to the president's own crypto ventures exemplifies use of pardon power to reward allies and undercut law enforcement. (The Guardian | 13 Aug 2026)</w:t>
      </w:r>
    </w:p>
    <w:p>
      <w:pPr>
        <w:ind w:left="504" w:hanging="288"/>
      </w:pPr>
      <w:r>
        <w:t xml:space="preserve">2. </w:t>
      </w:r>
      <w:r>
        <w:t>ICE fitted Haitian immigrants with ankle monitors without advance notice at a facility in Blue Ash, Ohio, prompting protest. Sudden physical restriction imposed on a legally present immigrant population raises due process and equal treatment concerns, drawing hundreds of protesters. (The Guardian | 9 Aug 2026)</w:t>
      </w:r>
    </w:p>
    <w:p>
      <w:pPr>
        <w:ind w:left="504" w:hanging="288"/>
      </w:pPr>
      <w:r>
        <w:t xml:space="preserve">3. </w:t>
      </w:r>
      <w:r>
        <w:t>CoreCivic operated a Mississippi ICE detention facility where detainees reported gas leak exposure, denied medical care, and a two-day power outage in extreme heat. Documented unsafe conditions in a private immigration detention facility raise serious concerns about oversight and the treatment of people in federal custody. (The Guardian | 10 Aug 2026)</w:t>
      </w:r>
    </w:p>
    <w:p>
      <w:pPr>
        <w:ind w:left="504" w:hanging="288"/>
      </w:pPr>
      <w:r>
        <w:t xml:space="preserve">4. </w:t>
      </w:r>
      <w:r>
        <w:t>State Department canceled more than 175,000 visas, including for parents seeking birthright citizenship and for individuals over political speech. Mass visa cancellations targeting political speech and birthright citizenship intent represent weaponization of immigration authority against dissent and constitutional rights. (The Guardian | 11 Aug 2026)</w:t>
      </w:r>
    </w:p>
    <w:p>
      <w:pPr>
        <w:ind w:left="504" w:hanging="288"/>
      </w:pPr>
      <w:r>
        <w:t xml:space="preserve">5. </w:t>
      </w:r>
      <w:r>
        <w:t>Court Accountability released an analysis finding Justice Samuel Alito gained up to $2.9 million from oil and gas holdings while set to rule on related cases. Undisclosed financial ties between a sitting justice and an industry facing his court's rulings raise fundamental impartiality concerns. (The Guardian | 11 Aug 2026)</w:t>
      </w:r>
    </w:p>
    <w:p>
      <w:pPr>
        <w:ind w:left="504" w:hanging="288"/>
      </w:pPr>
      <w:r>
        <w:t xml:space="preserve">6. </w:t>
      </w:r>
      <w:r>
        <w:t>ICE agents caused a brain injury to José Mejía Hernández during an arrest in Arlington, Virginia. Serious physical injury during a federal immigration arrest raises accountability concerns about use of force and treatment of detainees. (The Guardian | 11 Aug 2026)</w:t>
      </w:r>
    </w:p>
    <w:p>
      <w:pPr>
        <w:ind w:left="504" w:hanging="288"/>
      </w:pPr>
      <w:r>
        <w:t xml:space="preserve">7. </w:t>
      </w:r>
      <w:r>
        <w:t>Department of Justice arrested far-right extremism researcher Heidi Beirich on financial crime charges tied to a broader case against the Southern Poverty Law Center. Prosecution of a prominent civil rights researcher critical of extremist movements raises concerns about weaponizing the justice system against political opponents. (The Guardian | 12 Aug 2026)</w:t>
      </w:r>
    </w:p>
    <w:p>
      <w:pPr>
        <w:ind w:left="504" w:hanging="288"/>
      </w:pPr>
      <w:r>
        <w:t xml:space="preserve">8. </w:t>
      </w:r>
      <w:r>
        <w:t>CFPB placed union organizing chair Stephen Wheeler on administrative leave without stated charges. Suspending a union leader without explanation, following his public criticism and organizing activity, suggests retaliation against protected speech within a federal agency. (The Guardian | 13 Aug 2026)</w:t>
      </w:r>
    </w:p>
    <w:p>
      <w:pPr>
        <w:ind w:left="504" w:hanging="288"/>
      </w:pPr>
      <w:r>
        <w:t xml:space="preserve">9. </w:t>
      </w:r>
      <w:r>
        <w:t>Federal grand jury charged Larry Montes with federal hate crimes after an attack at a New York City synagogue during Shabbat services. Federal prosecution of a violent attack on worshippers protects the right of a religious minority to practice safely. (The Guardian | 14 Aug 2026)</w:t>
      </w:r>
    </w:p>
    <w:p>
      <w:pPr>
        <w:ind w:left="504" w:hanging="288"/>
      </w:pPr>
      <w:r>
        <w:t xml:space="preserve">10. </w:t>
      </w:r>
      <w:r>
        <w:t>DHS ran an undercover operation infiltrating and surveilling progressive organizations and labor unions after a killing by federal agents. Sweeping surveillance and prosecution of peaceful protest organizers and unions not linked to crime chills lawful dissent and First Amendment activity. (Zeteo; The 50501 Movement | 13 Aug 2026; 14 Aug 2026)</w:t>
      </w:r>
    </w:p>
    <w:p>
      <w:pPr>
        <w:ind w:left="504" w:hanging="288"/>
      </w:pPr>
      <w:r>
        <w:t xml:space="preserve">11. </w:t>
      </w:r>
      <w:r>
        <w:t>DHS began mandatory ankle monitoring of Haitian immigrants in Springfield, Ohio without public explanation. Targeted surveillance of a legally present immigrant group previously subject to political attacks raises concerns about discriminatory enforcement. (Letters from an American (Heather Cox Richardson) | 14 Aug 2026)</w:t>
      </w:r>
    </w:p>
    <w:p>
      <w:pPr>
        <w:ind w:left="504" w:hanging="288"/>
      </w:pPr>
      <w:r>
        <w:t xml:space="preserve">12. </w:t>
      </w:r>
      <w:r>
        <w:t>ICE and TSA coordinated to arrest individuals with expired visas, including legally employed workers awaiting extensions, at airports. Expanding arrest authority to legally employed immigrants criminalizes administrative status issues and broadens the scope of detention. (Letters from an American (Heather Cox Richardson) | 14 Aug 2026)</w:t>
      </w:r>
    </w:p>
    <w:p>
      <w:pPr>
        <w:ind w:left="504" w:hanging="288"/>
      </w:pPr>
      <w:r>
        <w:t xml:space="preserve">13. </w:t>
      </w:r>
      <w:r>
        <w:t>DOJ deprioritized sex trafficking and other criminal investigations to reassign agents to immigration enforcement. Shifting law enforcement resources away from serious crimes toward immigration sweeps may leave victims of trafficking and other offenses without adequate protection. (Letters from an American (Heather Cox Richardson) | 14 Aug 2026)</w:t>
      </w:r>
    </w:p>
    <w:p>
      <w:pPr>
        <w:ind w:left="504" w:hanging="288"/>
      </w:pPr>
      <w:r>
        <w:t xml:space="preserve">14. </w:t>
      </w:r>
      <w:r>
        <w:t>Alexandria Ocasio-Cortez publicly documented her decision to freeze her eggs, drawing conservative criticism. A public figure's assertion of reproductive autonomy amid political attacks highlights ongoing contests over women's healthcare choices. (The Guardian | 12 Aug 2026)</w:t>
      </w:r>
    </w:p>
    <w:p>
      <w:pPr>
        <w:ind w:left="504" w:hanging="288"/>
      </w:pPr>
      <w:r>
        <w:t xml:space="preserve">15. </w:t>
      </w:r>
      <w:r>
        <w:t>Trump administration finalized a rule ending Medicaid and CHIP funding for gender-affirming care for transgender youth. The rule cuts off federal funding for a medical treatment despite most public comments opposing it, restricting healthcare access for a vulnerable population. (The Guardian | 13 Aug 2026)</w:t>
      </w:r>
    </w:p>
    <w:p>
      <w:pPr>
        <w:pStyle w:val="Heading2"/>
      </w:pPr>
      <w:r>
        <w:t>Economic Structure</w:t>
      </w:r>
    </w:p>
    <w:p>
      <w:pPr>
        <w:ind w:left="504" w:hanging="288"/>
      </w:pPr>
      <w:r>
        <w:t xml:space="preserve">1. </w:t>
      </w:r>
      <w:r>
        <w:t>Department of Labor reported the economy shed 23,000 jobs in July and revised prior months down by over 100,000 positions. Weaker-than-expected job figures and large downward revisions point to economic deterioration that could affect household security ahead of midterms. (Letters from an American (Heather Cox Richardson) | 8 Aug 2026)</w:t>
      </w:r>
    </w:p>
    <w:p>
      <w:pPr>
        <w:ind w:left="504" w:hanging="288"/>
      </w:pPr>
      <w:r>
        <w:t xml:space="preserve">2. </w:t>
      </w:r>
      <w:r>
        <w:t>Labor force participants withdrew from the labor force at a rate disproportionately affecting women. Nearly a million people stopped seeking work in two months, with women bearing the brunt, undermining household income security. (Letters from an American (Heather Cox Richardson) | 8 Aug 2026)</w:t>
      </w:r>
    </w:p>
    <w:p>
      <w:pPr>
        <w:ind w:left="504" w:hanging="288"/>
      </w:pPr>
      <w:r>
        <w:t xml:space="preserve">3. </w:t>
      </w:r>
      <w:r>
        <w:t>Fifty Plus One released polling showing voter concern over inflation rose from 24% to 36% since 2024. Sharp growth in public concern about prices reflects declining confidence in the administration's economic management. (Letters from an American (Heather Cox Richardson) | 8 Aug 2026)</w:t>
      </w:r>
    </w:p>
    <w:p>
      <w:pPr>
        <w:ind w:left="504" w:hanging="288"/>
      </w:pPr>
      <w:r>
        <w:t xml:space="preserve">4. </w:t>
      </w:r>
      <w:r>
        <w:t>Hegseth blamed a private-equity-linked deputy defense secretary for weapons shortages despite that official's dual role investing in and buying from defense contractors. A structural conflict of interest lets an official personally benefit from defense spending decisions he also oversees, undermining independent judgment in military procurement. (Letters from an American (Heather Cox Richardson) | 8 Aug 2026)</w:t>
      </w:r>
    </w:p>
    <w:p>
      <w:pPr>
        <w:ind w:left="504" w:hanging="288"/>
      </w:pPr>
      <w:r>
        <w:t xml:space="preserve">5. </w:t>
      </w:r>
      <w:r>
        <w:t>FDA proposed a rule requiring notification of food ingredients under the GRAS pathway while delaying a promised definition of ultra-processed foods. A partial regulatory fix closes a decades-old food-safety loophole but falls short of promised reforms amid a major foodborne illness outbreak. (The Guardian | 9 Aug 2026)</w:t>
      </w:r>
    </w:p>
    <w:p>
      <w:pPr>
        <w:ind w:left="504" w:hanging="288"/>
      </w:pPr>
      <w:r>
        <w:t xml:space="preserve">6. </w:t>
      </w:r>
      <w:r>
        <w:t>Jared Kushner purchased Albanian resort land from a seller later accused of leading an international drug-smuggling and fraud operation. A senior official's family business deal involving a legally disputed property raises questions about due diligence and use of political access for private gain. (Meidas Plus; Popular Information (Judd Legum) | 9 Aug 2026; 11 Aug 2026)</w:t>
      </w:r>
    </w:p>
    <w:p>
      <w:pPr>
        <w:ind w:left="504" w:hanging="288"/>
      </w:pPr>
      <w:r>
        <w:t xml:space="preserve">7. </w:t>
      </w:r>
      <w:r>
        <w:t>Pentagon issued a 21-day ultimatum to defense contractors to produce plans for building new weapons. Coercive pressure on contractors to accelerate production, absent broader strategic planning, reflects mismanagement of military readiness shifted onto private industry. (Meidas Plus | 9 Aug 2026)</w:t>
      </w:r>
    </w:p>
    <w:p>
      <w:pPr>
        <w:ind w:left="504" w:hanging="288"/>
      </w:pPr>
      <w:r>
        <w:t xml:space="preserve">8. </w:t>
      </w:r>
      <w:r>
        <w:t>Zach Witkoff associated with a crypto investor with a history of money-laundering investigations who invested $100 million benefiting Trump-linked companies. A large crypto investment tied to a figure with a suspicious financial history funneled money to entities controlled by the president's family, raising conflict-of-interest concerns. (Meidas Plus | 9 Aug 2026)</w:t>
      </w:r>
    </w:p>
    <w:p>
      <w:pPr>
        <w:ind w:left="504" w:hanging="288"/>
      </w:pPr>
      <w:r>
        <w:t xml:space="preserve">9. </w:t>
      </w:r>
      <w:r>
        <w:t>ICE announced plans to spend up to $20 million on electric-shock gloves for enforcement agents. Large-scale procurement of pain-inducing restraint devices for immigration enforcement raises questions about the escalation of force and spending priorities. (The 50501 Movement; Letters from an American (Heather Cox Richardson); The Guardian; Meidas Plus; Zeteo | 10 Aug 2026; 11 Aug 2026; 13 Aug 2026; 14 Aug 2026)</w:t>
      </w:r>
    </w:p>
    <w:p>
      <w:pPr>
        <w:ind w:left="504" w:hanging="288"/>
      </w:pPr>
      <w:r>
        <w:t xml:space="preserve">10. </w:t>
      </w:r>
      <w:r>
        <w:t>Consumer goods manufacturers reduced product quality amid corporate consolidation and shareholder pressure, according to consumer surveys. Widespread quality decline linked to private-equity ownership and shareholder demands reflects weakened market oversight and consumer protection. (The Guardian | 10 Aug 2026)</w:t>
      </w:r>
    </w:p>
    <w:p>
      <w:pPr>
        <w:ind w:left="504" w:hanging="288"/>
      </w:pPr>
      <w:r>
        <w:t xml:space="preserve">11. </w:t>
      </w:r>
      <w:r>
        <w:t>Trump Media &amp; Technology Group reported a $238 million quarterly loss while expanding into crypto and other ventures. Mounting losses at the president's media company heighten concerns that new ventures are designed to convert presidential access into private profit. (The Guardian | 10 Aug 2026)</w:t>
      </w:r>
    </w:p>
    <w:p>
      <w:pPr>
        <w:ind w:left="504" w:hanging="288"/>
      </w:pPr>
      <w:r>
        <w:t xml:space="preserve">12. </w:t>
      </w:r>
      <w:r>
        <w:t>Trump administration diverted over $323 million in park funding toward White House grounds projects, a nearly 5,000 percent increase since 2024. Redirecting park maintenance money toward presidential vanity construction while national parks face a $30 billion maintenance backlog misuses public resources. (Meidas Plus; Letters from an American (Heather Cox Richardson) | 10 Aug 2026; 12 Aug 2026)</w:t>
      </w:r>
    </w:p>
    <w:p>
      <w:pPr>
        <w:ind w:left="504" w:hanging="288"/>
      </w:pPr>
      <w:r>
        <w:t xml:space="preserve">13. </w:t>
      </w:r>
      <w:r>
        <w:t>Ken Paxton received undisclosed cell-tower income tied to a hospital board on which he served, during a competitive Senate race. Previously undisclosed financial arrangements with a company doing business on land he oversaw raise conflict-of-interest concerns for a sitting official running for federal office. (Meidas Plus | 10 Aug 2026)</w:t>
      </w:r>
    </w:p>
    <w:p>
      <w:pPr>
        <w:ind w:left="504" w:hanging="288"/>
      </w:pPr>
      <w:r>
        <w:t xml:space="preserve">14. </w:t>
      </w:r>
      <w:r>
        <w:t>California Department of Pesticide Regulation canceled remaining registrations for paraquat, a highly toxic herbicide linked to Parkinson's disease. State-level regulatory action removed a dangerous pesticide from use, protecting agricultural workers and public health independent of weaker federal oversight. (The Guardian | 13 Aug 2026)</w:t>
      </w:r>
    </w:p>
    <w:p>
      <w:pPr>
        <w:ind w:left="504" w:hanging="288"/>
      </w:pPr>
      <w:r>
        <w:t xml:space="preserve">15. </w:t>
      </w:r>
      <w:r>
        <w:t>Trump generated an estimated $2.2 billion in personal revenue during his presidency through crypto, Truth Social, a foreign plane gift, and an IRS settlement. Systematic monetization of the presidency through self-dealing arrangements and foreign gifts represents an unprecedented erosion of conflict-of-interest safeguards. (The Guardian; Zeteo | 13 Aug 2026; 14 Aug 2026)</w:t>
      </w:r>
    </w:p>
    <w:p>
      <w:pPr>
        <w:ind w:left="504" w:hanging="288"/>
      </w:pPr>
      <w:r>
        <w:t xml:space="preserve">16. </w:t>
      </w:r>
      <w:r>
        <w:t>Truth Social launched a $100,000-per-month paid early-access service to the president's posts before public release. Selling privileged access to market-moving presidential communications for personal profit raises insider-trading and corruption concerns. (The Guardian | 13 Aug 2026)</w:t>
      </w:r>
    </w:p>
    <w:p>
      <w:pPr>
        <w:ind w:left="504" w:hanging="288"/>
      </w:pPr>
      <w:r>
        <w:t xml:space="preserve">17. </w:t>
      </w:r>
      <w:r>
        <w:t>Treasury Department repealed the requirement for companies to report beneficial ownership information and ordered deletion of already-collected data. Eliminating a congressionally mandated anti-money-laundering transparency rule removes a key tool for detecting financial crime and corruption. (Meidas Plus | 12 Aug 2026; 13 Aug 2026)</w:t>
      </w:r>
    </w:p>
    <w:p>
      <w:pPr>
        <w:ind w:left="504" w:hanging="288"/>
      </w:pPr>
      <w:r>
        <w:t xml:space="preserve">18. </w:t>
      </w:r>
      <w:r>
        <w:t>White House imposed steep tariffs on drones and drone components using national security authority. Unilateral executive imposition of significant tariffs bypasses normal trade negotiation and congressional oversight of trade policy. (The White House | 13 Aug 2026)</w:t>
      </w:r>
    </w:p>
    <w:p>
      <w:pPr>
        <w:ind w:left="504" w:hanging="288"/>
      </w:pPr>
      <w:r>
        <w:t xml:space="preserve">19. </w:t>
      </w:r>
      <w:r>
        <w:t>Office of the Comptroller of the Currency granted a conditional bank charter to a crypto company roughly 38 percent owned by Trump and his family. A federal regulator approved a bank tied to the president's family, creating a channel through which depositors could seek favor with the administration. (The Guardian | 14 Aug 2026)</w:t>
      </w:r>
    </w:p>
    <w:p>
      <w:pPr>
        <w:ind w:left="504" w:hanging="288"/>
      </w:pPr>
      <w:r>
        <w:t xml:space="preserve">20. </w:t>
      </w:r>
      <w:r>
        <w:t>U.S. retail sector posted a 0.6 percent decline in retail sales against a forecast 0.1 percent increase. Weakening consumer spending signals economic contraction that contradicts administration claims of a thriving economy. (Meidas Plus | 14 Aug 2026)</w:t>
      </w:r>
    </w:p>
    <w:p>
      <w:pPr>
        <w:pStyle w:val="Heading2"/>
      </w:pPr>
      <w:r>
        <w:t>Information, Memory, and Manipulation</w:t>
      </w:r>
    </w:p>
    <w:p>
      <w:pPr>
        <w:ind w:left="504" w:hanging="288"/>
      </w:pPr>
      <w:r>
        <w:t xml:space="preserve">1. </w:t>
      </w:r>
      <w:r>
        <w:t>Trump posted AI-generated images making false claims about the ballroom project and the Iran war. Deliberate use of fabricated images to create false narratives about military achievement and property damage undermines shared factual reality. (Letters from an American (Heather Cox Richardson) | 8 Aug 2026)</w:t>
      </w:r>
    </w:p>
    <w:p>
      <w:pPr>
        <w:ind w:left="504" w:hanging="288"/>
      </w:pPr>
      <w:r>
        <w:t xml:space="preserve">2. </w:t>
      </w:r>
      <w:r>
        <w:t>Polymarket posted a misleading claim distorting a WNBA transgender-athlete policy discussion. A prediction-market platform sensationalized a routine internal discussion into a false narrative to promote its own products, spreading misinformation. (Popular Information (Judd Legum) | 8 Aug 2026)</w:t>
      </w:r>
    </w:p>
    <w:p>
      <w:pPr>
        <w:ind w:left="504" w:hanging="288"/>
      </w:pPr>
      <w:r>
        <w:t xml:space="preserve">3. </w:t>
      </w:r>
      <w:r>
        <w:t>JD Vance promoted a religious conversion narrative involving claimed supernatural events on national television. A sitting vice president's blending of supernatural claims with public messaging ahead of elections raises questions about faith narratives used for political positioning. (Meidas Plus | 9 Aug 2026)</w:t>
      </w:r>
    </w:p>
    <w:p>
      <w:pPr>
        <w:ind w:left="504" w:hanging="288"/>
      </w:pPr>
      <w:r>
        <w:t xml:space="preserve">4. </w:t>
      </w:r>
      <w:r>
        <w:t>Kevin Hassett disputed verifiable job and economic data on national television. A senior economic advisor's public rejection of documented statistics undermines fact-based public understanding of economic conditions. (Meidas Plus | 9 Aug 2026)</w:t>
      </w:r>
    </w:p>
    <w:p>
      <w:pPr>
        <w:ind w:left="504" w:hanging="288"/>
      </w:pPr>
      <w:r>
        <w:t xml:space="preserve">5. </w:t>
      </w:r>
      <w:r>
        <w:t>Mike Johnson launched a campaign website using Cold War-style rhetoric to frame Democratic policies as communist. A House leader's use of propaganda-style imagery to characterize domestic political opposition signals deepening polarization in midterm messaging. (Meidas Plus | 9 Aug 2026)</w:t>
      </w:r>
    </w:p>
    <w:p>
      <w:pPr>
        <w:ind w:left="504" w:hanging="288"/>
      </w:pPr>
      <w:r>
        <w:t xml:space="preserve">6. </w:t>
      </w:r>
      <w:r>
        <w:t>Trump administration officials denied documented economic deterioration on Sunday news programs despite job-loss data displayed on screen. Coordinated denial of published employment figures undermines public access to accurate information ahead of elections. (Meidas Plus | 9 Aug 2026)</w:t>
      </w:r>
    </w:p>
    <w:p>
      <w:pPr>
        <w:ind w:left="504" w:hanging="288"/>
      </w:pPr>
      <w:r>
        <w:t xml:space="preserve">7. </w:t>
      </w:r>
      <w:r>
        <w:t>Trump installed taxpayer-funded signs blaming past administrations for reflecting pool damage caused by rushed installation. Using public monuments and public money to shift blame away from the president's own responsibility distorts historical accountability. (Meidas Plus | 9 Aug 2026)</w:t>
      </w:r>
    </w:p>
    <w:p>
      <w:pPr>
        <w:ind w:left="504" w:hanging="288"/>
      </w:pPr>
      <w:r>
        <w:t xml:space="preserve">8. </w:t>
      </w:r>
      <w:r>
        <w:t>Trump posted AI-generated images invoking Islamophobic framing against a Michigan Senate candidate. Use of fabricated imagery to stoke religious othering of a political opponent weaponizes disinformation in electoral campaigns. (Meidas Plus | 9 Aug 2026)</w:t>
      </w:r>
    </w:p>
    <w:p>
      <w:pPr>
        <w:ind w:left="504" w:hanging="288"/>
      </w:pPr>
      <w:r>
        <w:t xml:space="preserve">9. </w:t>
      </w:r>
      <w:r>
        <w:t>Trump falsely claimed the Strait of Hormuz was open and under total U.S. Navy control while shipping data showed near-total closure. Public statements contradicting verified shipping data mislead the public and markets about the actual state of an ongoing international crisis. (Letters from an American (Heather Cox Richardson); Meidas Plus | 10 Aug 2026; 12 Aug 2026)</w:t>
      </w:r>
    </w:p>
    <w:p>
      <w:pPr>
        <w:ind w:left="504" w:hanging="288"/>
      </w:pPr>
      <w:r>
        <w:t xml:space="preserve">10. </w:t>
      </w:r>
      <w:r>
        <w:t>Polymarket posted a false claim that babies receive 72 vaccine injections and had previously spread hundreds of misleading posts and a fabricated quote. A platform with millions of followers and family ties to the president repeatedly amplified health and political misinformation, damaging public trust in vaccines and factual discourse. (Popular Information (Judd Legum) | 10 Aug 2026; 12 Aug 2026)</w:t>
      </w:r>
    </w:p>
    <w:p>
      <w:pPr>
        <w:ind w:left="504" w:hanging="288"/>
      </w:pPr>
      <w:r>
        <w:t xml:space="preserve">11. </w:t>
      </w:r>
      <w:r>
        <w:t>Trump signed an executive order restructuring the childhood vaccine schedule based on discredited autism claims. Directing federal health policy around scientifically rejected claims undermines public trust in vaccines and threatens to reduce childhood immunization rates. (Federal Register; The Guardian; Meidas Plus; White House / Executive Orders; The White House; Letters from an American (Heather Cox Richardson) | 10 Aug 2026; 13 Aug 2026; 14 Aug 2026)</w:t>
      </w:r>
    </w:p>
    <w:p>
      <w:pPr>
        <w:ind w:left="504" w:hanging="288"/>
      </w:pPr>
      <w:r>
        <w:t xml:space="preserve">12. </w:t>
      </w:r>
      <w:r>
        <w:t>White House issued a promotional release crediting a federal-local policing task force for crime reductions in Washington, D.C. A one-sided characterization of federal enforcement outcomes promotes an administration narrative on domestic policing without independent verification. (The White House | 10 Aug 2026)</w:t>
      </w:r>
    </w:p>
    <w:p>
      <w:pPr>
        <w:ind w:left="504" w:hanging="288"/>
      </w:pPr>
      <w:r>
        <w:t xml:space="preserve">13. </w:t>
      </w:r>
      <w:r>
        <w:t>Karoline Leavitt attempted to control White House press pool membership and blocked the Associated Press in retaliation for its coverage decisions. Efforts to control which outlets can cover the president and punish independent reporting represent direct attacks on press freedom. (The Guardian | 12 Aug 2026)</w:t>
      </w:r>
    </w:p>
    <w:p>
      <w:pPr>
        <w:ind w:left="504" w:hanging="288"/>
      </w:pPr>
      <w:r>
        <w:t xml:space="preserve">14. </w:t>
      </w:r>
      <w:r>
        <w:t>Trump posted a false claim of total U.S. control over the Strait of Hormuz while shipping traffic remained near a standstill. Repeated false public statements about military and strategic conditions distort public understanding of an active international crisis. (Letters from an American (Heather Cox Richardson); Meidas Plus | 12 Aug 2026)</w:t>
      </w:r>
    </w:p>
    <w:p>
      <w:pPr>
        <w:ind w:left="504" w:hanging="288"/>
      </w:pPr>
      <w:r>
        <w:t xml:space="preserve">15. </w:t>
      </w:r>
      <w:r>
        <w:t>Karoline Leavitt announced her resignation after a tenure marked by documented falsehoods, continuing a pattern among the president's press secretaries. A pattern of successive press secretaries willing to make false statements undermines the reliability of official White House communications. (The Guardian; Zeteo; Meidas Plus | 12 Aug 2026; 13 Aug 2026)</w:t>
      </w:r>
    </w:p>
    <w:p>
      <w:pPr>
        <w:ind w:left="504" w:hanging="288"/>
      </w:pPr>
      <w:r>
        <w:t xml:space="preserve">16. </w:t>
      </w:r>
      <w:r>
        <w:t>Intercept Media and Freedom of the Press Foundation sued Trump over a paid early-access scheme selling privileged access to presidential posts. The lawsuit challenges whether the president can sell tiered access to official government announcements, favoring wealthy subscribers over the general public and press. (Just Security; The Guardian | 12 Aug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