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54 (24 Jan 2026 – 30 Jan 2026): Occupation as Governance</w:t>
      </w:r>
    </w:p>
    <w:p>
      <w:pPr>
        <w:ind w:left="360" w:right="144"/>
      </w:pPr>
      <w:r>
        <w:rPr>
          <w:i/>
        </w:rPr>
        <w:t>A federal security apparatus turns cities and elections into contested territory, while courts, Congress, and civil society fight to keep law and memory intact.</w:t>
      </w:r>
    </w:p>
    <w:p>
      <w:pPr/>
      <w:r>
        <w:t>This week shows an acute collision between an increasingly lawless federal security apparatus and a still‑resisting set of courts, state officials, and civil society. The dominant story is Operation Metro Surge and the broader ICE/CBP crackdown: mass arrests, warrantless home entries, child detentions, multiple deaths in custody, and the killing of Alex Pretti and Renée Good. These are paired with overt information manipulation—AI deepfakes from the White House, DHS lies about shootings, and social media platforms suppressing anti‑ICE organizing—while federal law enforcement seizes 2020 ballots in Georgia and the DNI is repurposed into an election‑fraud hunter. Structurally, this week exerts heavy pressure on traits 4, 8–9, 11, 41, 45, 46, 49–54, and 9/11‑style national‑security exceptionalism. Yet there is also meaningful pushback: federal judges blocking deportations and refugee detentions, Schiltz’s contempt threat against ICE, class actions over detention practices, bipartisan calls for investigations, and state‑level efforts to unmask federal agents. Civil society mobilization—from national anti‑ICE strikes to Minnesota’s economic blackout—demonstrates that democratic antibodies remain active even as executive overreach and security‑state impunity deepen.</w:t>
      </w:r>
    </w:p>
    <w:p>
      <w:pPr>
        <w:pStyle w:val="Heading2"/>
      </w:pPr>
      <w:r>
        <w:t>Power and Authority</w:t>
      </w:r>
    </w:p>
    <w:p>
      <w:pPr>
        <w:ind w:left="504" w:hanging="288"/>
      </w:pPr>
      <w:r>
        <w:t xml:space="preserve">1. </w:t>
      </w:r>
      <w:r>
        <w:t>President Donald Trump sent Tom Homan to Minnesota to mediate after the killing of Alex Pretti. The president dispatched a trusted immigration hardliner to manage a state-level crisis, underscoring direct White House control over a contentious federal enforcement campaign in Minnesota. (Meidas Plus | 25 Jan 2026)</w:t>
      </w:r>
    </w:p>
    <w:p>
      <w:pPr>
        <w:ind w:left="504" w:hanging="288"/>
      </w:pPr>
      <w:r>
        <w:t xml:space="preserve">2. </w:t>
      </w:r>
      <w:r>
        <w:t>President Donald Trump granted clemency to multiple individuals convicted of fraud and other white-collar crimes. A new round of pardons for politically connected fraudsters raised concerns that presidential clemency was being used to shield elites from legal accountability and weaken deterrence for financial crimes. (The Guardian | 26 Jan 2026)</w:t>
      </w:r>
    </w:p>
    <w:p>
      <w:pPr>
        <w:ind w:left="504" w:hanging="288"/>
      </w:pPr>
      <w:r>
        <w:t xml:space="preserve">3. </w:t>
      </w:r>
      <w:r>
        <w:t>President Donald Trump publicly defended adding a ballroom to the White House amid a preservation lawsuit. Trump’s defense of a controversial White House construction project against a preservation lawsuit highlighted tensions between executive preferences and independent oversight of historic public property. (Letters from an American (Heather Cox Richardson) | 26 Jan 2026)</w:t>
      </w:r>
    </w:p>
    <w:p>
      <w:pPr>
        <w:ind w:left="504" w:hanging="288"/>
      </w:pPr>
      <w:r>
        <w:t xml:space="preserve">4. </w:t>
      </w:r>
      <w:r>
        <w:t>President Donald Trump claimed cooperative talks with Minnesota’s governor over federal enforcement in the state. Trump’s assertion of a respectful partnership with Minnesota’s governor, after earlier threats, illustrated how presidential messaging can be used to reframe contentious federal interventions as consensual. (Meidas Plus | 26 Jan 2026)</w:t>
      </w:r>
    </w:p>
    <w:p>
      <w:pPr>
        <w:ind w:left="504" w:hanging="288"/>
      </w:pPr>
      <w:r>
        <w:t xml:space="preserve">5. </w:t>
      </w:r>
      <w:r>
        <w:t>President Donald Trump blamed Democratic officials for the killing of Alex Pretti and suggested invoking the Insurrection Act. By shifting blame for a federal shooting onto local Democrats and entertaining Insurrection Act rhetoric, Trump used inflammatory claims to justify expanded federal power over a dissenting jurisdiction. (Letters from an American (Heather Cox Richardson) | 27 Jan 2026)</w:t>
      </w:r>
    </w:p>
    <w:p>
      <w:pPr>
        <w:ind w:left="504" w:hanging="288"/>
      </w:pPr>
      <w:r>
        <w:t xml:space="preserve">6. </w:t>
      </w:r>
      <w:r>
        <w:t>President Donald Trump expressed support for allowing Chinese automakers to build factories in the United States. Trump’s openness to Chinese carmakers operating domestically signaled a willingness to reshape industrial policy and labor markets through executive influence over foreign investment. (Noahpinion (Noah Smith) | 27 Jan 2026)</w:t>
      </w:r>
    </w:p>
    <w:p>
      <w:pPr>
        <w:ind w:left="504" w:hanging="288"/>
      </w:pPr>
      <w:r>
        <w:t xml:space="preserve">7. </w:t>
      </w:r>
      <w:r>
        <w:t>President Donald Trump issued an executive order overriding state and local rebuilding processes in Los Angeles after wildfires. The order preempted state and local permitting to speed federal rebuilding in Los Angeles, expanding executive authority over disaster recovery and weakening subnational control over public safety standards. (White House / Executive Orders | 27 Jan 2026)</w:t>
      </w:r>
    </w:p>
    <w:p>
      <w:pPr>
        <w:ind w:left="504" w:hanging="288"/>
      </w:pPr>
      <w:r>
        <w:t xml:space="preserve">8. </w:t>
      </w:r>
      <w:r>
        <w:t>President Donald Trump defended aggressive immigration operations in Minnesota as part of a broader investigation. Trump’s defense of violent immigration raids and his backing of DHS leadership framed expansive federal enforcement as necessary security work despite mounting evidence of rights abuses. (The Guardian | 27 Jan 2026)</w:t>
      </w:r>
    </w:p>
    <w:p>
      <w:pPr>
        <w:ind w:left="504" w:hanging="288"/>
      </w:pPr>
      <w:r>
        <w:t xml:space="preserve">9. </w:t>
      </w:r>
      <w:r>
        <w:t>President Donald Trump held a call with Minneapolis mayor Jacob Frey about ending Operation Metro Surge. The president’s direct engagement with Minneapolis’s mayor over a contested federal operation showed how the White House personally managed conflicts between local governance and national enforcement priorities. (Letters from an American (Heather Cox Richardson) | 27 Jan 2026)</w:t>
      </w:r>
    </w:p>
    <w:p>
      <w:pPr>
        <w:ind w:left="504" w:hanging="288"/>
      </w:pPr>
      <w:r>
        <w:t xml:space="preserve">10. </w:t>
      </w:r>
      <w:r>
        <w:t>President Donald Trump continued an immigration crackdown in Minnesota despite public backlash and softened rhetoric. Maintaining an aggressive enforcement surge while only moderating rhetoric demonstrated the administration’s commitment to hardline immigration control even in the face of public and bipartisan criticism. (Popular Information (Judd Legum) | 28 Jan 2026)</w:t>
      </w:r>
    </w:p>
    <w:p>
      <w:pPr>
        <w:ind w:left="504" w:hanging="288"/>
      </w:pPr>
      <w:r>
        <w:t xml:space="preserve">11. </w:t>
      </w:r>
      <w:r>
        <w:t>President Donald Trump declared a national emergency over threats from the Cuban government and authorized tariffs on countries supplying it oil. By invoking a national emergency to justify new tariff powers tied to Cuba’s oil suppliers, Trump expanded unilateral economic authority under security pretexts with limited legislative oversight. (White House / Executive Orders | 29 Jan 2026)</w:t>
      </w:r>
    </w:p>
    <w:p>
      <w:pPr>
        <w:ind w:left="504" w:hanging="288"/>
      </w:pPr>
      <w:r>
        <w:t xml:space="preserve">12. </w:t>
      </w:r>
      <w:r>
        <w:t>President Donald Trump created the Great American Recovery Initiative by executive order to coordinate federal addiction policy. The addiction initiative centralized cross-agency work on substance use under White House direction, illustrating how presidents can reorganize social policy through executive action rather than statute. (White House / Executive Orders | 29 Jan 2026)</w:t>
      </w:r>
    </w:p>
    <w:p>
      <w:pPr>
        <w:ind w:left="504" w:hanging="288"/>
      </w:pPr>
      <w:r>
        <w:t xml:space="preserve">13. </w:t>
      </w:r>
      <w:r>
        <w:t>President Donald Trump redirected Director of National Intelligence Tulsi Gabbard to pursue 2020 election fraud claims. Reassigning the DNI from foreign threats to domestic election-fraud hunting blurred intelligence and partisan objectives, politicizing a key national security role around contested electoral narratives. (Letters from an American (Heather Cox Richardson) | 30 Jan 2026)</w:t>
      </w:r>
    </w:p>
    <w:p>
      <w:pPr>
        <w:pStyle w:val="Heading2"/>
      </w:pPr>
      <w:r>
        <w:t>Institutions and Governance</w:t>
      </w:r>
    </w:p>
    <w:p>
      <w:pPr>
        <w:ind w:left="504" w:hanging="288"/>
      </w:pPr>
      <w:r>
        <w:t xml:space="preserve">1. </w:t>
      </w:r>
      <w:r>
        <w:t>U.S. Congress passed the Epstein Files Transparency Act requiring DOJ to release Jeffrey Epstein records. The transparency law mandated disclosure of sensitive Epstein case files, aiming to strengthen public oversight of prosecutorial decisions involving powerful figures, though DOJ’s partial compliance raised enforcement concerns. (The Guardian | 24 Jan 2026)</w:t>
      </w:r>
    </w:p>
    <w:p>
      <w:pPr>
        <w:ind w:left="504" w:hanging="288"/>
      </w:pPr>
      <w:r>
        <w:t xml:space="preserve">2. </w:t>
      </w:r>
      <w:r>
        <w:t>Senator Richard Blumenthal condemned a secret ICE policy allowing warrantless home entries. Blumenthal’s public denunciation of ICE’s warrantless-entry memo highlighted congressional oversight pressure against executive practices that bypass Fourth Amendment protections. (Letters from an American (Heather Cox Richardson) | 24 Jan 2026)</w:t>
      </w:r>
    </w:p>
    <w:p>
      <w:pPr>
        <w:ind w:left="504" w:hanging="288"/>
      </w:pPr>
      <w:r>
        <w:t xml:space="preserve">3. </w:t>
      </w:r>
      <w:r>
        <w:t>Senate Democrats announced they would block DHS funding in response to Minnesota shootings. Democratic senators used appropriations leverage to demand reforms to DHS and ICE after fatal shootings, signaling legislative willingness to tie agency funding to accountability conditions. (The Guardian; Letters from an American (Heather Cox Richardson); Meidas Plus | 25 Jan 2026; 27 Jan 2026; 28 Jan 2026)</w:t>
      </w:r>
    </w:p>
    <w:p>
      <w:pPr>
        <w:ind w:left="504" w:hanging="288"/>
      </w:pPr>
      <w:r>
        <w:t xml:space="preserve">4. </w:t>
      </w:r>
      <w:r>
        <w:t>Senate committees summoned DHS and state officials to testify on Minnesota immigration operations. Hearings called by the Homeland Security and Judiciary Committees to question ICE, CBP, USCIS leaders and Kristi Noem reflected formal congressional scrutiny of federal enforcement tactics. (Meidas Plus; Letters from an American (Heather Cox Richardson) | 25 Jan 2026; 27 Jan 2026)</w:t>
      </w:r>
    </w:p>
    <w:p>
      <w:pPr>
        <w:ind w:left="504" w:hanging="288"/>
      </w:pPr>
      <w:r>
        <w:t xml:space="preserve">5. </w:t>
      </w:r>
      <w:r>
        <w:t>Minnesota Attorney General Keith Ellison and a federal judge secured a restraining order preserving evidence in the Alex Pretti shooting. Ellison’s lawsuit and the court’s order barring destruction of shooting evidence asserted state and judicial authority over a contested federal operation, protecting the integrity of a civil-rights investigation. (The Guardian; Letters from an American (Heather Cox Richardson) | 25 Jan 2026)</w:t>
      </w:r>
    </w:p>
    <w:p>
      <w:pPr>
        <w:ind w:left="504" w:hanging="288"/>
      </w:pPr>
      <w:r>
        <w:t xml:space="preserve">6. </w:t>
      </w:r>
      <w:r>
        <w:t>U.S. District Judge Kate Menendez heard constitutional challenges to Operation Metro Surge in Minnesota. Menendez’s hearing on whether a 3,000-agent deployment coerced Minnesota in violation of the Tenth Amendment put federal occupation-style tactics under direct constitutional review. (Meidas Plus; The Guardian | 25 Jan 2026; 26 Jan 2026)</w:t>
      </w:r>
    </w:p>
    <w:p>
      <w:pPr>
        <w:ind w:left="504" w:hanging="288"/>
      </w:pPr>
      <w:r>
        <w:t xml:space="preserve">7. </w:t>
      </w:r>
      <w:r>
        <w:t>Minnesota Attorney General Keith Ellison filed a lawsuit arguing federal agent deployment violated state sovereignty. Ellison’s suit claimed the saturation of Minnesota with federal immigration agents unlawfully coerced state policy, testing judicial limits on federal power over states. (Meidas Plus | 26 Jan 2026)</w:t>
      </w:r>
    </w:p>
    <w:p>
      <w:pPr>
        <w:ind w:left="504" w:hanging="288"/>
      </w:pPr>
      <w:r>
        <w:t xml:space="preserve">8. </w:t>
      </w:r>
      <w:r>
        <w:t>U.S. District Judge Patrick Schiltz ordered ICE director Todd Lyons to appear in court over defiance of orders. Schiltz’s summons and contempt threat against ICE leadership for ignoring release orders underscored judicial resistance to executive agencies treating court rulings as optional. (Meidas Plus; The Guardian; Letters from an American (Heather Cox Richardson) | 26 Jan 2026; 27 Jan 2026; 28 Jan 2026; 29 Jan 2026)</w:t>
      </w:r>
    </w:p>
    <w:p>
      <w:pPr>
        <w:ind w:left="504" w:hanging="288"/>
      </w:pPr>
      <w:r>
        <w:t xml:space="preserve">9. </w:t>
      </w:r>
      <w:r>
        <w:t>House Democratic leaders threatened impeachment of DHS Secretary Kristi Noem over Minnesota operations. Impeachment threats against Noem signaled the House majority’s readiness to use constitutional tools against cabinet officials seen as enabling abusive enforcement campaigns. (Meidas Plus; Democracy Outloud (Karen Zeigler); Letters from an American (Heather Cox Richardson); The Guardian | 26 Jan 2026; 27 Jan 2026; 28 Jan 2026)</w:t>
      </w:r>
    </w:p>
    <w:p>
      <w:pPr>
        <w:ind w:left="504" w:hanging="288"/>
      </w:pPr>
      <w:r>
        <w:t xml:space="preserve">10. </w:t>
      </w:r>
      <w:r>
        <w:t>House of Representatives passed a bill to restore enhanced Affordable Care Act subsidies. The House vote to revive ACA subsidies sought to preserve affordable coverage for millions, but Senate disputes over abortion coverage showed how health access remained entangled in partisan institutional conflict. (The Guardian | 27 Jan 2026)</w:t>
      </w:r>
    </w:p>
    <w:p>
      <w:pPr>
        <w:ind w:left="504" w:hanging="288"/>
      </w:pPr>
      <w:r>
        <w:t xml:space="preserve">11. </w:t>
      </w:r>
      <w:r>
        <w:t>Senate Republicans moved to vote on remaining government funding bills including DHS appropriations. Republican leaders advanced a bundled funding package over Democratic objections, heightening shutdown risk and limiting debate over controversial DHS and ICE funding levels. (The Guardian | 27 Jan 2026)</w:t>
      </w:r>
    </w:p>
    <w:p>
      <w:pPr>
        <w:ind w:left="504" w:hanging="288"/>
      </w:pPr>
      <w:r>
        <w:t xml:space="preserve">12. </w:t>
      </w:r>
      <w:r>
        <w:t>Bipartisan U.S. senators called for investigations into Alex Pretti’s killing and DHS conduct. Republican and Democratic senators jointly demanding inquiries into a federal shooting reflected cross-party concern about unchecked security agencies and the need for legislative oversight. (Letters from an American (Heather Cox Richardson) | 27 Jan 2026)</w:t>
      </w:r>
    </w:p>
    <w:p>
      <w:pPr>
        <w:ind w:left="504" w:hanging="288"/>
      </w:pPr>
      <w:r>
        <w:t xml:space="preserve">13. </w:t>
      </w:r>
      <w:r>
        <w:t>Civil rights attorneys and victims’ families filed lawsuits challenging U.S. military boat strikes that killed civilians. Federal suits over Caribbean boat strikes sought to test the legality of lethal military actions against alleged smugglers, pressing courts to enforce domestic and international law constraints on force. (The Guardian; Meidas Plus | 27 Jan 2026)</w:t>
      </w:r>
    </w:p>
    <w:p>
      <w:pPr>
        <w:ind w:left="504" w:hanging="288"/>
      </w:pPr>
      <w:r>
        <w:t xml:space="preserve">14. </w:t>
      </w:r>
      <w:r>
        <w:t>Senator Lindsey Graham blocked a late-night Senate vote intended to avert a government shutdown. Graham’s objection over a DOJ-related provision stalled a shutdown-avoidance vote, illustrating how individual senators can leverage procedural power at the expense of stable governance. (Meidas Plus | 29 Jan 2026)</w:t>
      </w:r>
    </w:p>
    <w:p>
      <w:pPr>
        <w:ind w:left="504" w:hanging="288"/>
      </w:pPr>
      <w:r>
        <w:t xml:space="preserve">15. </w:t>
      </w:r>
      <w:r>
        <w:t>U.S. Senate failed to advance a funding bill amid concerns about ICE’s conduct. The Senate’s rejection of a stopgap funding bill over ICE accountability deepened budget gridlock, using the threat of shutdown as leverage in disputes over law-enforcement oversight. (Meidas Plus | 29 Jan 2026)</w:t>
      </w:r>
    </w:p>
    <w:p>
      <w:pPr>
        <w:ind w:left="504" w:hanging="288"/>
      </w:pPr>
      <w:r>
        <w:t xml:space="preserve">16. </w:t>
      </w:r>
      <w:r>
        <w:t>Advocates for Human Rights and detainees filed a class-action lawsuit against DHS over attorney access in detention. The class action alleged systemic denial of confidential lawyer access in Minnesota facilities, challenging DHS practices that could undermine due process for large groups of detainees. (The Guardian | 29 Jan 2026)</w:t>
      </w:r>
    </w:p>
    <w:p>
      <w:pPr>
        <w:ind w:left="504" w:hanging="288"/>
      </w:pPr>
      <w:r>
        <w:t xml:space="preserve">17. </w:t>
      </w:r>
      <w:r>
        <w:t>Federal judges in Texas and elsewhere temporarily blocked deportations of Liam Ramos and other detained families. Court orders halting removals of a five-year-old boy and his father, and other families, showed the judiciary acting as a check on rapid deportations that could short-circuit asylum claims. (The Guardian | 27 Jan 2026; 29 Jan 2026)</w:t>
      </w:r>
    </w:p>
    <w:p>
      <w:pPr>
        <w:ind w:left="504" w:hanging="288"/>
      </w:pPr>
      <w:r>
        <w:t xml:space="preserve">18. </w:t>
      </w:r>
      <w:r>
        <w:t>U.S. District Judge John R. Tunheim blocked the Trump administration from detaining lawfully resettled refugees in Minnesota. Tunheim’s ruling ordering the release of re-vetted refugees curtailed a DHS program that had reclassified lawful residents as detention targets, reinforcing judicial protection of refugee rights. (The Guardian | 29 Jan 2026)</w:t>
      </w:r>
    </w:p>
    <w:p>
      <w:pPr>
        <w:ind w:left="504" w:hanging="288"/>
      </w:pPr>
      <w:r>
        <w:t xml:space="preserve">19. </w:t>
      </w:r>
      <w:r>
        <w:t>U.S. Department of Justice and courts released millions of pages of Jeffrey Epstein investigation files under statutory mandate. The large but heavily redacted document release, including materials on prominent officials, partially fulfilled transparency requirements while raising questions about selective withholding in high-profile cases. (Meidas Plus; The Guardian | 29 Jan 2026; 30 Jan 2026)</w:t>
      </w:r>
    </w:p>
    <w:p>
      <w:pPr>
        <w:ind w:left="504" w:hanging="288"/>
      </w:pPr>
      <w:r>
        <w:t xml:space="preserve">20. </w:t>
      </w:r>
      <w:r>
        <w:t>Donald Trump and his family business sued the IRS and Treasury for damages over leaked tax information. Trump’s multibillion-dollar suit against federal tax agencies over leaks of his returns used civil litigation to challenge internal whistleblowing and investigative reporting on presidential finances. (Meidas Plus; Letters from an American (Heather Cox Richardson) | 29 Jan 2026; 30 Jan 2026)</w:t>
      </w:r>
    </w:p>
    <w:p>
      <w:pPr>
        <w:ind w:left="504" w:hanging="288"/>
      </w:pPr>
      <w:r>
        <w:t xml:space="preserve">21. </w:t>
      </w:r>
      <w:r>
        <w:t>Senate Democrats and Republican leadership reached a deal to separate DHS funding and avert an immediate shutdown. The agreement to fund DHS only for two weeks, while advancing other spending bills, bought time to negotiate ICE reforms and showed Congress using short-term appropriations to condition security funding. (The Guardian; Letters from an American (Heather Cox Richardson) | 30 Jan 2026)</w:t>
      </w:r>
    </w:p>
    <w:p>
      <w:pPr>
        <w:ind w:left="504" w:hanging="288"/>
      </w:pPr>
      <w:r>
        <w:t xml:space="preserve">22. </w:t>
      </w:r>
      <w:r>
        <w:t>Democracy Docket and allied litigants pursued legal challenges to DOJ efforts to control state voter roll management. Litigation described by Democracy Docket contested DOJ’s push to influence state voter-roll practices, defending state authority and voter access against potential federal overreach. (democracydocket | 30 Jan 2026)</w:t>
      </w:r>
    </w:p>
    <w:p>
      <w:pPr>
        <w:ind w:left="504" w:hanging="288"/>
      </w:pPr>
      <w:r>
        <w:t xml:space="preserve">23. </w:t>
      </w:r>
      <w:r>
        <w:t>U.S. Department of Justice released documents showing Commerce Secretary Howard Lutnick arranged a visit to Epstein’s island. Disclosure of Lutnick’s past contact with Epstein raised ethical questions about a sitting cabinet official’s ties to a convicted sex offender, testing norms around vetting and conflicts of interest. (The Guardian | 30 Jan 2026)</w:t>
      </w:r>
    </w:p>
    <w:p>
      <w:pPr>
        <w:ind w:left="504" w:hanging="288"/>
      </w:pPr>
      <w:r>
        <w:t xml:space="preserve">24. </w:t>
      </w:r>
      <w:r>
        <w:t>U.S. District Judge Margaret Garnett dismissed death-penalty-eligible charges against Luigi Mangione while leaving life-sentence counts. By ruling certain firearm murder counts legally incompatible with stalking charges, the judge removed capital exposure in a high-profile case while preserving severe non-capital penalties. (The Guardian | 25 Jan 2026; 30 Jan 2026)</w:t>
      </w:r>
    </w:p>
    <w:p>
      <w:pPr>
        <w:pStyle w:val="Heading2"/>
      </w:pPr>
      <w:r>
        <w:t>Civil Rights and Dissent</w:t>
      </w:r>
    </w:p>
    <w:p>
      <w:pPr>
        <w:ind w:left="504" w:hanging="288"/>
      </w:pPr>
      <w:r>
        <w:t xml:space="preserve">1. </w:t>
      </w:r>
      <w:r>
        <w:t>Federal judge in Minnesota ordered the release of three anti-ICE protesters detained after a church disruption. The court’s decision to free protesters arrested at a church event affirmed due process protections and limited the government’s ability to use detention to chill immigration-related dissent. (The Guardian | 24 Jan 2026)</w:t>
      </w:r>
    </w:p>
    <w:p>
      <w:pPr>
        <w:ind w:left="504" w:hanging="288"/>
      </w:pPr>
      <w:r>
        <w:t xml:space="preserve">2. </w:t>
      </w:r>
      <w:r>
        <w:t>Trump administration expanded immigration enforcement to detain minors and sought to overturn the Flores Settlement. Detaining thousands of immigrant children and attempting to dismantle Flores protections marked a sharp escalation in punitive family detention, eroding basic rights for noncitizen children. (The Guardian | 24 Jan 2026)</w:t>
      </w:r>
    </w:p>
    <w:p>
      <w:pPr>
        <w:ind w:left="504" w:hanging="288"/>
      </w:pPr>
      <w:r>
        <w:t xml:space="preserve">3. </w:t>
      </w:r>
      <w:r>
        <w:t>Immigration and Customs Enforcement agents conducted raids around Minneapolis schools, churches, and bus stops, causing widespread fear. ICE arrests in sensitive community spaces disrupted schooling and worship, spreading fear among immigrant families and effectively constraining their freedom of movement and association. (The Guardian | 24 Jan 2026)</w:t>
      </w:r>
    </w:p>
    <w:p>
      <w:pPr>
        <w:ind w:left="504" w:hanging="288"/>
      </w:pPr>
      <w:r>
        <w:t xml:space="preserve">4. </w:t>
      </w:r>
      <w:r>
        <w:t>U.S. Immigration and Customs Enforcement leadership authorized warrantless home entries under a secret 2025 memo. The memo allowing agents to enter homes without judicial warrants represented a direct assault on Fourth Amendment protections, particularly endangering immigrant communities. (Letters from an American (Heather Cox Richardson) | 24 Jan 2026)</w:t>
      </w:r>
    </w:p>
    <w:p>
      <w:pPr>
        <w:ind w:left="504" w:hanging="288"/>
      </w:pPr>
      <w:r>
        <w:t xml:space="preserve">5. </w:t>
      </w:r>
      <w:r>
        <w:t>U.S. State Department revoked a Tufts student’s visa and detained her over a Gaza ceasefire op-ed. Punishing a foreign student for co-authoring a political op-ed blurred the line between immigration control and retaliation against protected speech, chilling academic and policy debate. (Letters from an American (Heather Cox Richardson) | 24 Jan 2026)</w:t>
      </w:r>
    </w:p>
    <w:p>
      <w:pPr>
        <w:ind w:left="504" w:hanging="288"/>
      </w:pPr>
      <w:r>
        <w:t xml:space="preserve">6. </w:t>
      </w:r>
      <w:r>
        <w:t>Tens of thousands of Minnesota residents protested federal ICE and CBP presence in Minneapolis and St. Paul. Large-scale demonstrations in extreme cold signaled robust civic resistance to perceived constitutional violations by federal agents, asserting community claims to civil liberties. (Letters from an American (Heather Cox Richardson) | 24 Jan 2026)</w:t>
      </w:r>
    </w:p>
    <w:p>
      <w:pPr>
        <w:ind w:left="504" w:hanging="288"/>
      </w:pPr>
      <w:r>
        <w:t xml:space="preserve">7. </w:t>
      </w:r>
      <w:r>
        <w:t>Monks and allied activists in North Carolina organized a Peace Gathering at the state capitol opposing the labeling of protesters as terrorists. The religiously framed protest challenged government rhetoric equating peaceful dissent with terrorism, defending basic social rights and nonviolent political expression. (Democracy Outloud (Karen Zeigler) | 24 Jan 2026)</w:t>
      </w:r>
    </w:p>
    <w:p>
      <w:pPr>
        <w:ind w:left="504" w:hanging="288"/>
      </w:pPr>
      <w:r>
        <w:t xml:space="preserve">8. </w:t>
      </w:r>
      <w:r>
        <w:t>Trump administration expanded the domestic terrorism framework to label dissenters as terrorists. Broadening terrorism definitions to encompass political opponents threatened First Amendment protections by criminalizing opposition to administration policies. (Letters from an American (Heather Cox Richardson) | 24 Jan 2026)</w:t>
      </w:r>
    </w:p>
    <w:p>
      <w:pPr>
        <w:ind w:left="504" w:hanging="288"/>
      </w:pPr>
      <w:r>
        <w:t xml:space="preserve">9. </w:t>
      </w:r>
      <w:r>
        <w:t>Federal agents in Minneapolis used teargas to disperse protesters outside a hotel believed to house ICE agents. Deploying chemical agents against demonstrators protesting a federal killing escalated force against assembly and raised questions about proportionality and crowd-control standards. (The Guardian | 25 Jan 2026)</w:t>
      </w:r>
    </w:p>
    <w:p>
      <w:pPr>
        <w:ind w:left="504" w:hanging="288"/>
      </w:pPr>
      <w:r>
        <w:t xml:space="preserve">10. </w:t>
      </w:r>
      <w:r>
        <w:t>Protesters across multiple U.S. cities held nationwide demonstrations demanding justice for Alex Pretti and an end to ICE abuses. Coordinated protests in several major cities showed broad public mobilization against federal immigration tactics and lethal force, reinforcing street-level accountability pressure. (The Guardian | 25 Jan 2026)</w:t>
      </w:r>
    </w:p>
    <w:p>
      <w:pPr>
        <w:ind w:left="504" w:hanging="288"/>
      </w:pPr>
      <w:r>
        <w:t xml:space="preserve">11. </w:t>
      </w:r>
      <w:r>
        <w:t>National Basketball Players Association condemned federal actions in Minnesota and expressed solidarity with protesters. The players’ union’s statement aligned a prominent sports body with civil liberties advocates, amplifying criticism of federal violence and supporting the right to protest. (Meidas Plus | 26 Jan 2026)</w:t>
      </w:r>
    </w:p>
    <w:p>
      <w:pPr>
        <w:ind w:left="504" w:hanging="288"/>
      </w:pPr>
      <w:r>
        <w:t xml:space="preserve">12. </w:t>
      </w:r>
      <w:r>
        <w:t>Indivisible and allied organizers hosted a mass call to train people to document and resist ICE activities. The “Eyes on ICE” call equipped residents with tools to monitor enforcement, strengthening grassroots oversight and community defense against potential abuses. (Democracy Outloud (Karen Zeigler) | 26 Jan 2026)</w:t>
      </w:r>
    </w:p>
    <w:p>
      <w:pPr>
        <w:ind w:left="504" w:hanging="288"/>
      </w:pPr>
      <w:r>
        <w:t xml:space="preserve">13. </w:t>
      </w:r>
      <w:r>
        <w:t>VA nurses in Durham organized a vigil for Alex Pretti to protest law-enforcement violence. Healthcare workers’ vigil for a slain colleague linked professional ethics to demands for accountability, reinforcing cross-sector solidarity against state violence. (Democracy Outloud (Karen Zeigler) | 26 Jan 2026)</w:t>
      </w:r>
    </w:p>
    <w:p>
      <w:pPr>
        <w:ind w:left="504" w:hanging="288"/>
      </w:pPr>
      <w:r>
        <w:t xml:space="preserve">14. </w:t>
      </w:r>
      <w:r>
        <w:t>ICE and DHS leadership expanded surveillance and infiltration tactics in anticipation of broader operations. Reports that ICE was shifting toward full-scale infiltration strategies signaled a move toward more pervasive monitoring of immigrant communities and their allies. (Democracy Outloud (Karen Zeigler) | 26 Jan 2026)</w:t>
      </w:r>
    </w:p>
    <w:p>
      <w:pPr>
        <w:ind w:left="504" w:hanging="288"/>
      </w:pPr>
      <w:r>
        <w:t xml:space="preserve">15. </w:t>
      </w:r>
      <w:r>
        <w:t>Minnesota communities organized patrols, mutual aid, and legal support in response to federal actions. Grassroots networks providing safety patrols and legal help to residents under federal pressure demonstrated community resilience and alternative security practices. (Letters from an American (Heather Cox Richardson) | 26 Jan 2026)</w:t>
      </w:r>
    </w:p>
    <w:p>
      <w:pPr>
        <w:ind w:left="504" w:hanging="288"/>
      </w:pPr>
      <w:r>
        <w:t xml:space="preserve">16. </w:t>
      </w:r>
      <w:r>
        <w:t>Public and online communities mounted widespread backlash against Trump’s immigration tactics in Minnesota. Viral criticism across social media and nonpolitical forums showed how public opinion can rapidly mobilize against perceived abuses, potentially constraining future policy choices. (Meidas Plus | 26 Jan 2026)</w:t>
      </w:r>
    </w:p>
    <w:p>
      <w:pPr>
        <w:ind w:left="504" w:hanging="288"/>
      </w:pPr>
      <w:r>
        <w:t xml:space="preserve">17. </w:t>
      </w:r>
      <w:r>
        <w:t>California legislature passed the No Secret Police Act and No Vigilantes Act to require visible identification for federal agents. California’s laws banning masked ICE and CBP agents and mandating ID sought to protect protesters and residents from anonymous enforcement, though they immediately faced federal legal challenges. (The Guardian | 30 Jan 2026)</w:t>
      </w:r>
    </w:p>
    <w:p>
      <w:pPr>
        <w:ind w:left="504" w:hanging="288"/>
      </w:pPr>
      <w:r>
        <w:t xml:space="preserve">18. </w:t>
      </w:r>
      <w:r>
        <w:t>50501 Movement and partner groups announced a National Day of Lobbying and a National Shutdown to oppose Trump and ICE. Coordinated lobbying and shutdown actions aimed to convert mass protest energy into direct pressure on every member of Congress to impeach Trump and dismantle abusive enforcement structures. (The 50501 Movement | 26 Jan 2026; 30 Jan 2026)</w:t>
      </w:r>
    </w:p>
    <w:p>
      <w:pPr>
        <w:ind w:left="504" w:hanging="288"/>
      </w:pPr>
      <w:r>
        <w:t xml:space="preserve">19. </w:t>
      </w:r>
      <w:r>
        <w:t>Hundreds of Minnesota businesses and clergy closed and joined protests in an economic blackout after Alex Pretti’s killing. Business closures and clergy-led demonstrations transformed economic activity into a tool of nonviolent resistance, signaling broad-based rejection of federal violence. (The 50501 Movement | 30 Jan 2026)</w:t>
      </w:r>
    </w:p>
    <w:p>
      <w:pPr>
        <w:ind w:left="504" w:hanging="288"/>
      </w:pPr>
      <w:r>
        <w:t xml:space="preserve">20. </w:t>
      </w:r>
      <w:r>
        <w:t>National organizers planned a nationwide strike and protests calling for ICE and CBP to be dismantled. The planned national strike and protests against ICE represented an attempt to use coordinated economic and street pressure to force structural changes in federal enforcement agencies. (The Guardian | 29 Jan 2026)</w:t>
      </w:r>
    </w:p>
    <w:p>
      <w:pPr>
        <w:ind w:left="504" w:hanging="288"/>
      </w:pPr>
      <w:r>
        <w:t xml:space="preserve">21. </w:t>
      </w:r>
      <w:r>
        <w:t>Public opinion in the United States shifted sharply against Trump’s immigration policies and toward abolishing ICE. Polling and commentary indicated growing mainstream support for curbing or abolishing ICE, reflecting how visible abuses can realign public attitudes on security institutions. (Letters from an American (Heather Cox Richardson); Meidas Plus | 26 Jan 2026; 29 Jan 2026)</w:t>
      </w:r>
    </w:p>
    <w:p>
      <w:pPr>
        <w:pStyle w:val="Heading2"/>
      </w:pPr>
      <w:r>
        <w:t>Economic Structure</w:t>
      </w:r>
    </w:p>
    <w:p>
      <w:pPr>
        <w:ind w:left="504" w:hanging="288"/>
      </w:pPr>
      <w:r>
        <w:t xml:space="preserve">1. </w:t>
      </w:r>
      <w:r>
        <w:t>U.S. Department of Justice under the Trump administration cut funding and training for child sex trafficking investigations. Reductions in grants and training for child exploitation units weakened law enforcement capacity against trafficking, shifting federal priorities away from protecting vulnerable children. (The Guardian | 24 Jan 2026)</w:t>
      </w:r>
    </w:p>
    <w:p>
      <w:pPr>
        <w:ind w:left="504" w:hanging="288"/>
      </w:pPr>
      <w:r>
        <w:t xml:space="preserve">2. </w:t>
      </w:r>
      <w:r>
        <w:t>U.S. Department of Justice and Trump administration attempted to freeze childcare and family assistance funds to five Democratic-led states. The proposed freeze of billions in childcare and welfare funds to blue states, temporarily blocked by courts, used federal purse strings to pressure political opponents and social programs. (The Guardian | 26 Jan 2026)</w:t>
      </w:r>
    </w:p>
    <w:p>
      <w:pPr>
        <w:ind w:left="504" w:hanging="288"/>
      </w:pPr>
      <w:r>
        <w:t xml:space="preserve">3. </w:t>
      </w:r>
      <w:r>
        <w:t>Amazon Web Services continued hosting ICE and DHS surveillance databases despite human rights concerns. AWS’s support for ICE’s case management and biometric systems entrenched a profitable private backbone for federal surveillance and deportation infrastructure beyond direct democratic control. (Popular Information (Judd Legum) | 26 Jan 2026)</w:t>
      </w:r>
    </w:p>
    <w:p>
      <w:pPr>
        <w:ind w:left="504" w:hanging="288"/>
      </w:pPr>
      <w:r>
        <w:t xml:space="preserve">4. </w:t>
      </w:r>
      <w:r>
        <w:t>AT&amp;T provided priority communications and analytics services to ICE under long-term contracts. AT&amp;T’s lucrative contracts to enhance ICE communications and analytics deepened corporate participation in contentious enforcement operations, blurring lines between public security and private profit. (Popular Information (Judd Legum) | 26 Jan 2026)</w:t>
      </w:r>
    </w:p>
    <w:p>
      <w:pPr>
        <w:ind w:left="504" w:hanging="288"/>
      </w:pPr>
      <w:r>
        <w:t xml:space="preserve">5. </w:t>
      </w:r>
      <w:r>
        <w:t>Citizens Bank financed private prison expansion used for ICE detainees. Large credit lines and bond deals for GEO Group and CoreCivic enabled growth of immigration detention capacity, tying financial-sector incentives to continued mass incarceration. (Popular Information (Judd Legum) | 26 Jan 2026)</w:t>
      </w:r>
    </w:p>
    <w:p>
      <w:pPr>
        <w:ind w:left="504" w:hanging="288"/>
      </w:pPr>
      <w:r>
        <w:t xml:space="preserve">6. </w:t>
      </w:r>
      <w:r>
        <w:t>Environmental Protection Agency under Administrator Lee Zeldin rolled back dozens of environmental protections and moved to rescind the climate endangerment finding. EPA’s sweeping deregulatory agenda prioritized industry compliance costs over health impacts, weakening air and water safeguards and undermining climate-related regulatory authority. (The Guardian | 28 Jan 2026)</w:t>
      </w:r>
    </w:p>
    <w:p>
      <w:pPr>
        <w:ind w:left="504" w:hanging="288"/>
      </w:pPr>
      <w:r>
        <w:t xml:space="preserve">7. </w:t>
      </w:r>
      <w:r>
        <w:t>Trump administration approved Venezuelan oil deals with firms tied to bribery and political donations. Authorizing $500 million in oil deals with scandal-plagued traders linked to campaign donors highlighted how foreign resource policy can be shaped by crony relationships rather than transparent public interest. (Meidas Plus | 29 Jan 2026)</w:t>
      </w:r>
    </w:p>
    <w:p>
      <w:pPr>
        <w:ind w:left="504" w:hanging="288"/>
      </w:pPr>
      <w:r>
        <w:t xml:space="preserve">8. </w:t>
      </w:r>
      <w:r>
        <w:t>Apple and Google removed apps that tracked ICE activity following DOJ pressure. By delisting apps used to monitor ICE operations, major platforms curtailed digital tools for community self-protection and oversight, aligning commercial gatekeeping with government enforcement interests. (Popular Information (Judd Legum) | 29 Jan 2026)</w:t>
      </w:r>
    </w:p>
    <w:p>
      <w:pPr>
        <w:ind w:left="504" w:hanging="288"/>
      </w:pPr>
      <w:r>
        <w:t xml:space="preserve">9. </w:t>
      </w:r>
      <w:r>
        <w:t>Uline owners Liz and Dick Uihlein faced employee backlash over large political donations to Trump-aligned causes. An employee’s public resignation over the Uihleins’ political spending illustrated how concentrated corporate wealth can shape politics in ways that unsettle workers and democratic norms. (The Guardian | 30 Jan 2026)</w:t>
      </w:r>
    </w:p>
    <w:p>
      <w:pPr>
        <w:pStyle w:val="Heading2"/>
      </w:pPr>
      <w:r>
        <w:t>Information, Memory, and Manipulation</w:t>
      </w:r>
    </w:p>
    <w:p>
      <w:pPr>
        <w:ind w:left="504" w:hanging="288"/>
      </w:pPr>
      <w:r>
        <w:t xml:space="preserve">1. </w:t>
      </w:r>
      <w:r>
        <w:t>The White House posted a digitally altered image of activist Nekima Levy Armstrong to discredit her. An AI-manipulated arrest photo portraying a Black civil-rights lawyer as a violent agitator exemplified state use of deepfakes to smear protesters and distort public understanding of events. (The Guardian | 24 Jan 2026; 29 Jan 2026)</w:t>
      </w:r>
    </w:p>
    <w:p>
      <w:pPr>
        <w:ind w:left="504" w:hanging="288"/>
      </w:pPr>
      <w:r>
        <w:t xml:space="preserve">2. </w:t>
      </w:r>
      <w:r>
        <w:t>U.S. Department of Homeland Security issued a misleading statement falsely claiming Alex Pretti approached agents with a gun. DHS’s narrative, contradicted by video evidence, attempted to justify a fatal shooting by misrepresenting facts, undermining trust in official accounts of lethal force. (Letters from an American (Heather Cox Richardson) | 25 Jan 2026)</w:t>
      </w:r>
    </w:p>
    <w:p>
      <w:pPr>
        <w:ind w:left="504" w:hanging="288"/>
      </w:pPr>
      <w:r>
        <w:t xml:space="preserve">3. </w:t>
      </w:r>
      <w:r>
        <w:t>Minnesota Department of Corrections launched a website to counter DHS claims about the Alex Pretti operation. The state corrections agency’s fact-checking site directly challenged federal misinformation, providing an alternative official record to support accountability and public understanding. (Letters from an American (Heather Cox Richardson) | 26 Jan 2026)</w:t>
      </w:r>
    </w:p>
    <w:p>
      <w:pPr>
        <w:ind w:left="504" w:hanging="288"/>
      </w:pPr>
      <w:r>
        <w:t xml:space="preserve">4. </w:t>
      </w:r>
      <w:r>
        <w:t>FBI Director Kash Patel announced a criminal investigation into Minneapolis activists’ encrypted Signal chats. Targeting private protest-organizing chats as potential crimes raised fears that digital coordination of dissent could be surveilled and criminalized, chilling online organizing. (The Guardian; Letters from an American (Heather Cox Richardson) | 27 Jan 2026; 28 Jan 2026)</w:t>
      </w:r>
    </w:p>
    <w:p>
      <w:pPr>
        <w:ind w:left="504" w:hanging="288"/>
      </w:pPr>
      <w:r>
        <w:t xml:space="preserve">5. </w:t>
      </w:r>
      <w:r>
        <w:t>Trump administration falsely claimed Canada’s prime minister apologized for Davos remarks. The fabricated account of a foreign leader’s apology illustrated the use of official channels to spread misinformation that can strain diplomatic trust and confuse the public. (Meidas Plus | 27 Jan 2026)</w:t>
      </w:r>
    </w:p>
    <w:p>
      <w:pPr>
        <w:ind w:left="504" w:hanging="288"/>
      </w:pPr>
      <w:r>
        <w:t xml:space="preserve">6. </w:t>
      </w:r>
      <w:r>
        <w:t>Department of Homeland Security and allied media framed Alex Pretti and other protesters as domestic terrorists and rioters. Labeling a slain nurse and demonstrators as terrorists or rioters recast dissent as extremism, legitimizing harsh crackdowns and eroding norms of legitimate opposition. (The Guardian; Letters from an American (Heather Cox Richardson); Popular Information (Judd Legum) | 24 Jan 2026; 28 Jan 2026; 29 Jan 2026)</w:t>
      </w:r>
    </w:p>
    <w:p>
      <w:pPr>
        <w:ind w:left="504" w:hanging="288"/>
      </w:pPr>
      <w:r>
        <w:t xml:space="preserve">7. </w:t>
      </w:r>
      <w:r>
        <w:t>Trump administration and allied platforms expanded ICE surveillance technologies including biometrics and drones. New surveillance tools for tracking anti-ICE networks increased the state’s capacity to monitor political activity, raising privacy concerns and tilting informational power toward enforcement agencies. (Meidas Plus | 28 Jan 2026)</w:t>
      </w:r>
    </w:p>
    <w:p>
      <w:pPr>
        <w:ind w:left="504" w:hanging="288"/>
      </w:pPr>
      <w:r>
        <w:t xml:space="preserve">8. </w:t>
      </w:r>
      <w:r>
        <w:t>Meta (Facebook) and the U.S. Department of Justice removed an ICE-tracking group and blocked links to a DHS employee database. Meta’s takedown of tools used to monitor ICE, reportedly after DOJ contact, showed how platform moderation can suppress citizen oversight of law enforcement personnel. (Popular Information (Judd Legum) | 29 Jan 2026)</w:t>
      </w:r>
    </w:p>
    <w:p>
      <w:pPr>
        <w:ind w:left="504" w:hanging="288"/>
      </w:pPr>
      <w:r>
        <w:t xml:space="preserve">9. </w:t>
      </w:r>
      <w:r>
        <w:t>TikTok under new U.S. ownership blocked users from uploading anti-ICE videos during the Minneapolis crackdown. The unexplained suppression of critical content on a major platform, amid political ties to its owners, raised alarms about algorithmic censorship of dissenting speech. (Popular Information (Judd Legum) | 29 Jan 2026)</w:t>
      </w:r>
    </w:p>
    <w:p>
      <w:pPr>
        <w:ind w:left="504" w:hanging="288"/>
      </w:pPr>
      <w:r>
        <w:t xml:space="preserve">10. </w:t>
      </w:r>
      <w:r>
        <w:t>White House communications staff posted multiple AI-generated images and memes to promote Trump and attack opponents. AI images depicting Trump as pope or king, racist caricatures of Democratic leaders, and stylized deportation memes used state channels to normalize propaganda and extremist symbolism. (The Guardian | 29 Jan 2026)</w:t>
      </w:r>
    </w:p>
    <w:p>
      <w:pPr>
        <w:ind w:left="504" w:hanging="288"/>
      </w:pPr>
      <w:r>
        <w:t xml:space="preserve">11. </w:t>
      </w:r>
      <w:r>
        <w:t>Donald Trump expelled the press from a scheduled open cabinet meeting without explanation. Ejecting reporters from a meeting that was supposed to be on the record reduced transparency around executive deliberations and limited independent scrutiny of cabinet discussions. (Meidas Plus | 29 Jan 2026)</w:t>
      </w:r>
    </w:p>
    <w:p>
      <w:pPr>
        <w:ind w:left="504" w:hanging="288"/>
      </w:pPr>
      <w:r>
        <w:t xml:space="preserve">12. </w:t>
      </w:r>
      <w:r>
        <w:t>Apple and Google removed ICE-tracking apps from their stores after government pressure. By eliminating apps that helped communities document ICE activity, the dominant mobile platforms curtailed digital tools for civic monitoring in ways that aligned with enforcement interests. (Popular Information (Judd Legum) | 29 Jan 2026)</w:t>
      </w:r>
    </w:p>
    <w:p>
      <w:pPr>
        <w:ind w:left="504" w:hanging="288"/>
      </w:pPr>
      <w:r>
        <w:t xml:space="preserve">13. </w:t>
      </w:r>
      <w:r>
        <w:t>Trump administration and allied officials seized and controlled access to 2020 election records from Fulton County, Georgia. Federal raids that removed ballots and voter rolls from local custody, amid debunked fraud claims, threatened archival integrity and fueled narratives undermining election legitimacy. (The Guardian; Letters from an American (Heather Cox Richardson) | 28 Jan 2026; 29 Jan 2026; 30 Jan 2026)</w:t>
      </w:r>
    </w:p>
    <w:p>
      <w:pPr>
        <w:ind w:left="504" w:hanging="288"/>
      </w:pPr>
      <w:r>
        <w:t xml:space="preserve">14. </w:t>
      </w:r>
      <w:r>
        <w:t>Donald Trump amplified debunked conspiracy theories about foreign satellites hacking U.S. voting machines. Trump’s promotion of baseless claims that Italian and Chinese actors hacked the 2020 election further eroded trust in electoral systems and normalized conspiratorial thinking from the presidency. (Letters from an American (Heather Cox Richardson) | 30 Jan 2026)</w:t>
      </w:r>
    </w:p>
    <w:p>
      <w:pPr>
        <w:ind w:left="504" w:hanging="288"/>
      </w:pPr>
      <w:r>
        <w:t xml:space="preserve">15. </w:t>
      </w:r>
      <w:r>
        <w:t>Democracy Docket published analyses and trackers on litigation affecting election rules and voter access. By systematically documenting court cases and policy changes on voting, Democracy Docket provided a counterweight to opaque legal maneuvers and helped the public follow threats to democratic access. (democracydocket | 30 Jan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