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60 (7 Mar 2026 – 13 Mar 2026): Consolidation by War and Ballot</w:t>
      </w:r>
    </w:p>
    <w:p>
      <w:pPr>
        <w:ind w:left="360" w:right="144"/>
      </w:pPr>
      <w:r>
        <w:rPr>
          <w:i/>
        </w:rPr>
        <w:t>A week of steady, coordinated erosion in which war powers, voting rules, and captured bureaucracies tightened executive control without a single dramatic break.</w:t>
      </w:r>
    </w:p>
    <w:p>
      <w:pPr/>
      <w:r>
        <w:t>This was an acute-rupture week in which an already aggressive war in Iran, a sweeping healthcare rollback, and a frontal assault on voting access converged into a coherent authoritarian pattern. Congress largely failed to constrain the executive on war powers or military spending, while the administration normalized emergency authorities to bypass both budgetary and foreign-policy oversight. The House passage of the Save America Act, coupled with Trump’s veto threats to force its enactment, represents a major structural push toward mass voter disenfranchisement, especially of women, immigrants, and minorities. Simultaneously, DHS oversight offices were gutted, ICE and DOJ were weaponized against targeted communities, and anti-terror statutes were used against left-wing protesters, deepening the fusion of security policy with partisan goals. On the economic and regulatory front, the One Big Beautiful Bill Act and environmental rollbacks shifted risk and suffering onto the poor and sick while war-driven energy decisions enriched strategic partners like Russia. Media and information controls tightened around the Iran war, with propaganda, access restrictions, and casualty obfuscation undermining transparency. Courts provided some countervailing wins, but they were outweighed by structural entrenchment of executive impunity, crony capitalism, and stratified citizenship.</w:t>
      </w:r>
    </w:p>
    <w:p>
      <w:pPr>
        <w:pStyle w:val="Heading2"/>
      </w:pPr>
      <w:r>
        <w:t>Power and Authority</w:t>
      </w:r>
    </w:p>
    <w:p>
      <w:pPr>
        <w:ind w:left="504" w:hanging="288"/>
      </w:pPr>
      <w:r>
        <w:t xml:space="preserve">1. </w:t>
      </w:r>
      <w:r>
        <w:t>Senate Republicans blocked a war powers resolution on Iran. Senate Republicans prevented a resolution that would have required congressional authorization for continued military action in Iran, reinforcing broad executive discretion over war-making and weakening legislative checks on the use of force. (The Guardian | 7 Mar 2026)</w:t>
      </w:r>
    </w:p>
    <w:p>
      <w:pPr>
        <w:ind w:left="504" w:hanging="288"/>
      </w:pPr>
      <w:r>
        <w:t xml:space="preserve">2. </w:t>
      </w:r>
      <w:r>
        <w:t>House Republicans voted down a war powers measure on Iran. House Republicans rejected a measure to require approval for ongoing U.S. military operations in Iran, further eroding Congress’s role in authorizing war and consolidating conflict decisions in the executive branch. (The Guardian | 7 Mar 2026)</w:t>
      </w:r>
    </w:p>
    <w:p>
      <w:pPr>
        <w:ind w:left="504" w:hanging="288"/>
      </w:pPr>
      <w:r>
        <w:t xml:space="preserve">3. </w:t>
      </w:r>
      <w:r>
        <w:t>Trump administration sought an extra $50 billion for Iran operations using emergency authority. The administration moved to fund an additional $50 billion for the Iran war via emergency powers rather than normal appropriations, bypassing routine budget scrutiny and entrenching executive control over major military spending. (Meidas Plus | 7 Mar 2026)</w:t>
      </w:r>
    </w:p>
    <w:p>
      <w:pPr>
        <w:ind w:left="504" w:hanging="288"/>
      </w:pPr>
      <w:r>
        <w:t xml:space="preserve">4. </w:t>
      </w:r>
      <w:r>
        <w:t>President Trump bypassed Congress to expedite a large bomb sale to Israel. Trump used emergency authority to rush a $650 million bomb sale to Israel without standard congressional review, expanding unilateral executive control over significant arms transfers tied to active conflict. (Meidas Plus | 7 Mar 2026)</w:t>
      </w:r>
    </w:p>
    <w:p>
      <w:pPr>
        <w:ind w:left="504" w:hanging="288"/>
      </w:pPr>
      <w:r>
        <w:t xml:space="preserve">5. </w:t>
      </w:r>
      <w:r>
        <w:t>President Trump demanded unconditional surrender from Iran on social media. Trump’s public demand for Iran’s “unconditional surrender,” with terms defined solely by him as commander in chief, signaled a maximalist war aim set personally rather than through transparent, deliberative processes. (Letters from an American (Heather Cox Richardson) | 8 Mar 2026)</w:t>
      </w:r>
    </w:p>
    <w:p>
      <w:pPr>
        <w:ind w:left="504" w:hanging="288"/>
      </w:pPr>
      <w:r>
        <w:t xml:space="preserve">6. </w:t>
      </w:r>
      <w:r>
        <w:t>President Trump threatened overwhelming force if Iran disrupted oil shipments. Trump warned he would respond with major military escalation if Iran interfered with Strait of Hormuz oil flows, tying global energy security to unilateral presidential red lines rather than multilateral or congressional frameworks. (Letters from an American (Heather Cox Richardson) | 10 Mar 2026)</w:t>
      </w:r>
    </w:p>
    <w:p>
      <w:pPr>
        <w:ind w:left="504" w:hanging="288"/>
      </w:pPr>
      <w:r>
        <w:t xml:space="preserve">7. </w:t>
      </w:r>
      <w:r>
        <w:t>President Trump insisted the Iran war was nearly over and under his control. Trump claimed the Iran war was ahead of schedule and could end whenever he chose, underscoring how decisions about continuing or ending large-scale hostilities rested heavily on one leader’s discretion. (Letters from an American (Heather Cox Richardson) | 12 Mar 2026)</w:t>
      </w:r>
    </w:p>
    <w:p>
      <w:pPr>
        <w:ind w:left="504" w:hanging="288"/>
      </w:pPr>
      <w:r>
        <w:t xml:space="preserve">8. </w:t>
      </w:r>
      <w:r>
        <w:t>President Trump publicly tied all bill signings to passage of the SAVE America Act. Trump threatened to veto all legislation unless Congress passed restrictive voting rules, using his signature power to coerce lawmakers into enacting measures that could narrow the electorate. (Letters from an American (Heather Cox Richardson) | 10 Mar 2026)</w:t>
      </w:r>
    </w:p>
    <w:p>
      <w:pPr>
        <w:ind w:left="504" w:hanging="288"/>
      </w:pPr>
      <w:r>
        <w:t xml:space="preserve">9. </w:t>
      </w:r>
      <w:r>
        <w:t>President Trump reiterated his refusal to sign any bills until the Save America Act passed. Trump again vowed to block all other legislation until the Save America Act reached his desk, intensifying executive pressure on Congress to adopt sweeping voting restrictions. (The Guardian | 11 Mar 2026)</w:t>
      </w:r>
    </w:p>
    <w:p>
      <w:pPr>
        <w:ind w:left="504" w:hanging="288"/>
      </w:pPr>
      <w:r>
        <w:t xml:space="preserve">10. </w:t>
      </w:r>
      <w:r>
        <w:t>President Trump pressed Congress to pass the SAVE America Act with strict proof-of-citizenship rules. Trump escalated lobbying for the SAVE America Act, which would require documentary proof of citizenship for voter registration, leveraging presidential influence to advance legislation likely to disenfranchise many eligible voters. (The 50501 Movement | 13 Mar 2026)</w:t>
      </w:r>
    </w:p>
    <w:p>
      <w:pPr>
        <w:ind w:left="504" w:hanging="288"/>
      </w:pPr>
      <w:r>
        <w:t xml:space="preserve">11. </w:t>
      </w:r>
      <w:r>
        <w:t>President Trump framed high oil prices from Middle East actions as a small price for safety. Trump characterized war-driven oil price spikes as a minor cost for security, normalizing the economic burdens of his military decisions while downplaying their impact on the public. (Letters from an American (Heather Cox Richardson) | 9 Mar 2026)</w:t>
      </w:r>
    </w:p>
    <w:p>
      <w:pPr>
        <w:ind w:left="504" w:hanging="288"/>
      </w:pPr>
      <w:r>
        <w:t xml:space="preserve">12. </w:t>
      </w:r>
      <w:r>
        <w:t>President Trump denied U.S. responsibility for an Iranian school strike despite evidence. Trump publicly rejected U.S. responsibility for a deadly strike on an Iranian girls’ school, contradicting emerging military findings and deflecting accountability for civilian casualties. (Letters from an American (Heather Cox Richardson) | 12 Mar 2026)</w:t>
      </w:r>
    </w:p>
    <w:p>
      <w:pPr>
        <w:ind w:left="504" w:hanging="288"/>
      </w:pPr>
      <w:r>
        <w:t xml:space="preserve">13. </w:t>
      </w:r>
      <w:r>
        <w:t>President Trump revealed Jared Kushner’s role in advocating for the Iran attack. Trump disclosed that adviser and son-in-law Jared Kushner, who has major financial ties to Gulf governments, helped persuade him to launch combat operations in Iran, raising conflict-of-interest concerns in war decisions. (Popular Information (Judd Legum) | 11 Mar 2026)</w:t>
      </w:r>
    </w:p>
    <w:p>
      <w:pPr>
        <w:ind w:left="504" w:hanging="288"/>
      </w:pPr>
      <w:r>
        <w:t xml:space="preserve">14. </w:t>
      </w:r>
      <w:r>
        <w:t>Defense Secretary Pete Hegseth issued sweeping threats of military action against Latin American drug cartels. Hegseth warned Latin American and Caribbean governments that the U.S. would take military action against drug cartels if they did not adopt more aggressive strategies, signaling willingness to project U.S. force into other nations’ internal security issues. (Letters from an American (Heather Cox Richardson) | 8 Mar 2026)</w:t>
      </w:r>
    </w:p>
    <w:p>
      <w:pPr>
        <w:ind w:left="504" w:hanging="288"/>
      </w:pPr>
      <w:r>
        <w:t xml:space="preserve">15. </w:t>
      </w:r>
      <w:r>
        <w:t>Defense Secretary Pete Hegseth used aggressive rhetoric about Iranian civilians in a TV interview. Hegseth’s comments suggesting all Iranians should fear for their survival blurred distinctions between regime and civilians, signaling a permissive stance toward broad targeting in war. (Meidas Plus | 7 Mar 2026)</w:t>
      </w:r>
    </w:p>
    <w:p>
      <w:pPr>
        <w:ind w:left="504" w:hanging="288"/>
      </w:pPr>
      <w:r>
        <w:t xml:space="preserve">16. </w:t>
      </w:r>
      <w:r>
        <w:t>President Trump dismissed questions about Russian assistance to Iran as stupid. Trump brushed off inquiries about reports that Russia was helping Iran target U.S. forces, signaling resistance to scrutiny of foreign influence and undermining transparent discussion of security threats. (Letters from an American (Heather Cox Richardson) | 8 Mar 2026)</w:t>
      </w:r>
    </w:p>
    <w:p>
      <w:pPr>
        <w:ind w:left="504" w:hanging="288"/>
      </w:pPr>
      <w:r>
        <w:t xml:space="preserve">17. </w:t>
      </w:r>
      <w:r>
        <w:t>President Trump hosted the Shield of the Americas summit with right-wing Latin American leaders. Trump convened ideologically aligned Latin American leaders at his private resort to promote an anti-cartel military coalition and discuss possible intervention in Cuba, blending personal venues with hard-power regional strategy. (Meidas Plus; Letters from an American (Heather Cox Richardson) | 7 Mar 2026; 8 Mar 2026)</w:t>
      </w:r>
    </w:p>
    <w:p>
      <w:pPr>
        <w:ind w:left="504" w:hanging="288"/>
      </w:pPr>
      <w:r>
        <w:t xml:space="preserve">18. </w:t>
      </w:r>
      <w:r>
        <w:t>President Trump claimed Iran had surrendered and apologized despite ongoing attacks. Trump falsely asserted on social media that Iran had surrendered and apologized while hostilities continued, using his platform to shape public perceptions of war progress without factual basis. (Meidas Plus | 7 Mar 2026)</w:t>
      </w:r>
    </w:p>
    <w:p>
      <w:pPr>
        <w:ind w:left="504" w:hanging="288"/>
      </w:pPr>
      <w:r>
        <w:t xml:space="preserve">19. </w:t>
      </w:r>
      <w:r>
        <w:t>President Trump said he had been briefed on Iranian sleeper cells in the U.S. Trump publicly referenced intelligence briefings about alleged Iranian sleeper cells inside the U.S., invoking domestic threat narratives that can justify expanded security powers and heighten fear toward perceived foreign enemies. (Meidas Plus | 11 Mar 2026)</w:t>
      </w:r>
    </w:p>
    <w:p>
      <w:pPr>
        <w:ind w:left="504" w:hanging="288"/>
      </w:pPr>
      <w:r>
        <w:t xml:space="preserve">20. </w:t>
      </w:r>
      <w:r>
        <w:t>President Trump threatened the Iranian national soccer team over World Cup participation. Trump posted a message interpreted as warning Iran’s national soccer team that playing in the World Cup could endanger them, extending war rhetoric into symbolic and civilian arenas. (Meidas Plus | 11 Mar 2026)</w:t>
      </w:r>
    </w:p>
    <w:p>
      <w:pPr>
        <w:ind w:left="504" w:hanging="288"/>
      </w:pPr>
      <w:r>
        <w:t xml:space="preserve">21. </w:t>
      </w:r>
      <w:r>
        <w:t>Alabama Governor Kay Ivey commuted a death sentence to life without parole. Governor Ivey commuted Charles Burton’s death sentence, citing fairness concerns because the actual shooter’s sentence had been reduced, demonstrating executive clemency used to correct perceived disproportional punishment. (The Guardian | 10 Mar 2026)</w:t>
      </w:r>
    </w:p>
    <w:p>
      <w:pPr>
        <w:ind w:left="504" w:hanging="288"/>
      </w:pPr>
      <w:r>
        <w:t xml:space="preserve">22. </w:t>
      </w:r>
      <w:r>
        <w:t>Environmental Protection Agency leadership met with Bayer’s CEO before backing its Supreme Court case. EPA leaders met Bayer’s CEO about glyphosate litigation shortly before the administration urged the Supreme Court to hear and support Bayer’s position, suggesting close alignment between regulatory power and a major corporate litigant. (The Guardian | 13 Mar 2026)</w:t>
      </w:r>
    </w:p>
    <w:p>
      <w:pPr>
        <w:pStyle w:val="Heading2"/>
      </w:pPr>
      <w:r>
        <w:t>Institutions and Governance</w:t>
      </w:r>
    </w:p>
    <w:p>
      <w:pPr>
        <w:ind w:left="504" w:hanging="288"/>
      </w:pPr>
      <w:r>
        <w:t xml:space="preserve">1. </w:t>
      </w:r>
      <w:r>
        <w:t>U.S. Environmental Protection Agency repealed the greenhouse gas endangerment finding. EPA revoked the scientific finding underpinning federal greenhouse gas regulation, weakening the legal basis for climate rules and complicating state efforts to hold major emitters accountable. (The Guardian | 8 Mar 2026)</w:t>
      </w:r>
    </w:p>
    <w:p>
      <w:pPr>
        <w:ind w:left="504" w:hanging="288"/>
      </w:pPr>
      <w:r>
        <w:t xml:space="preserve">2. </w:t>
      </w:r>
      <w:r>
        <w:t>Department of Homeland Security leadership dismantled key civil rights and detention oversight offices. Court records showed DHS had sharply cut staff and access at its civil rights and detention ombudsman offices, leaving most complaints uninvestigated and weakening internal checks on immigration enforcement abuses. (The Guardian; The 50501 Movement | 8 Mar 2026; 9 Mar 2026; 13 Mar 2026)</w:t>
      </w:r>
    </w:p>
    <w:p>
      <w:pPr>
        <w:ind w:left="504" w:hanging="288"/>
      </w:pPr>
      <w:r>
        <w:t xml:space="preserve">3. </w:t>
      </w:r>
      <w:r>
        <w:t>Federal judiciary ruled Kari Lake’s leadership of the U.S. Agency for Global Media unlawful. A federal judge held that Kari Lake had unlawfully served as acting head of the U.S. Agency for Global Media without Senate confirmation, voiding her mass layoffs and restructuring at Voice of America and related outlets. (Meidas Plus; The Guardian; The 50501 Movement | 7 Mar 2026; 8 Mar 2026; 9 Mar 2026; 13 Mar 2026)</w:t>
      </w:r>
    </w:p>
    <w:p>
      <w:pPr>
        <w:ind w:left="504" w:hanging="288"/>
      </w:pPr>
      <w:r>
        <w:t xml:space="preserve">4. </w:t>
      </w:r>
      <w:r>
        <w:t>Federal judge Matthew Brann invalidated three prosecutors’ appointments in New Jersey. Judge Brann ruled that three prosecutors installed by Pam Bondi to lead New Jersey’s attorney general office were appointed illegally without required Senate approval, reinforcing constitutional appointment procedures. (The Guardian | 10 Mar 2026)</w:t>
      </w:r>
    </w:p>
    <w:p>
      <w:pPr>
        <w:ind w:left="504" w:hanging="288"/>
      </w:pPr>
      <w:r>
        <w:t xml:space="preserve">5. </w:t>
      </w:r>
      <w:r>
        <w:t>Utah Republican lawmakers and Governor Spencer Cox expanded the state supreme court from five to seven justices. Utah Republicans added two seats to the state supreme court amid litigation over anti-gerrymandering reforms, a move critics saw as court-packing to influence future redistricting rulings. (The Guardian | 10 Mar 2026)</w:t>
      </w:r>
    </w:p>
    <w:p>
      <w:pPr>
        <w:ind w:left="504" w:hanging="288"/>
      </w:pPr>
      <w:r>
        <w:t xml:space="preserve">6. </w:t>
      </w:r>
      <w:r>
        <w:t>Three-judge federal panel rejected a GOP bid to block Utah’s new congressional map. A federal panel denied Republicans’ request to enjoin a revised Utah House map that could favor Democrats, allowing a more competitive map to be used in upcoming elections. (The Guardian | 10 Mar 2026)</w:t>
      </w:r>
    </w:p>
    <w:p>
      <w:pPr>
        <w:ind w:left="504" w:hanging="288"/>
      </w:pPr>
      <w:r>
        <w:t xml:space="preserve">7. </w:t>
      </w:r>
      <w:r>
        <w:t>Utah Republican legislature barred many voters from withdrawing signatures on a repeal petition. Utah lawmakers passed a rule just before a deadline that made it harder for voters to withdraw signatures from a petition to repeal an anti-gerrymandering law, shaping the outcome of a direct-democracy process. (The Guardian | 10 Mar 2026)</w:t>
      </w:r>
    </w:p>
    <w:p>
      <w:pPr>
        <w:ind w:left="504" w:hanging="288"/>
      </w:pPr>
      <w:r>
        <w:t xml:space="preserve">8. </w:t>
      </w:r>
      <w:r>
        <w:t>Utah Republican organizers submitted signatures to place a repeal of Proposition 4 on the ballot. Utah Republicans announced they had gathered enough signatures to put a repeal of the state’s anti-gerrymandering initiative on the November ballot, triggering a withdrawal period constrained by new rules. (The Guardian | 10 Mar 2026)</w:t>
      </w:r>
    </w:p>
    <w:p>
      <w:pPr>
        <w:ind w:left="504" w:hanging="288"/>
      </w:pPr>
      <w:r>
        <w:t xml:space="preserve">9. </w:t>
      </w:r>
      <w:r>
        <w:t>U.S. Supreme Court struck down most of Trump’s tariffs as unconstitutional. The Supreme Court ruled that Trump’s broad tariffs exceeded his authority under emergency economic law and intruded on Congress’s taxing power, reasserting legislative control over trade duties. (The Guardian; Popular Information (Judd Legum) | 9 Mar 2026; 12 Mar 2026)</w:t>
      </w:r>
    </w:p>
    <w:p>
      <w:pPr>
        <w:ind w:left="504" w:hanging="288"/>
      </w:pPr>
      <w:r>
        <w:t xml:space="preserve">10. </w:t>
      </w:r>
      <w:r>
        <w:t>U.S. Court of International Trade ordered Customs to begin refunding illegal tariffs. Judge Richard Eaton directed Customs to stop collecting and start refunding tariffs invalidated by the Supreme Court, initiating potentially massive repayments to affected companies. (Popular Information (Judd Legum) | 12 Mar 2026)</w:t>
      </w:r>
    </w:p>
    <w:p>
      <w:pPr>
        <w:ind w:left="504" w:hanging="288"/>
      </w:pPr>
      <w:r>
        <w:t xml:space="preserve">11. </w:t>
      </w:r>
      <w:r>
        <w:t>Election Assistance Commission announced vacancies on its Technical Guidelines Development Committee. The EAC opened two seats on its technical committee that helps set voting system guidelines, inviting applications from experts to sustain federal support for secure election infrastructure. (Federal Register | 9 Mar 2026)</w:t>
      </w:r>
    </w:p>
    <w:p>
      <w:pPr>
        <w:ind w:left="504" w:hanging="288"/>
      </w:pPr>
      <w:r>
        <w:t xml:space="preserve">12. </w:t>
      </w:r>
      <w:r>
        <w:t>National Archives and Records Administration sought public comment on proposed federal records schedules. NARA invited public input on how various agencies plan to dispose of records, enabling outside scrutiny of which government documents are preserved or destroyed. (Federal Register | 9 Mar 2026)</w:t>
      </w:r>
    </w:p>
    <w:p>
      <w:pPr>
        <w:ind w:left="504" w:hanging="288"/>
      </w:pPr>
      <w:r>
        <w:t xml:space="preserve">13. </w:t>
      </w:r>
      <w:r>
        <w:t>Department of Justice released some documents on Epstein-related allegations against Trump. DOJ disclosed FBI interview summaries about a survivor’s allegation that Trump raped her as a minor in the Epstein network, while other related files remained missing or withheld. (Letters from an American (Heather Cox Richardson) | 10 Mar 2026)</w:t>
      </w:r>
    </w:p>
    <w:p>
      <w:pPr>
        <w:ind w:left="504" w:hanging="288"/>
      </w:pPr>
      <w:r>
        <w:t xml:space="preserve">14. </w:t>
      </w:r>
      <w:r>
        <w:t>Department of Justice withheld dozens of pages on alleged Trump sexual assault despite a transparency law. DOJ continued to withhold 37 pages of materials about alleged Trump abuse of a minor, without clear justification under the Epstein Files Transparency Act, raising concerns about selective secrecy around elite misconduct. (Popular Information (Judd Legum) | 10 Mar 2026)</w:t>
      </w:r>
    </w:p>
    <w:p>
      <w:pPr>
        <w:ind w:left="504" w:hanging="288"/>
      </w:pPr>
      <w:r>
        <w:t xml:space="preserve">15. </w:t>
      </w:r>
      <w:r>
        <w:t>Senate Armed Services Committee received a classified briefing on the Iran war’s costs and aims. Administration officials briefed senators behind closed doors on the Iran war, after which several Democrats criticized the lack of clarity on objectives, costs, and foreign support to Iran, highlighting tensions over war oversight. (Letters from an American (Heather Cox Richardson) | 11 Mar 2026)</w:t>
      </w:r>
    </w:p>
    <w:p>
      <w:pPr>
        <w:ind w:left="504" w:hanging="288"/>
      </w:pPr>
      <w:r>
        <w:t xml:space="preserve">16. </w:t>
      </w:r>
      <w:r>
        <w:t>Pentagon officials briefed congressional leaders on the $11.3 billion cost of the Iran war’s first six days. Defense officials told top lawmakers that munitions spending in the first six days of the Iran campaign exceeded $11.3 billion, prompting skepticism about open-ended funding without clear strategy. (The Guardian | 12 Mar 2026)</w:t>
      </w:r>
    </w:p>
    <w:p>
      <w:pPr>
        <w:ind w:left="504" w:hanging="288"/>
      </w:pPr>
      <w:r>
        <w:t xml:space="preserve">17. </w:t>
      </w:r>
      <w:r>
        <w:t>Congressional Democrats filed new war powers resolutions to force withdrawal from Iran absent authorization. Democratic senators introduced fresh war powers resolutions and demanded public hearings with key officials, seeking to compel withdrawal from the Iran conflict unless Congress explicitly authorizes it. (The Guardian | 9 Mar 2026)</w:t>
      </w:r>
    </w:p>
    <w:p>
      <w:pPr>
        <w:ind w:left="504" w:hanging="288"/>
      </w:pPr>
      <w:r>
        <w:t xml:space="preserve">18. </w:t>
      </w:r>
      <w:r>
        <w:t>Congressional leaders considered using appropriations to restrict Iran war funding. Reports indicated Congress might use its power of the purse to limit or condition funding for the Iran war, exploring budgetary tools to check executive military action. (Letters from an American (Heather Cox Richardson) | 10 Mar 2026)</w:t>
      </w:r>
    </w:p>
    <w:p>
      <w:pPr>
        <w:ind w:left="504" w:hanging="288"/>
      </w:pPr>
      <w:r>
        <w:t xml:space="preserve">19. </w:t>
      </w:r>
      <w:r>
        <w:t>Senator Sheldon Whitehouse criticized Trump’s Russia-friendly foreign policy on the Senate floor. Whitehouse argued that Trump’s pauses on Ukraine aid and easing of sanctions effectively served Russian interests, raising alarms about foreign influence on U.S. policy. (Letters from an American (Heather Cox Richardson) | 8 Mar 2026)</w:t>
      </w:r>
    </w:p>
    <w:p>
      <w:pPr>
        <w:ind w:left="504" w:hanging="288"/>
      </w:pPr>
      <w:r>
        <w:t xml:space="preserve">20. </w:t>
      </w:r>
      <w:r>
        <w:t>Senate Democrats introduced a bill to shield small businesses from new Trump tariffs. Democrats proposed the Small Business Liberation 2.0 Act to exempt small firms from recently imposed tariffs and curb price gouging, responding legislatively to executive trade policies. (The Guardian | 10 Mar 2026)</w:t>
      </w:r>
    </w:p>
    <w:p>
      <w:pPr>
        <w:ind w:left="504" w:hanging="288"/>
      </w:pPr>
      <w:r>
        <w:t xml:space="preserve">21. </w:t>
      </w:r>
      <w:r>
        <w:t>House of Representatives passed the Save America Act imposing strict voter ID and proof-of-citizenship rules. The House approved a sweeping voting bill requiring documentary proof of citizenship, tightening ID rules, criminalizing some registration errors, and mandating voter roll data transfers to DHS, changes likely to restrict access to the ballot. (The Guardian | 13 Mar 2026)</w:t>
      </w:r>
    </w:p>
    <w:p>
      <w:pPr>
        <w:ind w:left="504" w:hanging="288"/>
      </w:pPr>
      <w:r>
        <w:t xml:space="preserve">22. </w:t>
      </w:r>
      <w:r>
        <w:t>Trump administration considered cutting funding for a Voting Rights Act civil rights election program. Officials weighed defunding a federal program that deploys civil rights staff to protect voters at the polls, threatening a key institutional safeguard against discrimination and suppression. (Zeteo | 12 Mar 2026)</w:t>
      </w:r>
    </w:p>
    <w:p>
      <w:pPr>
        <w:ind w:left="504" w:hanging="288"/>
      </w:pPr>
      <w:r>
        <w:t xml:space="preserve">23. </w:t>
      </w:r>
      <w:r>
        <w:t>Election officials in red states refused DOJ demands for private voter data. Several Republican-led states declined to provide DOJ with detailed voter data, citing privacy and federalism concerns, limiting federal capacity to monitor election practices. (democracydocket | 7 Mar 2026)</w:t>
      </w:r>
    </w:p>
    <w:p>
      <w:pPr>
        <w:ind w:left="504" w:hanging="288"/>
      </w:pPr>
      <w:r>
        <w:t xml:space="preserve">24. </w:t>
      </w:r>
      <w:r>
        <w:t>Federal grand jury and FBI subpoenaed Arizona’s legislature for 2020 election audit records. A grand jury subpoena compelled Arizona’s legislature to turn over records from its controversial 2020 Maricopa County audit, extending federal scrutiny of a long-settled election. (The Guardian | 9 Mar 2026)</w:t>
      </w:r>
    </w:p>
    <w:p>
      <w:pPr>
        <w:ind w:left="504" w:hanging="288"/>
      </w:pPr>
      <w:r>
        <w:t xml:space="preserve">25. </w:t>
      </w:r>
      <w:r>
        <w:t>Trump administration expanded investigations into the 2020 election in Arizona. Federal agencies, including DHS’s ICE, broadened probes into Arizona’s 2020 results despite prior audits confirming Trump’s loss, keeping doubts about election integrity alive through official channels. (Zeteo | 9 Mar 2026)</w:t>
      </w:r>
    </w:p>
    <w:p>
      <w:pPr>
        <w:ind w:left="504" w:hanging="288"/>
      </w:pPr>
      <w:r>
        <w:t xml:space="preserve">26. </w:t>
      </w:r>
      <w:r>
        <w:t>DC Bar filed an ethics complaint against DOJ Pardon Attorney Ed Martin. The DC Bar accused Pardon Attorney Ed Martin of coercively threatening Georgetown Law over its DEI policies, raising concerns about misuse of federal hiring power to influence academic governance. (Zeteo | 10 Mar 2026)</w:t>
      </w:r>
    </w:p>
    <w:p>
      <w:pPr>
        <w:ind w:left="504" w:hanging="288"/>
      </w:pPr>
      <w:r>
        <w:t xml:space="preserve">27. </w:t>
      </w:r>
      <w:r>
        <w:t>Senate Foreign Relations Committee Republicans withheld support for Jeremy Carl’s State Department nomination. Lack of unanimous GOP backing on the Foreign Relations Committee forced Jeremy Carl to withdraw from consideration as assistant secretary of state, showing how controversial rhetoric can derail high-level appointments. (The Guardian | 11 Mar 2026)</w:t>
      </w:r>
    </w:p>
    <w:p>
      <w:pPr>
        <w:ind w:left="504" w:hanging="288"/>
      </w:pPr>
      <w:r>
        <w:t xml:space="preserve">28. </w:t>
      </w:r>
      <w:r>
        <w:t>Ohio State University Board of Trustees accepted the resignation of its president over ethical misconduct. OSU’s board accepted President Ted Carter’s resignation after revelations of an inappropriate relationship tied to public resource requests, illustrating internal accountability mechanisms in a major public institution. (The Guardian | 9 Mar 2026)</w:t>
      </w:r>
    </w:p>
    <w:p>
      <w:pPr>
        <w:ind w:left="504" w:hanging="288"/>
      </w:pPr>
      <w:r>
        <w:t xml:space="preserve">29. </w:t>
      </w:r>
      <w:r>
        <w:t>Occupational Safety and Health Administration appointed members to the construction safety advisory committee and set meetings. OSHA named nine members to its construction safety advisory committee and scheduled public virtual meetings, maintaining stakeholder input into workplace safety standards. (Federal Register | 12 Mar 2026)</w:t>
      </w:r>
    </w:p>
    <w:p>
      <w:pPr>
        <w:ind w:left="504" w:hanging="288"/>
      </w:pPr>
      <w:r>
        <w:t xml:space="preserve">30. </w:t>
      </w:r>
      <w:r>
        <w:t>San Francisco Board of Supervisors confirmed Mayor Daniel Lurie’s key appointments. With a new moderate majority, the San Francisco Board confirmed Lurie’s appointees for public safety and housing roles, enabling his reform agenda through cooperative local governance. (Noahpinion (Noah Smith) | 12 Mar 2026)</w:t>
      </w:r>
    </w:p>
    <w:p>
      <w:pPr>
        <w:ind w:left="504" w:hanging="288"/>
      </w:pPr>
      <w:r>
        <w:t xml:space="preserve">31. </w:t>
      </w:r>
      <w:r>
        <w:t>Federal courts in Oregon and Minnesota blocked unlawful ICE detention practices and ordered an asylum seeker’s release. Judges in Oregon and Minnesota halted warrantless ICE arrests and ordered release of an unlawfully detained asylum seeker, reinforcing constitutional and statutory limits on immigration detention. (The Guardian | 13 Mar 2026)</w:t>
      </w:r>
    </w:p>
    <w:p>
      <w:pPr>
        <w:ind w:left="504" w:hanging="288"/>
      </w:pPr>
      <w:r>
        <w:t xml:space="preserve">32. </w:t>
      </w:r>
      <w:r>
        <w:t>Texas court convicted anti-ICE protesters of terrorism-related offenses. A Texas jury found nine anti-ICE protesters guilty of providing support for terrorism and other charges, applying broad anti-terror statutes to a protest context and raising concerns about politicized prosecutions. (The Guardian | 13 Mar 2026)</w:t>
      </w:r>
    </w:p>
    <w:p>
      <w:pPr>
        <w:ind w:left="504" w:hanging="288"/>
      </w:pPr>
      <w:r>
        <w:t xml:space="preserve">33. </w:t>
      </w:r>
      <w:r>
        <w:t>Federal judiciary in Louisiana charged a Catholic priest with felony indecent behavior with a juvenile. Prosecutors charged a Louisiana priest with multiple counts of indecent behavior with a juvenile, continuing legal efforts to address child abuse within religious institutions. (The Guardian | 13 Mar 2026)</w:t>
      </w:r>
    </w:p>
    <w:p>
      <w:pPr>
        <w:ind w:left="504" w:hanging="288"/>
      </w:pPr>
      <w:r>
        <w:t xml:space="preserve">34. </w:t>
      </w:r>
      <w:r>
        <w:t>Former Senator Kyrsten Sinema moved to dismiss a North Carolina homewrecker lawsuit. Sinema asked a federal court to dismiss a suit under North Carolina’s alienation-of-affection law, arguing the alleged affair occurred outside the state, highlighting jurisdictional limits of such statutes. (The Guardian | 12 Mar 2026)</w:t>
      </w:r>
    </w:p>
    <w:p>
      <w:pPr>
        <w:ind w:left="504" w:hanging="288"/>
      </w:pPr>
      <w:r>
        <w:t xml:space="preserve">35. </w:t>
      </w:r>
      <w:r>
        <w:t>National Drinking Water Advisory Council and EPA opened nominations for council membership. EPA sought nominees for its drinking water advisory council, which influences national water policy and standards, ensuring continued expert input into a key public health domain. (Federal Register | 9 Mar 2026)</w:t>
      </w:r>
    </w:p>
    <w:p>
      <w:pPr>
        <w:pStyle w:val="Heading2"/>
      </w:pPr>
      <w:r>
        <w:t>Civil Rights and Dissent</w:t>
      </w:r>
    </w:p>
    <w:p>
      <w:pPr>
        <w:ind w:left="504" w:hanging="288"/>
      </w:pPr>
      <w:r>
        <w:t xml:space="preserve">1. </w:t>
      </w:r>
      <w:r>
        <w:t>Immigration and Customs Enforcement detained a journalist without showing a warrant during a traffic stop. ICE’s detention of reporter Estefany Rodriguez Florez, who had legal status and was covering immigration enforcement, raised concerns that immigration powers were being used in ways that chill press freedom and immigrant rights. (Meidas Plus | 7 Mar 2026)</w:t>
      </w:r>
    </w:p>
    <w:p>
      <w:pPr>
        <w:ind w:left="504" w:hanging="288"/>
      </w:pPr>
      <w:r>
        <w:t xml:space="preserve">2. </w:t>
      </w:r>
      <w:r>
        <w:t>Department of Homeland Security and ICE launched Operation Buckeye targeting Somali Americans in Ohio. ICE’s Operation Buckeye focused enforcement on Somali communities in Columbus after inflammatory rhetoric, heightening fear and economic disruption in a minority group already facing political hostility. (The Guardian | 9 Mar 2026)</w:t>
      </w:r>
    </w:p>
    <w:p>
      <w:pPr>
        <w:ind w:left="504" w:hanging="288"/>
      </w:pPr>
      <w:r>
        <w:t xml:space="preserve">3. </w:t>
      </w:r>
      <w:r>
        <w:t>ICE and federal regulators cracked down on immigrant truck drivers over English requirements. A federal initiative removed about 9,500 mostly foreign-born truck drivers for failing English tests and shut down hundreds of driving schools, straining supply chains and raising questions about discriminatory enforcement. (The Guardian | 10 Mar 2026)</w:t>
      </w:r>
    </w:p>
    <w:p>
      <w:pPr>
        <w:ind w:left="504" w:hanging="288"/>
      </w:pPr>
      <w:r>
        <w:t xml:space="preserve">4. </w:t>
      </w:r>
      <w:r>
        <w:t>ICE ordered 2,500 conspicuously marked vehicles that agents refuse to use. ICE’s purchase of thousands of branded vehicles, now sitting unused, reflected questionable spending priorities and a preference for visible enforcement symbolism over effective, accountable operations. (Meidas Plus | 8 Mar 2026)</w:t>
      </w:r>
    </w:p>
    <w:p>
      <w:pPr>
        <w:ind w:left="504" w:hanging="288"/>
      </w:pPr>
      <w:r>
        <w:t xml:space="preserve">5. </w:t>
      </w:r>
      <w:r>
        <w:t>Ohio Columbus City Council barred local police from aiding federal immigration enforcement without approval. Columbus lawmakers limited local participation in federal immigration raids, seeking to protect immigrant communities and assert local control over policing priorities. (The Guardian | 9 Mar 2026)</w:t>
      </w:r>
    </w:p>
    <w:p>
      <w:pPr>
        <w:ind w:left="504" w:hanging="288"/>
      </w:pPr>
      <w:r>
        <w:t xml:space="preserve">6. </w:t>
      </w:r>
      <w:r>
        <w:t>Ohio Republican legislators proposed mandatory surveillance cameras in all state-funded childcare facilities. A bill to require recording equipment in every publicly funded childcare center, amid targeted accusations against Somali-run facilities, raised privacy concerns and fears of discriminatory monitoring. (The Guardian | 9 Mar 2026)</w:t>
      </w:r>
    </w:p>
    <w:p>
      <w:pPr>
        <w:ind w:left="504" w:hanging="288"/>
      </w:pPr>
      <w:r>
        <w:t xml:space="preserve">7. </w:t>
      </w:r>
      <w:r>
        <w:t>President Trump and Republican Congress pushed the SAVE America Act imposing proof-of-citizenship and strict voter ID. The SAVE America Act, championed by Trump and House Republicans, would require documentary proof of citizenship and tighten mail voting, changes experts say could disenfranchise millions, especially women and minorities. (Zeteo; The 50501 Movement; The Guardian; Letters from an American (Heather Cox Richardson) | 8 Mar 2026; 9 Mar 2026; 10 Mar 2026; 11 Mar 2026; 13 Mar 2026)</w:t>
      </w:r>
    </w:p>
    <w:p>
      <w:pPr>
        <w:ind w:left="504" w:hanging="288"/>
      </w:pPr>
      <w:r>
        <w:t xml:space="preserve">8. </w:t>
      </w:r>
      <w:r>
        <w:t>Trump administration considered cutting funding for a Voting Rights Act election protection program. Plans to defund a civil rights program that monitors polling places would weaken federal capacity to prevent discrimination and voter suppression during elections. (Zeteo | 12 Mar 2026)</w:t>
      </w:r>
    </w:p>
    <w:p>
      <w:pPr>
        <w:ind w:left="504" w:hanging="288"/>
      </w:pPr>
      <w:r>
        <w:t xml:space="preserve">9. </w:t>
      </w:r>
      <w:r>
        <w:t>Speaker Mike Johnson refused to condemn Islamophobic remarks by GOP lawmakers. Johnson declined to censure colleagues who said Muslims do not belong in American society and compared them to dogs, signaling tolerance of overt religious bigotry within House leadership. (The Guardian | 10 Mar 2026)</w:t>
      </w:r>
    </w:p>
    <w:p>
      <w:pPr>
        <w:ind w:left="504" w:hanging="288"/>
      </w:pPr>
      <w:r>
        <w:t xml:space="preserve">10. </w:t>
      </w:r>
      <w:r>
        <w:t>Americans engaged in war tax resistance withheld federal income tax payments in protest of Trump policies. Growing numbers of citizens refused to pay federal income taxes to oppose U.S. wars and ICE funding, using civil disobedience to challenge how public money is spent. (The Guardian | 11 Mar 2026)</w:t>
      </w:r>
    </w:p>
    <w:p>
      <w:pPr>
        <w:ind w:left="504" w:hanging="288"/>
      </w:pPr>
      <w:r>
        <w:t xml:space="preserve">11. </w:t>
      </w:r>
      <w:r>
        <w:t>Senator Tim Sheehy physically confronted a protester at a Senate hearing, breaking the protester’s arm. Sheehy’s violent handling of a demonstrator at an Armed Services Committee hearing highlighted rising physical risks for protesters and blurred lines between security and suppression of dissent. (Letters from an American (Heather Cox Richardson) | 12 Mar 2026)</w:t>
      </w:r>
    </w:p>
    <w:p>
      <w:pPr>
        <w:ind w:left="504" w:hanging="288"/>
      </w:pPr>
      <w:r>
        <w:t xml:space="preserve">12. </w:t>
      </w:r>
      <w:r>
        <w:t>Texas court and prosecutors secured terrorism convictions against anti-ICE protesters. Nine anti-ICE activists were convicted of terrorism-related offenses for actions at a detention center protest, demonstrating how broad terror laws can be used against domestic dissent. (The Guardian | 13 Mar 2026)</w:t>
      </w:r>
    </w:p>
    <w:p>
      <w:pPr>
        <w:ind w:left="504" w:hanging="288"/>
      </w:pPr>
      <w:r>
        <w:t xml:space="preserve">13. </w:t>
      </w:r>
      <w:r>
        <w:t>Federal judge in Oregon halted warrantless ICE arrests statewide. An Oregon court barred ICE from making warrantless arrests based on a quota-driven app, finding the practice likely unconstitutional and protective of immigrants’ due process rights. (The Guardian | 13 Mar 2026)</w:t>
      </w:r>
    </w:p>
    <w:p>
      <w:pPr>
        <w:ind w:left="504" w:hanging="288"/>
      </w:pPr>
      <w:r>
        <w:t xml:space="preserve">14. </w:t>
      </w:r>
      <w:r>
        <w:t>Federal judge Katherine Menendez ordered release of an unlawfully detained asylum seeker and child. Judge Menendez ruled there was no legal basis for ICE’s 50-day detention of an Ecuadorian asylum seeker and his toddler, ordering their release and rebuking the agency for violating a prior court order. (The Guardian | 13 Mar 2026)</w:t>
      </w:r>
    </w:p>
    <w:p>
      <w:pPr>
        <w:ind w:left="504" w:hanging="288"/>
      </w:pPr>
      <w:r>
        <w:t xml:space="preserve">15. </w:t>
      </w:r>
      <w:r>
        <w:t>ICE and Texas detention facilities released two teenage mariachi musicians after bipartisan backlash. Two asylum-seeking teens detained with their family were freed after public and bipartisan political pressure, illustrating how advocacy can sometimes check harsh immigration enforcement. (The Guardian | 10 Mar 2026)</w:t>
      </w:r>
    </w:p>
    <w:p>
      <w:pPr>
        <w:ind w:left="504" w:hanging="288"/>
      </w:pPr>
      <w:r>
        <w:t xml:space="preserve">16. </w:t>
      </w:r>
      <w:r>
        <w:t>Senator Tim Sheehy and Senate security responded physically to protest during an Iran war hearing. Sheehy’s physical engagement with a protester at a war hearing, resulting in injury, reflected heightened tensions around dissent in national security settings. (Letters from an American (Heather Cox Richardson) | 12 Mar 2026)</w:t>
      </w:r>
    </w:p>
    <w:p>
      <w:pPr>
        <w:ind w:left="504" w:hanging="288"/>
      </w:pPr>
      <w:r>
        <w:t xml:space="preserve">17. </w:t>
      </w:r>
      <w:r>
        <w:t>National Association of Hispanic Journalists and advocates condemned ICE’s detention of a working journalist. Press and advocacy groups denounced ICE’s warrantless detention of Estefany Rodriguez Florez, framing it as interference with news coverage and a threat to press freedom. (Meidas Plus | 7 Mar 2026)</w:t>
      </w:r>
    </w:p>
    <w:p>
      <w:pPr>
        <w:ind w:left="504" w:hanging="288"/>
      </w:pPr>
      <w:r>
        <w:t xml:space="preserve">18. </w:t>
      </w:r>
      <w:r>
        <w:t>Reverend Jesse Jackson’s mourners and speakers held funeral services emphasizing civil rights and democratic engagement. Leaders including former presidents honored Jesse Jackson’s legacy in Chicago, using the funeral to highlight ongoing struggles for civil rights and participation in democracy. (Letters from an American (Heather Cox Richardson) | 7 Mar 2026)</w:t>
      </w:r>
    </w:p>
    <w:p>
      <w:pPr>
        <w:ind w:left="504" w:hanging="288"/>
      </w:pPr>
      <w:r>
        <w:t xml:space="preserve">19. </w:t>
      </w:r>
      <w:r>
        <w:t>Los Angeles County public health officials reported a decline in deaths among unhoused residents. LA County recorded a 10% drop in deaths among unhoused people in 2024, crediting harm reduction and treatment services while warning of budget pressures that could threaten these gains. (The Guardian | 10 Mar 2026)</w:t>
      </w:r>
    </w:p>
    <w:p>
      <w:pPr>
        <w:ind w:left="504" w:hanging="288"/>
      </w:pPr>
      <w:r>
        <w:t xml:space="preserve">20. </w:t>
      </w:r>
      <w:r>
        <w:t>Catholic Church authorities and Louisiana prosecutors pursued charges against a priest for alleged child sexual abuse. Charging a Louisiana priest with indecent behavior toward a juvenile continued efforts to hold religious officials accountable for abuse, a key aspect of justice for vulnerable children. (The Guardian | 13 Mar 2026)</w:t>
      </w:r>
    </w:p>
    <w:p>
      <w:pPr>
        <w:pStyle w:val="Heading2"/>
      </w:pPr>
      <w:r>
        <w:t>Economic Structure</w:t>
      </w:r>
    </w:p>
    <w:p>
      <w:pPr>
        <w:ind w:left="504" w:hanging="288"/>
      </w:pPr>
      <w:r>
        <w:t xml:space="preserve">1. </w:t>
      </w:r>
      <w:r>
        <w:t>U.S. Food and Drug Administration failed to review the safety of over 100 GRAS food substances. An analysis found FDA had not conducted health reviews for more than 100 self-certified “generally recognized as safe” food ingredients, leaving potential risks to consumers unexamined and shifting safety decisions to industry. (The Guardian | 7 Mar 2026)</w:t>
      </w:r>
    </w:p>
    <w:p>
      <w:pPr>
        <w:ind w:left="504" w:hanging="288"/>
      </w:pPr>
      <w:r>
        <w:t xml:space="preserve">2. </w:t>
      </w:r>
      <w:r>
        <w:t>Trump administration temporarily suspended and then broadly eased sanctions on Russian oil. To offset Iran-war disruptions, the U.S. first suspended some sanctions and then allowed all countries to buy Russian oil loaded by March 12, granting major revenue to Russia while managing domestic fuel prices. (Meidas Plus | 7 Mar 2026; 12 Mar 2026)</w:t>
      </w:r>
    </w:p>
    <w:p>
      <w:pPr>
        <w:ind w:left="504" w:hanging="288"/>
      </w:pPr>
      <w:r>
        <w:t xml:space="preserve">3. </w:t>
      </w:r>
      <w:r>
        <w:t>U.S. Commerce Department reported sharp diesel price increases tied to the Iran conflict. Diesel prices surged above $4.50 per gallon amid Strait of Hormuz disruptions, raising transport and goods costs and illustrating how foreign policy choices reverberate through the domestic economy. (Meidas Plus | 7 Mar 2026)</w:t>
      </w:r>
    </w:p>
    <w:p>
      <w:pPr>
        <w:ind w:left="504" w:hanging="288"/>
      </w:pPr>
      <w:r>
        <w:t xml:space="preserve">4. </w:t>
      </w:r>
      <w:r>
        <w:t>Bahrain’s state oil company Bapco Energies declared force majeure on oil shipments after an Iranian strike. Following an attack on its only refinery, Bahrain suspended export obligations, tightening global oil supply and amplifying the economic fallout of regional conflict. (Meidas Plus | 8 Mar 2026)</w:t>
      </w:r>
    </w:p>
    <w:p>
      <w:pPr>
        <w:ind w:left="504" w:hanging="288"/>
      </w:pPr>
      <w:r>
        <w:t xml:space="preserve">5. </w:t>
      </w:r>
      <w:r>
        <w:t>Trump administration lifted sanctions on Russian oil shipments to stabilize markets. By freeing roughly 128 million barrels of previously sanctioned Russian oil, the administration sought to ease price spikes caused by its Iran war, effectively transferring windfall profits to an authoritarian producer. (Meidas Plus | 12 Mar 2026)</w:t>
      </w:r>
    </w:p>
    <w:p>
      <w:pPr>
        <w:ind w:left="504" w:hanging="288"/>
      </w:pPr>
      <w:r>
        <w:t xml:space="preserve">6. </w:t>
      </w:r>
      <w:r>
        <w:t>U.S. Commerce Department reported slower-than-expected GDP growth amid the Iran conflict. Fourth-quarter 2025 GDP grew only 0.7% annually, with analysts citing war-related disruptions and inflation, underscoring how military campaigns can dampen economic performance. (Meidas Plus | 12 Mar 2026)</w:t>
      </w:r>
    </w:p>
    <w:p>
      <w:pPr>
        <w:ind w:left="504" w:hanging="288"/>
      </w:pPr>
      <w:r>
        <w:t xml:space="preserve">7. </w:t>
      </w:r>
      <w:r>
        <w:t>Congressional Budget Office reported $1 trillion in federal borrowing over five months. CBO data showed the U.S. borrowed $1 trillion in five months, reflecting deficits driven by tax cuts and high spending, including war costs, with long-term implications for fiscal capacity. (Letters from an American (Heather Cox Richardson) | 12 Mar 2026)</w:t>
      </w:r>
    </w:p>
    <w:p>
      <w:pPr>
        <w:ind w:left="504" w:hanging="288"/>
      </w:pPr>
      <w:r>
        <w:t xml:space="preserve">8. </w:t>
      </w:r>
      <w:r>
        <w:t>Trump administration and congressional Republicans advanced the One Big Beautiful Bill Act cutting over $1 trillion from health programs. The OBBBA enacted unprecedented reductions in Medicaid and other health programs, likely reducing access to care for millions and shifting health risks and costs onto low-income Americans. (The Guardian | 13 Mar 2026)</w:t>
      </w:r>
    </w:p>
    <w:p>
      <w:pPr>
        <w:ind w:left="504" w:hanging="288"/>
      </w:pPr>
      <w:r>
        <w:t xml:space="preserve">9. </w:t>
      </w:r>
      <w:r>
        <w:t>Trump administration rolled back numerous air pollution standards. Over the past year the administration weakened or delayed rules on soot, mercury, and vehicle emissions, benefiting some industries while increasing projected respiratory illness and hospitalizations. (The Guardian | 13 Mar 2026)</w:t>
      </w:r>
    </w:p>
    <w:p>
      <w:pPr>
        <w:ind w:left="504" w:hanging="288"/>
      </w:pPr>
      <w:r>
        <w:t xml:space="preserve">10. </w:t>
      </w:r>
      <w:r>
        <w:t>Republican lawmakers proposed a farm bill that weakens pesticide oversight and shields manufacturers. A GOP farm bill would delay pesticide safety reviews, expand industry influence over endangered species protections, and create labeling uniformity that limits state lawsuits, strengthening corporate defenses against health and environmental claims. (The Guardian | 12 Mar 2026)</w:t>
      </w:r>
    </w:p>
    <w:p>
      <w:pPr>
        <w:ind w:left="504" w:hanging="288"/>
      </w:pPr>
      <w:r>
        <w:t xml:space="preserve">11. </w:t>
      </w:r>
      <w:r>
        <w:t>Democratic lawmakers criticized $1 billion-per-day Iran war spending amid domestic cuts. Democrats highlighted that the Pentagon was spending about $1 billion daily on the Iran war while programs like SNAP faced reductions, questioning priorities that favor military outlays over social welfare. (Letters from an American (Heather Cox Richardson) | 11 Mar 2026)</w:t>
      </w:r>
    </w:p>
    <w:p>
      <w:pPr>
        <w:ind w:left="504" w:hanging="288"/>
      </w:pPr>
      <w:r>
        <w:t xml:space="preserve">12. </w:t>
      </w:r>
      <w:r>
        <w:t>Pentagon under Defense Secretary Pete Hegseth spent $93.4 billion in one month including luxury items. A report showed the Pentagon made extravagant purchases such as a grand piano and luxury food while domestic programs were cut, illustrating how defense budgets can be insulated from austerity affecting civilians. (Letters from an American (Heather Cox Richardson) | 11 Mar 2026)</w:t>
      </w:r>
    </w:p>
    <w:p>
      <w:pPr>
        <w:ind w:left="504" w:hanging="288"/>
      </w:pPr>
      <w:r>
        <w:t xml:space="preserve">13. </w:t>
      </w:r>
      <w:r>
        <w:t>Trump administration lifted and broadened sanctions relief for Russian oil during the Iran war. By easing sanctions so all countries could buy Russian oil loaded by March 12, the U.S. helped Russia profit from war-driven price spikes while seeking to cushion domestic economic pain. (Meidas Plus | 12 Mar 2026)</w:t>
      </w:r>
    </w:p>
    <w:p>
      <w:pPr>
        <w:ind w:left="504" w:hanging="288"/>
      </w:pPr>
      <w:r>
        <w:t xml:space="preserve">14. </w:t>
      </w:r>
      <w:r>
        <w:t>San Francisco Mayor Daniel Lurie implemented a landmark upzoning plan to increase housing supply. Lurie secured passage of a major upzoning plan to allow more housing construction, aiming to ease the city’s housing shortage and improve affordability over time. (Noahpinion (Noah Smith) | 12 Mar 2026)</w:t>
      </w:r>
    </w:p>
    <w:p>
      <w:pPr>
        <w:ind w:left="504" w:hanging="288"/>
      </w:pPr>
      <w:r>
        <w:t xml:space="preserve">15. </w:t>
      </w:r>
      <w:r>
        <w:t>San Francisco Mayor Daniel Lurie launched the PermitSF initiative to streamline building permits. The PermitSF program centralized and digitized building permit applications, reducing approval times and lowering administrative barriers to new housing and development. (Noahpinion (Noah Smith) | 12 Mar 2026)</w:t>
      </w:r>
    </w:p>
    <w:p>
      <w:pPr>
        <w:ind w:left="504" w:hanging="288"/>
      </w:pPr>
      <w:r>
        <w:t xml:space="preserve">16. </w:t>
      </w:r>
      <w:r>
        <w:t>Companies such as FedEx and EssilorLuxottica faced consumer lawsuits over retaining tariff surcharges. Consumers sued firms that had passed Trump’s illegal tariffs through as surcharges, alleging companies planned to keep refunds rather than reimburse customers, spotlighting accountability gaps in corporate pricing practices. (Popular Information (Judd Legum) | 12 Mar 2026)</w:t>
      </w:r>
    </w:p>
    <w:p>
      <w:pPr>
        <w:ind w:left="504" w:hanging="288"/>
      </w:pPr>
      <w:r>
        <w:t xml:space="preserve">17. </w:t>
      </w:r>
      <w:r>
        <w:t>Sergey Brin, Eric Schmidt, and allied committees poured tens of millions into campaigns opposing California’s Billionaire Tax Act. Tech billionaires funded committees like Building a Better California and the California Business Roundtable to fight a proposed wealth tax earmarked for public services, demonstrating concentrated financial power in tax policy battles. (The Guardian | 11 Mar 2026)</w:t>
      </w:r>
    </w:p>
    <w:p>
      <w:pPr>
        <w:ind w:left="504" w:hanging="288"/>
      </w:pPr>
      <w:r>
        <w:t xml:space="preserve">18. </w:t>
      </w:r>
      <w:r>
        <w:t>President Joe Biden proposed higher taxes on high earners and a wealth tax on centimillionaires. Biden advocated raising taxes on incomes above $400,000 and imposing a 25% levy on wealth over $100 million to bolster Social Security and Medicare, offering a contrasting fiscal vision to regressive tax cuts. (Letters from an American (Heather Cox Richardson) | 12 Mar 2026)</w:t>
      </w:r>
    </w:p>
    <w:p>
      <w:pPr>
        <w:ind w:left="504" w:hanging="288"/>
      </w:pPr>
      <w:r>
        <w:t xml:space="preserve">19. </w:t>
      </w:r>
      <w:r>
        <w:t>Former President Trump promised to extend 2017 tax cuts favoring the wealthy and corporations. Trump pledged to keep in place tax cuts that disproportionately benefit high-income individuals and corporations, reinforcing a tax structure tilted toward capital and donors. (Letters from an American (Heather Cox Richardson) | 12 Mar 2026)</w:t>
      </w:r>
    </w:p>
    <w:p>
      <w:pPr>
        <w:ind w:left="504" w:hanging="288"/>
      </w:pPr>
      <w:r>
        <w:t xml:space="preserve">20. </w:t>
      </w:r>
      <w:r>
        <w:t>300 U.S. billionaires and their families contributed 19% of all federal election money in 2024. New data showed a small group of billionaires provided over $3 billion—nearly a fifth of all federal campaign funds—cementing their outsized influence over electoral competition and policy agendas. (Letters from an American (Heather Cox Richardson) | 12 Mar 2026)</w:t>
      </w:r>
    </w:p>
    <w:p>
      <w:pPr>
        <w:ind w:left="504" w:hanging="288"/>
      </w:pPr>
      <w:r>
        <w:t xml:space="preserve">21. </w:t>
      </w:r>
      <w:r>
        <w:t>Elon Musk donated $20 million to Republican campaigns for 2026. Musk’s large contributions to GOP campaigns underscored how individual mega-donors can shape party fortunes and policy priorities heading into midterm elections. (Letters from an American (Heather Cox Richardson) | 12 Mar 2026)</w:t>
      </w:r>
    </w:p>
    <w:p>
      <w:pPr>
        <w:ind w:left="504" w:hanging="288"/>
      </w:pPr>
      <w:r>
        <w:t xml:space="preserve">22. </w:t>
      </w:r>
      <w:r>
        <w:t>Vivek Ramaswamy launched a $10 million ad campaign in the Ohio governor’s race. Ramaswamy’s self-funded $10 million ad blitz dwarfed his opponent’s fundraising, illustrating how personal wealth can dominate state-level electoral messaging. (Letters from an American (Heather Cox Richardson) | 12 Mar 2026)</w:t>
      </w:r>
    </w:p>
    <w:p>
      <w:pPr>
        <w:ind w:left="504" w:hanging="288"/>
      </w:pPr>
      <w:r>
        <w:t xml:space="preserve">23. </w:t>
      </w:r>
      <w:r>
        <w:t>Michigan state government implemented a new gas tax to fund road repairs. Michigan’s gas tax increase, layered atop war-driven fuel price spikes, raised costs for drivers while aiming to address infrastructure needs, with potential political repercussions in a swing state. (The Guardian | 13 Mar 2026)</w:t>
      </w:r>
    </w:p>
    <w:p>
      <w:pPr>
        <w:ind w:left="504" w:hanging="288"/>
      </w:pPr>
      <w:r>
        <w:t xml:space="preserve">24. </w:t>
      </w:r>
      <w:r>
        <w:t>Trump administration was criticized for Iran war spending and economic fallout. Critics, including Senator Elizabeth Warren, faulted the administration for unclear war objectives and heavy financial burdens, arguing military spending was crowding out domestic priorities. (Meidas Plus | 9 Mar 2026)</w:t>
      </w:r>
    </w:p>
    <w:p>
      <w:pPr>
        <w:ind w:left="504" w:hanging="288"/>
      </w:pPr>
      <w:r>
        <w:t xml:space="preserve">25. </w:t>
      </w:r>
      <w:r>
        <w:t>Trump administration faced scrutiny over conflicting messages on Iran war progress and costs. Mixed statements about whether the Iran war was ending or escalating, amid rising oil prices and political risk, contributed to uncertainty about the conflict’s economic and political trajectory. (Meidas Plus | 9 Mar 2026)</w:t>
      </w:r>
    </w:p>
    <w:p>
      <w:pPr>
        <w:ind w:left="504" w:hanging="288"/>
      </w:pPr>
      <w:r>
        <w:t xml:space="preserve">26. </w:t>
      </w:r>
      <w:r>
        <w:t>Trump administration was reported to have slowed economic growth through Iran conflict policies. Analysts linked weaker late-2025 growth to the Iran war’s disruptions and inflation, suggesting foreign policy decisions were undermining economic stability. (Meidas Plus | 12 Mar 2026)</w:t>
      </w:r>
    </w:p>
    <w:p>
      <w:pPr>
        <w:ind w:left="504" w:hanging="288"/>
      </w:pPr>
      <w:r>
        <w:t xml:space="preserve">27. </w:t>
      </w:r>
      <w:r>
        <w:t>Trump administration was criticized for high oil prices as an acceptable cost of war. By framing elevated oil prices as a “small price” for safety, the administration signaled willingness to impose substantial economic burdens on the public in pursuit of its security agenda. (Letters from an American (Heather Cox Richardson) | 9 Mar 2026)</w:t>
      </w:r>
    </w:p>
    <w:p>
      <w:pPr>
        <w:ind w:left="504" w:hanging="288"/>
      </w:pPr>
      <w:r>
        <w:t xml:space="preserve">28. </w:t>
      </w:r>
      <w:r>
        <w:t>Trump administration was reported to have spent heavily on munitions, planning a $50 billion replenishment request. Rapid depletion of advanced munitions in Iran operations led the Pentagon to prepare a $50 billion request to rebuild stockpiles, deepening the fiscal footprint of the conflict. (Meidas Plus | 12 Mar 2026)</w:t>
      </w:r>
    </w:p>
    <w:p>
      <w:pPr>
        <w:ind w:left="504" w:hanging="288"/>
      </w:pPr>
      <w:r>
        <w:t xml:space="preserve">29. </w:t>
      </w:r>
      <w:r>
        <w:t>Trump administration was criticized for Iran war handling and lack of clear objectives. Commentators and lawmakers argued the administration’s Iran strategy lacked coherent goals and underestimated financial and human costs, raising questions about responsible stewardship of public resources. (Meidas Plus | 9 Mar 2026)</w:t>
      </w:r>
    </w:p>
    <w:p>
      <w:pPr>
        <w:ind w:left="504" w:hanging="288"/>
      </w:pPr>
      <w:r>
        <w:t xml:space="preserve">30. </w:t>
      </w:r>
      <w:r>
        <w:t>Building a Better California and California Business Roundtable mounted campaigns against a proposed billionaire tax funding public services. Business-backed committees mobilized large sums to defeat a wealth tax earmarked for education, food assistance, and healthcare, illustrating how organized capital can block redistributive policy. (The Guardian | 11 Mar 2026)</w:t>
      </w:r>
    </w:p>
    <w:p>
      <w:pPr>
        <w:pStyle w:val="Heading2"/>
      </w:pPr>
      <w:r>
        <w:t>Information, Memory, and Manipulation</w:t>
      </w:r>
    </w:p>
    <w:p>
      <w:pPr>
        <w:ind w:left="504" w:hanging="288"/>
      </w:pPr>
      <w:r>
        <w:t xml:space="preserve">1. </w:t>
      </w:r>
      <w:r>
        <w:t>Trump administration blocked a joint FBI-DHS-NCTC bulletin on Iran-related domestic threats. The White House halted release of a multi-agency warning about heightened threats tied to the Iran war, limiting information available to local authorities and the public about potential risks. (Meidas Plus | 7 Mar 2026)</w:t>
      </w:r>
    </w:p>
    <w:p>
      <w:pPr>
        <w:ind w:left="504" w:hanging="288"/>
      </w:pPr>
      <w:r>
        <w:t xml:space="preserve">2. </w:t>
      </w:r>
      <w:r>
        <w:t>Trump administration released stylized propaganda videos of the Iran war on social media. The administration circulated combat montages mixed with movie and video game clips to rally support, using entertainment-style imagery to shape perceptions of a real conflict. (Meidas Plus | 7 Mar 2026)</w:t>
      </w:r>
    </w:p>
    <w:p>
      <w:pPr>
        <w:ind w:left="504" w:hanging="288"/>
      </w:pPr>
      <w:r>
        <w:t xml:space="preserve">3. </w:t>
      </w:r>
      <w:r>
        <w:t>President Trump falsely claimed Iran had surrendered and apologized. Trump’s inaccurate assertion that Iran had surrendered, despite ongoing attacks, exemplified misleading wartime messaging that can distort public understanding and oversight. (Meidas Plus | 7 Mar 2026)</w:t>
      </w:r>
    </w:p>
    <w:p>
      <w:pPr>
        <w:ind w:left="504" w:hanging="288"/>
      </w:pPr>
      <w:r>
        <w:t xml:space="preserve">4. </w:t>
      </w:r>
      <w:r>
        <w:t>Defense Secretary Pete Hegseth and Pentagon press office banned press photographers from Iran war briefings over unflattering images. The Pentagon barred photographers from war briefings after disliking prior photos, and suggested outlets seek restrictive credentials, curbing visual documentation of military operations. (Zeteo | 11 Mar 2026)</w:t>
      </w:r>
    </w:p>
    <w:p>
      <w:pPr>
        <w:ind w:left="504" w:hanging="288"/>
      </w:pPr>
      <w:r>
        <w:t xml:space="preserve">5. </w:t>
      </w:r>
      <w:r>
        <w:t>Defense Secretary Pete Hegseth criticized CNN’s Iran coverage and praised prospective new ownership. Hegseth attacked CNN’s reporting on the Iran war and suggested it would improve under a new owner, signaling official pressure on critical media and preference for friendlier outlets. (Zeteo | 13 Mar 2026)</w:t>
      </w:r>
    </w:p>
    <w:p>
      <w:pPr>
        <w:ind w:left="504" w:hanging="288"/>
      </w:pPr>
      <w:r>
        <w:t xml:space="preserve">6. </w:t>
      </w:r>
      <w:r>
        <w:t>Energy Secretary Chris Wright tweeted a disputed claim about a U.S. Navy tanker escort and deleted it. Wright asserted that the Navy had escorted an oil tanker through the Strait of Hormuz, a claim later contradicted by military sources and removed, highlighting inconsistent official messaging during crisis. (Meidas Plus | 9 Mar 2026)</w:t>
      </w:r>
    </w:p>
    <w:p>
      <w:pPr>
        <w:ind w:left="504" w:hanging="288"/>
      </w:pPr>
      <w:r>
        <w:t xml:space="preserve">7. </w:t>
      </w:r>
      <w:r>
        <w:t>FBI and California law enforcement issued an alert about a possible Iranian UAV attack based on unverified information. An FBI alert warning of a potential Iranian drone strike on the U.S. West Coast, later described as uncorroborated, caused public anxiety and illustrated the challenges of communicating uncertain threats. (The Guardian | 12 Mar 2026)</w:t>
      </w:r>
    </w:p>
    <w:p>
      <w:pPr>
        <w:ind w:left="504" w:hanging="288"/>
      </w:pPr>
      <w:r>
        <w:t xml:space="preserve">8. </w:t>
      </w:r>
      <w:r>
        <w:t>Pentagon initially underreported and later revised U.S. troop casualty figures in Iran. The Pentagon raised its estimate of wounded troops from fewer than a dozen to about 140 only after media scrutiny, prompting lawmakers to question transparency about war costs. (Meidas Plus; Letters from an American (Heather Cox Richardson) | 9 Mar 2026; 12 Mar 2026)</w:t>
      </w:r>
    </w:p>
    <w:p>
      <w:pPr>
        <w:ind w:left="504" w:hanging="288"/>
      </w:pPr>
      <w:r>
        <w:t xml:space="preserve">9. </w:t>
      </w:r>
      <w:r>
        <w:t>Department of Justice released but also withheld key documents on alleged Trump sexual assault of a minor. DOJ’s partial release and continued withholding of Epstein-related files about alleged Trump abuse, despite a transparency statute, showed selective control over sensitive records involving powerful figures. (Letters from an American (Heather Cox Richardson); Popular Information (Judd Legum) | 10 Mar 2026)</w:t>
      </w:r>
    </w:p>
    <w:p>
      <w:pPr>
        <w:ind w:left="504" w:hanging="288"/>
      </w:pPr>
      <w:r>
        <w:t xml:space="preserve">10. </w:t>
      </w:r>
      <w:r>
        <w:t>Trump administration used conflicting narratives and justifications for the Iran war. Shifting explanations—from nuclear threats to regime change to quick victory claims—created confusion about why the Iran war was launched and how it would end, complicating public and congressional oversight. (Letters from an American (Heather Cox Richardson); Meidas Plus; Popular Information (Judd Legum) | 8 Mar 2026; 9 Mar 2026; 10 Mar 2026)</w:t>
      </w:r>
    </w:p>
    <w:p>
      <w:pPr>
        <w:ind w:left="504" w:hanging="288"/>
      </w:pPr>
      <w:r>
        <w:t xml:space="preserve">11. </w:t>
      </w:r>
      <w:r>
        <w:t>Trump administration downplayed economic and human costs of the Iran war in public statements. Officials minimized the significance of oil price spikes and casualties while emphasizing success, shaping a narrative that obscured the full burdens of the conflict on the public and military. (Letters from an American (Heather Cox Richardson); Meidas Plus | 9 Mar 2026; 12 Mar 2026)</w:t>
      </w:r>
    </w:p>
    <w:p>
      <w:pPr>
        <w:ind w:left="504" w:hanging="288"/>
      </w:pPr>
      <w:r>
        <w:t xml:space="preserve">12. </w:t>
      </w:r>
      <w:r>
        <w:t>Trump administration continued to promote investigations and narratives casting the 2020 election as suspect. By expanding probes into Arizona’s 2020 results and subpoenaing audit records, federal authorities prolonged doubts about a certified election, reinforcing disinformation about electoral legitimacy. (Zeteo; The Guardian | 9 Mar 2026)</w:t>
      </w:r>
    </w:p>
    <w:p>
      <w:pPr>
        <w:ind w:left="504" w:hanging="288"/>
      </w:pPr>
      <w:r>
        <w:t xml:space="preserve">13. </w:t>
      </w:r>
      <w:r>
        <w:t>Defense Secretary Pete Hegseth held a Pentagon briefing marked by aggressive, ideological rhetoric on Iran. Hegseth’s Pentagon briefing emphasized military dominance and Christian nationalist themes while downplaying casualties, blending ideological messaging with official war communication. (The Guardian | 8 Mar 2026)</w:t>
      </w:r>
    </w:p>
    <w:p>
      <w:pPr>
        <w:ind w:left="504" w:hanging="288"/>
      </w:pPr>
      <w:r>
        <w:t xml:space="preserve">14. </w:t>
      </w:r>
      <w:r>
        <w:t>Trump administration downplayed or dismissed questions about Russian intelligence support to Iran. By brushing off inquiries into Russia’s reported targeting assistance for Iran, the administration limited public discussion of a key geopolitical dimension of the conflict. (Letters from an American (Heather Cox Richardson) | 8 Mar 2026)</w:t>
      </w:r>
    </w:p>
    <w:p>
      <w:pPr>
        <w:ind w:left="504" w:hanging="288"/>
      </w:pPr>
      <w:r>
        <w:t xml:space="preserve">15. </w:t>
      </w:r>
      <w:r>
        <w:t>Trump administration was reported to have used AI tools extensively in targeting and assessing Iran strikes. Reports that U.S. and Israeli forces relied on advanced AI for intelligence, targeting, and damage assessment in Iran highlighted the growing role of opaque algorithms in lethal decision-making. (Noahpinion (Noah Smith) | 10 Mar 2026)</w:t>
      </w:r>
    </w:p>
    <w:p>
      <w:pPr>
        <w:ind w:left="504" w:hanging="288"/>
      </w:pPr>
      <w:r>
        <w:t xml:space="preserve">16. </w:t>
      </w:r>
      <w:r>
        <w:t>National Archives and Records Administration invited public comment on records schedules affecting multiple agencies. NARA’s request for comment on proposed records retention and disposal schedules gave the public a chance to influence which government documents are preserved for history and oversight. (Federal Register | 9 Mar 2026)</w:t>
      </w:r>
    </w:p>
    <w:p>
      <w:pPr>
        <w:ind w:left="504" w:hanging="288"/>
      </w:pPr>
      <w:r>
        <w:t xml:space="preserve">17. </w:t>
      </w:r>
      <w:r>
        <w:t>Ric Grenell and Kennedy Center leadership oversaw politicized changes at the Kennedy Center before Grenell’s departure. Grenell’s tenure, including renaming the Kennedy Center after Trump, illustrated how cultural institutions can be rebranded to serve political narratives before his replacement was announced. (The Guardian | 13 Mar 2026)</w:t>
      </w:r>
    </w:p>
    <w:p>
      <w:pPr>
        <w:ind w:left="504" w:hanging="288"/>
      </w:pPr>
      <w:r>
        <w:t xml:space="preserve">18. </w:t>
      </w:r>
      <w:r>
        <w:t>Federal Communications Commission sought public comment on several information collection practices. The FCC invited feedback on data collection related to spectrum use and telecom reporting, part of routine transparency and burden-reduction processes that shape regulatory information flows. (Federal Register | 9 Mar 2026; 12 Mar 2026)</w:t>
      </w:r>
    </w:p>
    <w:p>
      <w:pPr>
        <w:ind w:left="504" w:hanging="288"/>
      </w:pPr>
      <w:r>
        <w:t xml:space="preserve">19. </w:t>
      </w:r>
      <w:r>
        <w:t>Centers for Disease Control and Prevention invited public comment on multiple health data collection projects. CDC notices sought input on survey design, chronic disease surveillance, tobacco control evaluation, newborn screening data, and fellowship systems, reflecting ongoing efforts to refine public health data infrastructure. (Federal Register | 9 Mar 2026)</w:t>
      </w:r>
    </w:p>
    <w:p>
      <w:pPr>
        <w:ind w:left="504" w:hanging="288"/>
      </w:pPr>
      <w:r>
        <w:t xml:space="preserve">20. </w:t>
      </w:r>
      <w:r>
        <w:t>Food and Drug Administration issued multiple guidance documents and notices on drugs and devices. FDA announced advisory meetings, draft guidances on inspections, biosimilars, flavored e-cigarettes, weight-loss devices, and information collections, shaping how medical products are evaluated and communicated to the public. (Federal Register | 9 Mar 2026; 10 Mar 2026; 11 Mar 2026; 12 Mar 2026; 13 Mar 2026)</w:t>
      </w:r>
    </w:p>
    <w:p>
      <w:pPr>
        <w:ind w:left="504" w:hanging="288"/>
      </w:pPr>
      <w:r>
        <w:t xml:space="preserve">21. </w:t>
      </w:r>
      <w:r>
        <w:t>Environmental Protection Agency published environmental impact statement notices and Superfund listing. EPA released notices on environmental impact statements and added a contaminated site to the National Priorities List, informing the public about major environmental decisions and cleanup priorities. (Federal Register | 13 Mar 2026)</w:t>
      </w:r>
    </w:p>
    <w:p>
      <w:pPr>
        <w:ind w:left="504" w:hanging="288"/>
      </w:pPr>
      <w:r>
        <w:t xml:space="preserve">22. </w:t>
      </w:r>
      <w:r>
        <w:t>Federal procurement agencies updated trade agreement thresholds in the Federal Acquisition Regulation. DoD, GSA, and NASA issued rules adjusting procurement thresholds under trade agreements, clarifying when foreign and domestic offers must receive equal consideration in government contracting. (Federal Register | 13 Mar 2026)</w:t>
      </w:r>
    </w:p>
    <w:p>
      <w:pPr>
        <w:ind w:left="504" w:hanging="288"/>
      </w:pPr>
      <w:r>
        <w:t xml:space="preserve">23. </w:t>
      </w:r>
      <w:r>
        <w:t>Drug Enforcement Administration announced multiple controlled substance manufacturing and import applications. DEA published notices on applications to manufacture or import controlled substances, including psilocybin and cocaine, inviting public comment and signaling how drug research and production are regulated. (Federal Register | 10 Mar 2026; 13 Mar 2026)</w:t>
      </w:r>
    </w:p>
    <w:p>
      <w:pPr>
        <w:ind w:left="504" w:hanging="288"/>
      </w:pPr>
      <w:r>
        <w:t xml:space="preserve">24. </w:t>
      </w:r>
      <w:r>
        <w:t>Democracy Docket continued tracking litigation and actions affecting election rules. Democracy Docket maintained analysis of court cases and policies shaping voting access, serving as an information hub on democracy-related legal developments. (democracydocket | 13 Mar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