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18 (17 May 2025 – 23 May 2025): Inequality as Operating System</w:t>
      </w:r>
    </w:p>
    <w:p>
      <w:pPr>
        <w:ind w:left="360" w:right="144"/>
      </w:pPr>
      <w:r>
        <w:rPr>
          <w:i/>
        </w:rPr>
        <w:t>A reconciliation megabill, weaponized borders, and captured institutions hardwire hierarchy into law while the Democracy Clock’s hands barely seem to move.</w:t>
      </w:r>
    </w:p>
    <w:p>
      <w:pPr/>
      <w:r>
        <w:t>This week delivers a concentrated surge of structural pressure toward authoritarian governance, anchored in three domains: a sweeping redistribution of fiscal power upward, aggressive weaponization of immigration and law enforcement, and a coordinated assault on independent institutions. Passage of the One Big Beautiful Bill and related budget maneuvers hardwire inequality into tax and spending structures, slash Medicaid and SNAP, and massively expand deportation and detention capacity, entrenching traits 32, 36, and 37. Simultaneously, the administration normalizes impunity for January 6 offenders while pursuing protesters, immigrants, and oversight-minded officials, deepening traits 4, 6, 9, and 41. Executive and judicial moves—TPS termination, dismantling of consent decrees, politicized appointments, and Supreme Court stays empowering presidential control over independent agencies—erode checks and civil service neutrality (traits 1, 14, 22, 38). Information control and narrative warfare—from mandated election lies in Oklahoma schools to press intimidation and foreign-influence scandals—further degrade truth infrastructure (traits 52, 53, 55, 60). Courts and some state actors do push back on specific excesses, but the net effect is a major weekly ratchet toward a unitary, patronage-driven state with stratified citizenship and hollowed social protections.</w:t>
      </w:r>
    </w:p>
    <w:p>
      <w:pPr>
        <w:pStyle w:val="Heading2"/>
      </w:pPr>
      <w:r>
        <w:t>Power and Authority</w:t>
      </w:r>
    </w:p>
    <w:p>
      <w:pPr>
        <w:ind w:left="504" w:hanging="288"/>
      </w:pPr>
      <w:r>
        <w:t xml:space="preserve">1. </w:t>
      </w:r>
      <w:r>
        <w:t>President Donald Trump issued mass pardons for January 6 participants. Trump’s unconditional pardons and commutations for over 1,500 January 6 defendants weakened accountability for an attack on the transfer of power, signaling tolerance for political violence against democratic institutions. (19 May 2025; 20 May 2025)</w:t>
      </w:r>
    </w:p>
    <w:p>
      <w:pPr>
        <w:ind w:left="504" w:hanging="288"/>
      </w:pPr>
      <w:r>
        <w:t xml:space="preserve">2. </w:t>
      </w:r>
      <w:r>
        <w:t>President Donald Trump announced the Golden Dome national missile defense project. Trump’s launch of the costly Golden Dome missile shield concentrated long‑term security spending and authority in the executive, expanding military infrastructure with limited legislative or public scrutiny. (20 May 2025; 21 May 2025)</w:t>
      </w:r>
    </w:p>
    <w:p>
      <w:pPr>
        <w:ind w:left="504" w:hanging="288"/>
      </w:pPr>
      <w:r>
        <w:t xml:space="preserve">3. </w:t>
      </w:r>
      <w:r>
        <w:t>President Donald Trump accepted a jumbo jet from Qatar for use as Air Force One. Acceptance and defense of a Qatari aircraft as an Air Force One replacement blurred constitutional limits on foreign gifts and raised concerns about foreign leverage over the presidency. (17 May 2025; 18 May 2025; 20 May 2025; 21 May 2025; 22 May 2025)</w:t>
      </w:r>
    </w:p>
    <w:p>
      <w:pPr>
        <w:ind w:left="504" w:hanging="288"/>
      </w:pPr>
      <w:r>
        <w:t xml:space="preserve">4. </w:t>
      </w:r>
      <w:r>
        <w:t>President Donald Trump threatened Walmart over tariff‑related price increases. Trump’s demand that Walmart absorb tariff costs rather than raise prices showed the executive using informal pressure on private firms to manage political fallout from trade policy. (17 May 2025; 20 May 2025)</w:t>
      </w:r>
    </w:p>
    <w:p>
      <w:pPr>
        <w:ind w:left="504" w:hanging="288"/>
      </w:pPr>
      <w:r>
        <w:t xml:space="preserve">5. </w:t>
      </w:r>
      <w:r>
        <w:t>President Donald Trump announced sweeping new tariffs on many countries. Trump’s broad tariff package against allies and rivals alike reoriented trade policy around unilateral executive decisions, triggering price spikes and market turmoil with limited deliberation. (18 May 2025; 20 May 2025)</w:t>
      </w:r>
    </w:p>
    <w:p>
      <w:pPr>
        <w:ind w:left="504" w:hanging="288"/>
      </w:pPr>
      <w:r>
        <w:t xml:space="preserve">6. </w:t>
      </w:r>
      <w:r>
        <w:t>President Donald Trump proposed steep new tariffs on EU goods and Apple products. Trump’s threat to impose punitive tariffs on EU imports and iPhones unless production moved to the U.S. used trade powers to coerce corporate and allied government behavior. (22 May 2025)</w:t>
      </w:r>
    </w:p>
    <w:p>
      <w:pPr>
        <w:ind w:left="504" w:hanging="288"/>
      </w:pPr>
      <w:r>
        <w:t xml:space="preserve">7. </w:t>
      </w:r>
      <w:r>
        <w:t>President Donald Trump ordered a historic funding surge for immigration enforcement. A new law doubling CBP and ICE budgets and vastly expanding detention capacity entrenched a militarized immigration regime with large discretionary power over non‑citizens. (22 May 2025)</w:t>
      </w:r>
    </w:p>
    <w:p>
      <w:pPr>
        <w:ind w:left="504" w:hanging="288"/>
      </w:pPr>
      <w:r>
        <w:t xml:space="preserve">8. </w:t>
      </w:r>
      <w:r>
        <w:t>President Donald Trump announced investigations into Biden’s autopen use and pardons. Plans to probe Biden’s autopen signatures and pardons signaled use of executive investigative tools to delegitimize a predecessor and political rival rather than address systemic abuses. (18 May 2025; 20 May 2025)</w:t>
      </w:r>
    </w:p>
    <w:p>
      <w:pPr>
        <w:ind w:left="504" w:hanging="288"/>
      </w:pPr>
      <w:r>
        <w:t xml:space="preserve">9. </w:t>
      </w:r>
      <w:r>
        <w:t>Department of Homeland Security Secretary Kristi Noem revoked Harvard University’s foreign exchange student program. DHS’s immediate revocation of Harvard’s authority to enroll foreign students weaponized immigration controls against a single institution, threatening academic freedom and international mobility. (21 May 2025; 22 May 2025)</w:t>
      </w:r>
    </w:p>
    <w:p>
      <w:pPr>
        <w:ind w:left="504" w:hanging="288"/>
      </w:pPr>
      <w:r>
        <w:t xml:space="preserve">10. </w:t>
      </w:r>
      <w:r>
        <w:t>Department of Homeland Security Secretary Kristi Noem floated a reality show where immigrants compete for citizenship. Noem’s discussions of a citizenship reality show trivialized naturalization and framed immigrant rights as entertainment, undermining equal treatment norms in immigration policy. (17 May 2025)</w:t>
      </w:r>
    </w:p>
    <w:p>
      <w:pPr>
        <w:ind w:left="504" w:hanging="288"/>
      </w:pPr>
      <w:r>
        <w:t xml:space="preserve">11. </w:t>
      </w:r>
      <w:r>
        <w:t>President Donald Trump used a White House crypto gala to court major investors. Trump’s high‑dollar crypto dinners at his golf club, using presidential trappings, blurred lines between public office and private fundraising, giving wealthy investors privileged access. (21 May 2025; 22 May 2025)</w:t>
      </w:r>
    </w:p>
    <w:p>
      <w:pPr>
        <w:ind w:left="504" w:hanging="288"/>
      </w:pPr>
      <w:r>
        <w:t xml:space="preserve">12. </w:t>
      </w:r>
      <w:r>
        <w:t>President Donald Trump pressured Vietnam on tariffs while Trump Organization pursued a tower deal. Simultaneous U.S.–Vietnam tariff talks and negotiations over a new Trump Tower in Ho Chi Minh City intertwined foreign policy with the president’s family business interests. (18 May 2025)</w:t>
      </w:r>
    </w:p>
    <w:p>
      <w:pPr>
        <w:ind w:left="504" w:hanging="288"/>
      </w:pPr>
      <w:r>
        <w:t xml:space="preserve">13. </w:t>
      </w:r>
      <w:r>
        <w:t>President Donald Trump pursued a Russia–Ukraine ceasefire tied to future trade. Trump’s ceasefire push in Ukraine, framed around post‑war trade with Russia and threats of sanctions, highlighted a personalized diplomacy style that may sideline broader democratic and human‑rights concerns. (18 May 2025)</w:t>
      </w:r>
    </w:p>
    <w:p>
      <w:pPr>
        <w:ind w:left="504" w:hanging="288"/>
      </w:pPr>
      <w:r>
        <w:t xml:space="preserve">14. </w:t>
      </w:r>
      <w:r>
        <w:t>President Donald Trump used a White House meeting to promote a ‘white genocide’ narrative to South Africa’s president. Trump’s presentation of debunked ‘white genocide’ claims to President Ramaphosa imported extremist narratives into official diplomacy, risking racialized foreign policy and distorted threat perceptions. (21 May 2025)</w:t>
      </w:r>
    </w:p>
    <w:p>
      <w:pPr>
        <w:ind w:left="504" w:hanging="288"/>
      </w:pPr>
      <w:r>
        <w:t xml:space="preserve">15. </w:t>
      </w:r>
      <w:r>
        <w:t>Federal Aviation Administration temporarily capped flights at Newark airport. The FAA’s interim cap on Newark flights concentrated operational discretion in the agency to manage infrastructure and staffing shortfalls, affecting mobility and commerce in a major hub. (20 May 2025)</w:t>
      </w:r>
    </w:p>
    <w:p>
      <w:pPr>
        <w:ind w:left="504" w:hanging="288"/>
      </w:pPr>
      <w:r>
        <w:t xml:space="preserve">16. </w:t>
      </w:r>
      <w:r>
        <w:t>Department of Veterans Affairs leadership and the Department of Government Efficiency implemented staffing cuts and closures across VA facilities. Mass layoffs, contract cancellations, and unit closures at VA hospitals under DOGE guidance degraded veterans’ access to care and illustrated executive willingness to shrink core public services. (23 May 2025)</w:t>
      </w:r>
    </w:p>
    <w:p>
      <w:pPr>
        <w:ind w:left="504" w:hanging="288"/>
      </w:pPr>
      <w:r>
        <w:t xml:space="preserve">17. </w:t>
      </w:r>
      <w:r>
        <w:t>Federal Emergency Management Agency leadership acknowledged unpreparedness for hurricane season and shifted responsibility to states. FEMA’s admission that it was not ready for hurricane season and intent to return duties to states signaled federal retreat from disaster response obligations. (17 May 2025)</w:t>
      </w:r>
    </w:p>
    <w:p>
      <w:pPr>
        <w:ind w:left="504" w:hanging="288"/>
      </w:pPr>
      <w:r>
        <w:t xml:space="preserve">18. </w:t>
      </w:r>
      <w:r>
        <w:t>Federal Emergency Management Agency failed to deliver timely aid after major tornadoes. Prolonged FEMA inaction in tornado‑hit Mississippi and St. Louis left communities without federal relief for months, undermining trust in national emergency support. (19 May 2025; 20 May 2025; 21 May 2025)</w:t>
      </w:r>
    </w:p>
    <w:p>
      <w:pPr>
        <w:ind w:left="504" w:hanging="288"/>
      </w:pPr>
      <w:r>
        <w:t xml:space="preserve">19. </w:t>
      </w:r>
      <w:r>
        <w:t>Transportation Security Administration replaced references to gender with sex in its regulations. TSA’s terminology change from ‘gender’ to ‘sex’ across rules implemented an executive directive that may narrow recognition of gender diversity in federal identification and screening systems. (21 May 2025)</w:t>
      </w:r>
    </w:p>
    <w:p>
      <w:pPr>
        <w:pStyle w:val="Heading2"/>
      </w:pPr>
      <w:r>
        <w:t>Institutions and Governance</w:t>
      </w:r>
    </w:p>
    <w:p>
      <w:pPr>
        <w:ind w:left="504" w:hanging="288"/>
      </w:pPr>
      <w:r>
        <w:t xml:space="preserve">1. </w:t>
      </w:r>
      <w:r>
        <w:t>House Republican leadership advanced and passed the One Big Beautiful Bill through the House. House Republicans pushed through a reconciliation megabill that extends Trump‑era tax cuts, slashes Medicaid and SNAP, funds mass deportations and a border wall, and curbs courts’ contempt powers, reshaping fiscal and institutional balances. (17 May 2025; 18 May 2025; 19 May 2025; 20 May 2025; 21 May 2025; 22 May 2025; 23 May 2025)</w:t>
      </w:r>
    </w:p>
    <w:p>
      <w:pPr>
        <w:ind w:left="504" w:hanging="288"/>
      </w:pPr>
      <w:r>
        <w:t xml:space="preserve">2. </w:t>
      </w:r>
      <w:r>
        <w:t>Moody’s Investors Service downgraded the U.S. sovereign credit rating. Moody’s downgrade of U.S. debt, citing dysfunction and deficit‑expanding policies, increased borrowing costs and signaled market concern over the sustainability of current fiscal governance. (17 May 2025; 18 May 2025; 19 May 2025; 21 May 2025)</w:t>
      </w:r>
    </w:p>
    <w:p>
      <w:pPr>
        <w:ind w:left="504" w:hanging="288"/>
      </w:pPr>
      <w:r>
        <w:t xml:space="preserve">3. </w:t>
      </w:r>
      <w:r>
        <w:t>Consumer Financial Protection Bureau leadership moved to dismantle the CFPB and rescind key consumer protections. Efforts to fire most CFPB staff, pull back guidance shielding borrowers from medical‑debt harms, and fire safety commissioners weakened a central consumer watchdog and shifted power toward lenders. (19 May 2025)</w:t>
      </w:r>
    </w:p>
    <w:p>
      <w:pPr>
        <w:ind w:left="504" w:hanging="288"/>
      </w:pPr>
      <w:r>
        <w:t xml:space="preserve">4. </w:t>
      </w:r>
      <w:r>
        <w:t>U.S. Supreme Court allowed Trump to terminate Temporary Protected Status for Venezuelans. By granting an emergency request to end TPS for roughly 350,000 Venezuelans, the Court enabled abrupt status loss for a large immigrant group and signaled deference to harsh executive immigration policy. (19 May 2025)</w:t>
      </w:r>
    </w:p>
    <w:p>
      <w:pPr>
        <w:ind w:left="504" w:hanging="288"/>
      </w:pPr>
      <w:r>
        <w:t xml:space="preserve">5. </w:t>
      </w:r>
      <w:r>
        <w:t>U.S. Supreme Court restored a censured Maine lawmaker’s voting rights. The Court’s order reinstating Laurel Libby’s voting rights after a state‑house censure asserted federal power over internal legislative discipline, raising questions about separation of powers and emergency relief standards. (20 May 2025)</w:t>
      </w:r>
    </w:p>
    <w:p>
      <w:pPr>
        <w:ind w:left="504" w:hanging="288"/>
      </w:pPr>
      <w:r>
        <w:t xml:space="preserve">6. </w:t>
      </w:r>
      <w:r>
        <w:t>U.S. Supreme Court stayed lower‑court rulings protecting independent agency heads from removal. By granting a stay in Trump v. Wilcox and related orders, the Court allowed Trump’s firings of NLRB and MSPB members to stand, advancing a unitary‑executive view that weakens independent oversight bodies. (22 May 2025)</w:t>
      </w:r>
    </w:p>
    <w:p>
      <w:pPr>
        <w:ind w:left="504" w:hanging="288"/>
      </w:pPr>
      <w:r>
        <w:t xml:space="preserve">7. </w:t>
      </w:r>
      <w:r>
        <w:t>U.S. Supreme Court deadlocked on public funding for a religious charter school. A 4–4 split left in place a lower‑court ruling blocking Oklahoma’s Catholic virtual charter school, temporarily preserving church–state separation in public education funding without setting national precedent. (22 May 2025)</w:t>
      </w:r>
    </w:p>
    <w:p>
      <w:pPr>
        <w:ind w:left="504" w:hanging="288"/>
      </w:pPr>
      <w:r>
        <w:t xml:space="preserve">8. </w:t>
      </w:r>
      <w:r>
        <w:t>Federal judiciary blocked Trump administration efforts to dismantle federal agencies and programs. Judges halted attempts to dissolve the U.S. Institute of Peace, downsize agencies and lay off civil servants, dismantle the Education Department, and cancel desegregation grants, preserving key institutional capacities. (19 May 2025; 21 May 2025; 22 May 2025)</w:t>
      </w:r>
    </w:p>
    <w:p>
      <w:pPr>
        <w:ind w:left="504" w:hanging="288"/>
      </w:pPr>
      <w:r>
        <w:t xml:space="preserve">9. </w:t>
      </w:r>
      <w:r>
        <w:t>Federal judiciary temporarily blocked DHS from revoking visas and status for international students. Court orders pausing DHS moves against Harvard’s foreign students and broader international student status protected thousands from sudden deportation and checked executive retaliation against universities. (22 May 2025)</w:t>
      </w:r>
    </w:p>
    <w:p>
      <w:pPr>
        <w:ind w:left="504" w:hanging="288"/>
      </w:pPr>
      <w:r>
        <w:t xml:space="preserve">10. </w:t>
      </w:r>
      <w:r>
        <w:t>Federal judiciary ruled the administration violated court orders in South Sudan deportations. Judges found that deporting men to South Sudan without required process breached prior injunctions, ordered their return or review, and raised the prospect of contempt for officials, reinforcing judicial checks on immigration enforcement. (21 May 2025; 22 May 2025; 23 May 2025)</w:t>
      </w:r>
    </w:p>
    <w:p>
      <w:pPr>
        <w:ind w:left="504" w:hanging="288"/>
      </w:pPr>
      <w:r>
        <w:t xml:space="preserve">11. </w:t>
      </w:r>
      <w:r>
        <w:t>Federal judiciary blocked or reversed questionable prosecutions and agency firings. Courts dismissed trespass charges against Newark’s mayor, reversed firings of Privacy and Civil Liberties Oversight Board members, and rejected unusual restitution for a Jan. 6 rioter, curbing politicized uses of law. (20 May 2025; 21 May 2025)</w:t>
      </w:r>
    </w:p>
    <w:p>
      <w:pPr>
        <w:ind w:left="504" w:hanging="288"/>
      </w:pPr>
      <w:r>
        <w:t xml:space="preserve">12. </w:t>
      </w:r>
      <w:r>
        <w:t>U.S. Department of Justice Civil Rights Division ended negotiations over police reform settlements in Minneapolis and Louisville. DOJ’s decision to walk away from consent‑decree talks with Minneapolis and Louisville reversed prior federal efforts to address systemic police abuses, weakening a key civil‑rights enforcement tool. (21 May 2025)</w:t>
      </w:r>
    </w:p>
    <w:p>
      <w:pPr>
        <w:ind w:left="504" w:hanging="288"/>
      </w:pPr>
      <w:r>
        <w:t xml:space="preserve">13. </w:t>
      </w:r>
      <w:r>
        <w:t>U.S. Department of Justice leadership scrapped the FBI’s internal FISA compliance auditing unit. Eliminating the FBI office that monitored adherence to surveillance rules reduced internal checks on intelligence powers, heightening risks of unlawful spying and politicized targeting. (20 May 2025)</w:t>
      </w:r>
    </w:p>
    <w:p>
      <w:pPr>
        <w:ind w:left="504" w:hanging="288"/>
      </w:pPr>
      <w:r>
        <w:t xml:space="preserve">14. </w:t>
      </w:r>
      <w:r>
        <w:t>U.S. Department of Justice leadership reoriented the Civil Rights Division and triggered mass resignations. Policy shifts that focused civil‑rights enforcement on alleged anti‑white discrimination led about 70% of DOJ Civil Rights Division staff to resign, sharply reducing federal capacity to protect vulnerable groups. (21 May 2025)</w:t>
      </w:r>
    </w:p>
    <w:p>
      <w:pPr>
        <w:ind w:left="504" w:hanging="288"/>
      </w:pPr>
      <w:r>
        <w:t xml:space="preserve">15. </w:t>
      </w:r>
      <w:r>
        <w:t>Trump administration and Department of Government Efficiency attempted large‑scale layoffs and reclassification of civil servants. Plans to reclassify tens of thousands of federal employees into easily fired ‘policy/career’ roles and to downsize agencies threatened the neutrality and stability of the civil service. (18 May 2025; 22 May 2025)</w:t>
      </w:r>
    </w:p>
    <w:p>
      <w:pPr>
        <w:ind w:left="504" w:hanging="288"/>
      </w:pPr>
      <w:r>
        <w:t xml:space="preserve">16. </w:t>
      </w:r>
      <w:r>
        <w:t>U.S. Department of Justice pursued or considered high‑profile settlements in January 6 and Ashli Babbitt cases. DOJ’s willingness to pay millions to Ashli Babbitt’s family while mass pardons proceeded reflected a complex mix of legal risk management and political messaging around the Capitol attack. (18 May 2025; 19 May 2025; 20 May 2025)</w:t>
      </w:r>
    </w:p>
    <w:p>
      <w:pPr>
        <w:ind w:left="504" w:hanging="288"/>
      </w:pPr>
      <w:r>
        <w:t xml:space="preserve">17. </w:t>
      </w:r>
      <w:r>
        <w:t>U.S. Department of Justice charged Rep. LaMonica McIver over an ICE facility oversight visit. Charging a sitting member of Congress with assaulting officers during an oversight trip to an ICE facility raised concerns that criminal law was being used to chill legislative scrutiny of executive detention practices. (19 May 2025; 20 May 2025; 21 May 2025)</w:t>
      </w:r>
    </w:p>
    <w:p>
      <w:pPr>
        <w:ind w:left="504" w:hanging="288"/>
      </w:pPr>
      <w:r>
        <w:t xml:space="preserve">18. </w:t>
      </w:r>
      <w:r>
        <w:t>House and Senate oversight committees held contentious budget and confirmation hearings with cabinet officials. Senators pressed DHS, HHS, State, and IRS nominees on habeas corpus, public‑health funding, childcare cuts, human‑rights cases, and tax‑law misuse, exposing gaps between official claims and agency actions. (20 May 2025; 21 May 2025)</w:t>
      </w:r>
    </w:p>
    <w:p>
      <w:pPr>
        <w:ind w:left="504" w:hanging="288"/>
      </w:pPr>
      <w:r>
        <w:t xml:space="preserve">19. </w:t>
      </w:r>
      <w:r>
        <w:t>Senate and White House confirmed Charles Kushner as U.S. ambassador to France. Confirming a previously convicted and pardoned Trump associate as ambassador underscored the use of diplomatic posts as rewards for loyalty, raising questions about merit and independence in foreign service. (19 May 2025; 20 May 2025)</w:t>
      </w:r>
    </w:p>
    <w:p>
      <w:pPr>
        <w:ind w:left="504" w:hanging="288"/>
      </w:pPr>
      <w:r>
        <w:t xml:space="preserve">20. </w:t>
      </w:r>
      <w:r>
        <w:t>U.S. Department of Justice launched a criminal investigation into Andrew Cuomo’s COVID‑19 testimony. A DOJ probe into whether Andrew Cuomo misled Congress about nursing‑home deaths highlighted the use of federal criminal process to revisit pandemic decisions with significant political overtones. (20 May 2025; 21 May 2025)</w:t>
      </w:r>
    </w:p>
    <w:p>
      <w:pPr>
        <w:ind w:left="504" w:hanging="288"/>
      </w:pPr>
      <w:r>
        <w:t xml:space="preserve">21. </w:t>
      </w:r>
      <w:r>
        <w:t>Federal Election Commission canceled multiple open meetings under the Sunshine Act. The FEC’s repeated cancellations and reschedulings of open meetings reduced opportunities for public observation of enforcement deliberations in a key election‑oversight body. (20 May 2025; 22 May 2025; 23 May 2025)</w:t>
      </w:r>
    </w:p>
    <w:p>
      <w:pPr>
        <w:ind w:left="504" w:hanging="288"/>
      </w:pPr>
      <w:r>
        <w:t xml:space="preserve">22. </w:t>
      </w:r>
      <w:r>
        <w:t>Election Assistance Commission announced a vacancy on its Technical Guidelines Development Committee. The EAC’s notice of a vacancy on the committee that shapes voting‑system standards highlighted ongoing turnover in a body central to election technology integrity. (23 May 2025)</w:t>
      </w:r>
    </w:p>
    <w:p>
      <w:pPr>
        <w:ind w:left="504" w:hanging="288"/>
      </w:pPr>
      <w:r>
        <w:t xml:space="preserve">23. </w:t>
      </w:r>
      <w:r>
        <w:t>U.S. Congress used the Congressional Review Act to nullify EPA and NPS rules. Congressional disapproval resolutions overturning hazardous‑air‑pollutant and motor‑vehicle rules showed legislators directly rolling back environmental protections through oversight of agency rulemaking. (23 May 2025)</w:t>
      </w:r>
    </w:p>
    <w:p>
      <w:pPr>
        <w:ind w:left="504" w:hanging="288"/>
      </w:pPr>
      <w:r>
        <w:t xml:space="preserve">24. </w:t>
      </w:r>
      <w:r>
        <w:t>Senate Democrats questioned Paramount over potential improper settlement with Trump. Senators’ inquiry into whether Paramount’s efforts to settle Trump’s CBS lawsuit were tied to regulatory approvals spotlighted possible use of litigation and mergers to influence media coverage. (20 May 2025)</w:t>
      </w:r>
    </w:p>
    <w:p>
      <w:pPr>
        <w:ind w:left="504" w:hanging="288"/>
      </w:pPr>
      <w:r>
        <w:t xml:space="preserve">25. </w:t>
      </w:r>
      <w:r>
        <w:t>U.S. Department of Justice referred Kennedy Center finances for criminal review. A DOJ referral alleging financial misconduct at the Kennedy Center introduced potential criminal scrutiny into a major cultural institution amid claims of political motivation. (19 May 2025)</w:t>
      </w:r>
    </w:p>
    <w:p>
      <w:pPr>
        <w:ind w:left="504" w:hanging="288"/>
      </w:pPr>
      <w:r>
        <w:t xml:space="preserve">26. </w:t>
      </w:r>
      <w:r>
        <w:t>U.S. Department of Justice sought to dismiss charges against an MS‑13 leader in favor of deportation. DOJ’s move to drop criminal charges against an MS‑13 leader to expedite deportation raised concerns about trading judicial accountability for diplomatic or political objectives. (23 May 2025)</w:t>
      </w:r>
    </w:p>
    <w:p>
      <w:pPr>
        <w:ind w:left="504" w:hanging="288"/>
      </w:pPr>
      <w:r>
        <w:t xml:space="preserve">27. </w:t>
      </w:r>
      <w:r>
        <w:t>Federal judiciary blocked dismantling of the Department of Education and reinstated staff. A judge’s order halting efforts to break up the Education Department and rehiring fired employees preserved federal oversight of national education policy against executive downsizing. (22 May 2025)</w:t>
      </w:r>
    </w:p>
    <w:p>
      <w:pPr>
        <w:ind w:left="504" w:hanging="288"/>
      </w:pPr>
      <w:r>
        <w:t xml:space="preserve">28. </w:t>
      </w:r>
      <w:r>
        <w:t>Federal judiciary rejected DOJ’s attempt to pay restitution to a January 6 rioter. A judge’s refusal to authorize $63,000 in restitution to a Jan. 6 defendant clarified that such payments require congressional approval, limiting executive discretion in compensating aligned actors. (20 May 2025)</w:t>
      </w:r>
    </w:p>
    <w:p>
      <w:pPr>
        <w:ind w:left="504" w:hanging="288"/>
      </w:pPr>
      <w:r>
        <w:t xml:space="preserve">29. </w:t>
      </w:r>
      <w:r>
        <w:t>U.S. Department of Justice investigated alleged insider trading by senior officials before tariff moves. A request to probe whether Attorney General Pam Bondi and others traded on advance tariff knowledge highlighted risks that economic policy is being used for private gain inside government. (20 May 2025)</w:t>
      </w:r>
    </w:p>
    <w:p>
      <w:pPr>
        <w:ind w:left="504" w:hanging="288"/>
      </w:pPr>
      <w:r>
        <w:t xml:space="preserve">30. </w:t>
      </w:r>
      <w:r>
        <w:t>U.S. Department of Justice investigated Chicago and Harvard for alleged anti‑white discrimination. Civil‑rights probes into Chicago and Harvard Law Review for supposed anti‑white bias signaled a reorientation of enforcement priorities that may dilute protection for historically marginalized groups. (21 May 2025)</w:t>
      </w:r>
    </w:p>
    <w:p>
      <w:pPr>
        <w:pStyle w:val="Heading2"/>
      </w:pPr>
      <w:r>
        <w:t>Civil Rights and Dissent</w:t>
      </w:r>
    </w:p>
    <w:p>
      <w:pPr>
        <w:ind w:left="504" w:hanging="288"/>
      </w:pPr>
      <w:r>
        <w:t xml:space="preserve">1. </w:t>
      </w:r>
      <w:r>
        <w:t>Georgia Attorney General Chris Carr pursued RICO prosecutions against Cop City protesters. Charging 61 Cop City opponents under Georgia’s RICO law risked criminalizing loosely connected protest activity and chilling organized dissent against police expansion. (18 May 2025)</w:t>
      </w:r>
    </w:p>
    <w:p>
      <w:pPr>
        <w:ind w:left="504" w:hanging="288"/>
      </w:pPr>
      <w:r>
        <w:t xml:space="preserve">2. </w:t>
      </w:r>
      <w:r>
        <w:t>U.S. Department of Justice and Immigration and Customs Enforcement conducted aggressive immigration enforcement including court‑house arrests and deportations to unsafe or third countries. ICE arrests at immigration courts, deportations of Bhutanese Nepali refugees into stateless limbo, and flights routing migrants to South Sudan and other conflict zones showed enforcement practices that endangered due‑process and human‑rights protections. (19 May 2025; 20 May 2025; 21 May 2025; 23 May 2025)</w:t>
      </w:r>
    </w:p>
    <w:p>
      <w:pPr>
        <w:ind w:left="504" w:hanging="288"/>
      </w:pPr>
      <w:r>
        <w:t xml:space="preserve">3. </w:t>
      </w:r>
      <w:r>
        <w:t>Immigration and Customs Enforcement and GEO Group denied a detained Palestinian activist a contact visit with his newborn. ICE’s refusal to allow Mahmoud Khalil to hold his infant son, despite standards permitting such visits, highlighted punitive detention conditions and family‑separation dynamics in immigration custody. (21 May 2025)</w:t>
      </w:r>
    </w:p>
    <w:p>
      <w:pPr>
        <w:ind w:left="504" w:hanging="288"/>
      </w:pPr>
      <w:r>
        <w:t xml:space="preserve">4. </w:t>
      </w:r>
      <w:r>
        <w:t>Trump administration terminated Temporary Protected Status for Venezuelan immigrants. Ending TPS for hundreds of thousands of Venezuelans, including many Trump supporters, stripped lawful status and heightened deportation risk for a large diaspora community. (19 May 2025)</w:t>
      </w:r>
    </w:p>
    <w:p>
      <w:pPr>
        <w:ind w:left="504" w:hanging="288"/>
      </w:pPr>
      <w:r>
        <w:t xml:space="preserve">5. </w:t>
      </w:r>
      <w:r>
        <w:t>Trump administration planned to repatriate immigrants to conflict zones using foreign aid funds. A proposal to spend $250 million in foreign aid to return Ukrainians, Haitians, and others to conflict areas used development resources to facilitate removals into danger. (20 May 2025)</w:t>
      </w:r>
    </w:p>
    <w:p>
      <w:pPr>
        <w:ind w:left="504" w:hanging="288"/>
      </w:pPr>
      <w:r>
        <w:t xml:space="preserve">6. </w:t>
      </w:r>
      <w:r>
        <w:t>Trump administration fast‑tracked admission of white South African refugees while restricting others. Expedited entry for white South Africans fleeing alleged discrimination, contrasted with harsh treatment of other refugee groups, underscored a racially selective approach to humanitarian protection. (21 May 2025)</w:t>
      </w:r>
    </w:p>
    <w:p>
      <w:pPr>
        <w:ind w:left="504" w:hanging="288"/>
      </w:pPr>
      <w:r>
        <w:t xml:space="preserve">7. </w:t>
      </w:r>
      <w:r>
        <w:t>Oklahoma State Superintendent Ryan Walters mandated teaching of 2020 election fraud claims and Bible‑based U.S. history. New curriculum rules requiring instruction in debunked 2020 fraud narratives and Bible‑centered history politicized public education and blurred church–state boundaries. (17 May 2025)</w:t>
      </w:r>
    </w:p>
    <w:p>
      <w:pPr>
        <w:ind w:left="504" w:hanging="288"/>
      </w:pPr>
      <w:r>
        <w:t xml:space="preserve">8. </w:t>
      </w:r>
      <w:r>
        <w:t>California appeals court halted a school district’s vague ban on critical race theory. By pausing Temecula Valley’s CRT ban, the court protected educators from unclear restrictions that chilled teaching about race and civil‑rights history. (20 May 2025)</w:t>
      </w:r>
    </w:p>
    <w:p>
      <w:pPr>
        <w:ind w:left="504" w:hanging="288"/>
      </w:pPr>
      <w:r>
        <w:t xml:space="preserve">9. </w:t>
      </w:r>
      <w:r>
        <w:t>Federal judge in Georgia blocked deportation of a Venezuelan man to El Salvador over due‑process concerns. The order preventing removal of a Venezuelan man to El Salvador underscored judicial willingness to intervene when deportations risked violating basic procedural rights. (21 May 2025)</w:t>
      </w:r>
    </w:p>
    <w:p>
      <w:pPr>
        <w:ind w:left="504" w:hanging="288"/>
      </w:pPr>
      <w:r>
        <w:t xml:space="preserve">10. </w:t>
      </w:r>
      <w:r>
        <w:t>Federal courts ordered the return or protection of deported Venezuelan nationals. Appeals and district courts requiring the government to facilitate return or halt deportation of Venezuelans emphasized due‑process obligations in removal proceedings. (19 May 2025; 20 May 2025)</w:t>
      </w:r>
    </w:p>
    <w:p>
      <w:pPr>
        <w:ind w:left="504" w:hanging="288"/>
      </w:pPr>
      <w:r>
        <w:t xml:space="preserve">11. </w:t>
      </w:r>
      <w:r>
        <w:t>U.S. Department of Justice moved to cancel police reform consent decrees in Minneapolis and Louisville. Seeking to end court‑enforced reform agreements after findings of civil‑rights violations signaled a retreat from federal oversight of abusive policing in Black communities. (21 May 2025)</w:t>
      </w:r>
    </w:p>
    <w:p>
      <w:pPr>
        <w:ind w:left="504" w:hanging="288"/>
      </w:pPr>
      <w:r>
        <w:t xml:space="preserve">12. </w:t>
      </w:r>
      <w:r>
        <w:t>U.S. Department of Justice investigated Chicago for alleged anti‑white discrimination. A Title VII probe into Chicago for supposed anti‑white bias reflected a reorientation of civil‑rights enforcement that may deprioritize longstanding patterns of discrimination against minorities. (21 May 2025)</w:t>
      </w:r>
    </w:p>
    <w:p>
      <w:pPr>
        <w:ind w:left="504" w:hanging="288"/>
      </w:pPr>
      <w:r>
        <w:t xml:space="preserve">13. </w:t>
      </w:r>
      <w:r>
        <w:t>U.S. Department of Justice investigated Harvard and Harvard Law Review over race‑conscious practices. Federal investigations into Harvard’s alleged race‑based decisions threatened to chill diversity initiatives and academic autonomy in higher education. (21 May 2025)</w:t>
      </w:r>
    </w:p>
    <w:p>
      <w:pPr>
        <w:ind w:left="504" w:hanging="288"/>
      </w:pPr>
      <w:r>
        <w:t xml:space="preserve">14. </w:t>
      </w:r>
      <w:r>
        <w:t>ICE and federal prosecutors charged and detained Columbia student Mahmoud Khalil after pro‑Palestinian advocacy. The detention and prosecution of a lawful permanent resident and activist, amid evidence contradicting flight claims, raised fears that immigration powers were being used to suppress campus speech. (21 May 2025)</w:t>
      </w:r>
    </w:p>
    <w:p>
      <w:pPr>
        <w:ind w:left="504" w:hanging="288"/>
      </w:pPr>
      <w:r>
        <w:t xml:space="preserve">15. </w:t>
      </w:r>
      <w:r>
        <w:t>Federal judge in Louisiana blocked cancellation of an education desegregation grant. A temporary order preserving funds for desegregation work in southern schools protected ongoing efforts to remedy racial inequities in education. (21 May 2025)</w:t>
      </w:r>
    </w:p>
    <w:p>
      <w:pPr>
        <w:ind w:left="504" w:hanging="288"/>
      </w:pPr>
      <w:r>
        <w:t xml:space="preserve">16. </w:t>
      </w:r>
      <w:r>
        <w:t>New Orleans Catholic archdiocese and bankruptcy court reached a clergy abuse settlement with survivors. A proposed $180–230 million settlement for decades of abuse claims, including document disclosure requirements, sought to compensate victims while raising questions about adequacy and institutional accountability. (22 May 2025)</w:t>
      </w:r>
    </w:p>
    <w:p>
      <w:pPr>
        <w:ind w:left="504" w:hanging="288"/>
      </w:pPr>
      <w:r>
        <w:t xml:space="preserve">17. </w:t>
      </w:r>
      <w:r>
        <w:t>Atlanta police and city officials faced a lawsuit over degrading treatment of a woman during a SWAT raid. A suit alleging an Atlanta officer left a woman topless in a squad car for hours during a Cop City‑related raid challenged qualified immunity and highlighted abuses in protest‑adjacent policing. (23 May 2025)</w:t>
      </w:r>
    </w:p>
    <w:p>
      <w:pPr>
        <w:ind w:left="504" w:hanging="288"/>
      </w:pPr>
      <w:r>
        <w:t xml:space="preserve">18. </w:t>
      </w:r>
      <w:r>
        <w:t>Immigration and Customs Enforcement conducted mass arrests at immigration courts nationwide. Coordinated ICE arrests in and around immigration courts in multiple cities discouraged attendance at hearings and undermined access to legal processes for non‑citizens. (21 May 2025)</w:t>
      </w:r>
    </w:p>
    <w:p>
      <w:pPr>
        <w:ind w:left="504" w:hanging="288"/>
      </w:pPr>
      <w:r>
        <w:t xml:space="preserve">19. </w:t>
      </w:r>
      <w:r>
        <w:t>ICE and DHS deported Bhutanese Nepali refugees to countries where they lacked citizenship. Deporting long‑settled Bhutanese Nepali refugees to Bhutan, then leaving some stranded in India and Nepal, created statelessness and raised serious human‑rights concerns. (21 May 2025)</w:t>
      </w:r>
    </w:p>
    <w:p>
      <w:pPr>
        <w:ind w:left="504" w:hanging="288"/>
      </w:pPr>
      <w:r>
        <w:t xml:space="preserve">20. </w:t>
      </w:r>
      <w:r>
        <w:t>U.S. Department of Justice moved to cancel consent decrees with Minneapolis and Louisville police. Seeking to end federal oversight agreements after high‑profile police killings signaled a shift away from structural remedies for systemic racism in policing. (21 May 2025)</w:t>
      </w:r>
    </w:p>
    <w:p>
      <w:pPr>
        <w:ind w:left="504" w:hanging="288"/>
      </w:pPr>
      <w:r>
        <w:t xml:space="preserve">21. </w:t>
      </w:r>
      <w:r>
        <w:t>Representative Nancy Mace used a House hearing to air personal abuse allegations. Mace’s use of official proceedings to accuse her ex‑fiancé and others of abuse, now subject to defamation litigation, tested the boundaries of legislative privilege and personal grievance in oversight forums. (21 May 2025)</w:t>
      </w:r>
    </w:p>
    <w:p>
      <w:pPr>
        <w:ind w:left="504" w:hanging="288"/>
      </w:pPr>
      <w:r>
        <w:t xml:space="preserve">22. </w:t>
      </w:r>
      <w:r>
        <w:t>Louisiana State Senate passed an anti‑grooming bill targeting child sexual abuse. A unanimously passed bill criminalizing grooming behaviors toward minors sought to close gaps in child‑protection law while raising implementation questions after amendments. (21 May 2025)</w:t>
      </w:r>
    </w:p>
    <w:p>
      <w:pPr>
        <w:ind w:left="504" w:hanging="288"/>
      </w:pPr>
      <w:r>
        <w:t xml:space="preserve">23. </w:t>
      </w:r>
      <w:r>
        <w:t>New Orleans Catholic archdiocese and insurers agreed to disclose abuse‑related documents as part of settlement. Non‑monetary terms requiring public release of abuse files aimed to enhance transparency and help prevent future misconduct in a powerful religious institution. (22 May 2025)</w:t>
      </w:r>
    </w:p>
    <w:p>
      <w:pPr>
        <w:ind w:left="504" w:hanging="288"/>
      </w:pPr>
      <w:r>
        <w:t xml:space="preserve">24. </w:t>
      </w:r>
      <w:r>
        <w:t>Federal courts and civil‑rights advocates preserved desegregation funding and blocked dismantling of education oversight. Judicial orders protecting desegregation grants and the Education Department’s structure maintained federal tools for addressing racial inequities in schools. (21 May 2025; 22 May 2025)</w:t>
      </w:r>
    </w:p>
    <w:p>
      <w:pPr>
        <w:pStyle w:val="Heading2"/>
      </w:pPr>
      <w:r>
        <w:t>Economic Structure</w:t>
      </w:r>
    </w:p>
    <w:p>
      <w:pPr>
        <w:ind w:left="504" w:hanging="288"/>
      </w:pPr>
      <w:r>
        <w:t xml:space="preserve">1. </w:t>
      </w:r>
      <w:r>
        <w:t>House Republicans and President Donald Trump advanced a reconciliation bill that redistributes tax and spending benefits upward. Analyses showed Trump’s reconciliation bill would add trillions to the debt, cut Medicaid and SNAP, increase uninsured rates, and shift after‑tax gains to the wealthiest, structurally deepening inequality. (17 May 2025; 18 May 2025; 19 May 2025; 20 May 2025; 21 May 2025; 22 May 2025)</w:t>
      </w:r>
    </w:p>
    <w:p>
      <w:pPr>
        <w:ind w:left="504" w:hanging="288"/>
      </w:pPr>
      <w:r>
        <w:t xml:space="preserve">2. </w:t>
      </w:r>
      <w:r>
        <w:t>Trump administration cut IRS enforcement resources by nearly a third. A 31% cut to IRS enforcement was projected to enable large‑scale tax evasion by high earners, weakening rule‑of‑law in taxation and shifting the burden onto compliant taxpayers. (17 May 2025)</w:t>
      </w:r>
    </w:p>
    <w:p>
      <w:pPr>
        <w:ind w:left="504" w:hanging="288"/>
      </w:pPr>
      <w:r>
        <w:t xml:space="preserve">3. </w:t>
      </w:r>
      <w:r>
        <w:t>Trump administration rescinded methane waste emissions charges for oil and gas systems. Revoking the waste emissions charge for petroleum and gas operators removed a key economic incentive to curb methane pollution, easing compliance costs for industry at the expense of climate oversight. (19 May 2025)</w:t>
      </w:r>
    </w:p>
    <w:p>
      <w:pPr>
        <w:ind w:left="504" w:hanging="288"/>
      </w:pPr>
      <w:r>
        <w:t xml:space="preserve">4. </w:t>
      </w:r>
      <w:r>
        <w:t>Trump administration cut USAID contracts, leaving food aid unused. Reductions in USAID contracts left food for millions rotting in warehouses and reduced income for U.S. farmers, signaling deprioritization of humanitarian aid and rural economic support. (17 May 2025)</w:t>
      </w:r>
    </w:p>
    <w:p>
      <w:pPr>
        <w:ind w:left="504" w:hanging="288"/>
      </w:pPr>
      <w:r>
        <w:t xml:space="preserve">5. </w:t>
      </w:r>
      <w:r>
        <w:t>State of Oregon and county governments diverted addiction treatment funds to law enforcement uses. Oregon counties’ use of treatment grants to hire prosecutors and buy police equipment shifted resources from public health to punishment, undermining voter‑backed drug policy reforms. (19 May 2025)</w:t>
      </w:r>
    </w:p>
    <w:p>
      <w:pPr>
        <w:ind w:left="504" w:hanging="288"/>
      </w:pPr>
      <w:r>
        <w:t xml:space="preserve">6. </w:t>
      </w:r>
      <w:r>
        <w:t>Trump administration and Congress maintained broad tariffs that raised consumer prices and hurt exporters. Persistent universal and China‑specific tariffs increased costs for U.S. firms and consumers, eroding trade stability while being justified as leverage in negotiations. (18 May 2025; 20 May 2025)</w:t>
      </w:r>
    </w:p>
    <w:p>
      <w:pPr>
        <w:ind w:left="504" w:hanging="288"/>
      </w:pPr>
      <w:r>
        <w:t xml:space="preserve">7. </w:t>
      </w:r>
      <w:r>
        <w:t>Major corporations including AT&amp;T, Comcast, T‑Mobile, Uber, and United Airlines endorsed a bill that sharply cuts SNAP benefits. Companies publicly aligned with anti‑hunger efforts backed legislation slashing food assistance, illustrating how corporate lobbying can override stated social‑responsibility commitments. (22 May 2025)</w:t>
      </w:r>
    </w:p>
    <w:p>
      <w:pPr>
        <w:ind w:left="504" w:hanging="288"/>
      </w:pPr>
      <w:r>
        <w:t xml:space="preserve">8. </w:t>
      </w:r>
      <w:r>
        <w:t>Verizon and federal regulators ended corporate DEI programs and scrubbed related public commitments. Verizon’s termination of DEI policies and removal of DEI content, reportedly tied to FCC approval of a major acquisition, showed regulatory leverage being used to reshape corporate equity practices. (20 May 2025; 21 May 2025)</w:t>
      </w:r>
    </w:p>
    <w:p>
      <w:pPr>
        <w:ind w:left="504" w:hanging="288"/>
      </w:pPr>
      <w:r>
        <w:t xml:space="preserve">9. </w:t>
      </w:r>
      <w:r>
        <w:t>Trump administration cut federal grants to Harvard over alleged discrimination. Grant cuts to Harvard for supposed bias against white and Asian applicants signaled willingness to use federal funding to pressure universities over diversity and hiring policies. (21 May 2025)</w:t>
      </w:r>
    </w:p>
    <w:p>
      <w:pPr>
        <w:ind w:left="504" w:hanging="288"/>
      </w:pPr>
      <w:r>
        <w:t xml:space="preserve">10. </w:t>
      </w:r>
      <w:r>
        <w:t>President Donald Trump hosted high‑priced crypto investor events tied to his personal token. Crypto‑themed dinners where attendees spent hundreds of millions on a Trump‑linked token, some under regulatory investigation, highlighted how personal financial ventures intersected with political access. (22 May 2025)</w:t>
      </w:r>
    </w:p>
    <w:p>
      <w:pPr>
        <w:ind w:left="504" w:hanging="288"/>
      </w:pPr>
      <w:r>
        <w:t xml:space="preserve">11. </w:t>
      </w:r>
      <w:r>
        <w:t>Trump administration considered re‑privatizing Fannie Mae and Freddie Mac. Plans to strip Fannie Mae and Freddie Mac of quasi‑sovereign status risked credit downgrades and higher mortgage costs, potentially destabilizing housing finance for political or ideological goals. (22 May 2025)</w:t>
      </w:r>
    </w:p>
    <w:p>
      <w:pPr>
        <w:ind w:left="504" w:hanging="288"/>
      </w:pPr>
      <w:r>
        <w:t xml:space="preserve">12. </w:t>
      </w:r>
      <w:r>
        <w:t>California Insurance Commissioner approved a large emergency homeowners’ insurance rate hike. Authorizing a 17% interim rate increase for State Farm in wildfire‑prone California shifted climate‑related risk costs onto homeowners while attempting to keep a major insurer solvent. (21 May 2025)</w:t>
      </w:r>
    </w:p>
    <w:p>
      <w:pPr>
        <w:ind w:left="504" w:hanging="288"/>
      </w:pPr>
      <w:r>
        <w:t xml:space="preserve">13. </w:t>
      </w:r>
      <w:r>
        <w:t>Trump administration signed executive orders to accelerate a nuclear energy ‘renaissance’. A suite of nuclear‑focused executive orders streamlined NRC processes, expanded testing and deployment, and sought to rebuild the nuclear industrial base, prioritizing rapid energy expansion with altered regulatory safeguards. (23 May 2025)</w:t>
      </w:r>
    </w:p>
    <w:p>
      <w:pPr>
        <w:ind w:left="504" w:hanging="288"/>
      </w:pPr>
      <w:r>
        <w:t xml:space="preserve">14. </w:t>
      </w:r>
      <w:r>
        <w:t>Environmental Protection Agency and other regulators approved multiple state air and water plans and hazardous‑waste program revisions. EPA approvals of state SIPs, drinking‑water primacy revisions, and hazardous‑waste programs in several states adjusted environmental responsibilities between federal and state governments. (19 May 2025; 23 May 2025)</w:t>
      </w:r>
    </w:p>
    <w:p>
      <w:pPr>
        <w:ind w:left="504" w:hanging="288"/>
      </w:pPr>
      <w:r>
        <w:t xml:space="preserve">15. </w:t>
      </w:r>
      <w:r>
        <w:t>Environmental Protection Agency renewed and sought comment on multiple contractor and emissions information collections. EPA’s ICR renewals on contractor conflicts, hazardous remediation, and cross‑state air pollution maintained data flows needed for environmental enforcement and oversight of federal contracting. (23 May 2025)</w:t>
      </w:r>
    </w:p>
    <w:p>
      <w:pPr>
        <w:ind w:left="504" w:hanging="288"/>
      </w:pPr>
      <w:r>
        <w:t xml:space="preserve">16. </w:t>
      </w:r>
      <w:r>
        <w:t>Food and Drug Administration convened public processes on drug fees, generics, and safety guidance. FDA meetings and guidances on PDUFA, GDUFA, chemotherapy risks, and specific generics aimed to sustain drug‑review capacity and transparency in pharmaceutical regulation. (19 May 2025; 20 May 2025; 21 May 2025)</w:t>
      </w:r>
    </w:p>
    <w:p>
      <w:pPr>
        <w:ind w:left="504" w:hanging="288"/>
      </w:pPr>
      <w:r>
        <w:t xml:space="preserve">17. </w:t>
      </w:r>
      <w:r>
        <w:t>General Services Administration updated travel and procurement‑related information collections and rescinded old bulletins. GSA’s rescission of outdated travel bulletins and requests for comment on contractor forms and construction‑manager data reflected ongoing adjustments to federal administrative procedures. (19 May 2025; 22 May 2025)</w:t>
      </w:r>
    </w:p>
    <w:p>
      <w:pPr>
        <w:ind w:left="504" w:hanging="288"/>
      </w:pPr>
      <w:r>
        <w:t xml:space="preserve">18. </w:t>
      </w:r>
      <w:r>
        <w:t>Drug Enforcement Administration processed applications to import controlled substances for research and distribution. DEA import applications for psilocybin‑related compounds and Schedule II drugs showed controlled‑substance regulation adapting to expanding research and pharmaceutical supply chains. (20 May 2025)</w:t>
      </w:r>
    </w:p>
    <w:p>
      <w:pPr>
        <w:ind w:left="504" w:hanging="288"/>
      </w:pPr>
      <w:r>
        <w:t xml:space="preserve">19. </w:t>
      </w:r>
      <w:r>
        <w:t>Occupational Safety and Health Administration extended approval for asbestos information collection in shipyards. OSHA’s extension of asbestos‑related reporting requirements maintained worker‑safety oversight while modestly reducing estimated paperwork burdens. (20 May 2025)</w:t>
      </w:r>
    </w:p>
    <w:p>
      <w:pPr>
        <w:ind w:left="504" w:hanging="288"/>
      </w:pPr>
      <w:r>
        <w:t xml:space="preserve">20. </w:t>
      </w:r>
      <w:r>
        <w:t>San Francisco Mayor Daniel Lurie announced regulatory reforms to ease permitting for small businesses. San Francisco’s move to simplify permits and cut fees for storefronts and homeowners aimed to reduce bureaucratic barriers and support local economic vitality. (23 May 2025)</w:t>
      </w:r>
    </w:p>
    <w:p>
      <w:pPr>
        <w:ind w:left="504" w:hanging="288"/>
      </w:pPr>
      <w:r>
        <w:t xml:space="preserve">21. </w:t>
      </w:r>
      <w:r>
        <w:t>California, Michigan, Texas, Indiana, and other state and federal agencies implemented targeted environmental and agricultural regulatory changes. EPA and FDA actions on air plans, pesticide tolerances, animal feed additives, and emissions budgets adjusted sector‑specific rules with implications for industry compliance and public health. (19 May 2025; 20 May 2025; 23 May 2025)</w:t>
      </w:r>
    </w:p>
    <w:p>
      <w:pPr>
        <w:pStyle w:val="Heading2"/>
      </w:pPr>
      <w:r>
        <w:t>Information, Memory, and Manipulation</w:t>
      </w:r>
    </w:p>
    <w:p>
      <w:pPr>
        <w:ind w:left="504" w:hanging="288"/>
      </w:pPr>
      <w:r>
        <w:t xml:space="preserve">1. </w:t>
      </w:r>
      <w:r>
        <w:t>President Donald Trump renewed false claims that the 2020 election was rigged and amplified conspiracy content. Trump’s posts alleging a stolen 2020 election and sharing ‘Clinton body count’ material further entrenched disinformation that undermines confidence in electoral legitimacy and public discourse. (17 May 2025)</w:t>
      </w:r>
    </w:p>
    <w:p>
      <w:pPr>
        <w:ind w:left="504" w:hanging="288"/>
      </w:pPr>
      <w:r>
        <w:t xml:space="preserve">2. </w:t>
      </w:r>
      <w:r>
        <w:t>Trump administration and communications team used aggressive narrative‑control tactics and influencer access to shape coverage. The White House’s strategy of flooding media with sound bites, privileging right‑wing influencers, and sidelining critical outlets aimed to dominate information flows and marginalize independent scrutiny. (17 May 2025)</w:t>
      </w:r>
    </w:p>
    <w:p>
      <w:pPr>
        <w:ind w:left="504" w:hanging="288"/>
      </w:pPr>
      <w:r>
        <w:t xml:space="preserve">3. </w:t>
      </w:r>
      <w:r>
        <w:t>White House and Trump legal team threatened legal action against critical media outlets. Threats to sue Business Insider’s parent and ABC News over unfavorable stories exemplified the use of litigation intimidation to chill investigative reporting. (17 May 2025)</w:t>
      </w:r>
    </w:p>
    <w:p>
      <w:pPr>
        <w:ind w:left="504" w:hanging="288"/>
      </w:pPr>
      <w:r>
        <w:t xml:space="preserve">4. </w:t>
      </w:r>
      <w:r>
        <w:t>Department of Homeland Security spokesperson Tricia McLaughlin falsely accused House Democrats of assaulting ICE officers. McLaughlin’s televised claim that Democrats ‘bodyslammed’ ICE officers, contradicted by video, spread official disinformation to discredit congressional oversight. (17 May 2025)</w:t>
      </w:r>
    </w:p>
    <w:p>
      <w:pPr>
        <w:ind w:left="504" w:hanging="288"/>
      </w:pPr>
      <w:r>
        <w:t xml:space="preserve">5. </w:t>
      </w:r>
      <w:r>
        <w:t>President Donald Trump questioned the accuracy of Joe Biden’s cancer diagnosis. Casting doubt on Biden’s prostate cancer diagnosis during a briefing injected personal health misinformation into political debate, eroding norms around truthful communication about opponents. (19 May 2025)</w:t>
      </w:r>
    </w:p>
    <w:p>
      <w:pPr>
        <w:ind w:left="504" w:hanging="288"/>
      </w:pPr>
      <w:r>
        <w:t xml:space="preserve">6. </w:t>
      </w:r>
      <w:r>
        <w:t>Department of Homeland Security and Secret Service investigated James Comey over an ambiguous social‑media post. A multi‑agency probe into Comey’s ‘8647’ Instagram post, interpreted by some as a threat to Trump, illustrated how security resources can be deployed against perceived critics based on tenuous evidence. (17 May 2025)</w:t>
      </w:r>
    </w:p>
    <w:p>
      <w:pPr>
        <w:ind w:left="504" w:hanging="288"/>
      </w:pPr>
      <w:r>
        <w:t xml:space="preserve">7. </w:t>
      </w:r>
      <w:r>
        <w:t>Defense Secretary Pete Hegseth restricted press access inside the Pentagon. New rules confining reporters to a limited area and requiring escorts for movement within the Pentagon curtailed routine access to defense officials and information, citing leak concerns. (23 May 2025)</w:t>
      </w:r>
    </w:p>
    <w:p>
      <w:pPr>
        <w:ind w:left="504" w:hanging="288"/>
      </w:pPr>
      <w:r>
        <w:t xml:space="preserve">8. </w:t>
      </w:r>
      <w:r>
        <w:t>President Donald Trump verbally attacked reporters from NOTUS and NBC during public events. Trump’s insults toward journalists, calling them ‘idiot’ or telling them to get a ‘real job,’ reinforced a pattern of delegitimizing independent media in front of supporters. (20 May 2025; 21 May 2025)</w:t>
      </w:r>
    </w:p>
    <w:p>
      <w:pPr>
        <w:ind w:left="504" w:hanging="288"/>
      </w:pPr>
      <w:r>
        <w:t xml:space="preserve">9. </w:t>
      </w:r>
      <w:r>
        <w:t>CBS News and Wendy McMahon saw its president depart amid a Trump‑related lawsuit. The resignation of CBS News’s president during litigation over a Kamala Harris interview highlighted how legal and political pressure can destabilize newsroom leadership. (19 May 2025)</w:t>
      </w:r>
    </w:p>
    <w:p>
      <w:pPr>
        <w:ind w:left="504" w:hanging="288"/>
      </w:pPr>
      <w:r>
        <w:t xml:space="preserve">10. </w:t>
      </w:r>
      <w:r>
        <w:t>Chicago Sun‑Times and content partners published an AI‑generated reading list containing fake books. Use of AI to generate a summer reading list that included nonexistent titles exposed weaknesses in editorial controls and raised concerns about AI’s role in news content. (21 May 2025)</w:t>
      </w:r>
    </w:p>
    <w:p>
      <w:pPr>
        <w:ind w:left="504" w:hanging="288"/>
      </w:pPr>
      <w:r>
        <w:t xml:space="preserve">11. </w:t>
      </w:r>
      <w:r>
        <w:t>Verizon scrubbed diversity, equity, and inclusion content from its website. Verizon’s removal of DEI webpages, documented via web archives, attempted to rewrite its public record on equity commitments amid political and regulatory pressure. (20 May 2025)</w:t>
      </w:r>
    </w:p>
    <w:p>
      <w:pPr>
        <w:ind w:left="504" w:hanging="288"/>
      </w:pPr>
      <w:r>
        <w:t xml:space="preserve">12. </w:t>
      </w:r>
      <w:r>
        <w:t>Director of National Intelligence chief of staff ordered edits to an intelligence assessment on Venezuela. Instructions to alter an intelligence product to avoid political fallout for senior officials suggested politicization of analytic work and potential distortion of the record. (20 May 2025)</w:t>
      </w:r>
    </w:p>
    <w:p>
      <w:pPr>
        <w:ind w:left="504" w:hanging="288"/>
      </w:pPr>
      <w:r>
        <w:t xml:space="preserve">13. </w:t>
      </w:r>
      <w:r>
        <w:t>House Republicans and oil companies exposed internal documents on fossil‑fuel sponsorship of cultural institutions. Subpoenaed communications showed oil firms using sponsorships of museums and youth groups to burnish reputations and influence opinion during the climate crisis. (20 May 2025)</w:t>
      </w:r>
    </w:p>
    <w:p>
      <w:pPr>
        <w:ind w:left="504" w:hanging="288"/>
      </w:pPr>
      <w:r>
        <w:t xml:space="preserve">14. </w:t>
      </w:r>
      <w:r>
        <w:t>House Republican leadership delayed installation of a Capitol plaque honoring January 6 officers. Stalling a congressionally approved plaque for officers who defended the Capitol impeded formal recognition of their role and contributed to contested memory of the attack. (19 May 2025)</w:t>
      </w:r>
    </w:p>
    <w:p>
      <w:pPr>
        <w:ind w:left="504" w:hanging="288"/>
      </w:pPr>
      <w:r>
        <w:t xml:space="preserve">15. </w:t>
      </w:r>
      <w:r>
        <w:t>Trump administration and Oklahoma education officials institutionalized election‑fraud narratives in school curricula. Mandating classroom discussion of alleged 2020 ‘discrepancies’ embedded discredited claims into civic education, shaping future voters’ understanding of electoral legitimacy. (17 May 2025)</w:t>
      </w:r>
    </w:p>
    <w:p>
      <w:pPr>
        <w:ind w:left="504" w:hanging="288"/>
      </w:pPr>
      <w:r>
        <w:t xml:space="preserve">16. </w:t>
      </w:r>
      <w:r>
        <w:t>Trump administration and Oklahoma education officials required Bible instruction as part of U.S. history in public schools. Requiring Bible teaching in public‑school history courses advanced a religiously inflected national narrative, challenging church–state separation and pluralistic civic education. (17 May 2025)</w:t>
      </w:r>
    </w:p>
    <w:p>
      <w:pPr>
        <w:ind w:left="504" w:hanging="288"/>
      </w:pPr>
      <w:r>
        <w:t xml:space="preserve">17. </w:t>
      </w:r>
      <w:r>
        <w:t>Trump administration and DHS revoked Harvard’s ability to enroll international students citing ‘anti‑American’ activity. Framing Harvard’s alleged conduct as anti‑American while stripping its authority to host foreign students used national‑loyalty rhetoric to justify punitive action against an academic institution. (22 May 2025)</w:t>
      </w:r>
    </w:p>
    <w:p>
      <w:pPr>
        <w:ind w:left="504" w:hanging="288"/>
      </w:pPr>
      <w:r>
        <w:t xml:space="preserve">18. </w:t>
      </w:r>
      <w:r>
        <w:t>Federal Communications Commission convened its Communications Security, Reliability, and Interoperability Council. An announced CSRIC meeting to discuss communications security and reliability provided a public forum on infrastructure resilience and standards. (23 May 2025)</w:t>
      </w:r>
    </w:p>
    <w:p>
      <w:pPr>
        <w:ind w:left="504" w:hanging="288"/>
      </w:pPr>
      <w:r>
        <w:t xml:space="preserve">19. </w:t>
      </w:r>
      <w:r>
        <w:t>Federal Communications Commission implemented rule changes for FM digital broadcasting. Allowing asymmetric digital sideband power and simplified notifications aimed to encourage broader adoption of digital radio while adjusting regulatory burdens. (23 May 2025)</w:t>
      </w:r>
    </w:p>
    <w:p>
      <w:pPr>
        <w:ind w:left="504" w:hanging="288"/>
      </w:pPr>
      <w:r>
        <w:t xml:space="preserve">20. </w:t>
      </w:r>
      <w:r>
        <w:t>Congress and the President enacted the TAKE IT DOWN Act regulating online content removal. The TAKE IT DOWN Act created new rules for taking down certain online content, altering the balance between platform accountability and speech protections in the digital sphere. (19 May 2025)</w:t>
      </w:r>
    </w:p>
    <w:p>
      <w:pPr>
        <w:ind w:left="504" w:hanging="288"/>
      </w:pPr>
      <w:r>
        <w:t xml:space="preserve">21. </w:t>
      </w:r>
      <w:r>
        <w:t>Centers for Disease Control and Prevention and HHS leadership gave conflicting accounts about federal support for lead poisoning prevention. Senators’ revelations that CDC had denied assistance to Milwaukee schools despite assurances of ongoing funding highlighted discrepancies that can obscure the true state of public‑health programs. (21 May 2025)</w:t>
      </w:r>
    </w:p>
    <w:p>
      <w:pPr>
        <w:ind w:left="504" w:hanging="288"/>
      </w:pPr>
      <w:r>
        <w:t xml:space="preserve">22. </w:t>
      </w:r>
      <w:r>
        <w:t>HHS Secretary Robert F. Kennedy Jr. downplayed responsibility for childcare and ALS research funding cuts. Kennedy’s evasive testimony about who ordered cuts to childcare grants and ALS research obscured accountability for decisions affecting vulnerable populations. (21 May 2025)</w:t>
      </w:r>
    </w:p>
    <w:p>
      <w:pPr>
        <w:ind w:left="504" w:hanging="288"/>
      </w:pPr>
      <w:r>
        <w:t xml:space="preserve">23. </w:t>
      </w:r>
      <w:r>
        <w:t>DHS Secretary Kristi Noem misdefined habeas corpus during Senate testimony. Noem’s assertion that habeas corpus is a presidential power to remove people from the country reflected a troubling misunderstanding of a core constitutional safeguard. (20 May 2025; 21 May 2025)</w:t>
      </w:r>
    </w:p>
    <w:p>
      <w:pPr>
        <w:ind w:left="504" w:hanging="288"/>
      </w:pPr>
      <w:r>
        <w:t xml:space="preserve">24. </w:t>
      </w:r>
      <w:r>
        <w:t>Senators and Secretary of State Marco Rubio clashed over human‑rights commitments and visa policies. Senators’ criticism of Rubio for visa revocations and renditions to El Salvador highlighted concerns that foreign‑policy messaging no longer aligns with prior U.S. human‑rights rhetoric. (20 May 2025; 21 May 2025)</w:t>
      </w:r>
    </w:p>
    <w:p>
      <w:pPr>
        <w:ind w:left="504" w:hanging="288"/>
      </w:pPr>
      <w:r>
        <w:t xml:space="preserve">25. </w:t>
      </w:r>
      <w:r>
        <w:t>Chicago Sun‑Times and partner syndicates relied on AI for content without adequate editorial review. The AI‑generated reading list incident underscored how automation in newsrooms can introduce fabricated information if not paired with robust human oversight. (21 May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