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22 (14 Jun 2025 – 20 Jun 2025): Citizenship as Sorting Mechanism</w:t>
      </w:r>
    </w:p>
    <w:p>
      <w:pPr>
        <w:ind w:left="360" w:right="144"/>
      </w:pPr>
      <w:r>
        <w:rPr>
          <w:i/>
        </w:rPr>
        <w:t>A week of layered decisions that turned immigration, protest, markets, and memory into tools for ranking who belongs and who may be punished.</w:t>
      </w:r>
    </w:p>
    <w:p>
      <w:pPr/>
      <w:r>
        <w:t>This week shows an executive willing to use nearly every lever of state power—military, regulatory, immigration, public health, and information—to entrench personal rule and punish opponents, while courts and civil society mount fragmented but real resistance. Immigration enforcement is overtly politicized: ICE raids and SWAT-style deployments are targeted at “Democrat power centers,” elected officials and journalists are arrested or funneled into ICE custody, and DHS moves to block congressional oversight of detention facilities. Simultaneously, Trump centralizes economic and media power through control of U.S. Steel, crypto deregulation, and the dismantling of Voice of America, while regulatory enforcement against donors is relaxed. Civil–military boundaries erode as National Guard and Marines are deployed over state objections and appellate courts bless federal control. Public health capacity is sharply degraded by mass firings, funding cuts, and politicized vaccine policy. Against this, courts block some executive overreach (NIH and EPA grant cuts, passport restrictions, Education and DOJ moves), Congress advances war-powers and anti-corruption bills, and millions mobilize in “No Kings” protests. Structurally, however, the balance tilts toward normalized emergency governance, stratified citizenship, and crony capitalism fused with state authority.</w:t>
      </w:r>
    </w:p>
    <w:p>
      <w:pPr>
        <w:pStyle w:val="Heading2"/>
      </w:pPr>
      <w:r>
        <w:t>Power and Authority</w:t>
      </w:r>
    </w:p>
    <w:p>
      <w:pPr>
        <w:ind w:left="504" w:hanging="288"/>
      </w:pPr>
      <w:r>
        <w:t xml:space="preserve">1. </w:t>
      </w:r>
      <w:r>
        <w:t>President Trump issued executive orders targeting sanctuary cities for defunding and prosecution of officials. The orders sought to punish jurisdictions resisting federal immigration policy, using fiscal threats and criminal prosecution to pressure local officials and expand centralized executive control over immigration enforcement. (14 Jun 2025)</w:t>
      </w:r>
    </w:p>
    <w:p>
      <w:pPr>
        <w:ind w:left="504" w:hanging="288"/>
      </w:pPr>
      <w:r>
        <w:t xml:space="preserve">2. </w:t>
      </w:r>
      <w:r>
        <w:t>President Trump attempted by executive order to cancel birthright citizenship for children of undocumented immigrants. The order directly challenged the Fourteenth Amendment’s citizenship guarantee, testing the limits of unilateral presidential power over constitutional rights and the status of millions of residents. (15 Jun 2025)</w:t>
      </w:r>
    </w:p>
    <w:p>
      <w:pPr>
        <w:ind w:left="504" w:hanging="288"/>
      </w:pPr>
      <w:r>
        <w:t xml:space="preserve">3. </w:t>
      </w:r>
      <w:r>
        <w:t>President Trump ordered ICE to focus mass deportations on Democratic-run cities he labeled "Democrat Power Centers". Directing immigration raids toward political opponents’ jurisdictions politicized federal enforcement power, threatening equal protection and using deportation policy as a partisan weapon. (15 Jun 2025; 17 Jun 2025)</w:t>
      </w:r>
    </w:p>
    <w:p>
      <w:pPr>
        <w:ind w:left="504" w:hanging="288"/>
      </w:pPr>
      <w:r>
        <w:t xml:space="preserve">4. </w:t>
      </w:r>
      <w:r>
        <w:t>President Trump and senior aides set and then reversed limits on ICE workplace raids in agriculture, hotel, and restaurant sectors. The rapid policy whiplash on worksite raids, influenced by donor-heavy industries, showed executive enforcement priorities being driven by political and economic favoritism rather than stable rule-based governance. (14 Jun 2025; 15 Jun 2025; 16 Jun 2025; 17 Jun 2025)</w:t>
      </w:r>
    </w:p>
    <w:p>
      <w:pPr>
        <w:ind w:left="504" w:hanging="288"/>
      </w:pPr>
      <w:r>
        <w:t xml:space="preserve">5. </w:t>
      </w:r>
      <w:r>
        <w:t>President Trump announced a $5 million "Trump Card" program offering permanent U.S. residency. Creating an ultra-expensive residency track tied to the president’s brand blurred lines between public immigration authority and private enrichment, and further stratified access to residency by wealth. (16 Jun 2025)</w:t>
      </w:r>
    </w:p>
    <w:p>
      <w:pPr>
        <w:ind w:left="504" w:hanging="288"/>
      </w:pPr>
      <w:r>
        <w:t xml:space="preserve">6. </w:t>
      </w:r>
      <w:r>
        <w:t>President Trump took a golden-share style veto and board influence over U.S. Steel. Securing permanent veto power over a major corporation’s decisions concentrated economic authority in the presidency and raised concerns about fusing state power with a single leader’s personal control. (18 Jun 2025)</w:t>
      </w:r>
    </w:p>
    <w:p>
      <w:pPr>
        <w:ind w:left="504" w:hanging="288"/>
      </w:pPr>
      <w:r>
        <w:t xml:space="preserve">7. </w:t>
      </w:r>
      <w:r>
        <w:t>President Trump threatened to withhold federal wildfire disaster aid from California over political disputes. Using disaster relief as leverage against a political rival state signaled willingness to condition life-saving federal support on political compliance, undermining equal treatment of states. (18 Jun 2025)</w:t>
      </w:r>
    </w:p>
    <w:p>
      <w:pPr>
        <w:ind w:left="504" w:hanging="288"/>
      </w:pPr>
      <w:r>
        <w:t xml:space="preserve">8. </w:t>
      </w:r>
      <w:r>
        <w:t>President Trump extended the TikTok divestiture and enforcement deadline by executive order despite statutory and judicial mandates. By unilaterally delaying enforcement of a law upheld by the Supreme Court, the president signaled that executive preference could override both Congress and the judiciary in regulating major platforms. (18 Jun 2025; 19 Jun 2025)</w:t>
      </w:r>
    </w:p>
    <w:p>
      <w:pPr>
        <w:ind w:left="504" w:hanging="288"/>
      </w:pPr>
      <w:r>
        <w:t xml:space="preserve">9. </w:t>
      </w:r>
      <w:r>
        <w:t>President Trump ordered Michigan coal plants to remain open under a national energy emergency declaration. Forcing continued operation of aging coal plants against state clean-energy law used emergency powers to override state policy choices and favored fossil interests over environmental and ratepayer concerns. (20 Jun 2025)</w:t>
      </w:r>
    </w:p>
    <w:p>
      <w:pPr>
        <w:ind w:left="504" w:hanging="288"/>
      </w:pPr>
      <w:r>
        <w:t xml:space="preserve">10. </w:t>
      </w:r>
      <w:r>
        <w:t>President Trump publicly attacked Federal Reserve Chair Jerome Powell and called for his removal. Sustained personal attacks on the Fed chair for policy decisions threatened the perceived independence of monetary policy, risking politicization of central banking in service of short-term political goals. (18 Jun 2025; 19 Jun 2025)</w:t>
      </w:r>
    </w:p>
    <w:p>
      <w:pPr>
        <w:ind w:left="504" w:hanging="288"/>
      </w:pPr>
      <w:r>
        <w:t xml:space="preserve">11. </w:t>
      </w:r>
      <w:r>
        <w:t>President Trump called for a special prosecutor to investigate the 2020 presidential election as fraudulent. Renewed demands for criminal investigation of a settled election, based on false fraud claims, further undermined confidence in electoral legitimacy and normalized using prosecutorial power against political outcomes. (19 Jun 2025; 20 Jun 2025)</w:t>
      </w:r>
    </w:p>
    <w:p>
      <w:pPr>
        <w:ind w:left="504" w:hanging="288"/>
      </w:pPr>
      <w:r>
        <w:t xml:space="preserve">12. </w:t>
      </w:r>
      <w:r>
        <w:t>President Trump directed the Department of Energy to keep Michigan coal plants open despite planned closures. The directive overrode market and state regulatory decisions on plant retirement, centralizing control over energy infrastructure in the executive and weakening state-level climate governance. (20 Jun 2025)</w:t>
      </w:r>
    </w:p>
    <w:p>
      <w:pPr>
        <w:pStyle w:val="Heading2"/>
      </w:pPr>
      <w:r>
        <w:t>Institutions and Governance</w:t>
      </w:r>
    </w:p>
    <w:p>
      <w:pPr>
        <w:ind w:left="504" w:hanging="288"/>
      </w:pPr>
      <w:r>
        <w:t xml:space="preserve">1. </w:t>
      </w:r>
      <w:r>
        <w:t>U.S. District Court Judge Charles Breyer and the Ninth Circuit Court of Appeals issued conflicting rulings over federal control of California National Guard units in Los Angeles. A district judge ordered Guard control returned to California’s governor, but an appellate panel stayed the order, highlighting tensions over who controls state military forces during domestic deployments. (14 Jun 2025; 18 Jun 2025; 19 Jun 2025)</w:t>
      </w:r>
    </w:p>
    <w:p>
      <w:pPr>
        <w:ind w:left="504" w:hanging="288"/>
      </w:pPr>
      <w:r>
        <w:t xml:space="preserve">2. </w:t>
      </w:r>
      <w:r>
        <w:t>U.S. District Judge William Young ruled the Trump administration’s termination of NIH research grants illegal and discriminatory. The court ordered restoration of over $1 billion in NIH grants, finding unlawful racial and LGBTQ discrimination, and reaffirming judicial checks on politicized defunding of science. (17 Jun 2025; 18 Jun 2025)</w:t>
      </w:r>
    </w:p>
    <w:p>
      <w:pPr>
        <w:ind w:left="504" w:hanging="288"/>
      </w:pPr>
      <w:r>
        <w:t xml:space="preserve">3. </w:t>
      </w:r>
      <w:r>
        <w:t>Federal courts blocked the Trump administration’s termination of NIH and EPA grants and Education civil-rights firings. Judges halted cuts to NIH and EPA equity-related grants and mass firings at Education’s Office for Civil Rights, preserving capacity for scientific and civil-rights enforcement against executive overreach. (16 Jun 2025; 17 Jun 2025; 18 Jun 2025)</w:t>
      </w:r>
    </w:p>
    <w:p>
      <w:pPr>
        <w:ind w:left="504" w:hanging="288"/>
      </w:pPr>
      <w:r>
        <w:t xml:space="preserve">4. </w:t>
      </w:r>
      <w:r>
        <w:t>Federal courts issued rulings allowing transgender passport gender markers and blocking an "X" marker ban. By enjoining enforcement of a birth-sex-only passport rule and protecting "X" markers, judges defended transgender and nonbinary individuals’ access to accurate federal identification against discriminatory executive policy. (17 Jun 2025)</w:t>
      </w:r>
    </w:p>
    <w:p>
      <w:pPr>
        <w:ind w:left="504" w:hanging="288"/>
      </w:pPr>
      <w:r>
        <w:t xml:space="preserve">5. </w:t>
      </w:r>
      <w:r>
        <w:t>U.S. Supreme Court upheld Tennessee’s ban on gender-affirming care for minors. The decision narrowed equal-protection interpretations for transgender youth and signaled judicial deference to state restrictions on gender-affirming healthcare, reshaping civil-rights baselines nationwide. (18 Jun 2025)</w:t>
      </w:r>
    </w:p>
    <w:p>
      <w:pPr>
        <w:ind w:left="504" w:hanging="288"/>
      </w:pPr>
      <w:r>
        <w:t xml:space="preserve">6. </w:t>
      </w:r>
      <w:r>
        <w:t>U.S. Supreme Court allowed fossil fuel companies and states to challenge California’s stricter vehicle emission standards. By granting standing to attack California’s long-standing emissions waiver, the Court opened a path to weaken state-led climate regulation that has often driven national standards. (20 Jun 2025)</w:t>
      </w:r>
    </w:p>
    <w:p>
      <w:pPr>
        <w:ind w:left="504" w:hanging="288"/>
      </w:pPr>
      <w:r>
        <w:t xml:space="preserve">7. </w:t>
      </w:r>
      <w:r>
        <w:t>U.S. Supreme Court expanded Second Amendment protections in McDonald v. Chicago, limiting handgun bans. The earlier landmark ruling, referenced this week, constrained local gun-control authority and continues to shape state capacity to regulate firearms despite child mortality concerns. (20 Jun 2025)</w:t>
      </w:r>
    </w:p>
    <w:p>
      <w:pPr>
        <w:ind w:left="504" w:hanging="288"/>
      </w:pPr>
      <w:r>
        <w:t xml:space="preserve">8. </w:t>
      </w:r>
      <w:r>
        <w:t>Federal appeals court rejected Justice Department representation for Trump in the E. Jean Carroll defamation appeal. The court held that government lawyers could not defend the president in a personal defamation case, reinforcing boundaries between official duties and private legal exposure. (18 Jun 2025)</w:t>
      </w:r>
    </w:p>
    <w:p>
      <w:pPr>
        <w:ind w:left="504" w:hanging="288"/>
      </w:pPr>
      <w:r>
        <w:t xml:space="preserve">9. </w:t>
      </w:r>
      <w:r>
        <w:t>Federal judge temporarily blocked mass firings at the Education Department’s Office for Civil Rights. The injunction preserved civil-rights enforcement staff from a politically driven purge, maintaining institutional capacity to investigate discrimination in education. (18 Jun 2025)</w:t>
      </w:r>
    </w:p>
    <w:p>
      <w:pPr>
        <w:ind w:left="504" w:hanging="288"/>
      </w:pPr>
      <w:r>
        <w:t xml:space="preserve">10. </w:t>
      </w:r>
      <w:r>
        <w:t>Federal judge blocked EPA’s cancellation of $600 million in environmental justice grants. The ruling protected funding for underserved communities facing pollution burdens, checking an attempt to dismantle environmental justice programs through administrative action. (18 Jun 2025)</w:t>
      </w:r>
    </w:p>
    <w:p>
      <w:pPr>
        <w:ind w:left="504" w:hanging="288"/>
      </w:pPr>
      <w:r>
        <w:t xml:space="preserve">11. </w:t>
      </w:r>
      <w:r>
        <w:t>Federal judge temporarily blocked the Trump administration from removing Harvard from the student visa program. The order prevented a punitive move against a single university’s ability to enroll international students, defending institutional autonomy and academic exchange from politicized immigration controls. (20 Jun 2025)</w:t>
      </w:r>
    </w:p>
    <w:p>
      <w:pPr>
        <w:ind w:left="504" w:hanging="288"/>
      </w:pPr>
      <w:r>
        <w:t xml:space="preserve">12. </w:t>
      </w:r>
      <w:r>
        <w:t>Federal judge ordered the release of Palestinian activist Mahmoud Khalil from ICE detention on bail. Finding that detention appeared punitive for political activism, the court limited executive use of immigration custody as a tool of retaliation, reinforcing due-process protections. (20 Jun 2025)</w:t>
      </w:r>
    </w:p>
    <w:p>
      <w:pPr>
        <w:ind w:left="504" w:hanging="288"/>
      </w:pPr>
      <w:r>
        <w:t xml:space="preserve">13. </w:t>
      </w:r>
      <w:r>
        <w:t>Federal judge blocked the administration from tying transportation grants to immigration enforcement cooperation. The ruling stopped the federal government from conditioning infrastructure funding on local participation in immigration crackdowns, preserving state and local policy autonomy. (19 Jun 2025)</w:t>
      </w:r>
    </w:p>
    <w:p>
      <w:pPr>
        <w:ind w:left="504" w:hanging="288"/>
      </w:pPr>
      <w:r>
        <w:t xml:space="preserve">14. </w:t>
      </w:r>
      <w:r>
        <w:t>U.S. District Judge Dana Sabraw ordered restoration of legal services for migrant families separated under prior policies. By enforcing a settlement requiring legal aid for separated families, the court compelled the administration to honor obligations to remedy past rights violations at the border. (18 Jun 2025)</w:t>
      </w:r>
    </w:p>
    <w:p>
      <w:pPr>
        <w:ind w:left="504" w:hanging="288"/>
      </w:pPr>
      <w:r>
        <w:t xml:space="preserve">15. </w:t>
      </w:r>
      <w:r>
        <w:t>Florida Attorney General James Uthmeier and U.S. District Court Judge Kathleen Williams clashed over enforcement of a blocked state immigration law, leading to a contempt finding. Uthmeier’s defiance of a restraining order and the court’s contempt ruling underscored a breakdown in respect for judicial authority over unconstitutional state immigration enforcement. (18 Jun 2025)</w:t>
      </w:r>
    </w:p>
    <w:p>
      <w:pPr>
        <w:ind w:left="504" w:hanging="288"/>
      </w:pPr>
      <w:r>
        <w:t xml:space="preserve">16. </w:t>
      </w:r>
      <w:r>
        <w:t>American Bar Association sued the Trump administration over executive orders targeting law firms. The ABA challenged orders it said were meant to intimidate lawyers from taking cases against the administration, defending the independence of the legal profession and access to counsel. (16 Jun 2025)</w:t>
      </w:r>
    </w:p>
    <w:p>
      <w:pPr>
        <w:ind w:left="504" w:hanging="288"/>
      </w:pPr>
      <w:r>
        <w:t xml:space="preserve">17. </w:t>
      </w:r>
      <w:r>
        <w:t>State coalitions and non-profits sued to reverse termination of DOJ violence-prevention grants. The lawsuit argued that cutting grants to violence-prevention groups endangered vulnerable communities and violated legal obligations, pressing courts to review politicized funding decisions. (16 Jun 2025)</w:t>
      </w:r>
    </w:p>
    <w:p>
      <w:pPr>
        <w:ind w:left="504" w:hanging="288"/>
      </w:pPr>
      <w:r>
        <w:t xml:space="preserve">18. </w:t>
      </w:r>
      <w:r>
        <w:t>Colorado jury and federal courts found Mike Lindell liable for defamation and ordered $2.3 million in damages. The verdict against a prominent election conspiracist demonstrated that courts can impose real costs for spreading false claims that endanger individuals and erode trust in voting systems. (16 Jun 2025)</w:t>
      </w:r>
    </w:p>
    <w:p>
      <w:pPr>
        <w:ind w:left="504" w:hanging="288"/>
      </w:pPr>
      <w:r>
        <w:t xml:space="preserve">19. </w:t>
      </w:r>
      <w:r>
        <w:t>Representative Thomas Massie and bipartisan co-sponsors introduced a War Powers Resolution to block unauthorized U.S. military action in Iran. The resolution sought to reassert Congress’s constitutional authority over war-making, challenging unilateral presidential moves toward conflict with Iran. (16 Jun 2025; 17 Jun 2025; 20 Jun 2025)</w:t>
      </w:r>
    </w:p>
    <w:p>
      <w:pPr>
        <w:ind w:left="504" w:hanging="288"/>
      </w:pPr>
      <w:r>
        <w:t xml:space="preserve">20. </w:t>
      </w:r>
      <w:r>
        <w:t>Senators Jeff Merkley, Chuck Schumer, and Democratic colleagues introduced the "End Crypto Corruption" bill to bar federal officials from profiting from crypto ventures. The legislation aimed to close ethics gaps exposed by Trump’s crypto activities, limiting conflicts of interest between public office and speculative digital assets. (17 Jun 2025)</w:t>
      </w:r>
    </w:p>
    <w:p>
      <w:pPr>
        <w:ind w:left="504" w:hanging="288"/>
      </w:pPr>
      <w:r>
        <w:t xml:space="preserve">21. </w:t>
      </w:r>
      <w:r>
        <w:t>House Judiciary Committee Democrats released a report estimating taxpayer costs of Trump’s pardons at over $1.3 billion. The report framed clemency decisions as imposing large public costs, supporting arguments for stronger oversight of presidential pardon power and its use to benefit allies. (17 Jun 2025)</w:t>
      </w:r>
    </w:p>
    <w:p>
      <w:pPr>
        <w:ind w:left="504" w:hanging="288"/>
      </w:pPr>
      <w:r>
        <w:t xml:space="preserve">22. </w:t>
      </w:r>
      <w:r>
        <w:t>Government Accountability Office found the Trump administration illegally froze funds for libraries, archives, and museums. GAO concluded that withholding congressionally appropriated cultural funds violated budget law, documenting executive disregard for spending mandates and threatening institutions that preserve public memory. (16 Jun 2025)</w:t>
      </w:r>
    </w:p>
    <w:p>
      <w:pPr>
        <w:ind w:left="504" w:hanging="288"/>
      </w:pPr>
      <w:r>
        <w:t xml:space="preserve">23. </w:t>
      </w:r>
      <w:r>
        <w:t>Department of Homeland Security issued guidance requiring 72 hours’ notice for congressional visits to immigration detention facilities. The new rules, contrary to statute, restricted lawmakers’ ability to conduct surprise inspections of detention sites, weakening real-time oversight of immigration enforcement conditions. (19 Jun 2025)</w:t>
      </w:r>
    </w:p>
    <w:p>
      <w:pPr>
        <w:ind w:left="504" w:hanging="288"/>
      </w:pPr>
      <w:r>
        <w:t xml:space="preserve">24. </w:t>
      </w:r>
      <w:r>
        <w:t>ICE and DHS officials denied New York Representatives Dan Goldman and Jerry Nadler entry to ICE facilities. Blocking pre-arranged visits by members of Congress further impeded legislative oversight of detention operations and compliance with federal standards. (19 Jun 2025)</w:t>
      </w:r>
    </w:p>
    <w:p>
      <w:pPr>
        <w:ind w:left="504" w:hanging="288"/>
      </w:pPr>
      <w:r>
        <w:t xml:space="preserve">25. </w:t>
      </w:r>
      <w:r>
        <w:t>Senate Republicans and Democrats held and largely boycotted a hearing on alleged Biden mental decline. The partisan hearing, framed as a constitutional crisis, illustrated how oversight forums can be used for political theater rather than substantive governance, while Democrats’ boycott signaled institutional polarization. (18 Jun 2025)</w:t>
      </w:r>
    </w:p>
    <w:p>
      <w:pPr>
        <w:ind w:left="504" w:hanging="288"/>
      </w:pPr>
      <w:r>
        <w:t xml:space="preserve">26. </w:t>
      </w:r>
      <w:r>
        <w:t>Senators Mike Lee and Steve Daines advanced an amendment authorizing expedited sale of 258 million acres of public land. The measure would allow large-scale disposal of public lands without hearings, reducing public input and potentially shifting shared resources into private hands with limited accountability. (18 Jun 2025)</w:t>
      </w:r>
    </w:p>
    <w:p>
      <w:pPr>
        <w:ind w:left="504" w:hanging="288"/>
      </w:pPr>
      <w:r>
        <w:t xml:space="preserve">27. </w:t>
      </w:r>
      <w:r>
        <w:t>West Virginia Governor Patrick Morrisey ended state-sponsored Juneteenth events and holiday status for state workers. Rolling back official recognition of Juneteenth and DEI programs signaled state retreat from commemorating emancipation and supporting diversity, reshaping public civic observance. (18 Jun 2025)</w:t>
      </w:r>
    </w:p>
    <w:p>
      <w:pPr>
        <w:ind w:left="504" w:hanging="288"/>
      </w:pPr>
      <w:r>
        <w:t xml:space="preserve">28. </w:t>
      </w:r>
      <w:r>
        <w:t>Florida Attorney General James Uthmeier continued enforcing a blocked immigration law until held in contempt. Persisting with arrests under an enjoined statute showed a state official treating court orders as optional, eroding the rule of law and immigrant protections. (18 Jun 2025)</w:t>
      </w:r>
    </w:p>
    <w:p>
      <w:pPr>
        <w:ind w:left="504" w:hanging="288"/>
      </w:pPr>
      <w:r>
        <w:t xml:space="preserve">29. </w:t>
      </w:r>
      <w:r>
        <w:t>Federal Election Commission announced filing dates for a Virginia special election and later canceled an open meeting. While the FEC maintained transparency on special-election reporting deadlines, canceling an open meeting reduced opportunities for public oversight of campaign-finance regulation. (16 Jun 2025; 20 Jun 2025)</w:t>
      </w:r>
    </w:p>
    <w:p>
      <w:pPr>
        <w:ind w:left="504" w:hanging="288"/>
      </w:pPr>
      <w:r>
        <w:t xml:space="preserve">30. </w:t>
      </w:r>
      <w:r>
        <w:t>Congress used the Congressional Review Act to overturn OCC and EPA rules on bank mergers and air-quality standards. The joint resolutions reshaped regulatory baselines for bank consolidation and air pollution, demonstrating legislative power to rapidly reverse agency rules with long-term structural effects. (20 Jun 2025)</w:t>
      </w:r>
    </w:p>
    <w:p>
      <w:pPr>
        <w:ind w:left="504" w:hanging="288"/>
      </w:pPr>
      <w:r>
        <w:t xml:space="preserve">31. </w:t>
      </w:r>
      <w:r>
        <w:t>Centers for Disease Control and Prevention solicited nominations for its Advisory Committee to the Director. Seeking outside experts for a key advisory body reflected ongoing efforts to maintain scientific input into public health governance despite broader politicization pressures. (16 Jun 2025)</w:t>
      </w:r>
    </w:p>
    <w:p>
      <w:pPr>
        <w:ind w:left="504" w:hanging="288"/>
      </w:pPr>
      <w:r>
        <w:t xml:space="preserve">32. </w:t>
      </w:r>
      <w:r>
        <w:t>President Trump and the Senate fired Nuclear Regulatory Commission chair Christopher Hanson and confirmed Rodney Scott as CBP commissioner. Removing an independent regulator without cause and elevating a CBP leader accused of a cover-up signaled preference for loyalists over independent oversight in critical safety and enforcement agencies. (16 Jun 2025; 18 Jun 2025)</w:t>
      </w:r>
    </w:p>
    <w:p>
      <w:pPr>
        <w:ind w:left="504" w:hanging="288"/>
      </w:pPr>
      <w:r>
        <w:t xml:space="preserve">33. </w:t>
      </w:r>
      <w:r>
        <w:t>Sergio Gor, White House Personnel Director refused to complete standard security clearance paperwork. A senior personnel official’s refusal to undergo routine vetting undermined standard security protocols and suggested politicized distrust of established clearance processes. (16 Jun 2025)</w:t>
      </w:r>
    </w:p>
    <w:p>
      <w:pPr>
        <w:ind w:left="504" w:hanging="288"/>
      </w:pPr>
      <w:r>
        <w:t xml:space="preserve">34. </w:t>
      </w:r>
      <w:r>
        <w:t>House Judiciary Committee Democrats reported that Trump’s pardons cost over $1.3 billion in lost fines and restitution. Quantifying the fiscal impact of clemency decisions highlighted how presidential pardons can shift accountability and financial burdens from offenders to the public. (17 Jun 2025)</w:t>
      </w:r>
    </w:p>
    <w:p>
      <w:pPr>
        <w:ind w:left="504" w:hanging="288"/>
      </w:pPr>
      <w:r>
        <w:t xml:space="preserve">35. </w:t>
      </w:r>
      <w:r>
        <w:t>Election Assistance Commission sought public comment on a national survey of election office staffing. Collecting standardized data on election staffing aimed to improve administrative capacity and identify vulnerabilities in how elections are run across jurisdictions. (17 Jun 2025)</w:t>
      </w:r>
    </w:p>
    <w:p>
      <w:pPr>
        <w:ind w:left="504" w:hanging="288"/>
      </w:pPr>
      <w:r>
        <w:t xml:space="preserve">36. </w:t>
      </w:r>
      <w:r>
        <w:t>Senator Tammy Duckworth pressed Defense Secretary Pete Hegseth on costs and effectiveness of Red Sea operations. Her questioning underscored congressional scrutiny of military spending and strategic outcomes, reinforcing legislative oversight of defense policy. (20 Jun 2025)</w:t>
      </w:r>
    </w:p>
    <w:p>
      <w:pPr>
        <w:pStyle w:val="Heading2"/>
      </w:pPr>
      <w:r>
        <w:t>Civil Rights and Dissent</w:t>
      </w:r>
    </w:p>
    <w:p>
      <w:pPr>
        <w:ind w:left="504" w:hanging="288"/>
      </w:pPr>
      <w:r>
        <w:t xml:space="preserve">1. </w:t>
      </w:r>
      <w:r>
        <w:t>Immigration and Customs Enforcement leadership under Stephen Miller ordered a sharp increase in migrant arrests, including non-criminal immigrants, with daily quotas. Quotas and broadened targeting of non-criminal immigrants expanded detention, strained oversight, and raised due-process concerns, especially in communities with little criminal activity. (14 Jun 2025; 15 Jun 2025)</w:t>
      </w:r>
    </w:p>
    <w:p>
      <w:pPr>
        <w:ind w:left="504" w:hanging="288"/>
      </w:pPr>
      <w:r>
        <w:t xml:space="preserve">2. </w:t>
      </w:r>
      <w:r>
        <w:t>Immigration and Customs Enforcement planned deployment of SWAT-style special response teams to Democratic-led cities ahead of protests. Using militarized immigration units to prepare for domestic protests in opposition jurisdictions blurred lines between immigration enforcement and crowd control, chilling dissent. (14 Jun 2025)</w:t>
      </w:r>
    </w:p>
    <w:p>
      <w:pPr>
        <w:ind w:left="504" w:hanging="288"/>
      </w:pPr>
      <w:r>
        <w:t xml:space="preserve">3. </w:t>
      </w:r>
      <w:r>
        <w:t>Texas Department of Public Safety evacuated the state capitol after credible threats against lawmakers attending an anti-Trump rally. Threats forcing evacuation of a legislative building underscored rising risks of political violence that can disrupt representative functions and intimidate officials. (14 Jun 2025)</w:t>
      </w:r>
    </w:p>
    <w:p>
      <w:pPr>
        <w:ind w:left="504" w:hanging="288"/>
      </w:pPr>
      <w:r>
        <w:t xml:space="preserve">4. </w:t>
      </w:r>
      <w:r>
        <w:t>Unknown assailant Vance Boelter and law enforcement carried out and was later charged for the politically motivated assassination of Minnesota lawmakers. The killing of Rep. Melissa Hortman and wounding of Sen. John Hoffman, followed by federal and state charges, highlighted the acute threat of targeted political violence to democratic representation. (14 Jun 2025; 15 Jun 2025; 16 Jun 2025; 17 Jun 2025)</w:t>
      </w:r>
    </w:p>
    <w:p>
      <w:pPr>
        <w:ind w:left="504" w:hanging="288"/>
      </w:pPr>
      <w:r>
        <w:t xml:space="preserve">5. </w:t>
      </w:r>
      <w:r>
        <w:t>Minnesota congressional delegation issued a bipartisan statement condemning the shootings of state lawmakers. The unified condemnation reaffirmed that political violence is incompatible with democratic norms and called for protecting public officials’ safety across party lines. (15 Jun 2025)</w:t>
      </w:r>
    </w:p>
    <w:p>
      <w:pPr>
        <w:ind w:left="504" w:hanging="288"/>
      </w:pPr>
      <w:r>
        <w:t xml:space="preserve">6. </w:t>
      </w:r>
      <w:r>
        <w:t>Florida Governor Ron DeSantis stated that drivers could legally run over protesters if they felt threatened. The remark risked encouraging vehicular violence against demonstrators and undermined the right to peaceful assembly by framing protest crowds as legitimate targets. (15 Jun 2025)</w:t>
      </w:r>
    </w:p>
    <w:p>
      <w:pPr>
        <w:ind w:left="504" w:hanging="288"/>
      </w:pPr>
      <w:r>
        <w:t xml:space="preserve">7. </w:t>
      </w:r>
      <w:r>
        <w:t>Los Angeles Police Department used teargas, foam bullets, and mounted officers to disperse anti-Trump protesters. Declaring an unlawful assembly and deploying force against largely peaceful demonstrators raised concerns about disproportionate policing of dissent and protest rights. (15 Jun 2025)</w:t>
      </w:r>
    </w:p>
    <w:p>
      <w:pPr>
        <w:ind w:left="504" w:hanging="288"/>
      </w:pPr>
      <w:r>
        <w:t xml:space="preserve">8. </w:t>
      </w:r>
      <w:r>
        <w:t>No Kings protest organizers and participants held nationwide demonstrations opposing Trump’s perceived abuses of power. With roughly five million participants at over 2,000 events, the No Kings protests represented a massive civic mobilization in defense of constitutional limits and against authoritarian tendencies. (14 Jun 2025; 15 Jun 2025)</w:t>
      </w:r>
    </w:p>
    <w:p>
      <w:pPr>
        <w:ind w:left="504" w:hanging="288"/>
      </w:pPr>
      <w:r>
        <w:t xml:space="preserve">9. </w:t>
      </w:r>
      <w:r>
        <w:t>Protesters and peacekeepers in Salt Lake City were involved in a fatal shooting during a No Kings protest. The death of a demonstrator and injury of an armed individual during a protest confrontation illustrated the dangers of firearms at political gatherings and the complexities of non-state security roles. (15 Jun 2025)</w:t>
      </w:r>
    </w:p>
    <w:p>
      <w:pPr>
        <w:ind w:left="504" w:hanging="288"/>
      </w:pPr>
      <w:r>
        <w:t xml:space="preserve">10. </w:t>
      </w:r>
      <w:r>
        <w:t>Los Angeles District Attorney Nathan Hochman and federal prosecutors filed state and federal charges against individuals involved in protests against ICE raids. Felony assault, firearm, and curfew charges, alongside federal cases, raised questions about whether criminal law was being used to chill protest against immigration enforcement. (17 Jun 2025; 19 Jun 2025)</w:t>
      </w:r>
    </w:p>
    <w:p>
      <w:pPr>
        <w:ind w:left="504" w:hanging="288"/>
      </w:pPr>
      <w:r>
        <w:t xml:space="preserve">11. </w:t>
      </w:r>
      <w:r>
        <w:t>Los Angeles Dodgers organization denied ICE agents access to Dodger Stadium parking lots during heightened raids. Refusing federal agents entry signaled local resistance to immigration crackdowns and support for immigrant communities’ sense of safety in civic spaces. (18 Jun 2025; 19 Jun 2025)</w:t>
      </w:r>
    </w:p>
    <w:p>
      <w:pPr>
        <w:ind w:left="504" w:hanging="288"/>
      </w:pPr>
      <w:r>
        <w:t xml:space="preserve">12. </w:t>
      </w:r>
      <w:r>
        <w:t>Journalists, legal observers, and protesters filed a lawsuit against DHS and Secretary Kristi Noem alleging protest suppression and excessive force. The suit claimed federal forces violated First Amendment rights during demonstrations, seeking judicial limits on the government’s use of force against protest and press. (18 Jun 2025)</w:t>
      </w:r>
    </w:p>
    <w:p>
      <w:pPr>
        <w:ind w:left="504" w:hanging="288"/>
      </w:pPr>
      <w:r>
        <w:t xml:space="preserve">13. </w:t>
      </w:r>
      <w:r>
        <w:t>NAACP announced it would not invite President Trump to its national convention. Breaking with tradition by excluding a sitting president signaled organized civil-rights opposition to his policies and rhetoric, and a refusal to legitimize them symbolically. (17 Jun 2025)</w:t>
      </w:r>
    </w:p>
    <w:p>
      <w:pPr>
        <w:ind w:left="504" w:hanging="288"/>
      </w:pPr>
      <w:r>
        <w:t xml:space="preserve">14. </w:t>
      </w:r>
      <w:r>
        <w:t>State and local governments and corporate sponsors scaled back or canceled Juneteenth celebrations amid DEI rollbacks. Reductions in official and corporate support for Juneteenth events weakened public commemoration of emancipation and civil-rights history, reflecting a broader retreat from diversity initiatives. (18 Jun 2025; 19 Jun 2025)</w:t>
      </w:r>
    </w:p>
    <w:p>
      <w:pPr>
        <w:ind w:left="504" w:hanging="288"/>
      </w:pPr>
      <w:r>
        <w:t xml:space="preserve">15. </w:t>
      </w:r>
      <w:r>
        <w:t>Florida Attorney General James Uthmeier and state law enforcement continued arrests under a blocked immigration law until held in contempt. Persisting with unconstitutional arrests targeted immigrants despite a court order, undermining legal protections and signaling that civil liberties could be overridden by executive will. (18 Jun 2025)</w:t>
      </w:r>
    </w:p>
    <w:p>
      <w:pPr>
        <w:ind w:left="504" w:hanging="288"/>
      </w:pPr>
      <w:r>
        <w:t xml:space="preserve">16. </w:t>
      </w:r>
      <w:r>
        <w:t>Trump administration canceled all scheduled asylum appointments at the U.S.-Mexico border obtained via CBPOne. Nullifying 30,000 asylum appointments stranded families in precarious conditions and signaled that even legal pathways could be revoked unilaterally, eroding trust in asylum procedures. (19 Jun 2025)</w:t>
      </w:r>
    </w:p>
    <w:p>
      <w:pPr>
        <w:ind w:left="504" w:hanging="288"/>
      </w:pPr>
      <w:r>
        <w:t xml:space="preserve">17. </w:t>
      </w:r>
      <w:r>
        <w:t>Immigration and Customs Enforcement and local police conducted aggressive raids in Los Angeles and Lake Worth Beach targeting workplaces, churches, schools, and parishes. Sweeping operations in sensitive locations, including detentions of U.S. citizens, fueled fear, family separation, and allegations of racial profiling in immigrant communities. (16 Jun 2025; 18 Jun 2025; 19 Jun 2025)</w:t>
      </w:r>
    </w:p>
    <w:p>
      <w:pPr>
        <w:ind w:left="504" w:hanging="288"/>
      </w:pPr>
      <w:r>
        <w:t xml:space="preserve">18. </w:t>
      </w:r>
      <w:r>
        <w:t>ICE agents detained Oregon vineyard manager Moises Sotelo-Casas outside a church and transferred him without notifying family or counsel. The arrest of a long-time community figure at a church and opaque transfer practices highlighted due-process and humanitarian concerns in immigration enforcement. (19 Jun 2025)</w:t>
      </w:r>
    </w:p>
    <w:p>
      <w:pPr>
        <w:ind w:left="504" w:hanging="288"/>
      </w:pPr>
      <w:r>
        <w:t xml:space="preserve">19. </w:t>
      </w:r>
      <w:r>
        <w:t>ICE and FBI agents arrested New York City Comptroller and mayoral candidate Brad Lander at immigration court, then dropped charges. Detaining an opposition-aligned elected official while he accompanied an immigrant, on disputed assault claims later abandoned, suggested use of federal power to intimidate political critics of enforcement practices. (17 Jun 2025; 19 Jun 2025)</w:t>
      </w:r>
    </w:p>
    <w:p>
      <w:pPr>
        <w:ind w:left="504" w:hanging="288"/>
      </w:pPr>
      <w:r>
        <w:t xml:space="preserve">20. </w:t>
      </w:r>
      <w:r>
        <w:t>ICE officers detained U.S. citizen Adrian Martinez during a patrol in Pico Rivera. The detention of a citizen by immigration authorities underscored risks of mistaken or abusive enforcement that can strip individuals of liberty without proper basis. (17 Jun 2025)</w:t>
      </w:r>
    </w:p>
    <w:p>
      <w:pPr>
        <w:ind w:left="504" w:hanging="288"/>
      </w:pPr>
      <w:r>
        <w:t xml:space="preserve">21. </w:t>
      </w:r>
      <w:r>
        <w:t>Federal and state law enforcement pursued and charged Vance Boelter with federal and state offenses for stalking and murdering Minnesota officials. Robust prosecution of the assassin demonstrated that, despite rising political violence, institutions still moved to hold perpetrators accountable for attacks on elected officials. (17 Jun 2025)</w:t>
      </w:r>
    </w:p>
    <w:p>
      <w:pPr>
        <w:ind w:left="504" w:hanging="288"/>
      </w:pPr>
      <w:r>
        <w:t xml:space="preserve">22. </w:t>
      </w:r>
      <w:r>
        <w:t>Trump administration and immigration authorities expanded travel-ban considerations to dozens of additional countries. Contemplating adding 36 countries, including many in Africa, to the travel ban further restricted mobility based on nationality and religion, reinforcing stratified access to the U.S. (14 Jun 2025)</w:t>
      </w:r>
    </w:p>
    <w:p>
      <w:pPr>
        <w:ind w:left="504" w:hanging="288"/>
      </w:pPr>
      <w:r>
        <w:t xml:space="preserve">23. </w:t>
      </w:r>
      <w:r>
        <w:t>Federal judge denied release of Palestinian activist Mahmoud Khalil despite prolonged detention without charge. Continuing to hold a green-card holder on alleged immigration misstatements, amid claims of retaliation for activism, raised concerns about using detention to chill political expression. (14 Jun 2025)</w:t>
      </w:r>
    </w:p>
    <w:p>
      <w:pPr>
        <w:ind w:left="504" w:hanging="288"/>
      </w:pPr>
      <w:r>
        <w:t xml:space="preserve">24. </w:t>
      </w:r>
      <w:r>
        <w:t>Trump administration and state officials implemented and defended policies that deter undocumented immigrants from seeking medical care during outbreaks. Immigration crackdowns that make at-risk populations fear reporting illness undermined outbreak detection and disproportionately endangered marginalized communities. (20 Jun 2025)</w:t>
      </w:r>
    </w:p>
    <w:p>
      <w:pPr>
        <w:pStyle w:val="Heading2"/>
      </w:pPr>
      <w:r>
        <w:t>Economic Structure</w:t>
      </w:r>
    </w:p>
    <w:p>
      <w:pPr>
        <w:ind w:left="504" w:hanging="288"/>
      </w:pPr>
      <w:r>
        <w:t xml:space="preserve">1. </w:t>
      </w:r>
      <w:r>
        <w:t>Environmental Protection Agency dropped an enforcement case against private prison operator Geo Group after political donations. Ending a case that could have imposed millions in fines for toxic disinfectant use at an immigration facility raised concerns that regulatory enforcement was being softened for politically connected firms. (14 Jun 2025)</w:t>
      </w:r>
    </w:p>
    <w:p>
      <w:pPr>
        <w:ind w:left="504" w:hanging="288"/>
      </w:pPr>
      <w:r>
        <w:t xml:space="preserve">2. </w:t>
      </w:r>
      <w:r>
        <w:t>Target Corporation rolled back diversity, equity, and inclusion initiatives after Trump’s inauguration. A major retailer’s retreat from DEI under political pressure illustrated how corporate commitments to inclusion can be reversed when the political climate shifts, affecting workplace equity norms. (15 Jun 2025)</w:t>
      </w:r>
    </w:p>
    <w:p>
      <w:pPr>
        <w:ind w:left="504" w:hanging="288"/>
      </w:pPr>
      <w:r>
        <w:t xml:space="preserve">3. </w:t>
      </w:r>
      <w:r>
        <w:t>President Trump and Canadian Prime Minister Mark Carney publicly clashed over a tariff-based U.S.-Canada trade approach. Trump’s preference for simple tariffs over more complex trade arrangements signaled a continued tilt toward unilateral, transactional trade policy with implications for cross-border economic stability. (15 Jun 2025)</w:t>
      </w:r>
    </w:p>
    <w:p>
      <w:pPr>
        <w:ind w:left="504" w:hanging="288"/>
      </w:pPr>
      <w:r>
        <w:t xml:space="preserve">4. </w:t>
      </w:r>
      <w:r>
        <w:t>President Trump and Commerce Secretary Howard Lutnick announced a U.S.-U.K. Economic Prosperity Deal via executive order. The deal restructured tariffs and quotas in key sectors like autos and aerospace, using executive authority to reshape trade flows and industrial advantages between the two countries. (16 Jun 2025)</w:t>
      </w:r>
    </w:p>
    <w:p>
      <w:pPr>
        <w:ind w:left="504" w:hanging="288"/>
      </w:pPr>
      <w:r>
        <w:t xml:space="preserve">5. </w:t>
      </w:r>
      <w:r>
        <w:t>Trump administration loosened cryptocurrency regulations and halted or paused multiple fraud cases. Rolling back crypto enforcement, including cases involving Trump-linked actors, weakened investor protections and suggested regulatory capture in a volatile financial sector. (17 Jun 2025)</w:t>
      </w:r>
    </w:p>
    <w:p>
      <w:pPr>
        <w:ind w:left="504" w:hanging="288"/>
      </w:pPr>
      <w:r>
        <w:t xml:space="preserve">6. </w:t>
      </w:r>
      <w:r>
        <w:t>Securities and Exchange Commission dismissed its civil lawsuit against Binance after listing a Trump family cryptocurrency. Dropping a major case over investor protections and trading controls following political entanglements raised fears that securities enforcement was being bent to favor regime-aligned platforms. (17 Jun 2025)</w:t>
      </w:r>
    </w:p>
    <w:p>
      <w:pPr>
        <w:ind w:left="504" w:hanging="288"/>
      </w:pPr>
      <w:r>
        <w:t xml:space="preserve">7. </w:t>
      </w:r>
      <w:r>
        <w:t>Trump Organization launched the "Trump Mobile" cellular service amid Trump’s tariff threats against Apple. The new branded telecom venture, coinciding with presidential pressure on a major competitor, highlighted potential conflicts between public power and private profit-making. (16 Jun 2025; 17 Jun 2025)</w:t>
      </w:r>
    </w:p>
    <w:p>
      <w:pPr>
        <w:ind w:left="504" w:hanging="288"/>
      </w:pPr>
      <w:r>
        <w:t xml:space="preserve">8. </w:t>
      </w:r>
      <w:r>
        <w:t>Department of Veterans Affairs removed anti-discrimination protections for veterans and staff based on political beliefs and union activity. Stripping explicit protections risked politicizing access to VA services and employment conditions, weakening safeguards for staff and veterans with disfavored views. (16 Jun 2025)</w:t>
      </w:r>
    </w:p>
    <w:p>
      <w:pPr>
        <w:ind w:left="504" w:hanging="288"/>
      </w:pPr>
      <w:r>
        <w:t xml:space="preserve">9. </w:t>
      </w:r>
      <w:r>
        <w:t>Environmental Protection Agency and Department of Justice directed staff to halt enforcement against fossil fuel companies in parts of the Midwest. Pulling back on pollution enforcement for oil and gas operators shifted environmental and health risks onto communities while benefiting a powerful industry. (18 Jun 2025)</w:t>
      </w:r>
    </w:p>
    <w:p>
      <w:pPr>
        <w:ind w:left="504" w:hanging="288"/>
      </w:pPr>
      <w:r>
        <w:t xml:space="preserve">10. </w:t>
      </w:r>
      <w:r>
        <w:t>Department of Justice planned to cut two-thirds of staff inspecting federally licensed gun dealers. Slashing inspection capacity threatened enforcement of background-check and sales rules, potentially increasing illegal gun access and weakening public-safety regulation. (18 Jun 2025)</w:t>
      </w:r>
    </w:p>
    <w:p>
      <w:pPr>
        <w:ind w:left="504" w:hanging="288"/>
      </w:pPr>
      <w:r>
        <w:t xml:space="preserve">11. </w:t>
      </w:r>
      <w:r>
        <w:t>Amazon and Verizon withdrew corporate support and DEI commitments tied to Juneteenth celebrations. Major firms’ retreat from Juneteenth and DEI, partly linked to regulatory bargaining, showed how corporate backing for racial equity can be traded away in pursuit of mergers and political favor. (18 Jun 2025)</w:t>
      </w:r>
    </w:p>
    <w:p>
      <w:pPr>
        <w:ind w:left="504" w:hanging="288"/>
      </w:pPr>
      <w:r>
        <w:t xml:space="preserve">12. </w:t>
      </w:r>
      <w:r>
        <w:t>Office of the Comptroller of the Currency and Congress had a bank-merger review rule overturned by a joint resolution. Congress’s disapproval altered how bank mergers are evaluated, with implications for consolidation, competition, and systemic financial power. (20 Jun 2025)</w:t>
      </w:r>
    </w:p>
    <w:p>
      <w:pPr>
        <w:ind w:left="504" w:hanging="288"/>
      </w:pPr>
      <w:r>
        <w:t xml:space="preserve">13. </w:t>
      </w:r>
      <w:r>
        <w:t>Environmental Protection Agency and Congress saw an EPA air-quality reclassification rule overturned via joint resolution. Reversing the rule changed compliance obligations for major polluters, affecting air-quality protections and the balance between environmental health and industrial costs. (20 Jun 2025)</w:t>
      </w:r>
    </w:p>
    <w:p>
      <w:pPr>
        <w:ind w:left="504" w:hanging="288"/>
      </w:pPr>
      <w:r>
        <w:t xml:space="preserve">14. </w:t>
      </w:r>
      <w:r>
        <w:t>Chinese government and state-controlled banks maintained heavy manufacturing subsidies and redirected lending from real estate to industry, fueling price wars. China’s industrial policy of subsidized overproduction and redirected credit created deflationary pressures and intense competition, illustrating how state-driven economics can destabilize markets. (20 Jun 2025)</w:t>
      </w:r>
    </w:p>
    <w:p>
      <w:pPr>
        <w:ind w:left="504" w:hanging="288"/>
      </w:pPr>
      <w:r>
        <w:t xml:space="preserve">15. </w:t>
      </w:r>
      <w:r>
        <w:t>Trump administration and corporate donors selectively exempted certain migrant workers from deportation while intensifying raids elsewhere. Shielding undocumented labor in donor-heavy sectors while targeting other workers entrenched a two-tier system where economic and political clout shaped exposure to enforcement. (15 Jun 2025; 17 Jun 2025)</w:t>
      </w:r>
    </w:p>
    <w:p>
      <w:pPr>
        <w:ind w:left="504" w:hanging="288"/>
      </w:pPr>
      <w:r>
        <w:t xml:space="preserve">16. </w:t>
      </w:r>
      <w:r>
        <w:t>Trump administration halted $11.4 billion in CDC Covid funding and canceled a $766 million H5N1 vaccine contract with Moderna. Pulling back large-scale public health investments weakened disease surveillance and vaccine development capacity, trading long-term resilience for short-term ideological or fiscal goals. (20 Jun 2025)</w:t>
      </w:r>
    </w:p>
    <w:p>
      <w:pPr>
        <w:ind w:left="504" w:hanging="288"/>
      </w:pPr>
      <w:r>
        <w:t xml:space="preserve">17. </w:t>
      </w:r>
      <w:r>
        <w:t>Trump administration terminated or constrained multiple public health and environmental programs through budget and staffing cuts. Cuts to wildfire preparedness agencies, CDC bird-flu teams, and related programs eroded the state’s ability to manage environmental and health risks, shifting burdens onto localities and individuals. (19 Jun 2025; 20 Jun 2025)</w:t>
      </w:r>
    </w:p>
    <w:p>
      <w:pPr>
        <w:ind w:left="504" w:hanging="288"/>
      </w:pPr>
      <w:r>
        <w:t xml:space="preserve">18. </w:t>
      </w:r>
      <w:r>
        <w:t>Federal Reserve and President Trump clashed publicly over interest-rate policy. Trump’s denunciations of the Fed for not cutting rates pressured an institution meant to operate independently, risking politicized monetary decisions that could distort economic management. (18 Jun 2025; 19 Jun 2025)</w:t>
      </w:r>
    </w:p>
    <w:p>
      <w:pPr>
        <w:ind w:left="504" w:hanging="288"/>
      </w:pPr>
      <w:r>
        <w:t xml:space="preserve">19. </w:t>
      </w:r>
      <w:r>
        <w:t>Environmental Protection Agency approved and adjusted multiple air-permit and hazardous-waste decisions affecting industrial facilities. EPA actions on permits, sanctions deferrals, and waste classifications in several states shaped the regulatory environment for industry, balancing economic activity with pollution controls. (16 Jun 2025; 17 Jun 2025; 18 Jun 2025; 20 Jun 2025)</w:t>
      </w:r>
    </w:p>
    <w:p>
      <w:pPr>
        <w:ind w:left="504" w:hanging="288"/>
      </w:pPr>
      <w:r>
        <w:t xml:space="preserve">20. </w:t>
      </w:r>
      <w:r>
        <w:t>Food and Drug Administration and other federal agencies issued numerous patent-review determinations, guidance documents, and information-collection notices. Routine regulatory actions on drug patents, medical devices, food safety, and training shaped market exclusivity, compliance burdens, and the pace of generic competition in health-related sectors. (16 Jun 2025; 18 Jun 2025; 20 Jun 2025)</w:t>
      </w:r>
    </w:p>
    <w:p>
      <w:pPr>
        <w:ind w:left="504" w:hanging="288"/>
      </w:pPr>
      <w:r>
        <w:t xml:space="preserve">21. </w:t>
      </w:r>
      <w:r>
        <w:t>Office of Management and Budget and procurement agencies sought extensions of multiple federal acquisition and cost-accounting information collections. Maintaining reporting requirements for indirect costs, contract terminations, and quality assurance preserved transparency and accountability in federal contracting, albeit with administrative burdens. (16 Jun 2025)</w:t>
      </w:r>
    </w:p>
    <w:p>
      <w:pPr>
        <w:ind w:left="504" w:hanging="288"/>
      </w:pPr>
      <w:r>
        <w:t xml:space="preserve">22. </w:t>
      </w:r>
      <w:r>
        <w:t>Federal Communications Commission invited comment on several information-collection efforts and paperwork reductions. FCC reviews of data requirements for telecom services and small businesses aimed to balance regulatory oversight with reduced administrative burdens, affecting how communications markets are monitored. (16 Jun 2025; 18 Jun 2025)</w:t>
      </w:r>
    </w:p>
    <w:p>
      <w:pPr>
        <w:ind w:left="504" w:hanging="288"/>
      </w:pPr>
      <w:r>
        <w:t xml:space="preserve">23. </w:t>
      </w:r>
      <w:r>
        <w:t>General Services Administration advanced environmental review and siting decisions for a border port of entry and a new federal courthouse. The decisions shaped long-term federal infrastructure at the border and in Hartford, with implications for access to justice, trade flows, and local development. (20 Jun 2025)</w:t>
      </w:r>
    </w:p>
    <w:p>
      <w:pPr>
        <w:pStyle w:val="Heading2"/>
      </w:pPr>
      <w:r>
        <w:t>Information, Memory, and Manipulation</w:t>
      </w:r>
    </w:p>
    <w:p>
      <w:pPr>
        <w:ind w:left="504" w:hanging="288"/>
      </w:pPr>
      <w:r>
        <w:t xml:space="preserve">1. </w:t>
      </w:r>
      <w:r>
        <w:t>Pentagon rapid response team under Defense Secretary Pete Hegseth used official social media accounts to promote partisan messages and attack critics. Deploying government communication channels for personal and political advocacy blurred the line between public information and propaganda, undermining trust in defense communications. (15 Jun 2025)</w:t>
      </w:r>
    </w:p>
    <w:p>
      <w:pPr>
        <w:ind w:left="504" w:hanging="288"/>
      </w:pPr>
      <w:r>
        <w:t xml:space="preserve">2. </w:t>
      </w:r>
      <w:r>
        <w:t>Katie Miller and the White House pressured the Social Security Administration commissioner not to contradict Trump’s false claims about scam calls. Efforts to align agency statements with presidential misinformation compromised the independence of a key benefits agency and distorted public understanding of fraud risks. (16 Jun 2025)</w:t>
      </w:r>
    </w:p>
    <w:p>
      <w:pPr>
        <w:ind w:left="504" w:hanging="288"/>
      </w:pPr>
      <w:r>
        <w:t xml:space="preserve">3. </w:t>
      </w:r>
      <w:r>
        <w:t>Rightwing media figures and social media influencers spread misinformation portraying the Minnesota lawmaker assassin as a leftist and blaming Democrats. False narratives about the killer’s ideology, amplified by high-profile accounts, distorted public understanding of the attack and weaponized tragedy for partisan gain. (17 Jun 2025)</w:t>
      </w:r>
    </w:p>
    <w:p>
      <w:pPr>
        <w:ind w:left="504" w:hanging="288"/>
      </w:pPr>
      <w:r>
        <w:t xml:space="preserve">4. </w:t>
      </w:r>
      <w:r>
        <w:t>Senator Mike Lee posted and then deleted social media claims mischaracterizing the Minnesota assassin as a Marxist. A sitting senator’s widely viewed false posts about a political killing illustrated how elected officials can fuel disinformation that deepens polarization and mistrust. (17 Jun 2025)</w:t>
      </w:r>
    </w:p>
    <w:p>
      <w:pPr>
        <w:ind w:left="504" w:hanging="288"/>
      </w:pPr>
      <w:r>
        <w:t xml:space="preserve">5. </w:t>
      </w:r>
      <w:r>
        <w:t>Trump administration terminated 639 Voice of America and USAGM employees, effectively dismantling much of U.S. international broadcasting. Mass layoffs at VOA and its parent agency sharply reduced independent U.S. news capacity abroad, shifting information power toward administration-aligned outlets and narratives. (20 Jun 2025)</w:t>
      </w:r>
    </w:p>
    <w:p>
      <w:pPr>
        <w:ind w:left="504" w:hanging="288"/>
      </w:pPr>
      <w:r>
        <w:t xml:space="preserve">6. </w:t>
      </w:r>
      <w:r>
        <w:t>Centers for Disease Control and Prevention officials resigned or were fired over concerns about politicized vaccine and surveillance decisions. The departure of key CDC leaders, citing lack of confidence in objective data use, signaled erosion of scientific integrity in public health decision-making. (16 Jun 2025; 17 Jun 2025)</w:t>
      </w:r>
    </w:p>
    <w:p>
      <w:pPr>
        <w:ind w:left="504" w:hanging="288"/>
      </w:pPr>
      <w:r>
        <w:t xml:space="preserve">7. </w:t>
      </w:r>
      <w:r>
        <w:t>HHS Secretary Robert F. Kennedy Jr. fired members of the CDC’s vaccine advisory committee and reduced CDC staffing. Removing experienced advisors and staff from vaccine programs weakened institutional memory and raised fears that ideology, not evidence, would guide immunization policy. (16 Jun 2025)</w:t>
      </w:r>
    </w:p>
    <w:p>
      <w:pPr>
        <w:ind w:left="504" w:hanging="288"/>
      </w:pPr>
      <w:r>
        <w:t xml:space="preserve">8. </w:t>
      </w:r>
      <w:r>
        <w:t>Trump administration issued a stop-work order for the LGBTQ-focused national suicide prevention hotline. Shuttering specialized support for LGBTQ callers reduced tailored mental-health resources for a vulnerable group, reflecting policy choices about whose crises merit dedicated attention. (18 Jun 2025)</w:t>
      </w:r>
    </w:p>
    <w:p>
      <w:pPr>
        <w:ind w:left="504" w:hanging="288"/>
      </w:pPr>
      <w:r>
        <w:t xml:space="preserve">9. </w:t>
      </w:r>
      <w:r>
        <w:t>Trump administration and State Department required foreign students and scholars to provide access to their social media for visa screening. Mandating review of applicants’ online speech for signs of hostility to U.S. policies raised privacy concerns and risked ideological vetting of academic visitors. (18 Jun 2025)</w:t>
      </w:r>
    </w:p>
    <w:p>
      <w:pPr>
        <w:ind w:left="504" w:hanging="288"/>
      </w:pPr>
      <w:r>
        <w:t xml:space="preserve">10. </w:t>
      </w:r>
      <w:r>
        <w:t>Australian writer Alistair Kitchen and U.S. border authorities saw Kitchen denied entry and deported after questioning about his protest coverage and views. Turning away a foreign journalist over his reporting and political opinions suggested use of border controls to police speech and exclude critical voices. (19 Jun 2025)</w:t>
      </w:r>
    </w:p>
    <w:p>
      <w:pPr>
        <w:ind w:left="504" w:hanging="288"/>
      </w:pPr>
      <w:r>
        <w:t xml:space="preserve">11. </w:t>
      </w:r>
      <w:r>
        <w:t>Trump administration froze and illegally withheld federal funds for libraries, archives, and museums. The unlawful funding freeze, later flagged by GAO, threatened institutions that preserve historical records and public access to knowledge, aligning budget tactics with control over memory. (16 Jun 2025)</w:t>
      </w:r>
    </w:p>
    <w:p>
      <w:pPr>
        <w:ind w:left="504" w:hanging="288"/>
      </w:pPr>
      <w:r>
        <w:t xml:space="preserve">12. </w:t>
      </w:r>
      <w:r>
        <w:t>President Trump removed the MLK bust from the Oval Office and replaced Hillary Clinton’s portrait with his own. Altering symbolic displays in the White House to downplay civil-rights and political rivals’ imagery reflected an attempt to reshape the visual narrative of national leadership. (15 Jun 2025; 18 Jun 2025)</w:t>
      </w:r>
    </w:p>
    <w:p>
      <w:pPr>
        <w:ind w:left="504" w:hanging="288"/>
      </w:pPr>
      <w:r>
        <w:t xml:space="preserve">13. </w:t>
      </w:r>
      <w:r>
        <w:t>Defense Secretary Pete Hegseth and the Pentagon ordered a "passive approach" to Juneteenth messaging and withheld related web content. Suppressing official recognition of Juneteenth within the military communications apparatus diminished institutional acknowledgment of emancipation and racial history. (19 Jun 2025)</w:t>
      </w:r>
    </w:p>
    <w:p>
      <w:pPr>
        <w:ind w:left="504" w:hanging="288"/>
      </w:pPr>
      <w:r>
        <w:t xml:space="preserve">14. </w:t>
      </w:r>
      <w:r>
        <w:t>Defense Secretary Pete Hegseth renamed a Navy vessel previously honoring LGBTQ+ pioneer Harvey Milk. Removing Milk’s name from a ship during Pride Month rolled back symbolic recognition of LGBTQ service and recast military honors along more exclusionary ideological lines. (15 Jun 2025)</w:t>
      </w:r>
    </w:p>
    <w:p>
      <w:pPr>
        <w:ind w:left="504" w:hanging="288"/>
      </w:pPr>
      <w:r>
        <w:t xml:space="preserve">15. </w:t>
      </w:r>
      <w:r>
        <w:t>Pollsters and media reported declining public support for Trump’s immigration policies. Polling showing majority disapproval of deportation policies highlighted a gap between executive actions and public opinion, informing democratic accountability debates. (15 Jun 2025)</w:t>
      </w:r>
    </w:p>
    <w:p>
      <w:pPr>
        <w:ind w:left="504" w:hanging="288"/>
      </w:pPr>
      <w:r>
        <w:t xml:space="preserve">16. </w:t>
      </w:r>
      <w:r>
        <w:t>Trump administration and CDC cut $11.4 billion in Covid funding and fired bird-flu response officials, eroding surveillance. Dismantling key surveillance and response capacities reduced the flow of reliable public health data, impairing informed decision-making and public communication during outbreaks. (20 Jun 2025)</w:t>
      </w:r>
    </w:p>
    <w:p>
      <w:pPr>
        <w:ind w:left="504" w:hanging="288"/>
      </w:pPr>
      <w:r>
        <w:t xml:space="preserve">17. </w:t>
      </w:r>
      <w:r>
        <w:t>President Trump and allied media continued to claim the 2020 election was fraudulent and demanded a special prosecutor. Persistent false narratives about a "stolen" election kept disinformation at the center of political discourse, undermining trust in electoral institutions and future results. (19 Jun 2025; 20 Jun 2025)</w:t>
      </w:r>
    </w:p>
    <w:p>
      <w:pPr>
        <w:ind w:left="504" w:hanging="288"/>
      </w:pPr>
      <w:r>
        <w:t xml:space="preserve">18. </w:t>
      </w:r>
      <w:r>
        <w:t>Federal Communications Commission sought comment on information collection for radio astronomy coordination in Puerto Rico. The notice aimed to manage spectrum use to protect scientific observations, balancing communication needs with preservation of research infrastructure. (18 Jun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