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6"/>
        <w:pBdr>
          <w:bottom w:val="double" w:color="00000A" w:sz="12" w:space="2"/>
        </w:pBdr>
        <w:ind w:left="420" w:right="480" w:firstLine="0"/>
        <w:jc w:val="right"/>
        <w:rPr>
          <w:sz w:val="32"/>
          <w:szCs w:val="32"/>
        </w:rPr>
      </w:pPr>
      <w:r>
        <w:rPr>
          <w:sz w:val="32"/>
          <w:szCs w:val="32"/>
        </w:rPr>
        <w:t>软件方案设计说明书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</w:pPr>
      <w:r>
        <w:rPr>
          <w:b/>
          <w:sz w:val="36"/>
          <w:szCs w:val="36"/>
        </w:rPr>
        <w:t>项目名称：浏览器V粉卡</w:t>
      </w:r>
      <w:r>
        <w:rPr>
          <w:rFonts w:hint="eastAsia"/>
          <w:b/>
          <w:sz w:val="36"/>
          <w:szCs w:val="36"/>
          <w:lang w:eastAsia="zh-CN"/>
        </w:rPr>
        <w:t>代理</w:t>
      </w:r>
      <w:r>
        <w:rPr>
          <w:b/>
          <w:sz w:val="36"/>
          <w:szCs w:val="36"/>
        </w:rPr>
        <w:t>概要设计</w:t>
      </w:r>
    </w:p>
    <w:p>
      <w:pPr>
        <w:pBdr>
          <w:bottom w:val="single" w:color="00000A" w:sz="6" w:space="1"/>
        </w:pBdr>
        <w:rPr>
          <w:b/>
          <w:szCs w:val="20"/>
        </w:rPr>
      </w:pPr>
      <w:r>
        <w:rPr>
          <w:b/>
          <w:szCs w:val="20"/>
        </w:rPr>
        <w:t>文档修订历史</w:t>
      </w:r>
    </w:p>
    <w:p>
      <w:pPr>
        <w:jc w:val="left"/>
        <w:rPr>
          <w:szCs w:val="20"/>
        </w:rPr>
      </w:pPr>
    </w:p>
    <w:tbl>
      <w:tblPr>
        <w:tblStyle w:val="52"/>
        <w:tblW w:w="9647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568"/>
        <w:gridCol w:w="1842"/>
        <w:gridCol w:w="62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BFBFBF"/>
            <w:tcMar>
              <w:left w:w="93" w:type="dxa"/>
            </w:tcMar>
          </w:tcPr>
          <w:p>
            <w:pPr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z w:val="18"/>
                <w:szCs w:val="18"/>
              </w:rPr>
              <w:t>修订版本</w:t>
            </w:r>
          </w:p>
        </w:tc>
        <w:tc>
          <w:tcPr>
            <w:tcW w:w="1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BFBFBF"/>
            <w:tcMar>
              <w:left w:w="93" w:type="dxa"/>
            </w:tcMar>
          </w:tcPr>
          <w:p>
            <w:pPr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z w:val="18"/>
                <w:szCs w:val="18"/>
              </w:rPr>
              <w:t>修订作者</w:t>
            </w:r>
          </w:p>
        </w:tc>
        <w:tc>
          <w:tcPr>
            <w:tcW w:w="62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BFBFBF"/>
            <w:tcMar>
              <w:left w:w="93" w:type="dxa"/>
            </w:tcMar>
          </w:tcPr>
          <w:p>
            <w:pPr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z w:val="18"/>
                <w:szCs w:val="18"/>
              </w:rPr>
              <w:t>修订备注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</w:tcPr>
          <w:p>
            <w:r>
              <w:rPr>
                <w:rFonts w:ascii="Times New Roman" w:hAnsi="Times New Roman" w:eastAsia="宋体"/>
                <w:sz w:val="18"/>
                <w:szCs w:val="18"/>
              </w:rPr>
              <w:t>2018032</w:t>
            </w:r>
            <w:r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84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hint="eastAsia" w:ascii="Times New Roman" w:hAnsi="Times New Roman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z w:val="18"/>
                <w:szCs w:val="18"/>
                <w:lang w:eastAsia="zh-CN"/>
              </w:rPr>
              <w:t>江文</w:t>
            </w:r>
          </w:p>
        </w:tc>
        <w:tc>
          <w:tcPr>
            <w:tcW w:w="62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Times New Roman" w:hAnsi="Times New Roman" w:eastAsia="宋体" w:cs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sz w:val="18"/>
                <w:szCs w:val="18"/>
              </w:rPr>
              <w:t>新增</w:t>
            </w:r>
          </w:p>
        </w:tc>
      </w:tr>
    </w:tbl>
    <w:p>
      <w:pPr>
        <w:spacing w:line="360" w:lineRule="auto"/>
        <w:rPr>
          <w:color w:val="FF0000"/>
        </w:rPr>
      </w:pPr>
    </w:p>
    <w:p>
      <w:pPr>
        <w:pStyle w:val="3"/>
        <w:keepLines w:val="0"/>
        <w:widowControl/>
        <w:numPr>
          <w:ilvl w:val="0"/>
          <w:numId w:val="0"/>
        </w:numPr>
        <w:tabs>
          <w:tab w:val="left" w:pos="0"/>
          <w:tab w:val="left" w:pos="718"/>
        </w:tabs>
        <w:spacing w:before="360" w:after="180"/>
      </w:pPr>
      <w:bookmarkStart w:id="0" w:name="_Toc275435661"/>
      <w:bookmarkStart w:id="1" w:name="_Toc487727267"/>
      <w:bookmarkStart w:id="2" w:name="_Toc509932273"/>
      <w:r>
        <w:rPr>
          <w:rFonts w:ascii="宋体" w:hAnsi="宋体" w:cs="Arial"/>
          <w:bCs w:val="0"/>
          <w:sz w:val="22"/>
          <w:szCs w:val="22"/>
        </w:rPr>
        <w:t>术语</w:t>
      </w:r>
      <w:bookmarkEnd w:id="0"/>
      <w:bookmarkEnd w:id="1"/>
      <w:r>
        <w:rPr>
          <w:rFonts w:ascii="宋体" w:hAnsi="宋体" w:cs="Arial"/>
          <w:bCs w:val="0"/>
          <w:sz w:val="22"/>
          <w:szCs w:val="22"/>
        </w:rPr>
        <w:t>表【可选】</w:t>
      </w:r>
      <w:bookmarkEnd w:id="2"/>
    </w:p>
    <w:tbl>
      <w:tblPr>
        <w:tblStyle w:val="52"/>
        <w:tblW w:w="9639" w:type="dxa"/>
        <w:tblInd w:w="519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3795"/>
        <w:gridCol w:w="584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3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left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名称</w:t>
            </w:r>
          </w:p>
        </w:tc>
        <w:tc>
          <w:tcPr>
            <w:tcW w:w="5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left"/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解释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5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7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58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cs="宋体"/>
                <w:sz w:val="18"/>
                <w:szCs w:val="18"/>
              </w:rPr>
            </w:pPr>
            <w:bookmarkStart w:id="3" w:name="_Toc507572047"/>
            <w:bookmarkEnd w:id="3"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center"/>
      </w:pPr>
      <w:r>
        <w:rPr>
          <w:b/>
          <w:sz w:val="28"/>
          <w:szCs w:val="28"/>
        </w:rPr>
        <w:t>目录</w:t>
      </w:r>
    </w:p>
    <w:p>
      <w:pPr>
        <w:pStyle w:val="40"/>
        <w:tabs>
          <w:tab w:val="right" w:leader="dot" w:pos="10456"/>
        </w:tabs>
        <w:rPr>
          <w:rFonts w:asciiTheme="minorHAnsi" w:hAnsiTheme="minorHAnsi" w:eastAsiaTheme="minorEastAsia" w:cstheme="minorBidi"/>
          <w:color w:val="auto"/>
          <w:kern w:val="2"/>
          <w:szCs w:val="22"/>
        </w:rPr>
      </w:pPr>
      <w:r>
        <w:fldChar w:fldCharType="begin"/>
      </w:r>
      <w:r>
        <w:instrText xml:space="preserve">TOC \o "1-3" \h</w:instrText>
      </w:r>
      <w:r>
        <w:fldChar w:fldCharType="separate"/>
      </w:r>
      <w:r>
        <w:fldChar w:fldCharType="begin"/>
      </w:r>
      <w:r>
        <w:instrText xml:space="preserve"> HYPERLINK \l "_Toc509932273" </w:instrText>
      </w:r>
      <w:r>
        <w:fldChar w:fldCharType="separate"/>
      </w:r>
      <w:r>
        <w:rPr>
          <w:rStyle w:val="50"/>
          <w:rFonts w:hint="eastAsia" w:ascii="宋体" w:hAnsi="宋体" w:cs="Arial"/>
        </w:rPr>
        <w:t>术语表【可选】</w:t>
      </w:r>
      <w:r>
        <w:tab/>
      </w:r>
      <w:r>
        <w:fldChar w:fldCharType="begin"/>
      </w:r>
      <w:r>
        <w:instrText xml:space="preserve"> PAGEREF _Toc509932273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color w:val="auto"/>
          <w:kern w:val="2"/>
          <w:szCs w:val="22"/>
        </w:rPr>
      </w:pPr>
      <w:r>
        <w:fldChar w:fldCharType="begin"/>
      </w:r>
      <w:r>
        <w:instrText xml:space="preserve"> HYPERLINK \l "_Toc509932274" </w:instrText>
      </w:r>
      <w:r>
        <w:fldChar w:fldCharType="separate"/>
      </w:r>
      <w:r>
        <w:rPr>
          <w:rStyle w:val="50"/>
        </w:rPr>
        <w:t>1</w:t>
      </w:r>
      <w:r>
        <w:rPr>
          <w:rFonts w:asciiTheme="minorHAnsi" w:hAnsiTheme="minorHAnsi" w:eastAsiaTheme="minorEastAsia" w:cstheme="minorBidi"/>
          <w:color w:val="auto"/>
          <w:kern w:val="2"/>
          <w:szCs w:val="22"/>
        </w:rPr>
        <w:tab/>
      </w:r>
      <w:r>
        <w:rPr>
          <w:rStyle w:val="50"/>
          <w:rFonts w:hint="eastAsia"/>
        </w:rPr>
        <w:t>业务分析</w:t>
      </w:r>
      <w:r>
        <w:tab/>
      </w:r>
      <w:r>
        <w:fldChar w:fldCharType="begin"/>
      </w:r>
      <w:r>
        <w:instrText xml:space="preserve"> PAGEREF _Toc509932274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color w:val="auto"/>
          <w:kern w:val="2"/>
          <w:szCs w:val="22"/>
        </w:rPr>
      </w:pPr>
      <w:r>
        <w:fldChar w:fldCharType="begin"/>
      </w:r>
      <w:r>
        <w:instrText xml:space="preserve"> HYPERLINK \l "_Toc509932275" </w:instrText>
      </w:r>
      <w:r>
        <w:fldChar w:fldCharType="separate"/>
      </w:r>
      <w:r>
        <w:rPr>
          <w:rStyle w:val="50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2"/>
        </w:rPr>
        <w:tab/>
      </w:r>
      <w:r>
        <w:rPr>
          <w:rStyle w:val="50"/>
          <w:rFonts w:hint="eastAsia"/>
        </w:rPr>
        <w:t>系统框架设计</w:t>
      </w:r>
      <w:r>
        <w:tab/>
      </w:r>
      <w:r>
        <w:fldChar w:fldCharType="begin"/>
      </w:r>
      <w:r>
        <w:instrText xml:space="preserve"> PAGEREF _Toc509932275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0"/>
        <w:tabs>
          <w:tab w:val="left" w:pos="1000"/>
          <w:tab w:val="right" w:leader="dot" w:pos="10456"/>
        </w:tabs>
        <w:rPr>
          <w:rFonts w:asciiTheme="minorHAnsi" w:hAnsiTheme="minorHAnsi" w:eastAsiaTheme="minorEastAsia" w:cstheme="minorBidi"/>
          <w:color w:val="auto"/>
          <w:kern w:val="2"/>
          <w:szCs w:val="22"/>
        </w:rPr>
      </w:pPr>
      <w:r>
        <w:fldChar w:fldCharType="begin"/>
      </w:r>
      <w:r>
        <w:instrText xml:space="preserve"> HYPERLINK \l "_Toc509932276" </w:instrText>
      </w:r>
      <w:r>
        <w:fldChar w:fldCharType="separate"/>
      </w:r>
      <w:r>
        <w:rPr>
          <w:rStyle w:val="50"/>
        </w:rPr>
        <w:t>2.1</w:t>
      </w:r>
      <w:r>
        <w:rPr>
          <w:rFonts w:asciiTheme="minorHAnsi" w:hAnsiTheme="minorHAnsi" w:eastAsiaTheme="minorEastAsia" w:cstheme="minorBidi"/>
          <w:color w:val="auto"/>
          <w:kern w:val="2"/>
          <w:szCs w:val="22"/>
        </w:rPr>
        <w:tab/>
      </w:r>
      <w:r>
        <w:rPr>
          <w:rStyle w:val="50"/>
          <w:rFonts w:hint="eastAsia"/>
        </w:rPr>
        <w:t>设计原理</w:t>
      </w:r>
      <w:r>
        <w:tab/>
      </w:r>
      <w:r>
        <w:fldChar w:fldCharType="begin"/>
      </w:r>
      <w:r>
        <w:instrText xml:space="preserve"> PAGEREF _Toc509932276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color w:val="auto"/>
          <w:kern w:val="2"/>
          <w:szCs w:val="22"/>
        </w:rPr>
      </w:pPr>
      <w:r>
        <w:fldChar w:fldCharType="begin"/>
      </w:r>
      <w:r>
        <w:instrText xml:space="preserve"> HYPERLINK \l "_Toc509932277" </w:instrText>
      </w:r>
      <w:r>
        <w:fldChar w:fldCharType="separate"/>
      </w:r>
      <w:r>
        <w:rPr>
          <w:rStyle w:val="50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2"/>
        </w:rPr>
        <w:tab/>
      </w:r>
      <w:r>
        <w:rPr>
          <w:rStyle w:val="50"/>
          <w:rFonts w:hint="eastAsia"/>
        </w:rPr>
        <w:t>功能设计</w:t>
      </w:r>
      <w:r>
        <w:tab/>
      </w:r>
      <w:r>
        <w:fldChar w:fldCharType="begin"/>
      </w:r>
      <w:r>
        <w:instrText xml:space="preserve"> PAGEREF _Toc509932277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0"/>
        <w:tabs>
          <w:tab w:val="right" w:leader="dot" w:pos="10456"/>
        </w:tabs>
        <w:rPr>
          <w:rFonts w:asciiTheme="minorHAnsi" w:hAnsiTheme="minorHAnsi" w:eastAsiaTheme="minorEastAsia" w:cstheme="minorBidi"/>
          <w:color w:val="auto"/>
          <w:kern w:val="2"/>
          <w:szCs w:val="22"/>
        </w:rPr>
      </w:pPr>
      <w:r>
        <w:fldChar w:fldCharType="begin"/>
      </w:r>
      <w:r>
        <w:instrText xml:space="preserve"> HYPERLINK \l "_Toc509932278" </w:instrText>
      </w:r>
      <w:r>
        <w:fldChar w:fldCharType="separate"/>
      </w:r>
      <w:r>
        <w:rPr>
          <w:rStyle w:val="50"/>
        </w:rPr>
        <w:t>3.1</w:t>
      </w:r>
      <w:r>
        <w:rPr>
          <w:rStyle w:val="50"/>
          <w:rFonts w:hint="eastAsia" w:eastAsia="宋体" w:cs="Arial"/>
        </w:rPr>
        <w:t>逻辑流程图</w:t>
      </w:r>
      <w:r>
        <w:tab/>
      </w:r>
      <w:r>
        <w:fldChar w:fldCharType="begin"/>
      </w:r>
      <w:r>
        <w:instrText xml:space="preserve"> PAGEREF _Toc509932278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0"/>
        <w:tabs>
          <w:tab w:val="right" w:leader="dot" w:pos="10456"/>
        </w:tabs>
        <w:rPr>
          <w:rFonts w:asciiTheme="minorHAnsi" w:hAnsiTheme="minorHAnsi" w:eastAsiaTheme="minorEastAsia" w:cstheme="minorBidi"/>
          <w:color w:val="auto"/>
          <w:kern w:val="2"/>
          <w:szCs w:val="22"/>
        </w:rPr>
      </w:pPr>
      <w:r>
        <w:fldChar w:fldCharType="begin"/>
      </w:r>
      <w:r>
        <w:instrText xml:space="preserve"> HYPERLINK \l "_Toc509932279" </w:instrText>
      </w:r>
      <w:r>
        <w:fldChar w:fldCharType="separate"/>
      </w:r>
      <w:r>
        <w:rPr>
          <w:rStyle w:val="50"/>
        </w:rPr>
        <w:t>3.1</w:t>
      </w:r>
      <w:r>
        <w:rPr>
          <w:rStyle w:val="50"/>
          <w:rFonts w:eastAsia="宋体" w:cs="Arial"/>
        </w:rPr>
        <w:t xml:space="preserve"> </w:t>
      </w:r>
      <w:r>
        <w:rPr>
          <w:rStyle w:val="50"/>
          <w:rFonts w:hint="eastAsia" w:eastAsia="宋体" w:cs="Arial"/>
        </w:rPr>
        <w:t>数据存储【可选】</w:t>
      </w:r>
      <w:r>
        <w:tab/>
      </w:r>
      <w:r>
        <w:fldChar w:fldCharType="begin"/>
      </w:r>
      <w:r>
        <w:instrText xml:space="preserve"> PAGEREF _Toc509932279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color w:val="auto"/>
          <w:kern w:val="2"/>
          <w:szCs w:val="22"/>
        </w:rPr>
      </w:pPr>
      <w:r>
        <w:fldChar w:fldCharType="begin"/>
      </w:r>
      <w:r>
        <w:instrText xml:space="preserve"> HYPERLINK \l "_Toc509932280" </w:instrText>
      </w:r>
      <w:r>
        <w:fldChar w:fldCharType="separate"/>
      </w:r>
      <w:r>
        <w:rPr>
          <w:rStyle w:val="50"/>
        </w:rPr>
        <w:t>4</w:t>
      </w:r>
      <w:r>
        <w:rPr>
          <w:rFonts w:asciiTheme="minorHAnsi" w:hAnsiTheme="minorHAnsi" w:eastAsiaTheme="minorEastAsia" w:cstheme="minorBidi"/>
          <w:color w:val="auto"/>
          <w:kern w:val="2"/>
          <w:szCs w:val="22"/>
        </w:rPr>
        <w:tab/>
      </w:r>
      <w:r>
        <w:rPr>
          <w:rStyle w:val="50"/>
          <w:rFonts w:hint="eastAsia"/>
        </w:rPr>
        <w:t>兼容性和可扩展性设计【可选】</w:t>
      </w:r>
      <w:r>
        <w:tab/>
      </w:r>
      <w:r>
        <w:fldChar w:fldCharType="begin"/>
      </w:r>
      <w:r>
        <w:instrText xml:space="preserve"> PAGEREF _Toc509932280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color w:val="auto"/>
          <w:kern w:val="2"/>
          <w:szCs w:val="22"/>
        </w:rPr>
      </w:pPr>
      <w:r>
        <w:fldChar w:fldCharType="begin"/>
      </w:r>
      <w:r>
        <w:instrText xml:space="preserve"> HYPERLINK \l "_Toc509932281" </w:instrText>
      </w:r>
      <w:r>
        <w:fldChar w:fldCharType="separate"/>
      </w:r>
      <w:r>
        <w:rPr>
          <w:rStyle w:val="50"/>
        </w:rPr>
        <w:t>5</w:t>
      </w:r>
      <w:r>
        <w:rPr>
          <w:rFonts w:asciiTheme="minorHAnsi" w:hAnsiTheme="minorHAnsi" w:eastAsiaTheme="minorEastAsia" w:cstheme="minorBidi"/>
          <w:color w:val="auto"/>
          <w:kern w:val="2"/>
          <w:szCs w:val="22"/>
        </w:rPr>
        <w:tab/>
      </w:r>
      <w:r>
        <w:rPr>
          <w:rStyle w:val="50"/>
          <w:rFonts w:hint="eastAsia"/>
        </w:rPr>
        <w:t>安全性设计【可选】</w:t>
      </w:r>
      <w:r>
        <w:tab/>
      </w:r>
      <w:r>
        <w:fldChar w:fldCharType="begin"/>
      </w:r>
      <w:r>
        <w:instrText xml:space="preserve"> PAGEREF _Toc509932281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color w:val="auto"/>
          <w:kern w:val="2"/>
          <w:szCs w:val="22"/>
        </w:rPr>
      </w:pPr>
      <w:r>
        <w:fldChar w:fldCharType="begin"/>
      </w:r>
      <w:r>
        <w:instrText xml:space="preserve"> HYPERLINK \l "_Toc509932282" </w:instrText>
      </w:r>
      <w:r>
        <w:fldChar w:fldCharType="separate"/>
      </w:r>
      <w:r>
        <w:rPr>
          <w:rStyle w:val="50"/>
        </w:rPr>
        <w:t>6</w:t>
      </w:r>
      <w:r>
        <w:rPr>
          <w:rFonts w:asciiTheme="minorHAnsi" w:hAnsiTheme="minorHAnsi" w:eastAsiaTheme="minorEastAsia" w:cstheme="minorBidi"/>
          <w:color w:val="auto"/>
          <w:kern w:val="2"/>
          <w:szCs w:val="22"/>
        </w:rPr>
        <w:tab/>
      </w:r>
      <w:r>
        <w:rPr>
          <w:rStyle w:val="50"/>
          <w:rFonts w:hint="eastAsia"/>
        </w:rPr>
        <w:t>性能设计【可选】</w:t>
      </w:r>
      <w:r>
        <w:tab/>
      </w:r>
      <w:r>
        <w:fldChar w:fldCharType="begin"/>
      </w:r>
      <w:r>
        <w:instrText xml:space="preserve"> PAGEREF _Toc509932282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color w:val="auto"/>
          <w:kern w:val="2"/>
          <w:szCs w:val="22"/>
        </w:rPr>
      </w:pPr>
      <w:r>
        <w:fldChar w:fldCharType="begin"/>
      </w:r>
      <w:r>
        <w:instrText xml:space="preserve"> HYPERLINK \l "_Toc509932283" </w:instrText>
      </w:r>
      <w:r>
        <w:fldChar w:fldCharType="separate"/>
      </w:r>
      <w:r>
        <w:rPr>
          <w:rStyle w:val="50"/>
        </w:rPr>
        <w:t>7</w:t>
      </w:r>
      <w:r>
        <w:rPr>
          <w:rFonts w:asciiTheme="minorHAnsi" w:hAnsiTheme="minorHAnsi" w:eastAsiaTheme="minorEastAsia" w:cstheme="minorBidi"/>
          <w:color w:val="auto"/>
          <w:kern w:val="2"/>
          <w:szCs w:val="22"/>
        </w:rPr>
        <w:tab/>
      </w:r>
      <w:r>
        <w:rPr>
          <w:rStyle w:val="50"/>
          <w:rFonts w:hint="eastAsia"/>
        </w:rPr>
        <w:t>功耗设计【可选】</w:t>
      </w:r>
      <w:r>
        <w:tab/>
      </w:r>
      <w:r>
        <w:fldChar w:fldCharType="begin"/>
      </w:r>
      <w:r>
        <w:instrText xml:space="preserve"> PAGEREF _Toc509932283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color w:val="auto"/>
          <w:kern w:val="2"/>
          <w:szCs w:val="22"/>
        </w:rPr>
      </w:pPr>
      <w:r>
        <w:fldChar w:fldCharType="begin"/>
      </w:r>
      <w:r>
        <w:instrText xml:space="preserve"> HYPERLINK \l "_Toc509932284" </w:instrText>
      </w:r>
      <w:r>
        <w:fldChar w:fldCharType="separate"/>
      </w:r>
      <w:r>
        <w:rPr>
          <w:rStyle w:val="50"/>
        </w:rPr>
        <w:t>8</w:t>
      </w:r>
      <w:r>
        <w:rPr>
          <w:rFonts w:asciiTheme="minorHAnsi" w:hAnsiTheme="minorHAnsi" w:eastAsiaTheme="minorEastAsia" w:cstheme="minorBidi"/>
          <w:color w:val="auto"/>
          <w:kern w:val="2"/>
          <w:szCs w:val="22"/>
        </w:rPr>
        <w:tab/>
      </w:r>
      <w:r>
        <w:rPr>
          <w:rStyle w:val="50"/>
          <w:rFonts w:hint="eastAsia"/>
        </w:rPr>
        <w:t>可测试性设计【可选】</w:t>
      </w:r>
      <w:r>
        <w:tab/>
      </w:r>
      <w:r>
        <w:fldChar w:fldCharType="begin"/>
      </w:r>
      <w:r>
        <w:instrText xml:space="preserve"> PAGEREF _Toc509932284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10466"/>
        </w:tabs>
      </w:pPr>
      <w: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numPr>
          <w:ilvl w:val="0"/>
          <w:numId w:val="2"/>
        </w:numPr>
      </w:pPr>
      <w:bookmarkStart w:id="4" w:name="_Toc487727268"/>
      <w:bookmarkStart w:id="5" w:name="_Toc433994223"/>
      <w:bookmarkStart w:id="6" w:name="_Toc509932274"/>
      <w:r>
        <w:t>业务</w:t>
      </w:r>
      <w:bookmarkEnd w:id="4"/>
      <w:bookmarkEnd w:id="5"/>
      <w:r>
        <w:t>分析</w:t>
      </w:r>
      <w:bookmarkEnd w:id="6"/>
    </w:p>
    <w:p>
      <w:pPr>
        <w:widowControl/>
        <w:ind w:firstLine="420"/>
        <w:jc w:val="left"/>
      </w:pPr>
      <w:r>
        <w:t>V粉卡的功能</w:t>
      </w:r>
      <w:r>
        <w:rPr>
          <w:rFonts w:hint="eastAsia"/>
          <w:lang w:eastAsia="zh-CN"/>
        </w:rPr>
        <w:t>：通过</w:t>
      </w:r>
      <w:r>
        <w:t>设置</w:t>
      </w:r>
      <w:r>
        <w:rPr>
          <w:rFonts w:hint="eastAsia"/>
          <w:lang w:eastAsia="zh-CN"/>
        </w:rPr>
        <w:t>免流</w:t>
      </w:r>
      <w:r>
        <w:t>代理，让流量走专属通道，实现通道里流量免费的功能。</w:t>
      </w:r>
    </w:p>
    <w:p>
      <w:pPr>
        <w:widowControl/>
        <w:ind w:firstLine="420"/>
        <w:jc w:val="left"/>
      </w:pPr>
      <w:r>
        <w:rPr>
          <w:rFonts w:hint="eastAsia"/>
          <w:lang w:eastAsia="zh-CN"/>
        </w:rPr>
        <w:t>免流原理：</w:t>
      </w:r>
      <w:r>
        <w:rPr>
          <w:rFonts w:hint="eastAsia"/>
        </w:rPr>
        <w:t>目前有运营商主动免流</w:t>
      </w:r>
      <w:r>
        <w:rPr>
          <w:rFonts w:hint="eastAsia"/>
          <w:lang w:eastAsia="zh-CN"/>
        </w:rPr>
        <w:t>和</w:t>
      </w:r>
      <w:r>
        <w:rPr>
          <w:rFonts w:hint="eastAsia"/>
        </w:rPr>
        <w:t>代理方案两种方式进行免流</w:t>
      </w:r>
      <w:r>
        <w:rPr>
          <w:rFonts w:hint="eastAsia"/>
          <w:lang w:eastAsia="zh-CN"/>
        </w:rPr>
        <w:t>。</w:t>
      </w:r>
    </w:p>
    <w:p>
      <w:pPr>
        <w:widowControl/>
        <w:numPr>
          <w:ilvl w:val="0"/>
          <w:numId w:val="3"/>
        </w:numPr>
        <w:ind w:left="845" w:leftChars="0" w:hanging="425" w:firstLineChars="0"/>
        <w:jc w:val="left"/>
      </w:pPr>
      <w:r>
        <w:rPr>
          <w:rFonts w:hint="eastAsia"/>
        </w:rPr>
        <w:t>运营商主动免流（IP收敛方式）</w:t>
      </w:r>
    </w:p>
    <w:p>
      <w:pPr>
        <w:widowControl/>
        <w:ind w:left="420" w:leftChars="200" w:firstLine="420"/>
        <w:jc w:val="left"/>
        <w:rPr>
          <w:rFonts w:hint="eastAsia"/>
          <w:lang w:eastAsia="zh-CN"/>
        </w:rPr>
      </w:pPr>
      <w:r>
        <w:rPr>
          <w:rFonts w:hint="eastAsia"/>
        </w:rPr>
        <w:t>原理：运营商会对vivo相关应用访问的域名/IP直接进行免流。每个应用访问的域名</w:t>
      </w:r>
      <w:r>
        <w:rPr>
          <w:rFonts w:hint="eastAsia"/>
          <w:lang w:eastAsia="zh-CN"/>
        </w:rPr>
        <w:t>由专人收集。浏览器目前涉及的域名包括</w:t>
      </w:r>
      <w:r>
        <w:rPr>
          <w:rFonts w:hint="eastAsia"/>
          <w:lang w:val="en-US" w:eastAsia="zh-CN"/>
        </w:rPr>
        <w:t>*.vivo.com.cn等，涉及的ip包括省流加速的ip。</w:t>
      </w:r>
    </w:p>
    <w:p>
      <w:pPr>
        <w:widowControl/>
        <w:numPr>
          <w:ilvl w:val="0"/>
          <w:numId w:val="3"/>
        </w:numPr>
        <w:ind w:left="845" w:leftChars="0" w:hanging="425" w:firstLineChars="0"/>
        <w:jc w:val="left"/>
      </w:pPr>
      <w:r>
        <w:rPr>
          <w:rFonts w:hint="eastAsia"/>
        </w:rPr>
        <w:t>代理方案（针对IP非收敛的应用）</w:t>
      </w:r>
    </w:p>
    <w:p>
      <w:pPr>
        <w:widowControl/>
        <w:ind w:leftChars="200" w:firstLine="420"/>
        <w:jc w:val="left"/>
      </w:pPr>
      <w:r>
        <w:rPr>
          <w:rFonts w:hint="eastAsia"/>
        </w:rPr>
        <w:t>原理：针对域名不确定或者访问域名是第三方的应用，使用代理的方式进行免流，免流SDK提供当前可用的代理信息、</w:t>
      </w:r>
      <w:r>
        <w:rPr>
          <w:rFonts w:hint="eastAsia"/>
          <w:lang w:eastAsia="zh-CN"/>
        </w:rPr>
        <w:t>鉴权</w:t>
      </w:r>
      <w:r>
        <w:rPr>
          <w:rFonts w:hint="eastAsia"/>
        </w:rPr>
        <w:t>认证信息，由应用自己去设置代理和认证信息，针对WebView，SDK提供了专门的方法用于设置和清除代理</w:t>
      </w:r>
      <w:r>
        <w:rPr>
          <w:rFonts w:hint="eastAsia"/>
          <w:lang w:eastAsia="zh-CN"/>
        </w:rPr>
        <w:t>。对于浏览器内核，涉及如下几个场景：网页打开、</w:t>
      </w:r>
      <w:r>
        <w:rPr>
          <w:rFonts w:hint="eastAsia"/>
          <w:lang w:val="en-US" w:eastAsia="zh-CN"/>
        </w:rPr>
        <w:t>mediaplayer（包括exo mediaplayer和system mediaplayer）、省流加速切直连情况。</w:t>
      </w:r>
    </w:p>
    <w:p>
      <w:pPr>
        <w:widowControl/>
        <w:ind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v粉卡免流原理中代理方案的使用，</w:t>
      </w:r>
      <w:r>
        <w:rPr>
          <w:rFonts w:hint="eastAsia"/>
          <w:lang w:eastAsia="zh-CN"/>
        </w:rPr>
        <w:t>本概要设计主要包括如下几个方面：</w:t>
      </w:r>
    </w:p>
    <w:p>
      <w:pPr>
        <w:widowControl/>
        <w:numPr>
          <w:ilvl w:val="0"/>
          <w:numId w:val="4"/>
        </w:numPr>
        <w:ind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接收来自外壳的</w:t>
      </w:r>
      <w:r>
        <w:rPr>
          <w:rFonts w:hint="eastAsia"/>
          <w:lang w:val="en-US" w:eastAsia="zh-CN"/>
        </w:rPr>
        <w:t>免流</w:t>
      </w:r>
      <w:r>
        <w:rPr>
          <w:rFonts w:hint="eastAsia"/>
          <w:lang w:eastAsia="zh-CN"/>
        </w:rPr>
        <w:t>代理信息；</w:t>
      </w:r>
    </w:p>
    <w:p>
      <w:pPr>
        <w:widowControl/>
        <w:numPr>
          <w:ilvl w:val="0"/>
          <w:numId w:val="4"/>
        </w:numPr>
        <w:ind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向内核提供</w:t>
      </w:r>
      <w:r>
        <w:rPr>
          <w:rFonts w:hint="eastAsia"/>
          <w:lang w:val="en-US" w:eastAsia="zh-CN"/>
        </w:rPr>
        <w:t>免流</w:t>
      </w:r>
      <w:r>
        <w:rPr>
          <w:rFonts w:hint="eastAsia"/>
          <w:lang w:eastAsia="zh-CN"/>
        </w:rPr>
        <w:t>代理信息查询接口；</w:t>
      </w:r>
    </w:p>
    <w:p>
      <w:pPr>
        <w:widowControl/>
        <w:numPr>
          <w:ilvl w:val="0"/>
          <w:numId w:val="4"/>
        </w:numPr>
        <w:ind w:firstLine="420"/>
        <w:jc w:val="left"/>
      </w:pPr>
      <w:r>
        <w:rPr>
          <w:rFonts w:hint="eastAsia"/>
          <w:lang w:eastAsia="zh-CN"/>
        </w:rPr>
        <w:t>控制内核各个模块（网页、</w:t>
      </w:r>
      <w:r>
        <w:rPr>
          <w:rFonts w:hint="eastAsia"/>
          <w:lang w:val="en-US" w:eastAsia="zh-CN"/>
        </w:rPr>
        <w:t>media、加速）</w:t>
      </w:r>
      <w:r>
        <w:rPr>
          <w:rFonts w:hint="eastAsia"/>
          <w:lang w:eastAsia="zh-CN"/>
        </w:rPr>
        <w:t>是否走免流通道；</w:t>
      </w:r>
    </w:p>
    <w:p>
      <w:pPr>
        <w:pStyle w:val="2"/>
        <w:numPr>
          <w:ilvl w:val="0"/>
          <w:numId w:val="2"/>
        </w:numPr>
      </w:pPr>
      <w:bookmarkStart w:id="7" w:name="_Toc487727269"/>
      <w:bookmarkEnd w:id="7"/>
      <w:bookmarkStart w:id="8" w:name="_Toc509932275"/>
      <w:r>
        <w:t>系统框架设计</w:t>
      </w:r>
      <w:bookmarkEnd w:id="8"/>
    </w:p>
    <w:p>
      <w:pPr>
        <w:pStyle w:val="3"/>
        <w:numPr>
          <w:ilvl w:val="1"/>
          <w:numId w:val="2"/>
        </w:numPr>
      </w:pPr>
      <w:bookmarkStart w:id="9" w:name="_Toc487727270"/>
      <w:bookmarkEnd w:id="9"/>
      <w:r>
        <w:rPr>
          <w:rFonts w:hint="eastAsia"/>
          <w:lang w:eastAsia="zh-CN"/>
        </w:rPr>
        <w:t>方案设计</w:t>
      </w:r>
    </w:p>
    <w:p>
      <w:pPr>
        <w:widowControl/>
        <w:ind w:left="420"/>
        <w:jc w:val="left"/>
      </w:pPr>
    </w:p>
    <w:p>
      <w:pPr>
        <w:widowControl/>
        <w:ind w:left="420" w:firstLine="420"/>
        <w:jc w:val="left"/>
      </w:pPr>
    </w:p>
    <w:p>
      <w:pPr>
        <w:widowControl/>
        <w:ind w:left="420" w:firstLine="420"/>
        <w:jc w:val="left"/>
      </w:pPr>
    </w:p>
    <w:p>
      <w:pPr>
        <w:widowControl/>
        <w:ind w:left="420" w:firstLine="420"/>
        <w:jc w:val="left"/>
      </w:pPr>
    </w:p>
    <w:p>
      <w:pPr>
        <w:widowControl/>
        <w:ind w:left="420" w:firstLine="420"/>
        <w:jc w:val="left"/>
        <w:rPr>
          <w:rFonts w:hint="eastAsia"/>
          <w:b/>
          <w:color w:val="auto"/>
          <w:highlight w:val="none"/>
          <w:lang w:eastAsia="zh-CN"/>
        </w:rPr>
      </w:pPr>
      <w:r>
        <w:rPr>
          <w:rFonts w:hint="eastAsia"/>
          <w:b/>
          <w:color w:val="auto"/>
          <w:highlight w:val="none"/>
          <w:lang w:eastAsia="zh-CN"/>
        </w:rPr>
        <w:t>使用系统</w:t>
      </w:r>
      <w:r>
        <w:rPr>
          <w:rFonts w:hint="eastAsia"/>
          <w:b/>
          <w:color w:val="auto"/>
          <w:highlight w:val="none"/>
          <w:lang w:val="en-US" w:eastAsia="zh-CN"/>
        </w:rPr>
        <w:t>mediaPlayer走免流代理</w:t>
      </w:r>
    </w:p>
    <w:p>
      <w:pPr>
        <w:widowControl/>
        <w:ind w:left="420" w:firstLine="420"/>
        <w:jc w:val="left"/>
        <w:rPr>
          <w:rFonts w:hint="eastAsia"/>
          <w:b/>
          <w:color w:val="auto"/>
          <w:highlight w:val="none"/>
          <w:lang w:eastAsia="zh-CN"/>
        </w:rPr>
      </w:pPr>
      <w:r>
        <w:rPr>
          <w:rFonts w:hint="eastAsia"/>
          <w:lang w:eastAsia="zh-CN"/>
        </w:rPr>
        <w:object>
          <v:shape id="_x0000_i1025" o:spt="75" type="#_x0000_t75" style="height:103.85pt;width:447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widowControl/>
        <w:ind w:left="420" w:firstLine="420"/>
        <w:jc w:val="left"/>
        <w:rPr>
          <w:rFonts w:hint="eastAsia" w:eastAsia="微软雅黑"/>
          <w:b/>
          <w:color w:val="auto"/>
          <w:highlight w:val="none"/>
          <w:lang w:eastAsia="zh-CN"/>
        </w:rPr>
      </w:pPr>
      <w:r>
        <w:rPr>
          <w:rFonts w:hint="eastAsia"/>
          <w:b/>
          <w:color w:val="auto"/>
          <w:highlight w:val="none"/>
          <w:lang w:eastAsia="zh-CN"/>
        </w:rPr>
        <w:t>外壳调用</w:t>
      </w:r>
      <w:r>
        <w:rPr>
          <w:rFonts w:hint="eastAsia"/>
          <w:b/>
          <w:color w:val="auto"/>
          <w:highlight w:val="none"/>
          <w:lang w:val="en-US" w:eastAsia="zh-CN"/>
        </w:rPr>
        <w:t>exo走免流代理</w:t>
      </w:r>
    </w:p>
    <w:p>
      <w:pPr>
        <w:widowControl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6" o:spt="75" alt="" type="#_x0000_t75" style="height:266.25pt;width:371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widowControl/>
        <w:ind w:left="420" w:firstLine="420"/>
        <w:jc w:val="left"/>
        <w:rPr>
          <w:rFonts w:hint="eastAsia"/>
          <w:b/>
          <w:color w:val="auto"/>
          <w:highlight w:val="none"/>
          <w:lang w:val="en-US" w:eastAsia="zh-CN"/>
        </w:rPr>
      </w:pPr>
      <w:r>
        <w:rPr>
          <w:rFonts w:hint="eastAsia"/>
          <w:b/>
          <w:color w:val="auto"/>
          <w:highlight w:val="none"/>
          <w:lang w:eastAsia="zh-CN"/>
        </w:rPr>
        <w:t>内核调用</w:t>
      </w:r>
      <w:r>
        <w:rPr>
          <w:rFonts w:hint="eastAsia"/>
          <w:b/>
          <w:color w:val="auto"/>
          <w:highlight w:val="none"/>
          <w:lang w:val="en-US" w:eastAsia="zh-CN"/>
        </w:rPr>
        <w:t>exo走免流代理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23" w:name="_GoBack"/>
      <w:r>
        <w:rPr>
          <w:rFonts w:hint="eastAsia"/>
          <w:lang w:val="en-US" w:eastAsia="zh-CN"/>
        </w:rPr>
        <w:object>
          <v:shape id="_x0000_i1055" o:spt="75" alt="" type="#_x0000_t75" style="height:197.55pt;width:478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55" DrawAspect="Content" ObjectID="_1468075727" r:id="rId10">
            <o:LockedField>false</o:LockedField>
          </o:OLEObject>
        </w:object>
      </w:r>
      <w:bookmarkEnd w:id="23"/>
      <w:r>
        <w:rPr>
          <w:rFonts w:hint="eastAsia"/>
          <w:lang w:val="en-US" w:eastAsia="zh-CN"/>
        </w:rPr>
        <w:t>Exo播放视频时，setDataSource时直接从ProxyServiceJavaBridge获取代理信息，并设置到playsdk中。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widowControl/>
        <w:ind w:left="420" w:firstLine="420"/>
        <w:jc w:val="left"/>
      </w:pPr>
      <w:r>
        <w:rPr>
          <w:rFonts w:hint="eastAsia"/>
          <w:b/>
          <w:color w:val="auto"/>
          <w:highlight w:val="none"/>
          <w:lang w:eastAsia="zh-CN"/>
        </w:rPr>
        <w:t>网页</w:t>
      </w:r>
      <w:r>
        <w:rPr>
          <w:rFonts w:hint="eastAsia"/>
          <w:b/>
          <w:color w:val="auto"/>
          <w:highlight w:val="none"/>
          <w:lang w:val="en-US" w:eastAsia="zh-CN"/>
        </w:rPr>
        <w:t>走免流代理</w:t>
      </w:r>
    </w:p>
    <w:p>
      <w:pPr>
        <w:widowControl/>
        <w:ind w:left="420" w:firstLine="420"/>
        <w:jc w:val="left"/>
      </w:pPr>
      <w:r>
        <w:object>
          <v:shape id="_x0000_i1033" o:spt="75" type="#_x0000_t75" style="height:338.75pt;width:49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33" DrawAspect="Content" ObjectID="_1468075728" r:id="rId12">
            <o:LockedField>false</o:LockedField>
          </o:OLEObject>
        </w:object>
      </w:r>
    </w:p>
    <w:p>
      <w:pPr>
        <w:widowControl/>
        <w:ind w:left="420" w:firstLine="420"/>
        <w:jc w:val="left"/>
      </w:pPr>
    </w:p>
    <w:p>
      <w:pPr>
        <w:pStyle w:val="3"/>
        <w:numPr>
          <w:ilvl w:val="1"/>
          <w:numId w:val="2"/>
        </w:numPr>
        <w:rPr>
          <w:rFonts w:hint="eastAsia"/>
          <w:lang w:eastAsia="zh-CN"/>
        </w:rPr>
      </w:pPr>
      <w:bookmarkStart w:id="10" w:name="_Toc487727271"/>
      <w:bookmarkEnd w:id="10"/>
      <w:bookmarkStart w:id="11" w:name="_Toc509932277"/>
      <w:r>
        <w:rPr>
          <w:rFonts w:hint="eastAsia"/>
          <w:lang w:eastAsia="zh-CN"/>
        </w:rPr>
        <w:t>模块功能设计</w:t>
      </w:r>
      <w:bookmarkEnd w:id="11"/>
    </w:p>
    <w:p>
      <w:pPr>
        <w:rPr>
          <w:rFonts w:hint="eastAsia"/>
          <w:b/>
          <w:color w:val="auto"/>
          <w:highlight w:val="none"/>
          <w:lang w:val="en-US" w:eastAsia="zh-CN"/>
        </w:rPr>
      </w:pPr>
      <w:r>
        <w:rPr>
          <w:rFonts w:hint="eastAsia"/>
          <w:b/>
          <w:color w:val="auto"/>
          <w:highlight w:val="none"/>
          <w:lang w:val="en-US" w:eastAsia="zh-CN"/>
        </w:rPr>
        <w:t>内核调用exo走免流代理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内核判断当前使用exo时，将相关的代理信息设置进去。Exo建立连接时会将代理信息以及鉴权信息带上。</w:t>
      </w:r>
    </w:p>
    <w:p>
      <w:pPr>
        <w:widowControl/>
        <w:jc w:val="left"/>
        <w:rPr>
          <w:rFonts w:hint="eastAsia"/>
          <w:b/>
          <w:color w:val="auto"/>
          <w:highlight w:val="none"/>
          <w:lang w:val="en-US" w:eastAsia="zh-CN"/>
        </w:rPr>
      </w:pPr>
      <w:r>
        <w:rPr>
          <w:rFonts w:hint="eastAsia"/>
          <w:b/>
          <w:color w:val="auto"/>
          <w:highlight w:val="none"/>
          <w:lang w:eastAsia="zh-CN"/>
        </w:rPr>
        <w:object>
          <v:shape id="_x0000_i1032" o:spt="75" type="#_x0000_t75" style="height:432.5pt;width:522.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2" DrawAspect="Content" ObjectID="_1468075729" r:id="rId14">
            <o:LockedField>false</o:LockedField>
          </o:OLEObject>
        </w:object>
      </w:r>
      <w:r>
        <w:rPr>
          <w:rFonts w:hint="eastAsia"/>
          <w:b/>
          <w:color w:val="auto"/>
          <w:highlight w:val="none"/>
          <w:lang w:eastAsia="zh-CN"/>
        </w:rPr>
        <w:t>系统</w:t>
      </w:r>
      <w:r>
        <w:rPr>
          <w:rFonts w:hint="eastAsia"/>
          <w:b/>
          <w:color w:val="auto"/>
          <w:highlight w:val="none"/>
          <w:lang w:val="en-US" w:eastAsia="zh-CN"/>
        </w:rPr>
        <w:t>mediaPlayer走免流代理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</w:rPr>
        <w:t>MediaPlayer播放器无法设置代理，</w:t>
      </w:r>
      <w:r>
        <w:rPr>
          <w:rFonts w:hint="eastAsia"/>
          <w:lang w:eastAsia="zh-CN"/>
        </w:rPr>
        <w:t>方案通过</w:t>
      </w:r>
      <w:r>
        <w:rPr>
          <w:rFonts w:hint="eastAsia"/>
        </w:rPr>
        <w:t>创建本地Server代理Mediaplayer的播放器请求，实现代理播放</w:t>
      </w:r>
      <w:r>
        <w:rPr>
          <w:rFonts w:hint="eastAsia"/>
          <w:lang w:eastAsia="zh-CN"/>
        </w:rPr>
        <w:t>，具体接入方法见</w:t>
      </w:r>
      <w:r>
        <w:rPr>
          <w:rFonts w:hint="eastAsia"/>
          <w:lang w:val="en-US" w:eastAsia="zh-CN"/>
        </w:rPr>
        <w:t>&lt;播放器本地代理SDK使用说明.docx&gt;</w:t>
      </w:r>
    </w:p>
    <w:p>
      <w:pPr>
        <w:rPr>
          <w:rFonts w:hint="eastAsia"/>
          <w:b/>
          <w:color w:val="auto"/>
          <w:highlight w:val="none"/>
          <w:lang w:val="en-US" w:eastAsia="zh-CN"/>
        </w:rPr>
      </w:pPr>
      <w:r>
        <w:rPr>
          <w:rFonts w:hint="eastAsia"/>
          <w:b/>
          <w:color w:val="auto"/>
          <w:highlight w:val="none"/>
          <w:lang w:eastAsia="zh-CN"/>
        </w:rPr>
        <w:t>外壳调用</w:t>
      </w:r>
      <w:r>
        <w:rPr>
          <w:rFonts w:hint="eastAsia"/>
          <w:b/>
          <w:color w:val="auto"/>
          <w:highlight w:val="none"/>
          <w:lang w:val="en-US" w:eastAsia="zh-CN"/>
        </w:rPr>
        <w:t>exo走免流代理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外壳调用exo走免流代理的方式很简单，播放前直接通过调用exo的公共接口setProxy，并将type、port、domain、orderId、orderKey以map&lt;String, String&gt;形式作为参数带入即可设置好免流代理。Exo中的代理流程与内核调exo进行免流代理的流程相同。</w:t>
      </w:r>
    </w:p>
    <w:p>
      <w:pPr>
        <w:rPr>
          <w:rFonts w:hint="eastAsia"/>
          <w:b/>
          <w:color w:val="auto"/>
          <w:highlight w:val="none"/>
          <w:lang w:val="en-US" w:eastAsia="zh-CN"/>
        </w:rPr>
      </w:pPr>
      <w:r>
        <w:rPr>
          <w:rFonts w:hint="eastAsia"/>
          <w:b/>
          <w:color w:val="auto"/>
          <w:highlight w:val="none"/>
          <w:lang w:eastAsia="zh-CN"/>
        </w:rPr>
        <w:t>网页</w:t>
      </w:r>
      <w:r>
        <w:rPr>
          <w:rFonts w:hint="eastAsia"/>
          <w:b/>
          <w:color w:val="auto"/>
          <w:highlight w:val="none"/>
          <w:lang w:val="en-US" w:eastAsia="zh-CN"/>
        </w:rPr>
        <w:t>走免流代理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网页走免流代理的流程与之前走vivo加速的流程无多大区别，不再重新进行设计。</w:t>
      </w:r>
    </w:p>
    <w:p>
      <w:pPr>
        <w:rPr>
          <w:rFonts w:hint="eastAsia"/>
          <w:b/>
          <w:color w:val="auto"/>
          <w:highlight w:val="none"/>
          <w:lang w:val="en-US" w:eastAsia="zh-CN"/>
        </w:rPr>
      </w:pPr>
      <w:r>
        <w:rPr>
          <w:rFonts w:hint="eastAsia"/>
          <w:b/>
          <w:color w:val="auto"/>
          <w:highlight w:val="none"/>
          <w:lang w:val="en-US" w:eastAsia="zh-CN"/>
        </w:rPr>
        <w:t>免流代理控制模块结构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3370" cy="2406015"/>
            <wp:effectExtent l="0" t="0" r="5080" b="13335"/>
            <wp:docPr id="7" name="图片 7" descr="v代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代理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按照现有框架，在GlobalSetting中增加一套setStringMapValue的接口，用于外壳传递Map结构的数据到内核，通过该接口，向ProxyControllerBridge传递免流代理信息，进一步向代理配置模块传递，并建立免流代理。</w:t>
      </w:r>
    </w:p>
    <w:p>
      <w:pPr>
        <w:pStyle w:val="2"/>
        <w:numPr>
          <w:ilvl w:val="0"/>
          <w:numId w:val="2"/>
        </w:numPr>
      </w:pPr>
      <w:bookmarkStart w:id="12" w:name="_Toc487727275"/>
      <w:bookmarkEnd w:id="12"/>
      <w:bookmarkStart w:id="13" w:name="_Toc509932280"/>
      <w:r>
        <w:t>兼容性和可扩展性设计【可选】</w:t>
      </w:r>
      <w:bookmarkEnd w:id="13"/>
    </w:p>
    <w:p>
      <w:pPr>
        <w:ind w:left="420"/>
        <w:rPr>
          <w:i/>
        </w:rPr>
      </w:pPr>
      <w:r>
        <w:rPr>
          <w:i/>
        </w:rPr>
        <w:t>无</w:t>
      </w:r>
    </w:p>
    <w:p>
      <w:pPr>
        <w:pStyle w:val="2"/>
        <w:numPr>
          <w:ilvl w:val="0"/>
          <w:numId w:val="2"/>
        </w:numPr>
      </w:pPr>
      <w:bookmarkStart w:id="14" w:name="_Toc487727276"/>
      <w:bookmarkEnd w:id="14"/>
      <w:bookmarkStart w:id="15" w:name="_Toc509932281"/>
      <w:r>
        <w:t>安全性设计【可选】</w:t>
      </w:r>
      <w:bookmarkEnd w:id="15"/>
    </w:p>
    <w:p>
      <w:pPr>
        <w:ind w:left="420"/>
        <w:rPr>
          <w:i/>
        </w:rPr>
      </w:pPr>
      <w:r>
        <w:rPr>
          <w:i/>
        </w:rPr>
        <w:t>无</w:t>
      </w:r>
    </w:p>
    <w:p>
      <w:pPr>
        <w:pStyle w:val="2"/>
        <w:numPr>
          <w:ilvl w:val="0"/>
          <w:numId w:val="2"/>
        </w:numPr>
      </w:pPr>
      <w:bookmarkStart w:id="16" w:name="_Toc487727277"/>
      <w:bookmarkEnd w:id="16"/>
      <w:bookmarkStart w:id="17" w:name="_Toc509932282"/>
      <w:r>
        <w:t>性能设计【可选】</w:t>
      </w:r>
      <w:bookmarkEnd w:id="17"/>
    </w:p>
    <w:p>
      <w:pPr>
        <w:ind w:left="420"/>
        <w:rPr>
          <w:i/>
        </w:rPr>
      </w:pPr>
      <w:r>
        <w:rPr>
          <w:i/>
        </w:rPr>
        <w:t>无</w:t>
      </w:r>
    </w:p>
    <w:p>
      <w:pPr>
        <w:pStyle w:val="2"/>
        <w:numPr>
          <w:ilvl w:val="0"/>
          <w:numId w:val="2"/>
        </w:numPr>
      </w:pPr>
      <w:bookmarkStart w:id="18" w:name="_Toc487727278"/>
      <w:bookmarkStart w:id="19" w:name="_Toc521465575"/>
      <w:bookmarkStart w:id="20" w:name="_Toc509932283"/>
      <w:r>
        <w:t>功耗</w:t>
      </w:r>
      <w:bookmarkEnd w:id="18"/>
      <w:bookmarkEnd w:id="19"/>
      <w:r>
        <w:t>设计【可选】</w:t>
      </w:r>
      <w:bookmarkEnd w:id="20"/>
    </w:p>
    <w:p>
      <w:pPr>
        <w:ind w:left="420"/>
      </w:pPr>
      <w:r>
        <w:t>无</w:t>
      </w:r>
    </w:p>
    <w:p>
      <w:pPr>
        <w:pStyle w:val="2"/>
        <w:numPr>
          <w:ilvl w:val="0"/>
          <w:numId w:val="2"/>
        </w:numPr>
      </w:pPr>
      <w:bookmarkStart w:id="21" w:name="_Toc487727279"/>
      <w:bookmarkEnd w:id="21"/>
      <w:bookmarkStart w:id="22" w:name="_Toc509932284"/>
      <w:r>
        <w:t>可测试性设计【可选】</w:t>
      </w:r>
      <w:bookmarkEnd w:id="22"/>
    </w:p>
    <w:p>
      <w:pPr>
        <w:ind w:left="420"/>
      </w:pPr>
      <w:r>
        <w:t>无</w:t>
      </w:r>
    </w:p>
    <w:sectPr>
      <w:headerReference r:id="rId3" w:type="default"/>
      <w:footerReference r:id="rId4" w:type="default"/>
      <w:pgSz w:w="11906" w:h="16838"/>
      <w:pgMar w:top="908" w:right="720" w:bottom="1049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right"/>
    </w:pPr>
    <w:r>
      <w:rPr>
        <w:szCs w:val="21"/>
      </w:rPr>
      <w:t xml:space="preserve">第 </w:t>
    </w:r>
    <w:r>
      <w:rPr>
        <w:szCs w:val="21"/>
      </w:rP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  <w:r>
      <w:rPr>
        <w:szCs w:val="21"/>
      </w:rPr>
      <w:t xml:space="preserve"> 页 共 </w:t>
    </w:r>
    <w:r>
      <w:rPr>
        <w:szCs w:val="21"/>
      </w:rPr>
      <w:fldChar w:fldCharType="begin"/>
    </w:r>
    <w:r>
      <w:instrText xml:space="preserve">NUMPAGES</w:instrText>
    </w:r>
    <w:r>
      <w:fldChar w:fldCharType="separate"/>
    </w:r>
    <w:r>
      <w:t>7</w:t>
    </w:r>
    <w:r>
      <w:fldChar w:fldCharType="end"/>
    </w:r>
    <w:r>
      <w:rPr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left="420"/>
      <w:jc w:val="both"/>
    </w:pPr>
    <w:r>
      <w:drawing>
        <wp:inline distT="0" distB="0" distL="0" distR="0">
          <wp:extent cx="908050" cy="571500"/>
          <wp:effectExtent l="0" t="0" r="0" b="0"/>
          <wp:docPr id="4" name="图片 6" descr="D:\我的文档\桌面\viv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6" descr="D:\我的文档\桌面\vivo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805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83E1E"/>
    <w:multiLevelType w:val="singleLevel"/>
    <w:tmpl w:val="2F983E1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33C12C4D"/>
    <w:multiLevelType w:val="multilevel"/>
    <w:tmpl w:val="33C12C4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b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4E2990F6"/>
    <w:multiLevelType w:val="singleLevel"/>
    <w:tmpl w:val="4E2990F6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781D3724"/>
    <w:multiLevelType w:val="multilevel"/>
    <w:tmpl w:val="781D3724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b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4C"/>
    <w:rsid w:val="000D35F1"/>
    <w:rsid w:val="00102CF2"/>
    <w:rsid w:val="002E1890"/>
    <w:rsid w:val="004B508C"/>
    <w:rsid w:val="005626F6"/>
    <w:rsid w:val="005F578D"/>
    <w:rsid w:val="008129AB"/>
    <w:rsid w:val="00850E04"/>
    <w:rsid w:val="008F2230"/>
    <w:rsid w:val="00955C99"/>
    <w:rsid w:val="009D0F6F"/>
    <w:rsid w:val="009E514C"/>
    <w:rsid w:val="00A126CF"/>
    <w:rsid w:val="00A56E82"/>
    <w:rsid w:val="00D97F69"/>
    <w:rsid w:val="00E71543"/>
    <w:rsid w:val="00FD4A95"/>
    <w:rsid w:val="00FD7C00"/>
    <w:rsid w:val="02574518"/>
    <w:rsid w:val="02AC5B14"/>
    <w:rsid w:val="03B40A31"/>
    <w:rsid w:val="081C7ACC"/>
    <w:rsid w:val="09D23E15"/>
    <w:rsid w:val="0A777319"/>
    <w:rsid w:val="0AF32FB0"/>
    <w:rsid w:val="0B9D388C"/>
    <w:rsid w:val="0CDF41BD"/>
    <w:rsid w:val="0CFB7EE5"/>
    <w:rsid w:val="0E1471BC"/>
    <w:rsid w:val="0E3C74FF"/>
    <w:rsid w:val="0EF429A9"/>
    <w:rsid w:val="0FC657E9"/>
    <w:rsid w:val="0FE67469"/>
    <w:rsid w:val="11AD283E"/>
    <w:rsid w:val="128A62BD"/>
    <w:rsid w:val="136965E6"/>
    <w:rsid w:val="137A5F33"/>
    <w:rsid w:val="15332C86"/>
    <w:rsid w:val="15D04C00"/>
    <w:rsid w:val="15F03809"/>
    <w:rsid w:val="168173B1"/>
    <w:rsid w:val="170D51F5"/>
    <w:rsid w:val="17C447A7"/>
    <w:rsid w:val="17C678C0"/>
    <w:rsid w:val="187E42F8"/>
    <w:rsid w:val="19596579"/>
    <w:rsid w:val="199460FF"/>
    <w:rsid w:val="19954973"/>
    <w:rsid w:val="1A1A1487"/>
    <w:rsid w:val="1AEC62FE"/>
    <w:rsid w:val="1C2B08D6"/>
    <w:rsid w:val="1DC83218"/>
    <w:rsid w:val="1E50350C"/>
    <w:rsid w:val="203E61D2"/>
    <w:rsid w:val="206E30AB"/>
    <w:rsid w:val="210E17E2"/>
    <w:rsid w:val="22C84CD8"/>
    <w:rsid w:val="243F5C50"/>
    <w:rsid w:val="25006808"/>
    <w:rsid w:val="27941E0C"/>
    <w:rsid w:val="27BA0C4B"/>
    <w:rsid w:val="293D5BA0"/>
    <w:rsid w:val="2ADD01F7"/>
    <w:rsid w:val="2BD757A9"/>
    <w:rsid w:val="2DAC6DB9"/>
    <w:rsid w:val="2E20660B"/>
    <w:rsid w:val="2E5259D9"/>
    <w:rsid w:val="308652EC"/>
    <w:rsid w:val="30C82E96"/>
    <w:rsid w:val="32757DAE"/>
    <w:rsid w:val="36270935"/>
    <w:rsid w:val="37703E55"/>
    <w:rsid w:val="37A457DE"/>
    <w:rsid w:val="3A35011D"/>
    <w:rsid w:val="3A6148D2"/>
    <w:rsid w:val="3B241532"/>
    <w:rsid w:val="3B8C4910"/>
    <w:rsid w:val="3C287085"/>
    <w:rsid w:val="3C970121"/>
    <w:rsid w:val="3CDB304C"/>
    <w:rsid w:val="3E0A6F97"/>
    <w:rsid w:val="3E637955"/>
    <w:rsid w:val="3EF02B5C"/>
    <w:rsid w:val="3F560944"/>
    <w:rsid w:val="41B216A7"/>
    <w:rsid w:val="462B4F4F"/>
    <w:rsid w:val="46D36D5D"/>
    <w:rsid w:val="470108EF"/>
    <w:rsid w:val="48572DD0"/>
    <w:rsid w:val="488662DA"/>
    <w:rsid w:val="498B2136"/>
    <w:rsid w:val="4A821712"/>
    <w:rsid w:val="4AD3159D"/>
    <w:rsid w:val="4B6945B5"/>
    <w:rsid w:val="4BDE4BE5"/>
    <w:rsid w:val="514C7CF1"/>
    <w:rsid w:val="522025BB"/>
    <w:rsid w:val="53CB516A"/>
    <w:rsid w:val="542A785F"/>
    <w:rsid w:val="54B8455C"/>
    <w:rsid w:val="5625380E"/>
    <w:rsid w:val="57FF33E3"/>
    <w:rsid w:val="58B104B0"/>
    <w:rsid w:val="599C0498"/>
    <w:rsid w:val="59AE3147"/>
    <w:rsid w:val="59B80C25"/>
    <w:rsid w:val="5B9C6008"/>
    <w:rsid w:val="5BEE265F"/>
    <w:rsid w:val="5C574129"/>
    <w:rsid w:val="5D487469"/>
    <w:rsid w:val="5FD62E49"/>
    <w:rsid w:val="604C25AD"/>
    <w:rsid w:val="604D224C"/>
    <w:rsid w:val="60F6404E"/>
    <w:rsid w:val="61294D05"/>
    <w:rsid w:val="6234234D"/>
    <w:rsid w:val="62CA272D"/>
    <w:rsid w:val="6326013B"/>
    <w:rsid w:val="644E4217"/>
    <w:rsid w:val="65E538A4"/>
    <w:rsid w:val="663B6B48"/>
    <w:rsid w:val="666A1D57"/>
    <w:rsid w:val="66B94ADD"/>
    <w:rsid w:val="6A0A5EFF"/>
    <w:rsid w:val="6CF70EED"/>
    <w:rsid w:val="6DF44516"/>
    <w:rsid w:val="6E9E4056"/>
    <w:rsid w:val="6F9248B2"/>
    <w:rsid w:val="71717F77"/>
    <w:rsid w:val="71A571B6"/>
    <w:rsid w:val="721C3A4F"/>
    <w:rsid w:val="72917BEA"/>
    <w:rsid w:val="72DE7F88"/>
    <w:rsid w:val="742D3557"/>
    <w:rsid w:val="75AC3DAA"/>
    <w:rsid w:val="78163379"/>
    <w:rsid w:val="787B388D"/>
    <w:rsid w:val="79C45B63"/>
    <w:rsid w:val="7C890A11"/>
    <w:rsid w:val="7DB91534"/>
    <w:rsid w:val="7F35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b/>
      <w:bCs/>
      <w:sz w:val="30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/>
      <w:outlineLvl w:val="1"/>
    </w:pPr>
    <w:rPr>
      <w:rFonts w:ascii="Arial" w:hAnsi="Arial"/>
      <w:b/>
      <w:bCs/>
      <w:sz w:val="28"/>
      <w:szCs w:val="32"/>
      <w:lang w:val="zh-CN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/>
      <w:b/>
      <w:bCs/>
      <w:sz w:val="15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b/>
      <w:bCs/>
      <w:sz w:val="13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hAnsi="Arial" w:eastAsia="黑体"/>
      <w:szCs w:val="21"/>
    </w:rPr>
  </w:style>
  <w:style w:type="character" w:default="1" w:styleId="47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next w:val="12"/>
    <w:qFormat/>
    <w:uiPriority w:val="0"/>
    <w:pPr>
      <w:widowControl w:val="0"/>
    </w:pPr>
    <w:rPr>
      <w:rFonts w:ascii="Calibri" w:hAnsi="Calibri" w:eastAsia="DejaVu Sans" w:cs="宋体"/>
      <w:b/>
      <w:bCs/>
      <w:color w:val="00000A"/>
      <w:sz w:val="21"/>
      <w:lang w:val="en-US" w:eastAsia="zh-CN" w:bidi="ar-SA"/>
    </w:rPr>
  </w:style>
  <w:style w:type="paragraph" w:styleId="12">
    <w:name w:val="annotation text"/>
    <w:basedOn w:val="1"/>
    <w:qFormat/>
    <w:uiPriority w:val="0"/>
    <w:pPr>
      <w:widowControl/>
      <w:jc w:val="left"/>
    </w:pPr>
    <w:rPr>
      <w:sz w:val="24"/>
    </w:rPr>
  </w:style>
  <w:style w:type="paragraph" w:styleId="13">
    <w:name w:val="toc 7"/>
    <w:basedOn w:val="1"/>
    <w:next w:val="1"/>
    <w:qFormat/>
    <w:uiPriority w:val="0"/>
    <w:pPr>
      <w:ind w:left="1200"/>
    </w:pPr>
    <w:rPr>
      <w:sz w:val="18"/>
    </w:rPr>
  </w:style>
  <w:style w:type="paragraph" w:styleId="14">
    <w:name w:val="Note Heading"/>
    <w:basedOn w:val="1"/>
    <w:next w:val="1"/>
    <w:qFormat/>
    <w:uiPriority w:val="0"/>
    <w:pPr>
      <w:jc w:val="center"/>
    </w:pPr>
  </w:style>
  <w:style w:type="paragraph" w:styleId="15">
    <w:name w:val="index 8"/>
    <w:basedOn w:val="1"/>
    <w:next w:val="1"/>
    <w:qFormat/>
    <w:uiPriority w:val="0"/>
    <w:pPr>
      <w:ind w:left="1600" w:hanging="200"/>
    </w:pPr>
  </w:style>
  <w:style w:type="paragraph" w:styleId="16">
    <w:name w:val="Normal Indent"/>
    <w:basedOn w:val="1"/>
    <w:qFormat/>
    <w:uiPriority w:val="0"/>
    <w:pPr>
      <w:ind w:firstLine="420"/>
    </w:pPr>
  </w:style>
  <w:style w:type="paragraph" w:styleId="1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</w:rPr>
  </w:style>
  <w:style w:type="paragraph" w:styleId="18">
    <w:name w:val="index 5"/>
    <w:basedOn w:val="1"/>
    <w:next w:val="1"/>
    <w:qFormat/>
    <w:uiPriority w:val="0"/>
    <w:pPr>
      <w:ind w:left="1000" w:hanging="200"/>
    </w:pPr>
  </w:style>
  <w:style w:type="paragraph" w:styleId="19">
    <w:name w:val="Document Map"/>
    <w:basedOn w:val="1"/>
    <w:qFormat/>
    <w:uiPriority w:val="0"/>
    <w:pPr>
      <w:shd w:val="clear" w:color="auto" w:fill="000080"/>
    </w:pPr>
  </w:style>
  <w:style w:type="paragraph" w:styleId="20">
    <w:name w:val="index 6"/>
    <w:basedOn w:val="1"/>
    <w:next w:val="1"/>
    <w:qFormat/>
    <w:uiPriority w:val="0"/>
    <w:pPr>
      <w:ind w:left="1200" w:hanging="200"/>
    </w:pPr>
  </w:style>
  <w:style w:type="paragraph" w:styleId="21">
    <w:name w:val="Body Text"/>
    <w:basedOn w:val="1"/>
    <w:qFormat/>
    <w:uiPriority w:val="0"/>
    <w:pPr>
      <w:spacing w:after="120"/>
    </w:pPr>
  </w:style>
  <w:style w:type="paragraph" w:styleId="22">
    <w:name w:val="Body Text Indent"/>
    <w:basedOn w:val="21"/>
    <w:qFormat/>
    <w:uiPriority w:val="0"/>
    <w:pPr>
      <w:ind w:firstLine="420"/>
    </w:pPr>
  </w:style>
  <w:style w:type="paragraph" w:styleId="23">
    <w:name w:val="index 4"/>
    <w:basedOn w:val="1"/>
    <w:next w:val="1"/>
    <w:qFormat/>
    <w:uiPriority w:val="0"/>
    <w:pPr>
      <w:ind w:left="800" w:hanging="200"/>
    </w:pPr>
  </w:style>
  <w:style w:type="paragraph" w:styleId="24">
    <w:name w:val="toc 5"/>
    <w:basedOn w:val="1"/>
    <w:next w:val="1"/>
    <w:qFormat/>
    <w:uiPriority w:val="0"/>
    <w:pPr>
      <w:ind w:left="800"/>
    </w:pPr>
    <w:rPr>
      <w:sz w:val="18"/>
    </w:rPr>
  </w:style>
  <w:style w:type="paragraph" w:styleId="25">
    <w:name w:val="toc 3"/>
    <w:basedOn w:val="1"/>
    <w:next w:val="1"/>
    <w:qFormat/>
    <w:uiPriority w:val="0"/>
    <w:pPr>
      <w:ind w:left="840"/>
    </w:pPr>
  </w:style>
  <w:style w:type="paragraph" w:styleId="26">
    <w:name w:val="toc 8"/>
    <w:basedOn w:val="1"/>
    <w:next w:val="1"/>
    <w:qFormat/>
    <w:uiPriority w:val="0"/>
    <w:pPr>
      <w:ind w:left="1400"/>
    </w:pPr>
    <w:rPr>
      <w:sz w:val="18"/>
    </w:rPr>
  </w:style>
  <w:style w:type="paragraph" w:styleId="27">
    <w:name w:val="index 3"/>
    <w:basedOn w:val="1"/>
    <w:next w:val="1"/>
    <w:qFormat/>
    <w:uiPriority w:val="0"/>
    <w:pPr>
      <w:ind w:left="600" w:hanging="200"/>
    </w:pPr>
  </w:style>
  <w:style w:type="paragraph" w:styleId="28">
    <w:name w:val="Date"/>
    <w:basedOn w:val="1"/>
    <w:next w:val="1"/>
    <w:qFormat/>
    <w:uiPriority w:val="0"/>
    <w:pPr>
      <w:ind w:left="100"/>
    </w:pPr>
  </w:style>
  <w:style w:type="paragraph" w:styleId="29">
    <w:name w:val="Balloon Text"/>
    <w:basedOn w:val="1"/>
    <w:qFormat/>
    <w:uiPriority w:val="0"/>
    <w:rPr>
      <w:sz w:val="18"/>
      <w:szCs w:val="18"/>
    </w:rPr>
  </w:style>
  <w:style w:type="paragraph" w:styleId="3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1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1"/>
    <w:basedOn w:val="1"/>
    <w:next w:val="1"/>
    <w:qFormat/>
    <w:uiPriority w:val="39"/>
  </w:style>
  <w:style w:type="paragraph" w:styleId="33">
    <w:name w:val="toc 4"/>
    <w:basedOn w:val="1"/>
    <w:next w:val="1"/>
    <w:qFormat/>
    <w:uiPriority w:val="0"/>
    <w:pPr>
      <w:ind w:left="600"/>
    </w:pPr>
    <w:rPr>
      <w:sz w:val="18"/>
    </w:rPr>
  </w:style>
  <w:style w:type="paragraph" w:styleId="34">
    <w:name w:val="index heading"/>
    <w:basedOn w:val="1"/>
    <w:next w:val="35"/>
    <w:qFormat/>
    <w:uiPriority w:val="0"/>
    <w:pPr>
      <w:spacing w:before="120" w:after="120"/>
    </w:pPr>
    <w:rPr>
      <w:b/>
      <w:i/>
    </w:rPr>
  </w:style>
  <w:style w:type="paragraph" w:styleId="35">
    <w:name w:val="index 1"/>
    <w:basedOn w:val="1"/>
    <w:next w:val="1"/>
    <w:qFormat/>
    <w:uiPriority w:val="0"/>
    <w:pPr>
      <w:ind w:left="200" w:hanging="200"/>
    </w:pPr>
  </w:style>
  <w:style w:type="paragraph" w:styleId="36">
    <w:name w:val="List"/>
    <w:basedOn w:val="21"/>
    <w:qFormat/>
    <w:uiPriority w:val="0"/>
  </w:style>
  <w:style w:type="paragraph" w:styleId="37">
    <w:name w:val="toc 6"/>
    <w:basedOn w:val="1"/>
    <w:next w:val="1"/>
    <w:qFormat/>
    <w:uiPriority w:val="0"/>
    <w:pPr>
      <w:ind w:left="1000"/>
    </w:pPr>
    <w:rPr>
      <w:sz w:val="18"/>
    </w:rPr>
  </w:style>
  <w:style w:type="paragraph" w:styleId="38">
    <w:name w:val="index 7"/>
    <w:basedOn w:val="1"/>
    <w:next w:val="1"/>
    <w:qFormat/>
    <w:uiPriority w:val="0"/>
    <w:pPr>
      <w:ind w:left="1400" w:hanging="200"/>
    </w:pPr>
  </w:style>
  <w:style w:type="paragraph" w:styleId="39">
    <w:name w:val="index 9"/>
    <w:basedOn w:val="1"/>
    <w:next w:val="1"/>
    <w:qFormat/>
    <w:uiPriority w:val="0"/>
    <w:pPr>
      <w:ind w:left="1800" w:hanging="200"/>
    </w:pPr>
  </w:style>
  <w:style w:type="paragraph" w:styleId="40">
    <w:name w:val="toc 2"/>
    <w:basedOn w:val="1"/>
    <w:next w:val="1"/>
    <w:qFormat/>
    <w:uiPriority w:val="39"/>
    <w:pPr>
      <w:ind w:left="420"/>
    </w:pPr>
  </w:style>
  <w:style w:type="paragraph" w:styleId="41">
    <w:name w:val="toc 9"/>
    <w:basedOn w:val="1"/>
    <w:next w:val="1"/>
    <w:qFormat/>
    <w:uiPriority w:val="0"/>
    <w:pPr>
      <w:ind w:left="1600"/>
    </w:pPr>
    <w:rPr>
      <w:sz w:val="18"/>
    </w:rPr>
  </w:style>
  <w:style w:type="paragraph" w:styleId="42">
    <w:name w:val="Body Text 2"/>
    <w:basedOn w:val="1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sz w:val="24"/>
    </w:rPr>
  </w:style>
  <w:style w:type="paragraph" w:styleId="43">
    <w:name w:val="HTML Preformatted"/>
    <w:basedOn w:val="1"/>
    <w:qFormat/>
    <w:uiPriority w:val="0"/>
    <w:rPr>
      <w:rFonts w:ascii="Courier New" w:hAnsi="Courier New" w:cs="Courier New"/>
      <w:sz w:val="20"/>
      <w:szCs w:val="20"/>
    </w:rPr>
  </w:style>
  <w:style w:type="paragraph" w:styleId="44">
    <w:name w:val="Normal (Web)"/>
    <w:basedOn w:val="1"/>
    <w:qFormat/>
    <w:uiPriority w:val="0"/>
    <w:pPr>
      <w:widowControl/>
      <w:spacing w:before="280" w:after="280"/>
      <w:jc w:val="left"/>
    </w:pPr>
    <w:rPr>
      <w:rFonts w:ascii="宋体" w:hAnsi="宋体" w:cs="宋体"/>
      <w:sz w:val="24"/>
    </w:rPr>
  </w:style>
  <w:style w:type="paragraph" w:styleId="45">
    <w:name w:val="index 2"/>
    <w:basedOn w:val="1"/>
    <w:next w:val="1"/>
    <w:qFormat/>
    <w:uiPriority w:val="0"/>
    <w:pPr>
      <w:ind w:left="400" w:hanging="200"/>
    </w:pPr>
  </w:style>
  <w:style w:type="paragraph" w:styleId="46">
    <w:name w:val="Title"/>
    <w:basedOn w:val="1"/>
    <w:next w:val="21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character" w:styleId="48">
    <w:name w:val="page number"/>
    <w:basedOn w:val="47"/>
    <w:qFormat/>
    <w:uiPriority w:val="0"/>
  </w:style>
  <w:style w:type="character" w:styleId="49">
    <w:name w:val="FollowedHyperlink"/>
    <w:qFormat/>
    <w:uiPriority w:val="0"/>
    <w:rPr>
      <w:color w:val="800080"/>
      <w:u w:val="single"/>
    </w:rPr>
  </w:style>
  <w:style w:type="character" w:styleId="50">
    <w:name w:val="Hyperlink"/>
    <w:basedOn w:val="4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51">
    <w:name w:val="annotation reference"/>
    <w:qFormat/>
    <w:uiPriority w:val="0"/>
    <w:rPr>
      <w:sz w:val="21"/>
      <w:szCs w:val="21"/>
    </w:rPr>
  </w:style>
  <w:style w:type="character" w:customStyle="1" w:styleId="53">
    <w:name w:val="Internet 链接"/>
    <w:qFormat/>
    <w:uiPriority w:val="0"/>
    <w:rPr>
      <w:color w:val="0000FF"/>
      <w:u w:val="single"/>
    </w:rPr>
  </w:style>
  <w:style w:type="character" w:customStyle="1" w:styleId="54">
    <w:name w:val="页眉 Char"/>
    <w:basedOn w:val="47"/>
    <w:qFormat/>
    <w:uiPriority w:val="0"/>
    <w:rPr>
      <w:sz w:val="18"/>
      <w:szCs w:val="18"/>
    </w:rPr>
  </w:style>
  <w:style w:type="character" w:customStyle="1" w:styleId="55">
    <w:name w:val="页脚 Char"/>
    <w:basedOn w:val="47"/>
    <w:qFormat/>
    <w:uiPriority w:val="0"/>
    <w:rPr>
      <w:sz w:val="18"/>
      <w:szCs w:val="18"/>
    </w:rPr>
  </w:style>
  <w:style w:type="character" w:customStyle="1" w:styleId="56">
    <w:name w:val="标题 1 Char"/>
    <w:basedOn w:val="47"/>
    <w:qFormat/>
    <w:uiPriority w:val="0"/>
    <w:rPr>
      <w:rFonts w:ascii="微软雅黑" w:hAnsi="微软雅黑" w:eastAsia="微软雅黑" w:cs="Times New Roman"/>
      <w:b/>
      <w:bCs/>
      <w:sz w:val="30"/>
      <w:szCs w:val="44"/>
    </w:rPr>
  </w:style>
  <w:style w:type="character" w:customStyle="1" w:styleId="57">
    <w:name w:val="标题 2 Char"/>
    <w:basedOn w:val="47"/>
    <w:qFormat/>
    <w:uiPriority w:val="0"/>
    <w:rPr>
      <w:rFonts w:ascii="Arial" w:hAnsi="Arial" w:eastAsia="微软雅黑" w:cs="Times New Roman"/>
      <w:b/>
      <w:bCs/>
      <w:sz w:val="28"/>
      <w:szCs w:val="32"/>
      <w:lang w:val="zh-CN"/>
    </w:rPr>
  </w:style>
  <w:style w:type="character" w:customStyle="1" w:styleId="58">
    <w:name w:val="标题 3 Char"/>
    <w:basedOn w:val="47"/>
    <w:qFormat/>
    <w:uiPriority w:val="0"/>
    <w:rPr>
      <w:rFonts w:ascii="微软雅黑" w:hAnsi="微软雅黑" w:eastAsia="微软雅黑" w:cs="Times New Roman"/>
      <w:b/>
      <w:bCs/>
      <w:sz w:val="24"/>
      <w:szCs w:val="32"/>
    </w:rPr>
  </w:style>
  <w:style w:type="character" w:customStyle="1" w:styleId="59">
    <w:name w:val="标题 4 Char"/>
    <w:basedOn w:val="47"/>
    <w:qFormat/>
    <w:uiPriority w:val="0"/>
    <w:rPr>
      <w:rFonts w:ascii="Arial" w:hAnsi="Arial" w:eastAsia="微软雅黑" w:cs="Times New Roman"/>
      <w:b/>
      <w:bCs/>
      <w:sz w:val="24"/>
      <w:szCs w:val="28"/>
    </w:rPr>
  </w:style>
  <w:style w:type="character" w:customStyle="1" w:styleId="60">
    <w:name w:val="标题 5 Char"/>
    <w:basedOn w:val="4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61">
    <w:name w:val="标题 6 Char"/>
    <w:basedOn w:val="47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62">
    <w:name w:val="标题 7 Char"/>
    <w:basedOn w:val="47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63">
    <w:name w:val="标题 8 Char"/>
    <w:basedOn w:val="47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64">
    <w:name w:val="标题 9 Char"/>
    <w:basedOn w:val="47"/>
    <w:qFormat/>
    <w:uiPriority w:val="0"/>
    <w:rPr>
      <w:rFonts w:ascii="Arial" w:hAnsi="Arial" w:eastAsia="黑体" w:cs="Times New Roman"/>
      <w:szCs w:val="21"/>
    </w:rPr>
  </w:style>
  <w:style w:type="character" w:customStyle="1" w:styleId="65">
    <w:name w:val="文档结构图 Char"/>
    <w:basedOn w:val="47"/>
    <w:qFormat/>
    <w:uiPriority w:val="0"/>
    <w:rPr>
      <w:rFonts w:ascii="Times New Roman" w:hAnsi="Times New Roman" w:eastAsia="宋体" w:cs="Times New Roman"/>
      <w:szCs w:val="24"/>
      <w:highlight w:val="darkBlue"/>
    </w:rPr>
  </w:style>
  <w:style w:type="character" w:customStyle="1" w:styleId="66">
    <w:name w:val="批注框文本 Char"/>
    <w:basedOn w:val="4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7">
    <w:name w:val="批注文字 Char"/>
    <w:basedOn w:val="47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8">
    <w:name w:val="正文文本 2 Char"/>
    <w:basedOn w:val="47"/>
    <w:qFormat/>
    <w:uiPriority w:val="0"/>
    <w:rPr>
      <w:rFonts w:ascii="宋体" w:hAnsi="宋体" w:eastAsia="宋体" w:cs="Times New Roman"/>
      <w:bCs/>
      <w:color w:val="0000FF"/>
      <w:sz w:val="24"/>
      <w:szCs w:val="24"/>
    </w:rPr>
  </w:style>
  <w:style w:type="character" w:customStyle="1" w:styleId="69">
    <w:name w:val="注释标题 Char"/>
    <w:basedOn w:val="4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0">
    <w:name w:val="正文文本 Char"/>
    <w:basedOn w:val="4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1">
    <w:name w:val="列出段落 Char"/>
    <w:qFormat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72">
    <w:name w:val="样式1 Char"/>
    <w:qFormat/>
    <w:uiPriority w:val="0"/>
    <w:rPr>
      <w:rFonts w:ascii="微软雅黑" w:hAnsi="微软雅黑" w:eastAsia="微软雅黑" w:cs="Times New Roman"/>
      <w:sz w:val="22"/>
      <w:szCs w:val="24"/>
      <w:lang w:val="zh-CN" w:eastAsia="zh-CN" w:bidi="en-US"/>
    </w:rPr>
  </w:style>
  <w:style w:type="character" w:customStyle="1" w:styleId="73">
    <w:name w:val="小标题 Char"/>
    <w:qFormat/>
    <w:uiPriority w:val="0"/>
    <w:rPr>
      <w:rFonts w:ascii="微软雅黑" w:hAnsi="微软雅黑" w:eastAsia="微软雅黑" w:cs="Times New Roman"/>
      <w:b/>
      <w:sz w:val="22"/>
      <w:lang w:val="zh-CN" w:eastAsia="zh-CN" w:bidi="en-US"/>
    </w:rPr>
  </w:style>
  <w:style w:type="character" w:customStyle="1" w:styleId="74">
    <w:name w:val="批注主题 Char"/>
    <w:basedOn w:val="67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5">
    <w:name w:val="apple-converted-space"/>
    <w:basedOn w:val="47"/>
    <w:qFormat/>
    <w:uiPriority w:val="0"/>
  </w:style>
  <w:style w:type="character" w:customStyle="1" w:styleId="76">
    <w:name w:val="Table Text Char"/>
    <w:basedOn w:val="47"/>
    <w:qFormat/>
    <w:uiPriority w:val="0"/>
    <w:rPr>
      <w:rFonts w:ascii="Arial" w:hAnsi="Arial" w:eastAsia="宋体" w:cs="Arial"/>
      <w:sz w:val="18"/>
      <w:szCs w:val="18"/>
    </w:rPr>
  </w:style>
  <w:style w:type="character" w:customStyle="1" w:styleId="77">
    <w:name w:val="Item List in Table Char"/>
    <w:basedOn w:val="47"/>
    <w:qFormat/>
    <w:uiPriority w:val="0"/>
    <w:rPr>
      <w:rFonts w:ascii="Arial" w:hAnsi="Arial" w:eastAsia="宋体" w:cs="Arial"/>
      <w:sz w:val="18"/>
      <w:szCs w:val="18"/>
    </w:rPr>
  </w:style>
  <w:style w:type="character" w:customStyle="1" w:styleId="78">
    <w:name w:val="正文首行缩进 Char"/>
    <w:basedOn w:val="70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9">
    <w:name w:val="日期 Char"/>
    <w:basedOn w:val="47"/>
    <w:qFormat/>
    <w:uiPriority w:val="0"/>
    <w:rPr>
      <w:rFonts w:ascii="微软雅黑" w:hAnsi="微软雅黑" w:eastAsia="微软雅黑" w:cs="Times New Roman"/>
      <w:sz w:val="21"/>
      <w:szCs w:val="24"/>
    </w:rPr>
  </w:style>
  <w:style w:type="character" w:customStyle="1" w:styleId="80">
    <w:name w:val="HTML 预设格式 Char"/>
    <w:basedOn w:val="47"/>
    <w:qFormat/>
    <w:uiPriority w:val="0"/>
    <w:rPr>
      <w:rFonts w:ascii="Courier New" w:hAnsi="Courier New" w:eastAsia="微软雅黑" w:cs="Courier New"/>
    </w:rPr>
  </w:style>
  <w:style w:type="character" w:customStyle="1" w:styleId="81">
    <w:name w:val="ListLabel 1"/>
    <w:qFormat/>
    <w:uiPriority w:val="0"/>
    <w:rPr>
      <w:b/>
    </w:rPr>
  </w:style>
  <w:style w:type="character" w:customStyle="1" w:styleId="82">
    <w:name w:val="ListLabel 2"/>
    <w:qFormat/>
    <w:uiPriority w:val="0"/>
    <w:rPr>
      <w:rFonts w:cs="Times New Roman"/>
    </w:rPr>
  </w:style>
  <w:style w:type="character" w:customStyle="1" w:styleId="83">
    <w:name w:val="ListLabel 3"/>
    <w:qFormat/>
    <w:uiPriority w:val="0"/>
    <w:rPr>
      <w:rFonts w:cs="Wingdings"/>
      <w:color w:val="000000"/>
      <w:sz w:val="13"/>
      <w:szCs w:val="13"/>
      <w:u w:val="none"/>
    </w:rPr>
  </w:style>
  <w:style w:type="character" w:customStyle="1" w:styleId="84">
    <w:name w:val="ListLabel 4"/>
    <w:qFormat/>
    <w:uiPriority w:val="0"/>
    <w:rPr>
      <w:b/>
    </w:rPr>
  </w:style>
  <w:style w:type="character" w:customStyle="1" w:styleId="85">
    <w:name w:val="ListLabel 5"/>
    <w:qFormat/>
    <w:uiPriority w:val="0"/>
    <w:rPr>
      <w:b/>
    </w:rPr>
  </w:style>
  <w:style w:type="character" w:customStyle="1" w:styleId="86">
    <w:name w:val="ListLabel 6"/>
    <w:qFormat/>
    <w:uiPriority w:val="0"/>
    <w:rPr>
      <w:rFonts w:eastAsia="黑体"/>
      <w:sz w:val="36"/>
      <w:szCs w:val="36"/>
    </w:rPr>
  </w:style>
  <w:style w:type="character" w:customStyle="1" w:styleId="87">
    <w:name w:val="ListLabel 7"/>
    <w:qFormat/>
    <w:uiPriority w:val="0"/>
    <w:rPr>
      <w:sz w:val="30"/>
      <w:szCs w:val="30"/>
    </w:rPr>
  </w:style>
  <w:style w:type="character" w:customStyle="1" w:styleId="88">
    <w:name w:val="ListLabel 8"/>
    <w:qFormat/>
    <w:uiPriority w:val="0"/>
    <w:rPr>
      <w:sz w:val="24"/>
      <w:szCs w:val="24"/>
    </w:rPr>
  </w:style>
  <w:style w:type="character" w:customStyle="1" w:styleId="89">
    <w:name w:val="ListLabel 9"/>
    <w:qFormat/>
    <w:uiPriority w:val="0"/>
    <w:rPr>
      <w:sz w:val="21"/>
      <w:szCs w:val="21"/>
    </w:rPr>
  </w:style>
  <w:style w:type="character" w:customStyle="1" w:styleId="90">
    <w:name w:val="ListLabel 10"/>
    <w:qFormat/>
    <w:uiPriority w:val="0"/>
    <w:rPr>
      <w:sz w:val="21"/>
      <w:szCs w:val="21"/>
    </w:rPr>
  </w:style>
  <w:style w:type="character" w:customStyle="1" w:styleId="91">
    <w:name w:val="ListLabel 11"/>
    <w:qFormat/>
    <w:uiPriority w:val="0"/>
    <w:rPr>
      <w:sz w:val="21"/>
      <w:szCs w:val="21"/>
    </w:rPr>
  </w:style>
  <w:style w:type="character" w:customStyle="1" w:styleId="92">
    <w:name w:val="ListLabel 12"/>
    <w:qFormat/>
    <w:uiPriority w:val="0"/>
    <w:rPr>
      <w:sz w:val="21"/>
      <w:szCs w:val="21"/>
    </w:rPr>
  </w:style>
  <w:style w:type="character" w:customStyle="1" w:styleId="93">
    <w:name w:val="ListLabel 13"/>
    <w:qFormat/>
    <w:uiPriority w:val="0"/>
    <w:rPr>
      <w:rFonts w:eastAsia="黑体"/>
      <w:sz w:val="18"/>
      <w:szCs w:val="18"/>
    </w:rPr>
  </w:style>
  <w:style w:type="character" w:customStyle="1" w:styleId="94">
    <w:name w:val="ListLabel 14"/>
    <w:qFormat/>
    <w:uiPriority w:val="0"/>
    <w:rPr>
      <w:rFonts w:eastAsia="黑体"/>
      <w:sz w:val="18"/>
      <w:szCs w:val="18"/>
    </w:rPr>
  </w:style>
  <w:style w:type="character" w:customStyle="1" w:styleId="95">
    <w:name w:val="索引链接"/>
    <w:qFormat/>
    <w:uiPriority w:val="0"/>
  </w:style>
  <w:style w:type="character" w:customStyle="1" w:styleId="96">
    <w:name w:val="ListLabel 15"/>
    <w:qFormat/>
    <w:uiPriority w:val="0"/>
    <w:rPr>
      <w:b/>
    </w:rPr>
  </w:style>
  <w:style w:type="character" w:customStyle="1" w:styleId="97">
    <w:name w:val="ListLabel 16"/>
    <w:qFormat/>
    <w:uiPriority w:val="0"/>
    <w:rPr>
      <w:b/>
    </w:rPr>
  </w:style>
  <w:style w:type="character" w:customStyle="1" w:styleId="98">
    <w:name w:val="ListLabel 17"/>
    <w:qFormat/>
    <w:uiPriority w:val="0"/>
    <w:rPr>
      <w:b/>
    </w:rPr>
  </w:style>
  <w:style w:type="character" w:customStyle="1" w:styleId="99">
    <w:name w:val="ListLabel 18"/>
    <w:qFormat/>
    <w:uiPriority w:val="0"/>
    <w:rPr>
      <w:b/>
    </w:rPr>
  </w:style>
  <w:style w:type="character" w:customStyle="1" w:styleId="100">
    <w:name w:val="ListLabel 19"/>
    <w:qFormat/>
    <w:uiPriority w:val="0"/>
    <w:rPr>
      <w:b/>
    </w:rPr>
  </w:style>
  <w:style w:type="character" w:customStyle="1" w:styleId="101">
    <w:name w:val="ListLabel 20"/>
    <w:qFormat/>
    <w:uiPriority w:val="0"/>
    <w:rPr>
      <w:b/>
    </w:rPr>
  </w:style>
  <w:style w:type="paragraph" w:customStyle="1" w:styleId="102">
    <w:name w:val="索引"/>
    <w:basedOn w:val="1"/>
    <w:qFormat/>
    <w:uiPriority w:val="0"/>
    <w:pPr>
      <w:suppressLineNumbers/>
    </w:pPr>
  </w:style>
  <w:style w:type="paragraph" w:customStyle="1" w:styleId="103">
    <w:name w:val="InfoBlue"/>
    <w:basedOn w:val="1"/>
    <w:qFormat/>
    <w:uiPriority w:val="0"/>
    <w:pPr>
      <w:spacing w:after="120" w:line="240" w:lineRule="atLeast"/>
      <w:ind w:right="210"/>
      <w:jc w:val="left"/>
      <w:outlineLvl w:val="1"/>
    </w:pPr>
    <w:rPr>
      <w:rFonts w:ascii="宋体" w:hAnsi="宋体"/>
      <w:i/>
      <w:color w:val="0000FF"/>
      <w:sz w:val="20"/>
      <w:szCs w:val="20"/>
    </w:rPr>
  </w:style>
  <w:style w:type="paragraph" w:customStyle="1" w:styleId="104">
    <w:name w:val="infoblue"/>
    <w:basedOn w:val="1"/>
    <w:qFormat/>
    <w:uiPriority w:val="0"/>
    <w:pPr>
      <w:widowControl/>
      <w:spacing w:after="120" w:line="240" w:lineRule="atLeast"/>
      <w:ind w:left="720"/>
      <w:jc w:val="left"/>
    </w:pPr>
    <w:rPr>
      <w:rFonts w:ascii="宋体" w:hAnsi="宋体"/>
      <w:i/>
      <w:color w:val="0000FF"/>
      <w:sz w:val="20"/>
      <w:szCs w:val="20"/>
    </w:rPr>
  </w:style>
  <w:style w:type="paragraph" w:customStyle="1" w:styleId="105">
    <w:name w:val="Tabletext"/>
    <w:basedOn w:val="1"/>
    <w:qFormat/>
    <w:uiPriority w:val="0"/>
    <w:pPr>
      <w:widowControl/>
      <w:spacing w:before="20" w:after="20"/>
      <w:ind w:firstLine="36"/>
      <w:jc w:val="left"/>
    </w:pPr>
    <w:rPr>
      <w:rFonts w:ascii="Arial Narrow" w:hAnsi="Arial Narrow"/>
      <w:sz w:val="18"/>
      <w:szCs w:val="20"/>
      <w:lang w:eastAsia="en-US"/>
    </w:rPr>
  </w:style>
  <w:style w:type="paragraph" w:customStyle="1" w:styleId="106">
    <w:name w:val="列出段落1"/>
    <w:basedOn w:val="1"/>
    <w:qFormat/>
    <w:uiPriority w:val="0"/>
    <w:pPr>
      <w:ind w:firstLine="420"/>
    </w:pPr>
    <w:rPr>
      <w:lang w:val="zh-CN"/>
    </w:rPr>
  </w:style>
  <w:style w:type="paragraph" w:customStyle="1" w:styleId="107">
    <w:name w:val="样式1"/>
    <w:basedOn w:val="106"/>
    <w:qFormat/>
    <w:uiPriority w:val="0"/>
    <w:pPr>
      <w:widowControl/>
      <w:ind w:firstLine="0"/>
      <w:contextualSpacing/>
    </w:pPr>
    <w:rPr>
      <w:sz w:val="22"/>
      <w:lang w:bidi="en-US"/>
    </w:rPr>
  </w:style>
  <w:style w:type="paragraph" w:customStyle="1" w:styleId="108">
    <w:name w:val="小标题"/>
    <w:basedOn w:val="1"/>
    <w:qFormat/>
    <w:uiPriority w:val="0"/>
    <w:pPr>
      <w:widowControl/>
      <w:snapToGrid w:val="0"/>
      <w:spacing w:after="120" w:line="192" w:lineRule="auto"/>
      <w:jc w:val="left"/>
    </w:pPr>
    <w:rPr>
      <w:b/>
      <w:sz w:val="22"/>
      <w:szCs w:val="22"/>
      <w:lang w:val="zh-CN" w:bidi="en-US"/>
    </w:rPr>
  </w:style>
  <w:style w:type="paragraph" w:customStyle="1" w:styleId="109">
    <w:name w:val="列出段落11"/>
    <w:basedOn w:val="1"/>
    <w:qFormat/>
    <w:uiPriority w:val="0"/>
    <w:pPr>
      <w:ind w:firstLine="420"/>
    </w:pPr>
  </w:style>
  <w:style w:type="paragraph" w:customStyle="1" w:styleId="110">
    <w:name w:val="Table Text"/>
    <w:qFormat/>
    <w:uiPriority w:val="0"/>
    <w:pPr>
      <w:snapToGrid w:val="0"/>
      <w:spacing w:before="80" w:after="80"/>
    </w:pPr>
    <w:rPr>
      <w:rFonts w:ascii="Arial" w:hAnsi="Arial" w:eastAsia="DejaVu Sans" w:cs="Arial"/>
      <w:color w:val="00000A"/>
      <w:sz w:val="18"/>
      <w:szCs w:val="18"/>
      <w:lang w:val="en-US" w:eastAsia="zh-CN" w:bidi="ar-SA"/>
    </w:rPr>
  </w:style>
  <w:style w:type="paragraph" w:customStyle="1" w:styleId="111">
    <w:name w:val="Item List in Table"/>
    <w:basedOn w:val="1"/>
    <w:qFormat/>
    <w:uiPriority w:val="0"/>
    <w:pPr>
      <w:widowControl/>
    </w:pPr>
    <w:rPr>
      <w:rFonts w:ascii="Arial" w:hAnsi="Arial" w:cs="Arial"/>
      <w:sz w:val="18"/>
      <w:szCs w:val="18"/>
    </w:rPr>
  </w:style>
  <w:style w:type="paragraph" w:customStyle="1" w:styleId="112">
    <w:name w:val="表格内容"/>
    <w:basedOn w:val="1"/>
    <w:qFormat/>
    <w:uiPriority w:val="0"/>
  </w:style>
  <w:style w:type="paragraph" w:customStyle="1" w:styleId="113">
    <w:name w:val="表格标题"/>
    <w:basedOn w:val="112"/>
    <w:qFormat/>
    <w:uiPriority w:val="0"/>
    <w:pPr>
      <w:keepNext/>
      <w:widowControl/>
      <w:snapToGrid w:val="0"/>
      <w:spacing w:before="80" w:after="80"/>
      <w:jc w:val="center"/>
    </w:pPr>
    <w:rPr>
      <w:rFonts w:ascii="Arial" w:hAnsi="Arial" w:eastAsia="宋体" w:cs="Arial"/>
      <w:b/>
      <w:color w:val="FFFFFF"/>
      <w:szCs w:val="18"/>
    </w:rPr>
  </w:style>
  <w:style w:type="paragraph" w:styleId="114">
    <w:name w:val="List Paragraph"/>
    <w:basedOn w:val="1"/>
    <w:qFormat/>
    <w:uiPriority w:val="0"/>
    <w:pPr>
      <w:ind w:firstLine="420"/>
    </w:pPr>
  </w:style>
  <w:style w:type="paragraph" w:customStyle="1" w:styleId="115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jpeg"/><Relationship Id="rId15" Type="http://schemas.openxmlformats.org/officeDocument/2006/relationships/image" Target="media/image6.emf"/><Relationship Id="rId14" Type="http://schemas.openxmlformats.org/officeDocument/2006/relationships/oleObject" Target="embeddings/oleObject5.bin"/><Relationship Id="rId13" Type="http://schemas.openxmlformats.org/officeDocument/2006/relationships/image" Target="media/image5.emf"/><Relationship Id="rId12" Type="http://schemas.openxmlformats.org/officeDocument/2006/relationships/oleObject" Target="embeddings/oleObject4.bin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049257-958B-4AD4-BFDB-936EB8A583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ALIBABA</Company>
  <Pages>7</Pages>
  <Words>265</Words>
  <Characters>1511</Characters>
  <Lines>12</Lines>
  <Paragraphs>3</Paragraphs>
  <ScaleCrop>false</ScaleCrop>
  <LinksUpToDate>false</LinksUpToDate>
  <CharactersWithSpaces>1773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2016-09-21T02:28:00Z</dcterms:created>
  <dc:creator>房佳龙</dc:creator>
  <cp:lastModifiedBy>jw</cp:lastModifiedBy>
  <cp:lastPrinted>2016-12-27T09:32:00Z</cp:lastPrinted>
  <dcterms:modified xsi:type="dcterms:W3CDTF">2018-04-08T06:59:08Z</dcterms:modified>
  <cp:revision>453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ALIBABA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2052-10.1.0.7223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