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羅馬書通卷查經黃長老的方式"/>
    <w:p>
      <w:pPr>
        <w:pStyle w:val="Heading1"/>
      </w:pPr>
      <w:r>
        <w:rPr>
          <w:rFonts w:hint="eastAsia"/>
        </w:rPr>
        <w:t xml:space="preserve">羅馬書通卷查經(黃長老的方式)</w:t>
      </w:r>
    </w:p>
    <w:p>
      <w:pPr>
        <w:pStyle w:val="BlockText"/>
      </w:pPr>
      <w:r>
        <w:rPr>
          <w:rFonts w:hint="eastAsia"/>
        </w:rPr>
        <w:t xml:space="preserve">約翰福音給你看「道是誰」、叫你信;羅馬書告訴你「信了以後,救恩在你身上怎麼一步步成全」。</w:t>
      </w:r>
      <w:r>
        <w:t xml:space="preserve"> </w:t>
      </w:r>
      <w:r>
        <w:rPr>
          <w:rFonts w:hint="eastAsia"/>
        </w:rPr>
        <w:t xml:space="preserve">結構正是黃長老的救恩三階段:稱義(1–5)→</w:t>
      </w:r>
      <w:r>
        <w:t xml:space="preserve"> </w:t>
      </w:r>
      <w:r>
        <w:rPr>
          <w:rFonts w:hint="eastAsia"/>
        </w:rPr>
        <w:t xml:space="preserve">成聖(6–8)→</w:t>
      </w:r>
      <w:r>
        <w:t xml:space="preserve"> </w:t>
      </w:r>
      <w:r>
        <w:rPr>
          <w:rFonts w:hint="eastAsia"/>
        </w:rPr>
        <w:t xml:space="preserve">神的主權</w:t>
      </w:r>
      <w:r>
        <w:t xml:space="preserve"> / </w:t>
      </w:r>
      <w:r>
        <w:rPr>
          <w:rFonts w:hint="eastAsia"/>
        </w:rPr>
        <w:t xml:space="preserve">得榮(9–11)→</w:t>
      </w:r>
      <w:r>
        <w:t xml:space="preserve"> </w:t>
      </w:r>
      <w:r>
        <w:rPr>
          <w:rFonts w:hint="eastAsia"/>
        </w:rPr>
        <w:t xml:space="preserve">活祭(12–16)。</w:t>
      </w:r>
    </w:p>
    <w:p>
      <w:r>
        <w:pict>
          <v:rect style="width:0;height:1.5pt" o:hralign="center" o:hrstd="t" o:hr="t"/>
        </w:pict>
      </w:r>
    </w:p>
    <w:bookmarkStart w:id="9" w:name="全書鑰匙主題句與主角"/>
    <w:p>
      <w:pPr>
        <w:pStyle w:val="Heading2"/>
      </w:pPr>
      <w:r>
        <w:rPr>
          <w:rFonts w:hint="eastAsia"/>
        </w:rPr>
        <w:t xml:space="preserve">全書鑰匙:主題句與主角</w:t>
      </w:r>
    </w:p>
    <w:p>
      <w:pPr>
        <w:pStyle w:val="FirstParagraph"/>
      </w:pPr>
      <w:r>
        <w:rPr>
          <w:rFonts w:hint="eastAsia"/>
        </w:rPr>
        <w:t xml:space="preserve">主題句(1:16-17):</w:t>
      </w:r>
      <w:r>
        <w:t xml:space="preserve"> </w:t>
      </w:r>
      <w:r>
        <w:t xml:space="preserve">&gt; </w:t>
      </w:r>
      <w:r>
        <w:rPr>
          <w:rFonts w:hint="eastAsia"/>
        </w:rPr>
        <w:t xml:space="preserve">「我不以福音為恥;這福音本是神的</w:t>
      </w:r>
      <w:r>
        <w:rPr>
          <w:rFonts w:hint="eastAsia"/>
          <w:b/>
          <w:bCs/>
        </w:rPr>
        <w:t xml:space="preserve">大能</w:t>
      </w:r>
      <w:r>
        <w:rPr>
          <w:rFonts w:hint="eastAsia"/>
        </w:rPr>
        <w:t xml:space="preserve">,要救一切</w:t>
      </w:r>
      <w:r>
        <w:rPr>
          <w:rFonts w:hint="eastAsia"/>
          <w:b/>
          <w:bCs/>
        </w:rPr>
        <w:t xml:space="preserve">相信</w:t>
      </w:r>
      <w:r>
        <w:rPr>
          <w:rFonts w:hint="eastAsia"/>
        </w:rPr>
        <w:t xml:space="preserve">的……這義是本於</w:t>
      </w:r>
      <w:r>
        <w:rPr>
          <w:rFonts w:hint="eastAsia"/>
          <w:b/>
          <w:bCs/>
        </w:rPr>
        <w:t xml:space="preserve">信</w:t>
      </w:r>
      <w:r>
        <w:rPr>
          <w:rFonts w:hint="eastAsia"/>
        </w:rPr>
        <w:t xml:space="preserve">,以至於信。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如經上所記:</w:t>
      </w:r>
      <w:r>
        <w:rPr>
          <w:rFonts w:hint="eastAsia"/>
          <w:b/>
          <w:bCs/>
        </w:rPr>
        <w:t xml:space="preserve">義人必因信得生。</w:t>
      </w:r>
      <w:r>
        <w:t xml:space="preserve">」</w:t>
      </w:r>
    </w:p>
    <w:p>
      <w:pPr>
        <w:pStyle w:val="BodyText"/>
      </w:pPr>
      <w:r>
        <w:rPr>
          <w:rFonts w:hint="eastAsia"/>
        </w:rPr>
        <w:t xml:space="preserve">三個字:</w:t>
      </w:r>
      <w:r>
        <w:rPr>
          <w:rFonts w:hint="eastAsia"/>
          <w:b/>
          <w:bCs/>
        </w:rPr>
        <w:t xml:space="preserve">福音、信、義</w:t>
      </w:r>
      <w:r>
        <w:rPr>
          <w:rFonts w:hint="eastAsia"/>
        </w:rPr>
        <w:t xml:space="preserve">。整卷在解釋:神怎樣把祂的義,藉著信,白白給一個本來不義的罪人。</w:t>
      </w:r>
      <w:r>
        <w:t xml:space="preserve"> </w:t>
      </w:r>
      <w:r>
        <w:rPr>
          <w:rFonts w:hint="eastAsia"/>
        </w:rPr>
        <w:t xml:space="preserve">「義人必因信得生」(引哈</w:t>
      </w:r>
      <w:r>
        <w:t xml:space="preserve"> </w:t>
      </w:r>
      <w:r>
        <w:rPr>
          <w:rFonts w:hint="eastAsia"/>
        </w:rPr>
        <w:t xml:space="preserve">2:4)是宗教改革的火種。</w:t>
      </w:r>
    </w:p>
    <w:p>
      <w:pPr>
        <w:pStyle w:val="BodyText"/>
      </w:pPr>
      <w:r>
        <w:rPr>
          <w:rFonts w:hint="eastAsia"/>
        </w:rPr>
        <w:t xml:space="preserve">主角:耶穌基督。約翰給你看「祂是誰」;羅馬書給你看「祂為你做成了什麼、這在你身上怎麼運作」。</w:t>
      </w:r>
    </w:p>
    <w:p>
      <w:r>
        <w:pict>
          <v:rect style="width:0;height:1.5pt" o:hralign="center" o:hrstd="t" o:hr="t"/>
        </w:pict>
      </w:r>
    </w:p>
    <w:bookmarkEnd w:id="9"/>
    <w:bookmarkStart w:id="12" w:name="第一站稱義15-解決罪的刑罰"/>
    <w:p>
      <w:pPr>
        <w:pStyle w:val="Heading2"/>
      </w:pPr>
      <w:r>
        <w:rPr>
          <w:rFonts w:hint="eastAsia"/>
        </w:rPr>
        <w:t xml:space="preserve">第一站:稱義(1–5)—</w:t>
      </w:r>
      <w:r>
        <w:t xml:space="preserve"> </w:t>
      </w:r>
      <w:r>
        <w:rPr>
          <w:rFonts w:hint="eastAsia"/>
        </w:rPr>
        <w:t xml:space="preserve">解決「罪的刑罰」</w:t>
      </w:r>
    </w:p>
    <w:bookmarkStart w:id="10" w:name="壞消息全世界都伏在罪下"/>
    <w:p>
      <w:pPr>
        <w:pStyle w:val="Heading3"/>
      </w:pPr>
      <w:r>
        <w:t xml:space="preserve">1–3:20 </w:t>
      </w:r>
      <w:r>
        <w:rPr>
          <w:rFonts w:hint="eastAsia"/>
        </w:rPr>
        <w:t xml:space="preserve">壞消息:全世界都伏在罪下</w:t>
      </w:r>
    </w:p>
    <w:p>
      <w:pPr>
        <w:pStyle w:val="FirstParagraph"/>
      </w:pPr>
      <w:r>
        <w:rPr>
          <w:rFonts w:hint="eastAsia"/>
        </w:rPr>
        <w:t xml:space="preserve">不知病得多重,就不珍惜醫生。保羅先攤開病情:</w:t>
      </w:r>
      <w:r>
        <w:t xml:space="preserve"> </w:t>
      </w:r>
      <w:r>
        <w:t xml:space="preserve">- </w:t>
      </w:r>
      <w:r>
        <w:rPr>
          <w:rFonts w:hint="eastAsia"/>
        </w:rPr>
        <w:t xml:space="preserve">外邦人(1:18-32):有創造為證卻不榮耀神,一路墮落。</w:t>
      </w:r>
      <w:r>
        <w:t xml:space="preserve"> </w:t>
      </w:r>
      <w:r>
        <w:t xml:space="preserve">- </w:t>
      </w:r>
      <w:r>
        <w:rPr>
          <w:rFonts w:hint="eastAsia"/>
        </w:rPr>
        <w:t xml:space="preserve">道德人</w:t>
      </w:r>
      <w:r>
        <w:t xml:space="preserve"> / </w:t>
      </w:r>
      <w:r>
        <w:rPr>
          <w:rFonts w:hint="eastAsia"/>
        </w:rPr>
        <w:t xml:space="preserve">猶太人(2</w:t>
      </w:r>
      <w:r>
        <w:t xml:space="preserve"> </w:t>
      </w:r>
      <w:r>
        <w:rPr>
          <w:rFonts w:hint="eastAsia"/>
        </w:rPr>
        <w:t xml:space="preserve">章):論斷別人卻做一樣的事;有律法卻不遵行。</w:t>
      </w:r>
      <w:r>
        <w:t xml:space="preserve"> </w:t>
      </w:r>
      <w:r>
        <w:t xml:space="preserve">- </w:t>
      </w:r>
      <w:r>
        <w:rPr>
          <w:rFonts w:hint="eastAsia"/>
        </w:rPr>
        <w:t xml:space="preserve">總結(3:23):「世人都犯了罪,虧缺了神的榮耀。」「沒有義人,連一個也沒有。」</w:t>
      </w:r>
    </w:p>
    <w:p>
      <w:pPr>
        <w:pStyle w:val="BodyText"/>
      </w:pPr>
      <w:r>
        <w:rPr>
          <w:rFonts w:hint="eastAsia"/>
        </w:rPr>
        <w:t xml:space="preserve">3:20:「律法本是叫人知罪。」——律法是鏡子,照出髒,卻洗不掉。別拿鏡子當肥皂。</w:t>
      </w:r>
    </w:p>
    <w:bookmarkEnd w:id="10"/>
    <w:bookmarkStart w:id="11" w:name="好消息神的義白白給你"/>
    <w:p>
      <w:pPr>
        <w:pStyle w:val="Heading3"/>
      </w:pPr>
      <w:r>
        <w:t xml:space="preserve">3:21–5 </w:t>
      </w:r>
      <w:r>
        <w:rPr>
          <w:rFonts w:hint="eastAsia"/>
        </w:rPr>
        <w:t xml:space="preserve">好消息:神的義白白給你</w:t>
      </w:r>
    </w:p>
    <w:p>
      <w:pPr>
        <w:pStyle w:val="FirstParagraph"/>
      </w:pPr>
      <w:r>
        <w:rPr>
          <w:rFonts w:hint="eastAsia"/>
        </w:rPr>
        <w:t xml:space="preserve">3:21「但如今」大轉折。3:24:「蒙神的恩典,因基督耶穌的救贖,就白白地稱義。」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稱義</w:t>
      </w:r>
      <w:r>
        <w:rPr>
          <w:rFonts w:hint="eastAsia"/>
        </w:rPr>
        <w:t xml:space="preserve">:不是神把你變好,是在法庭上宣判你「算為義」——刑罰已由基督在十架擔了。一次完成,解決「罪的刑罰」。</w:t>
      </w:r>
      <w:r>
        <w:t xml:space="preserve"> </w:t>
      </w:r>
      <w:r>
        <w:t xml:space="preserve">- </w:t>
      </w:r>
      <w:r>
        <w:rPr>
          <w:rFonts w:hint="eastAsia"/>
        </w:rPr>
        <w:t xml:space="preserve">亞伯拉罕(4</w:t>
      </w:r>
      <w:r>
        <w:t xml:space="preserve"> </w:t>
      </w:r>
      <w:r>
        <w:rPr>
          <w:rFonts w:hint="eastAsia"/>
        </w:rPr>
        <w:t xml:space="preserve">章):未受割禮、未有律法之前就因信稱義(創</w:t>
      </w:r>
      <w:r>
        <w:t xml:space="preserve"> </w:t>
      </w:r>
      <w:r>
        <w:rPr>
          <w:rFonts w:hint="eastAsia"/>
        </w:rPr>
        <w:t xml:space="preserve">15:6)。稱義不靠行為、不靠宗教資歷,單靠信。</w:t>
      </w:r>
      <w:r>
        <w:t xml:space="preserve"> </w:t>
      </w:r>
      <w:r>
        <w:t xml:space="preserve">- </w:t>
      </w:r>
      <w:r>
        <w:rPr>
          <w:rFonts w:hint="eastAsia"/>
        </w:rPr>
        <w:t xml:space="preserve">果子(5</w:t>
      </w:r>
      <w:r>
        <w:t xml:space="preserve"> </w:t>
      </w:r>
      <w:r>
        <w:rPr>
          <w:rFonts w:hint="eastAsia"/>
        </w:rPr>
        <w:t xml:space="preserve">章):「因信稱義,就……得與神相和」(5:1);「惟有基督在我們還作罪人的時候為我們死」(5:8)——不是我們先變好,是祂在我們還是罪人時就死了。</w:t>
      </w:r>
    </w:p>
    <w:p>
      <w:pPr>
        <w:pStyle w:val="BodyText"/>
      </w:pPr>
      <w:r>
        <w:rPr>
          <w:rFonts w:hint="eastAsia"/>
          <w:b/>
          <w:bCs/>
        </w:rPr>
        <w:t xml:space="preserve">精義</w:t>
      </w:r>
      <w:r>
        <w:rPr>
          <w:rFonts w:hint="eastAsia"/>
        </w:rPr>
        <w:t xml:space="preserve">:你被神接納,從第一天起百分之百是恩典。這是地基;沒有它,後面一切都變成靠自己的宗教。</w:t>
      </w:r>
    </w:p>
    <w:p>
      <w:pPr>
        <w:pStyle w:val="BodyText"/>
      </w:pPr>
      <w:r>
        <w:rPr>
          <w:rFonts w:hint="eastAsia"/>
          <w:b/>
          <w:bCs/>
        </w:rPr>
        <w:t xml:space="preserve">提問</w:t>
      </w:r>
      <w:r>
        <w:rPr>
          <w:rFonts w:hint="eastAsia"/>
        </w:rPr>
        <w:t xml:space="preserve">:你還在拿「律法這面鏡子」當「肥皂」用嗎?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第二站成聖68-對付罪的權勢與己"/>
    <w:p>
      <w:pPr>
        <w:pStyle w:val="Heading2"/>
      </w:pPr>
      <w:r>
        <w:rPr>
          <w:rFonts w:hint="eastAsia"/>
        </w:rPr>
        <w:t xml:space="preserve">第二站:成聖(6–8)—</w:t>
      </w:r>
      <w:r>
        <w:t xml:space="preserve"> </w:t>
      </w:r>
      <w:r>
        <w:rPr>
          <w:rFonts w:hint="eastAsia"/>
        </w:rPr>
        <w:t xml:space="preserve">對付「罪的權勢」與「己」</w:t>
      </w:r>
    </w:p>
    <w:p>
      <w:pPr>
        <w:pStyle w:val="FirstParagraph"/>
      </w:pPr>
      <w:r>
        <w:rPr>
          <w:rFonts w:hint="eastAsia"/>
        </w:rPr>
        <w:t xml:space="preserve">稱義解決刑罰(不被定罪);成聖解決權勢(我還會犯罪、老我還作王)。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羅</w:t>
            </w:r>
            <w:r>
              <w:t xml:space="preserve"> 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罪的權勢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與基督同死同活,算自己向罪是死的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羅</w:t>
            </w:r>
            <w:r>
              <w:t xml:space="preserve"> 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肉體的無能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「立志為善由得我,行出來由不得我」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羅</w:t>
            </w:r>
            <w:r>
              <w:t xml:space="preserve"> 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聖靈裡得勝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隨從聖靈,不隨從肉體</w:t>
            </w:r>
          </w:p>
        </w:tc>
      </w:tr>
    </w:tbl>
    <w:bookmarkStart w:id="13" w:name="羅-6不是更使勁是算"/>
    <w:p>
      <w:pPr>
        <w:pStyle w:val="Heading3"/>
      </w:pPr>
      <w:r>
        <w:rPr>
          <w:rFonts w:hint="eastAsia"/>
        </w:rPr>
        <w:t xml:space="preserve">羅</w:t>
      </w:r>
      <w:r>
        <w:t xml:space="preserve"> </w:t>
      </w:r>
      <w:r>
        <w:rPr>
          <w:rFonts w:hint="eastAsia"/>
        </w:rPr>
        <w:t xml:space="preserve">6:不是更使勁,是「算」</w:t>
      </w:r>
    </w:p>
    <w:p>
      <w:pPr>
        <w:pStyle w:val="FirstParagraph"/>
      </w:pPr>
      <w:r>
        <w:rPr>
          <w:rFonts w:hint="eastAsia"/>
        </w:rPr>
        <w:t xml:space="preserve">「斷乎不可!」(6:2)鑰匙在</w:t>
      </w:r>
      <w:r>
        <w:t xml:space="preserve"> </w:t>
      </w:r>
      <w:r>
        <w:rPr>
          <w:rFonts w:hint="eastAsia"/>
        </w:rPr>
        <w:t xml:space="preserve">6:11:「向罪也當看自己是死的;向神在基督耶穌裡,卻當看自己是活的。」</w:t>
      </w:r>
      <w:r>
        <w:t xml:space="preserve"> </w:t>
      </w:r>
      <w:r>
        <w:rPr>
          <w:rFonts w:hint="eastAsia"/>
        </w:rPr>
        <w:t xml:space="preserve">老我已與基督同釘十架(6:6)。對付罪不是咬牙「我不要犯」,是信而承認:那會犯罪的老我已被處理,我向罪是死人。死人不回應引誘。</w:t>
      </w:r>
    </w:p>
    <w:bookmarkEnd w:id="13"/>
    <w:bookmarkStart w:id="14" w:name="羅-7最誠實的一章"/>
    <w:p>
      <w:pPr>
        <w:pStyle w:val="Heading3"/>
      </w:pPr>
      <w:r>
        <w:rPr>
          <w:rFonts w:hint="eastAsia"/>
        </w:rPr>
        <w:t xml:space="preserve">羅</w:t>
      </w:r>
      <w:r>
        <w:t xml:space="preserve"> </w:t>
      </w:r>
      <w:r>
        <w:rPr>
          <w:rFonts w:hint="eastAsia"/>
        </w:rPr>
        <w:t xml:space="preserve">7:最誠實的一章</w:t>
      </w:r>
    </w:p>
    <w:p>
      <w:pPr>
        <w:pStyle w:val="FirstParagraph"/>
      </w:pPr>
      <w:r>
        <w:rPr>
          <w:rFonts w:hint="eastAsia"/>
        </w:rPr>
        <w:t xml:space="preserve">「立志為善由得我,只是行出來由不得我……我真是苦啊!誰能救我脫離這取死的身體呢?」(7:18-24)</w:t>
      </w:r>
      <w:r>
        <w:t xml:space="preserve"> </w:t>
      </w:r>
      <w:r>
        <w:rPr>
          <w:rFonts w:hint="eastAsia"/>
        </w:rPr>
        <w:t xml:space="preserve">很多基督徒一輩子困在羅</w:t>
      </w:r>
      <w:r>
        <w:t xml:space="preserve"> </w:t>
      </w:r>
      <w:r>
        <w:rPr>
          <w:rFonts w:hint="eastAsia"/>
        </w:rPr>
        <w:t xml:space="preserve">7——又想聖潔又老失敗。因為在用「己」的力氣守律(全章「我」幾十次,幾乎無「聖靈」)。靠己成聖,結局必是羅</w:t>
      </w:r>
      <w:r>
        <w:t xml:space="preserve"> 7 </w:t>
      </w:r>
      <w:r>
        <w:rPr>
          <w:rFonts w:hint="eastAsia"/>
        </w:rPr>
        <w:t xml:space="preserve">的絕望。</w:t>
      </w:r>
      <w:r>
        <w:t xml:space="preserve"> </w:t>
      </w:r>
      <w:r>
        <w:rPr>
          <w:rFonts w:hint="eastAsia"/>
          <w:b/>
          <w:bCs/>
        </w:rPr>
        <w:t xml:space="preserve">基督徒最大的敵人不是魔鬼,是「己」。</w:t>
      </w:r>
      <w:r>
        <w:t xml:space="preserve"> </w:t>
      </w:r>
      <w:r>
        <w:rPr>
          <w:rFonts w:hint="eastAsia"/>
        </w:rPr>
        <w:t xml:space="preserve">這一章把你逼到山窮水盡,喊出「誰能救我」,8</w:t>
      </w:r>
      <w:r>
        <w:t xml:space="preserve"> </w:t>
      </w:r>
      <w:r>
        <w:rPr>
          <w:rFonts w:hint="eastAsia"/>
        </w:rPr>
        <w:t xml:space="preserve">章的答案才進得來。</w:t>
      </w:r>
    </w:p>
    <w:bookmarkEnd w:id="14"/>
    <w:bookmarkStart w:id="15" w:name="羅-8從我到聖靈"/>
    <w:p>
      <w:pPr>
        <w:pStyle w:val="Heading3"/>
      </w:pPr>
      <w:r>
        <w:rPr>
          <w:rFonts w:hint="eastAsia"/>
        </w:rPr>
        <w:t xml:space="preserve">羅</w:t>
      </w:r>
      <w:r>
        <w:t xml:space="preserve"> </w:t>
      </w:r>
      <w:r>
        <w:rPr>
          <w:rFonts w:hint="eastAsia"/>
        </w:rPr>
        <w:t xml:space="preserve">8:從「我」到「聖靈」</w:t>
      </w:r>
    </w:p>
    <w:p>
      <w:pPr>
        <w:pStyle w:val="FirstParagraph"/>
      </w:pPr>
      <w:r>
        <w:rPr>
          <w:rFonts w:hint="eastAsia"/>
        </w:rPr>
        <w:t xml:space="preserve">釋放的宣告:「如今,那些在基督耶穌裡的,就不定罪了。」(8:1)</w:t>
      </w:r>
      <w:r>
        <w:t xml:space="preserve"> </w:t>
      </w:r>
      <w:r>
        <w:rPr>
          <w:rFonts w:hint="eastAsia"/>
        </w:rPr>
        <w:t xml:space="preserve">全章「聖靈」近二十次。成聖不是「我更努力」,是「聖靈在我裡面」。</w:t>
      </w:r>
      <w:r>
        <w:t xml:space="preserve"> </w:t>
      </w:r>
      <w:r>
        <w:rPr>
          <w:rFonts w:hint="eastAsia"/>
        </w:rPr>
        <w:t xml:space="preserve">「靠著聖靈治死身體的惡行,必要活著。」(8:13)</w:t>
      </w:r>
      <w:r>
        <w:t xml:space="preserve"> </w:t>
      </w:r>
      <w:r>
        <w:rPr>
          <w:rFonts w:hint="eastAsia"/>
        </w:rPr>
        <w:t xml:space="preserve">高峰:「聖靈與我們的心同證我們是神的兒女」(8:16);「萬事都互相效力,叫愛神的人得益處」(8:28);</w:t>
      </w:r>
      <w:r>
        <w:t xml:space="preserve"> </w:t>
      </w:r>
      <w:r>
        <w:rPr>
          <w:rFonts w:hint="eastAsia"/>
        </w:rPr>
        <w:t xml:space="preserve">「無論是死,是生……都不能叫我們與神的愛隔絕」(8:38-39)。</w:t>
      </w:r>
    </w:p>
    <w:p>
      <w:pPr>
        <w:pStyle w:val="BodyText"/>
      </w:pPr>
      <w:r>
        <w:rPr>
          <w:rFonts w:hint="eastAsia"/>
          <w:b/>
          <w:bCs/>
        </w:rPr>
        <w:t xml:space="preserve">精義</w:t>
      </w:r>
      <w:r>
        <w:rPr>
          <w:rFonts w:hint="eastAsia"/>
        </w:rPr>
        <w:t xml:space="preserve">:從羅</w:t>
      </w:r>
      <w:r>
        <w:t xml:space="preserve"> 7 </w:t>
      </w:r>
      <w:r>
        <w:rPr>
          <w:rFonts w:hint="eastAsia"/>
        </w:rPr>
        <w:t xml:space="preserve">的「我」轉到羅</w:t>
      </w:r>
      <w:r>
        <w:t xml:space="preserve"> 8 </w:t>
      </w:r>
      <w:r>
        <w:rPr>
          <w:rFonts w:hint="eastAsia"/>
        </w:rPr>
        <w:t xml:space="preserve">的「聖靈」——這是得勝的轉捩點。</w:t>
      </w:r>
      <w:r>
        <w:t xml:space="preserve"> </w:t>
      </w:r>
      <w:r>
        <w:rPr>
          <w:rFonts w:hint="eastAsia"/>
        </w:rPr>
        <w:t xml:space="preserve">(接回約</w:t>
      </w:r>
      <w:r>
        <w:t xml:space="preserve"> </w:t>
      </w:r>
      <w:r>
        <w:rPr>
          <w:rFonts w:hint="eastAsia"/>
        </w:rPr>
        <w:t xml:space="preserve">15「常在我裡面……離了我你們就不能做甚麼」——同一真理:不靠己,靠連於主、靠聖靈。)</w:t>
      </w:r>
    </w:p>
    <w:p>
      <w:pPr>
        <w:pStyle w:val="BodyText"/>
      </w:pPr>
      <w:r>
        <w:rPr>
          <w:rFonts w:hint="eastAsia"/>
          <w:b/>
          <w:bCs/>
        </w:rPr>
        <w:t xml:space="preserve">提問</w:t>
      </w:r>
      <w:r>
        <w:rPr>
          <w:rFonts w:hint="eastAsia"/>
        </w:rPr>
        <w:t xml:space="preserve">:你住在羅</w:t>
      </w:r>
      <w:r>
        <w:t xml:space="preserve"> </w:t>
      </w:r>
      <w:r>
        <w:rPr>
          <w:rFonts w:hint="eastAsia"/>
        </w:rPr>
        <w:t xml:space="preserve">7(靠自己、天天「我真是苦」),還是羅</w:t>
      </w:r>
      <w:r>
        <w:t xml:space="preserve"> </w:t>
      </w:r>
      <w:r>
        <w:rPr>
          <w:rFonts w:hint="eastAsia"/>
        </w:rPr>
        <w:t xml:space="preserve">8(靠聖靈、「不定罪了」)?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第三站神的主權911-以色列與外邦人"/>
    <w:p>
      <w:pPr>
        <w:pStyle w:val="Heading2"/>
      </w:pPr>
      <w:r>
        <w:rPr>
          <w:rFonts w:hint="eastAsia"/>
        </w:rPr>
        <w:t xml:space="preserve">第三站:神的主權(9–11)—</w:t>
      </w:r>
      <w:r>
        <w:t xml:space="preserve"> </w:t>
      </w:r>
      <w:r>
        <w:rPr>
          <w:rFonts w:hint="eastAsia"/>
        </w:rPr>
        <w:t xml:space="preserve">以色列與外邦人</w:t>
      </w:r>
    </w:p>
    <w:p>
      <w:pPr>
        <w:pStyle w:val="FirstParagraph"/>
      </w:pPr>
      <w:r>
        <w:rPr>
          <w:rFonts w:hint="eastAsia"/>
        </w:rPr>
        <w:t xml:space="preserve">沉重的問題:選民以色列大部分拒絕了彌賽亞,神的應許落空了嗎?保羅答:沒有。</w:t>
      </w:r>
      <w:r>
        <w:t xml:space="preserve"> </w:t>
      </w:r>
      <w:r>
        <w:t xml:space="preserve">- </w:t>
      </w:r>
      <w:r>
        <w:rPr>
          <w:rFonts w:hint="eastAsia"/>
        </w:rPr>
        <w:t xml:space="preserve">神有絕對主權揀選(9</w:t>
      </w:r>
      <w:r>
        <w:t xml:space="preserve"> </w:t>
      </w:r>
      <w:r>
        <w:rPr>
          <w:rFonts w:hint="eastAsia"/>
        </w:rPr>
        <w:t xml:space="preserve">章,窯匠與泥,9:21)。</w:t>
      </w:r>
      <w:r>
        <w:t xml:space="preserve"> </w:t>
      </w:r>
      <w:r>
        <w:t xml:space="preserve">- </w:t>
      </w:r>
      <w:r>
        <w:rPr>
          <w:rFonts w:hint="eastAsia"/>
        </w:rPr>
        <w:t xml:space="preserve">人有責任信而求告:「凡求告主名的,就必得救」(10:13);「信道是從聽道來的」(10:17)——所以要傳。</w:t>
      </w:r>
      <w:r>
        <w:t xml:space="preserve"> </w:t>
      </w:r>
      <w:r>
        <w:t xml:space="preserve">- </w:t>
      </w:r>
      <w:r>
        <w:rPr>
          <w:rFonts w:hint="eastAsia"/>
        </w:rPr>
        <w:t xml:space="preserve">以色列暫時跌倒,把救恩帶給外邦人,最終「以色列全家都要得救」(11:26)。</w:t>
      </w:r>
      <w:r>
        <w:t xml:space="preserve"> </w:t>
      </w:r>
      <w:r>
        <w:t xml:space="preserve">- </w:t>
      </w:r>
      <w:r>
        <w:rPr>
          <w:rFonts w:hint="eastAsia"/>
        </w:rPr>
        <w:t xml:space="preserve">爆發敬拜(11:33-36):「深哉,神豐富的智慧和知識!他的判斷何其難測……萬有都是本於他、倚靠他、歸於他。」</w:t>
      </w:r>
    </w:p>
    <w:p>
      <w:pPr>
        <w:pStyle w:val="BodyText"/>
      </w:pPr>
      <w:r>
        <w:rPr>
          <w:rFonts w:hint="eastAsia"/>
          <w:b/>
          <w:bCs/>
        </w:rPr>
        <w:t xml:space="preserve">精義</w:t>
      </w:r>
      <w:r>
        <w:rPr>
          <w:rFonts w:hint="eastAsia"/>
        </w:rPr>
        <w:t xml:space="preserve">:想不通神的作為時,不是「想明白」,是俯伏敬拜祂的主權。照神的意思,神負責;我們的本分是信靠,不是審查神。</w:t>
      </w:r>
    </w:p>
    <w:p>
      <w:r>
        <w:pict>
          <v:rect style="width:0;height:1.5pt" o:hralign="center" o:hrstd="t" o:hr="t"/>
        </w:pict>
      </w:r>
    </w:p>
    <w:bookmarkEnd w:id="17"/>
    <w:bookmarkStart w:id="18" w:name="第四站活祭1216-把真理活出來"/>
    <w:p>
      <w:pPr>
        <w:pStyle w:val="Heading2"/>
      </w:pPr>
      <w:r>
        <w:rPr>
          <w:rFonts w:hint="eastAsia"/>
        </w:rPr>
        <w:t xml:space="preserve">第四站:活祭(12–16)—</w:t>
      </w:r>
      <w:r>
        <w:t xml:space="preserve"> </w:t>
      </w:r>
      <w:r>
        <w:rPr>
          <w:rFonts w:hint="eastAsia"/>
        </w:rPr>
        <w:t xml:space="preserve">把真理活出來</w:t>
      </w:r>
    </w:p>
    <w:p>
      <w:pPr>
        <w:pStyle w:val="FirstParagraph"/>
      </w:pPr>
      <w:r>
        <w:t xml:space="preserve">12:1 </w:t>
      </w:r>
      <w:r>
        <w:rPr>
          <w:rFonts w:hint="eastAsia"/>
        </w:rPr>
        <w:t xml:space="preserve">一個大「所以」。先有</w:t>
      </w:r>
      <w:r>
        <w:t xml:space="preserve"> 11 </w:t>
      </w:r>
      <w:r>
        <w:rPr>
          <w:rFonts w:hint="eastAsia"/>
        </w:rPr>
        <w:t xml:space="preserve">章的恩典,才有</w:t>
      </w:r>
      <w:r>
        <w:t xml:space="preserve"> 12 </w:t>
      </w:r>
      <w:r>
        <w:rPr>
          <w:rFonts w:hint="eastAsia"/>
        </w:rPr>
        <w:t xml:space="preserve">章的獻上——次序錯了就變宗教。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「將身體獻上,當作活祭……不要效法這個世界,只要心意更新而變化。」(12:1-2)</w:t>
      </w:r>
    </w:p>
    <w:p>
      <w:pPr>
        <w:pStyle w:val="BodyText"/>
      </w:pPr>
      <w:r>
        <w:rPr>
          <w:rFonts w:hint="eastAsia"/>
        </w:rPr>
        <w:t xml:space="preserve">活的祭最難,因為它會從壇上爬下來。所以是</w:t>
      </w:r>
      <w:r>
        <w:rPr>
          <w:rFonts w:hint="eastAsia"/>
          <w:b/>
          <w:bCs/>
        </w:rPr>
        <w:t xml:space="preserve">每天的</w:t>
      </w:r>
      <w:r>
        <w:rPr>
          <w:rFonts w:hint="eastAsia"/>
        </w:rPr>
        <w:t xml:space="preserve">:早上把當天主權交給神(活祭),晚上省察。不是每週一次的宗教行為,是每天的生命操練。</w:t>
      </w:r>
    </w:p>
    <w:p>
      <w:pPr>
        <w:pStyle w:val="BodyText"/>
      </w:pPr>
      <w:r>
        <w:rPr>
          <w:rFonts w:hint="eastAsia"/>
        </w:rPr>
        <w:t xml:space="preserve">具體展開:</w:t>
      </w:r>
      <w:r>
        <w:t xml:space="preserve"> </w:t>
      </w:r>
      <w:r>
        <w:t xml:space="preserve">- 12 </w:t>
      </w:r>
      <w:r>
        <w:rPr>
          <w:rFonts w:hint="eastAsia"/>
        </w:rPr>
        <w:t xml:space="preserve">章:肢體彼此服事、愛人不虛假。</w:t>
      </w:r>
      <w:r>
        <w:t xml:space="preserve"> </w:t>
      </w:r>
      <w:r>
        <w:t xml:space="preserve">- 13 </w:t>
      </w:r>
      <w:r>
        <w:rPr>
          <w:rFonts w:hint="eastAsia"/>
        </w:rPr>
        <w:t xml:space="preserve">章:順服掌權者、愛人就完全了律法。</w:t>
      </w:r>
      <w:r>
        <w:t xml:space="preserve"> </w:t>
      </w:r>
      <w:r>
        <w:t xml:space="preserve">- 14–15 </w:t>
      </w:r>
      <w:r>
        <w:rPr>
          <w:rFonts w:hint="eastAsia"/>
        </w:rPr>
        <w:t xml:space="preserve">章:信心強弱之事上彼此接納、不論斷、不絆倒人——「凡不出於信心的都是罪」(14:23)。</w:t>
      </w:r>
      <w:r>
        <w:t xml:space="preserve"> </w:t>
      </w:r>
      <w:r>
        <w:t xml:space="preserve">- 16 </w:t>
      </w:r>
      <w:r>
        <w:rPr>
          <w:rFonts w:hint="eastAsia"/>
        </w:rPr>
        <w:t xml:space="preserve">章:一長串問安——保羅記得每個同工的名字。福音是一個個有名有姓、彼此相愛的人。</w:t>
      </w:r>
    </w:p>
    <w:p>
      <w:pPr>
        <w:pStyle w:val="BodyText"/>
      </w:pPr>
      <w:r>
        <w:rPr>
          <w:rFonts w:hint="eastAsia"/>
          <w:b/>
          <w:bCs/>
        </w:rPr>
        <w:t xml:space="preserve">精義</w:t>
      </w:r>
      <w:r>
        <w:rPr>
          <w:rFonts w:hint="eastAsia"/>
        </w:rPr>
        <w:t xml:space="preserve">:真理不變成活祭,就只是知識,而「知識叫人自高」。讀完羅馬書的記號,不是懂多少神學,是每天把身體獻上、心意更新、不效法世界。</w:t>
      </w:r>
    </w:p>
    <w:p>
      <w:r>
        <w:pict>
          <v:rect style="width:0;height:1.5pt" o:hralign="center" o:hrstd="t" o:hr="t"/>
        </w:pict>
      </w:r>
    </w:p>
    <w:bookmarkEnd w:id="18"/>
    <w:bookmarkStart w:id="19" w:name="把羅馬書濃縮成一條線"/>
    <w:p>
      <w:pPr>
        <w:pStyle w:val="Heading2"/>
      </w:pPr>
      <w:r>
        <w:rPr>
          <w:rFonts w:hint="eastAsia"/>
        </w:rPr>
        <w:t xml:space="preserve">把羅馬書濃縮成一條線</w:t>
      </w:r>
    </w:p>
    <w:p>
      <w:pPr>
        <w:pStyle w:val="BlockText"/>
      </w:pPr>
      <w:r>
        <w:rPr>
          <w:rFonts w:hint="eastAsia"/>
        </w:rPr>
        <w:t xml:space="preserve">一個本來「沒有義人、連一個也沒有」的罪人,神藉基督的救贖白白稱他為義(稱義);</w:t>
      </w:r>
      <w:r>
        <w:t xml:space="preserve"> </w:t>
      </w:r>
      <w:r>
        <w:rPr>
          <w:rFonts w:hint="eastAsia"/>
        </w:rPr>
        <w:t xml:space="preserve">又藉聖靈治死他的老我、更新他(成聖);最終要叫他得榮耀(得榮);</w:t>
      </w:r>
      <w:r>
        <w:t xml:space="preserve"> </w:t>
      </w:r>
      <w:r>
        <w:rPr>
          <w:rFonts w:hint="eastAsia"/>
        </w:rPr>
        <w:t xml:space="preserve">而這一切的回應,就是把身體獻上,當作每天的活祭。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階段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羅馬書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稱義</w:t>
            </w:r>
          </w:p>
        </w:tc>
        <w:tc>
          <w:tcPr/>
          <w:p>
            <w:pPr>
              <w:pStyle w:val="Compact"/>
            </w:pPr>
            <w:r>
              <w:t xml:space="preserve">3:21–5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罪的刑罰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一次完成(信)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成聖</w:t>
            </w:r>
          </w:p>
        </w:tc>
        <w:tc>
          <w:tcPr/>
          <w:p>
            <w:pPr>
              <w:pStyle w:val="Compact"/>
            </w:pPr>
            <w:r>
              <w:t xml:space="preserve">6–8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罪的權勢(對付己)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持續漸進(靠聖靈)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得榮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末</w:t>
            </w:r>
            <w:r>
              <w:t xml:space="preserve"> &amp; </w:t>
            </w:r>
            <w:r>
              <w:rPr>
                <w:rFonts w:hint="eastAsia"/>
              </w:rPr>
              <w:t xml:space="preserve">盼望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罪的存在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末後完成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回應</w:t>
            </w:r>
          </w:p>
        </w:tc>
        <w:tc>
          <w:tcPr/>
          <w:p>
            <w:pPr>
              <w:pStyle w:val="Compact"/>
            </w:pPr>
            <w:r>
              <w:t xml:space="preserve">12–16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每天的活祭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落到生命"/>
    <w:p>
      <w:pPr>
        <w:pStyle w:val="Heading2"/>
      </w:pPr>
      <w:r>
        <w:rPr>
          <w:rFonts w:hint="eastAsia"/>
        </w:rPr>
        <w:t xml:space="preserve">落到生命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站穩「稱義」的地基</w:t>
      </w:r>
      <w:r>
        <w:rPr>
          <w:rFonts w:hint="eastAsia"/>
        </w:rPr>
        <w:t xml:space="preserve">:你與神的關係百分之百是恩典(5:8)。別用「我做得好不好」定自己在神前的價值——回到</w:t>
      </w:r>
      <w:r>
        <w:t xml:space="preserve"> </w:t>
      </w:r>
      <w:r>
        <w:rPr>
          <w:rFonts w:hint="eastAsia"/>
        </w:rPr>
        <w:t xml:space="preserve">8:1「不定罪了」。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從羅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搬到羅</w:t>
      </w:r>
      <w:r>
        <w:rPr>
          <w:b/>
          <w:bCs/>
        </w:rPr>
        <w:t xml:space="preserve"> 8</w:t>
      </w:r>
      <w:r>
        <w:rPr>
          <w:rFonts w:hint="eastAsia"/>
        </w:rPr>
        <w:t xml:space="preserve">:找一個你「靠自己老失敗」的罪,別再用己的力氣硬撐——「算自己向這罪是死的」(6:11)+</w:t>
      </w:r>
      <w:r>
        <w:t xml:space="preserve"> </w:t>
      </w:r>
      <w:r>
        <w:rPr>
          <w:rFonts w:hint="eastAsia"/>
        </w:rPr>
        <w:t xml:space="preserve">求聖靈治死它(8:13)。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獻上每天的活祭</w:t>
      </w:r>
      <w:r>
        <w:rPr>
          <w:rFonts w:hint="eastAsia"/>
        </w:rPr>
        <w:t xml:space="preserve">:每天早上「主,今天的主權交給你」,晚上省察。讓</w:t>
      </w:r>
      <w:r>
        <w:t xml:space="preserve"> 12:1 </w:t>
      </w:r>
      <w:r>
        <w:rPr>
          <w:rFonts w:hint="eastAsia"/>
        </w:rPr>
        <w:t xml:space="preserve">不是口號,是操練。</w:t>
      </w:r>
    </w:p>
    <w:p>
      <w:pPr>
        <w:pStyle w:val="BlockText"/>
      </w:pPr>
      <w:r>
        <w:rPr>
          <w:rFonts w:hint="eastAsia"/>
        </w:rPr>
        <w:t xml:space="preserve">「字句叫人死,精義叫人活。」羅馬書懂得再多若停在腦袋裡只會叫人自高;</w:t>
      </w:r>
      <w:r>
        <w:t xml:space="preserve"> </w:t>
      </w:r>
      <w:r>
        <w:rPr>
          <w:rFonts w:hint="eastAsia"/>
        </w:rPr>
        <w:t xml:space="preserve">求聖靈叫你不是「明白」稱義成聖,而是真的「活在」恩典裡,作神每天喜悅的活祭。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2026-06-15T19:29:01Z</dcterms:created>
  <dcterms:modified xsi:type="dcterms:W3CDTF">2026-06-15T19:29:01Z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