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默想約翰福音-3-章-人若不重生就不能見神的國"/>
    <w:p>
      <w:pPr>
        <w:pStyle w:val="Heading1"/>
      </w:pPr>
      <w:r>
        <w:rPr>
          <w:rFonts w:hint="eastAsia"/>
        </w:rPr>
        <w:t xml:space="preserve">默想:約翰福音</w:t>
      </w:r>
      <w:r>
        <w:t xml:space="preserve"> 3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「人若不重生,就不能見神的國」</w:t>
      </w:r>
    </w:p>
    <w:p>
      <w:pPr>
        <w:pStyle w:val="BlockText"/>
      </w:pPr>
      <w:r>
        <w:rPr>
          <w:rFonts w:hint="eastAsia"/>
        </w:rPr>
        <w:t xml:space="preserve">「耶穌回答說:我實實在在地告訴你,人若不重生,就不能見神的國。」(約</w:t>
      </w:r>
      <w:r>
        <w:t xml:space="preserve"> 3:3)</w:t>
      </w:r>
    </w:p>
    <w:p>
      <w:r>
        <w:pict>
          <v:rect style="width:0;height:1.5pt" o:hralign="center" o:hrstd="t" o:hr="t"/>
        </w:pict>
      </w:r>
    </w:p>
    <w:bookmarkStart w:id="9" w:name="一最好的人聽見最扎心的話"/>
    <w:p>
      <w:pPr>
        <w:pStyle w:val="Heading2"/>
      </w:pPr>
      <w:r>
        <w:rPr>
          <w:rFonts w:hint="eastAsia"/>
        </w:rPr>
        <w:t xml:space="preserve">一、最好的人,聽見最扎心的話</w:t>
      </w:r>
    </w:p>
    <w:p>
      <w:pPr>
        <w:pStyle w:val="FirstParagraph"/>
      </w:pPr>
      <w:r>
        <w:rPr>
          <w:rFonts w:hint="eastAsia"/>
        </w:rPr>
        <w:t xml:space="preserve">弟兄,先看耶穌對誰說「你必須重生」。</w:t>
      </w:r>
    </w:p>
    <w:p>
      <w:pPr>
        <w:pStyle w:val="BodyText"/>
      </w:pPr>
      <w:r>
        <w:rPr>
          <w:rFonts w:hint="eastAsia"/>
        </w:rPr>
        <w:t xml:space="preserve">尼哥底母不是罪犯、不是稅吏、不是外邦人。他是「法利賽人」(最虔誠)、「猶太人的官」(議會高層)、「以色列人的先生」(全國的聖經老師,3:10)。論宗教、論道德、論地位、論聖經知識——他到頂了。如果有一個人「不需要重生」,那應該就是他。</w:t>
      </w:r>
    </w:p>
    <w:p>
      <w:pPr>
        <w:pStyle w:val="BodyText"/>
      </w:pPr>
      <w:r>
        <w:rPr>
          <w:rFonts w:hint="eastAsia"/>
        </w:rPr>
        <w:t xml:space="preserve">可是耶穌對這個最好的人,劈頭一句:「</w:t>
      </w:r>
      <w:r>
        <w:rPr>
          <w:rFonts w:hint="eastAsia"/>
          <w:b/>
          <w:bCs/>
        </w:rPr>
        <w:t xml:space="preserve">你必須重生。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這就是黃長老要你先嚥下去的那一口:</w:t>
      </w:r>
      <w:r>
        <w:rPr>
          <w:rFonts w:hint="eastAsia"/>
          <w:b/>
          <w:bCs/>
        </w:rPr>
        <w:t xml:space="preserve">重生不是給壞人預備的特效藥,是給每一個人——包括最虔誠、最有道德、最懂聖經的人——的唯一入口。</w:t>
      </w:r>
      <w:r>
        <w:t xml:space="preserve"> </w:t>
      </w:r>
      <w:r>
        <w:rPr>
          <w:rFonts w:hint="eastAsia"/>
        </w:rPr>
        <w:t xml:space="preserve">因為問題不在你「壞不壞」,在你那個「老我」是死是活。你可以把一個人教育得很好、很道德、很屬靈——</w:t>
      </w:r>
      <w:r>
        <w:rPr>
          <w:rFonts w:hint="eastAsia"/>
          <w:b/>
          <w:bCs/>
        </w:rPr>
        <w:t xml:space="preserve">但那還是老我,只是一個受過良好教育的老我。</w:t>
      </w:r>
      <w:r>
        <w:t xml:space="preserve"> </w:t>
      </w:r>
      <w:r>
        <w:rPr>
          <w:rFonts w:hint="eastAsia"/>
        </w:rPr>
        <w:t xml:space="preserve">老我再怎麼修,還是進不了神的國。它需要的不是修理,是</w:t>
      </w:r>
      <w:r>
        <w:rPr>
          <w:rFonts w:hint="eastAsia"/>
          <w:b/>
          <w:bCs/>
        </w:rPr>
        <w:t xml:space="preserve">重新生一次。</w:t>
      </w:r>
    </w:p>
    <w:p>
      <w:pPr>
        <w:pStyle w:val="BlockText"/>
      </w:pPr>
      <w:r>
        <w:rPr>
          <w:rFonts w:hint="eastAsia"/>
        </w:rPr>
        <w:t xml:space="preserve">安靜想一想:我會不會也像尼哥底母,以為自己「資歷夠了、不需要從頭來過」?我所累積的(教會年資、事奉、聖經知識),會不會反而讓我看不見自己最深的需要?</w:t>
      </w:r>
    </w:p>
    <w:p>
      <w:r>
        <w:pict>
          <v:rect style="width:0;height:1.5pt" o:hralign="center" o:hrstd="t" o:hr="t"/>
        </w:pict>
      </w:r>
    </w:p>
    <w:bookmarkEnd w:id="9"/>
    <w:bookmarkStart w:id="10" w:name="二夜裡來的人什麼都有心裡卻是黑的"/>
    <w:p>
      <w:pPr>
        <w:pStyle w:val="Heading2"/>
      </w:pPr>
      <w:r>
        <w:rPr>
          <w:rFonts w:hint="eastAsia"/>
        </w:rPr>
        <w:t xml:space="preserve">二、「夜裡」來的人:什麼都有,心裡卻是黑的</w:t>
      </w:r>
    </w:p>
    <w:p>
      <w:pPr>
        <w:pStyle w:val="FirstParagraph"/>
      </w:pPr>
      <w:r>
        <w:rPr>
          <w:rFonts w:hint="eastAsia"/>
        </w:rPr>
        <w:t xml:space="preserve">約翰特別記:尼哥底母是「</w:t>
      </w:r>
      <w:r>
        <w:rPr>
          <w:rFonts w:hint="eastAsia"/>
          <w:b/>
          <w:bCs/>
        </w:rPr>
        <w:t xml:space="preserve">夜裡</w:t>
      </w:r>
      <w:r>
        <w:rPr>
          <w:rFonts w:hint="eastAsia"/>
        </w:rPr>
        <w:t xml:space="preserve">」來見耶穌的(3:2)。</w:t>
      </w:r>
    </w:p>
    <w:p>
      <w:pPr>
        <w:pStyle w:val="BodyText"/>
      </w:pPr>
      <w:r>
        <w:rPr>
          <w:rFonts w:hint="eastAsia"/>
        </w:rPr>
        <w:t xml:space="preserve">表面是怕被人看見(他地位高)。但靈意上,這「夜裡」兩個字,畫出了他的真相:</w:t>
      </w:r>
      <w:r>
        <w:rPr>
          <w:rFonts w:hint="eastAsia"/>
          <w:b/>
          <w:bCs/>
        </w:rPr>
        <w:t xml:space="preserve">一個擁有一切的人,心裡是黑的。</w:t>
      </w:r>
      <w:r>
        <w:t xml:space="preserve"> </w:t>
      </w:r>
      <w:r>
        <w:rPr>
          <w:rFonts w:hint="eastAsia"/>
        </w:rPr>
        <w:t xml:space="preserve">他站在第一章說的那個光景裡——「光照在黑暗裡」(1:5)。他知道自己缺一樣東西,所以摸黑來找光。</w:t>
      </w:r>
    </w:p>
    <w:p>
      <w:pPr>
        <w:pStyle w:val="BodyText"/>
      </w:pPr>
      <w:r>
        <w:rPr>
          <w:rFonts w:hint="eastAsia"/>
        </w:rPr>
        <w:t xml:space="preserve">弟兄,人會在兩種情況下「夜裡來找主」:一種是怕人(像尼哥底母),一種是怕光照出自己。但無論哪一種,</w:t>
      </w:r>
      <w:r>
        <w:rPr>
          <w:rFonts w:hint="eastAsia"/>
          <w:b/>
          <w:bCs/>
        </w:rPr>
        <w:t xml:space="preserve">肯來,就是恩典的開始。</w:t>
      </w:r>
      <w:r>
        <w:t xml:space="preserve"> </w:t>
      </w:r>
      <w:r>
        <w:rPr>
          <w:rFonts w:hint="eastAsia"/>
        </w:rPr>
        <w:t xml:space="preserve">而這一章最美的後續是:這個「夜裡來」的人,到了第</w:t>
      </w:r>
      <w:r>
        <w:t xml:space="preserve"> 19 </w:t>
      </w:r>
      <w:r>
        <w:rPr>
          <w:rFonts w:hint="eastAsia"/>
        </w:rPr>
        <w:t xml:space="preserve">章,竟然</w:t>
      </w:r>
      <w:r>
        <w:rPr>
          <w:rFonts w:hint="eastAsia"/>
          <w:b/>
          <w:bCs/>
        </w:rPr>
        <w:t xml:space="preserve">大白天、公開地</w:t>
      </w:r>
      <w:r>
        <w:rPr>
          <w:rFonts w:hint="eastAsia"/>
        </w:rPr>
        <w:t xml:space="preserve">和約瑟一同來安葬耶穌的身體(19:39)。</w:t>
      </w:r>
      <w:r>
        <w:rPr>
          <w:rFonts w:hint="eastAsia"/>
          <w:b/>
          <w:bCs/>
        </w:rPr>
        <w:t xml:space="preserve">那個夜裡來的人,最後走到了光中。</w:t>
      </w:r>
      <w:r>
        <w:t xml:space="preserve"> </w:t>
      </w:r>
      <w:r>
        <w:rPr>
          <w:rFonts w:hint="eastAsia"/>
        </w:rPr>
        <w:t xml:space="preserve">重生,真的發生了。</w:t>
      </w:r>
    </w:p>
    <w:p>
      <w:pPr>
        <w:pStyle w:val="BlockText"/>
      </w:pPr>
      <w:r>
        <w:rPr>
          <w:rFonts w:hint="eastAsia"/>
        </w:rPr>
        <w:t xml:space="preserve">你心裡有沒有一個還停在「夜裡」的角落——一個你只敢偷偷帶到主面前、不敢見光的地方?重生的方向,是從夜裡走向白天。</w:t>
      </w:r>
    </w:p>
    <w:p>
      <w:r>
        <w:pict>
          <v:rect style="width:0;height:1.5pt" o:hralign="center" o:hrstd="t" o:hr="t"/>
        </w:pict>
      </w:r>
    </w:p>
    <w:bookmarkEnd w:id="10"/>
    <w:bookmarkStart w:id="11" w:name="三重生是神做的不是你修出來的這正是好消息"/>
    <w:p>
      <w:pPr>
        <w:pStyle w:val="Heading2"/>
      </w:pPr>
      <w:r>
        <w:rPr>
          <w:rFonts w:hint="eastAsia"/>
        </w:rPr>
        <w:t xml:space="preserve">三、「重生」是神做的,不是你修出來的——這正是好消息</w:t>
      </w:r>
    </w:p>
    <w:p>
      <w:pPr>
        <w:pStyle w:val="FirstParagraph"/>
      </w:pPr>
      <w:r>
        <w:rPr>
          <w:rFonts w:hint="eastAsia"/>
        </w:rPr>
        <w:t xml:space="preserve">尼哥底母聽不懂,問:「人已經老了,如何能重生呢?豈能再進母腹生出來嗎?」(3:4)他想成了「肉身」的事。</w:t>
      </w:r>
    </w:p>
    <w:p>
      <w:pPr>
        <w:pStyle w:val="BodyText"/>
      </w:pPr>
      <w:r>
        <w:rPr>
          <w:rFonts w:hint="eastAsia"/>
        </w:rPr>
        <w:t xml:space="preserve">但他這句「糊塗話」裡藏著恩典。耶穌的回答(3:5-8):「人若不是從</w:t>
      </w:r>
      <w:r>
        <w:rPr>
          <w:rFonts w:hint="eastAsia"/>
          <w:b/>
          <w:bCs/>
        </w:rPr>
        <w:t xml:space="preserve">水和聖靈</w:t>
      </w:r>
      <w:r>
        <w:rPr>
          <w:rFonts w:hint="eastAsia"/>
        </w:rPr>
        <w:t xml:space="preserve">生的,就不能進神的國……從靈生的,就是靈……</w:t>
      </w:r>
      <w:r>
        <w:rPr>
          <w:rFonts w:hint="eastAsia"/>
          <w:b/>
          <w:bCs/>
        </w:rPr>
        <w:t xml:space="preserve">風隨著意思吹</w:t>
      </w:r>
      <w:r>
        <w:rPr>
          <w:rFonts w:hint="eastAsia"/>
        </w:rPr>
        <w:t xml:space="preserve">……從聖靈生的,也是如此。」</w:t>
      </w:r>
    </w:p>
    <w:p>
      <w:pPr>
        <w:pStyle w:val="BodyText"/>
      </w:pPr>
      <w:r>
        <w:rPr>
          <w:rFonts w:hint="eastAsia"/>
        </w:rPr>
        <w:t xml:space="preserve">弟兄,聽出這裡的釋放沒有?</w:t>
      </w:r>
      <w:r>
        <w:rPr>
          <w:rFonts w:hint="eastAsia"/>
          <w:b/>
          <w:bCs/>
        </w:rPr>
        <w:t xml:space="preserve">你不能自己鑽回母腹——同樣,你也不能自己叫自己的靈活過來。</w:t>
      </w:r>
      <w:r>
        <w:t xml:space="preserve"> </w:t>
      </w:r>
      <w:r>
        <w:rPr>
          <w:rFonts w:hint="eastAsia"/>
        </w:rPr>
        <w:t xml:space="preserve">重生不是你的「成就」,是「從上頭來的」(原文「重生」也有「從上頭生」的意思),是神做的工。風隨意思吹,你看不見、抓不住、控制不了——聖靈的工作也是如此。</w:t>
      </w:r>
      <w:r>
        <w:rPr>
          <w:rFonts w:hint="eastAsia"/>
          <w:b/>
          <w:bCs/>
        </w:rPr>
        <w:t xml:space="preserve">你不能「製造」重生,你只能順服、敞開、接受。</w:t>
      </w:r>
    </w:p>
    <w:p>
      <w:pPr>
        <w:pStyle w:val="BodyText"/>
      </w:pPr>
      <w:r>
        <w:rPr>
          <w:rFonts w:hint="eastAsia"/>
        </w:rPr>
        <w:t xml:space="preserve">這對一個像尼哥底母那樣「靠做、靠律法、靠努力」的人,是天大的好消息:</w:t>
      </w:r>
      <w:r>
        <w:rPr>
          <w:rFonts w:hint="eastAsia"/>
          <w:b/>
          <w:bCs/>
        </w:rPr>
        <w:t xml:space="preserve">你最深的需要,不靠你的努力解決——是神親自為你成就。</w:t>
      </w:r>
      <w:r>
        <w:t xml:space="preserve"> </w:t>
      </w:r>
      <w:r>
        <w:rPr>
          <w:rFonts w:hint="eastAsia"/>
        </w:rPr>
        <w:t xml:space="preserve">你只要承認你需要,把自己敞開給那吹拂的風。</w:t>
      </w:r>
    </w:p>
    <w:p>
      <w:pPr>
        <w:pStyle w:val="BlockText"/>
      </w:pPr>
      <w:r>
        <w:rPr>
          <w:rFonts w:hint="eastAsia"/>
        </w:rPr>
        <w:t xml:space="preserve">用黃長老的三元結構看:人犯罪後,</w:t>
      </w:r>
      <w:r>
        <w:rPr>
          <w:rFonts w:hint="eastAsia"/>
          <w:b/>
          <w:bCs/>
        </w:rPr>
        <w:t xml:space="preserve">靈死了</w:t>
      </w:r>
      <w:r>
        <w:rPr>
          <w:rFonts w:hint="eastAsia"/>
        </w:rPr>
        <w:t xml:space="preserve">(與神的交通斷了)。尼哥底母的「魂」(思想、道德、知識)很發達,但他的「靈」是死的。</w:t>
      </w:r>
      <w:r>
        <w:rPr>
          <w:rFonts w:hint="eastAsia"/>
          <w:b/>
          <w:bCs/>
        </w:rPr>
        <w:t xml:space="preserve">重生,就是靈的復活,重新接通與神。</w:t>
      </w:r>
      <w:r>
        <w:t xml:space="preserve"> </w:t>
      </w:r>
      <w:r>
        <w:rPr>
          <w:rFonts w:hint="eastAsia"/>
        </w:rPr>
        <w:t xml:space="preserve">不是改良老我,是生出一個新人。</w:t>
      </w:r>
    </w:p>
    <w:p>
      <w:r>
        <w:pict>
          <v:rect style="width:0;height:1.5pt" o:hralign="center" o:hrstd="t" o:hr="t"/>
        </w:pict>
      </w:r>
    </w:p>
    <w:bookmarkEnd w:id="11"/>
    <w:bookmarkStart w:id="12" w:name="四那條古老的鑰匙銅蛇被舉起314-15"/>
    <w:p>
      <w:pPr>
        <w:pStyle w:val="Heading2"/>
      </w:pPr>
      <w:r>
        <w:rPr>
          <w:rFonts w:hint="eastAsia"/>
        </w:rPr>
        <w:t xml:space="preserve">四、那條古老的鑰匙:銅蛇被舉起(3:14-15)</w:t>
      </w:r>
    </w:p>
    <w:p>
      <w:pPr>
        <w:pStyle w:val="FirstParagraph"/>
      </w:pPr>
      <w:r>
        <w:rPr>
          <w:rFonts w:hint="eastAsia"/>
        </w:rPr>
        <w:t xml:space="preserve">耶穌接著把這一切,釘在一個舊約的畫面上——這是黃長老最愛的「預表</w:t>
      </w:r>
      <w:r>
        <w:t xml:space="preserve"> → </w:t>
      </w:r>
      <w:r>
        <w:rPr>
          <w:rFonts w:hint="eastAsia"/>
        </w:rPr>
        <w:t xml:space="preserve">成就」: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摩西在曠野怎樣舉蛇,人子也必照樣被舉起來,叫一切信他的都得永生。</w:t>
      </w:r>
      <w:r>
        <w:t xml:space="preserve">」(3:14-15)</w:t>
      </w:r>
    </w:p>
    <w:p>
      <w:pPr>
        <w:pStyle w:val="FirstParagraph"/>
      </w:pPr>
      <w:r>
        <w:rPr>
          <w:rFonts w:hint="eastAsia"/>
        </w:rPr>
        <w:t xml:space="preserve">回到民數記</w:t>
      </w:r>
      <w:r>
        <w:t xml:space="preserve"> 21 </w:t>
      </w:r>
      <w:r>
        <w:rPr>
          <w:rFonts w:hint="eastAsia"/>
        </w:rPr>
        <w:t xml:space="preserve">章:以色列人在曠野發怨言,神讓火蛇進營,被咬的就死。神的解法很奇怪——叫摩西造一條</w:t>
      </w:r>
      <w:r>
        <w:rPr>
          <w:rFonts w:hint="eastAsia"/>
          <w:b/>
          <w:bCs/>
        </w:rPr>
        <w:t xml:space="preserve">銅蛇</w:t>
      </w:r>
      <w:r>
        <w:rPr>
          <w:rFonts w:hint="eastAsia"/>
        </w:rPr>
        <w:t xml:space="preserve">,掛在杆子上,</w:t>
      </w:r>
      <w:r>
        <w:rPr>
          <w:rFonts w:hint="eastAsia"/>
          <w:b/>
          <w:bCs/>
        </w:rPr>
        <w:t xml:space="preserve">凡被咬的,一望這銅蛇,就活了。</w:t>
      </w:r>
    </w:p>
    <w:p>
      <w:pPr>
        <w:pStyle w:val="BodyText"/>
      </w:pPr>
      <w:r>
        <w:rPr>
          <w:rFonts w:hint="eastAsia"/>
        </w:rPr>
        <w:t xml:space="preserve">看這預表多準: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蛇</w:t>
      </w:r>
      <w:r>
        <w:t xml:space="preserve"> </w:t>
      </w:r>
      <w:r>
        <w:t xml:space="preserve">= </w:t>
      </w:r>
      <w:r>
        <w:rPr>
          <w:rFonts w:hint="eastAsia"/>
        </w:rPr>
        <w:t xml:space="preserve">罪、那古蛇魔鬼(創</w:t>
      </w:r>
      <w:r>
        <w:t xml:space="preserve"> 3)。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銅蛇被舉起</w:t>
      </w:r>
      <w:r>
        <w:t xml:space="preserve"> </w:t>
      </w:r>
      <w:r>
        <w:t xml:space="preserve">= </w:t>
      </w:r>
      <w:r>
        <w:rPr>
          <w:rFonts w:hint="eastAsia"/>
        </w:rPr>
        <w:t xml:space="preserve">耶穌「替我們成為罪」(林後</w:t>
      </w:r>
      <w:r>
        <w:t xml:space="preserve"> </w:t>
      </w:r>
      <w:r>
        <w:rPr>
          <w:rFonts w:hint="eastAsia"/>
        </w:rPr>
        <w:t xml:space="preserve">5:21),被舉起在十字架上。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一望就活</w:t>
      </w:r>
      <w:r>
        <w:t xml:space="preserve"> </w:t>
      </w:r>
      <w:r>
        <w:t xml:space="preserve">= </w:t>
      </w:r>
      <w:r>
        <w:rPr>
          <w:rFonts w:hint="eastAsia"/>
        </w:rPr>
        <w:t xml:space="preserve">不靠你做什麼、努力什麼,只要「望」、只要「信」,就活。</w:t>
      </w:r>
    </w:p>
    <w:p>
      <w:pPr>
        <w:pStyle w:val="BodyText"/>
      </w:pPr>
      <w:r>
        <w:rPr>
          <w:rFonts w:hint="eastAsia"/>
        </w:rPr>
        <w:t xml:space="preserve">弟兄,這就是為什麼耶穌偏偏對尼哥底母——這個一輩子靠「做」的人——講銅蛇。</w:t>
      </w:r>
      <w:r>
        <w:rPr>
          <w:rFonts w:hint="eastAsia"/>
          <w:b/>
          <w:bCs/>
        </w:rPr>
        <w:t xml:space="preserve">重生之路不在「做」,在「望」;不在努力,在仰望那位被舉起的。</w:t>
      </w:r>
      <w:r>
        <w:t xml:space="preserve"> </w:t>
      </w:r>
      <w:r>
        <w:rPr>
          <w:rFonts w:hint="eastAsia"/>
        </w:rPr>
        <w:t xml:space="preserve">被蛇咬的人沒有能力自救,他唯一能做的,就是</w:t>
      </w:r>
      <w:r>
        <w:rPr>
          <w:rFonts w:hint="eastAsia"/>
          <w:b/>
          <w:bCs/>
        </w:rPr>
        <w:t xml:space="preserve">抬頭看</w:t>
      </w:r>
      <w:r>
        <w:rPr>
          <w:rFonts w:hint="eastAsia"/>
        </w:rPr>
        <w:t xml:space="preserve">。你也一樣:你對付不了你裡面那條蛇的毒,但你能抬頭望那位為你被釘的主。</w:t>
      </w:r>
    </w:p>
    <w:p>
      <w:pPr>
        <w:pStyle w:val="BlockText"/>
      </w:pPr>
      <w:r>
        <w:rPr>
          <w:rFonts w:hint="eastAsia"/>
        </w:rPr>
        <w:t xml:space="preserve">你裡面那個老掉牙、你自己對付不了的罪——這就是你的「蛇毒」。你還在想自己「想辦法解毒」(更努力、更自律、更屬靈),還是肯抬頭「望」那位被舉起的耶穌,把它交給祂?</w:t>
      </w:r>
    </w:p>
    <w:p>
      <w:r>
        <w:pict>
          <v:rect style="width:0;height:1.5pt" o:hralign="center" o:hrstd="t" o:hr="t"/>
        </w:pict>
      </w:r>
    </w:p>
    <w:bookmarkEnd w:id="12"/>
    <w:bookmarkStart w:id="13" w:name="五別讓熟悉淹沒了-316"/>
    <w:p>
      <w:pPr>
        <w:pStyle w:val="Heading2"/>
      </w:pPr>
      <w:r>
        <w:rPr>
          <w:rFonts w:hint="eastAsia"/>
        </w:rPr>
        <w:t xml:space="preserve">五、別讓熟悉淹沒了</w:t>
      </w:r>
      <w:r>
        <w:t xml:space="preserve"> 3:16</w:t>
      </w:r>
    </w:p>
    <w:p>
      <w:pPr>
        <w:pStyle w:val="FirstParagraph"/>
      </w:pPr>
      <w:r>
        <w:rPr>
          <w:rFonts w:hint="eastAsia"/>
        </w:rPr>
        <w:t xml:space="preserve">「神愛世人,甚至將他的獨生子賜給他們,叫一切信他的,不致滅亡,反得永生。」(3:16)</w:t>
      </w:r>
    </w:p>
    <w:p>
      <w:pPr>
        <w:pStyle w:val="BodyText"/>
      </w:pPr>
      <w:r>
        <w:rPr>
          <w:rFonts w:hint="eastAsia"/>
        </w:rPr>
        <w:t xml:space="preserve">弟兄,這節太熟,熟到我們麻木。黃長老的辦法是——</w:t>
      </w:r>
      <w:r>
        <w:rPr>
          <w:rFonts w:hint="eastAsia"/>
          <w:b/>
          <w:bCs/>
        </w:rPr>
        <w:t xml:space="preserve">一個字一個字重新領受: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神</w:t>
      </w:r>
      <w:r>
        <w:t xml:space="preserve"> </w:t>
      </w:r>
      <w:r>
        <w:t xml:space="preserve">— </w:t>
      </w:r>
      <w:r>
        <w:rPr>
          <w:rFonts w:hint="eastAsia"/>
        </w:rPr>
        <w:t xml:space="preserve">宇宙的源頭,主動的那一位。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愛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不是因為世人可愛,是神自己就是愛。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世人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不是好人,是「世人」,包括那趴在地上被蛇咬的你我。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甚至</w:t>
      </w:r>
      <w:r>
        <w:t xml:space="preserve"> </w:t>
      </w:r>
      <w:r>
        <w:t xml:space="preserve">— </w:t>
      </w:r>
      <w:r>
        <w:rPr>
          <w:rFonts w:hint="eastAsia"/>
        </w:rPr>
        <w:t xml:space="preserve">愛到一個「甚至」的地步,付上付不起的代價。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將他的獨生子賜給</w:t>
      </w:r>
      <w:r>
        <w:t xml:space="preserve"> </w:t>
      </w:r>
      <w:r>
        <w:t xml:space="preserve">— </w:t>
      </w:r>
      <w:r>
        <w:rPr>
          <w:rFonts w:hint="eastAsia"/>
        </w:rPr>
        <w:t xml:space="preserve">這位賜下的,正是亞伯拉罕獻以撒所預表的(創</w:t>
      </w:r>
      <w:r>
        <w:t xml:space="preserve"> </w:t>
      </w:r>
      <w:r>
        <w:rPr>
          <w:rFonts w:hint="eastAsia"/>
        </w:rPr>
        <w:t xml:space="preserve">22,神自己預備了羊羔)。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一切信他的</w:t>
      </w:r>
      <w:r>
        <w:t xml:space="preserve"> </w:t>
      </w:r>
      <w:r>
        <w:t xml:space="preserve">— </w:t>
      </w:r>
      <w:r>
        <w:rPr>
          <w:rFonts w:hint="eastAsia"/>
        </w:rPr>
        <w:t xml:space="preserve">又是「信」!不分種族、地位、過去。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不致滅亡,反得永生</w:t>
      </w:r>
      <w:r>
        <w:t xml:space="preserve"> </w:t>
      </w:r>
      <w:r>
        <w:t xml:space="preserve">— </w:t>
      </w:r>
      <w:r>
        <w:rPr>
          <w:rFonts w:hint="eastAsia"/>
        </w:rPr>
        <w:t xml:space="preserve">兩條路,沒有第三條。</w:t>
      </w:r>
    </w:p>
    <w:p>
      <w:pPr>
        <w:pStyle w:val="FirstParagraph"/>
      </w:pPr>
      <w:r>
        <w:rPr>
          <w:rFonts w:hint="eastAsia"/>
        </w:rPr>
        <w:t xml:space="preserve">把它濃縮成一個問題:</w:t>
      </w:r>
      <w:r>
        <w:rPr>
          <w:rFonts w:hint="eastAsia"/>
          <w:b/>
          <w:bCs/>
        </w:rPr>
        <w:t xml:space="preserve">神「甚至」把獨生子都給了你,你把什麼給了祂?</w:t>
      </w:r>
    </w:p>
    <w:p>
      <w:r>
        <w:pict>
          <v:rect style="width:0;height:1.5pt" o:hralign="center" o:hrstd="t" o:hr="t"/>
        </w:pict>
      </w:r>
    </w:p>
    <w:bookmarkEnd w:id="13"/>
    <w:bookmarkStart w:id="14" w:name="六終點不是定罪是光317-21"/>
    <w:p>
      <w:pPr>
        <w:pStyle w:val="Heading2"/>
      </w:pPr>
      <w:r>
        <w:rPr>
          <w:rFonts w:hint="eastAsia"/>
        </w:rPr>
        <w:t xml:space="preserve">六、終點:不是定罪,是光(3:17-21)</w:t>
      </w:r>
    </w:p>
    <w:p>
      <w:pPr>
        <w:pStyle w:val="FirstParagraph"/>
      </w:pPr>
      <w:r>
        <w:rPr>
          <w:rFonts w:hint="eastAsia"/>
        </w:rPr>
        <w:t xml:space="preserve">人常以為神差子來是要「定世人的罪」。耶穌說反了(3:17):「神差他的兒子降世,</w:t>
      </w:r>
      <w:r>
        <w:rPr>
          <w:rFonts w:hint="eastAsia"/>
          <w:b/>
          <w:bCs/>
        </w:rPr>
        <w:t xml:space="preserve">不是要定世人的罪,乃是要叫世人因他得救。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那「定罪」是怎麼來的?(3:19)「光來到世間,世人因自己的行為是惡的,</w:t>
      </w:r>
      <w:r>
        <w:rPr>
          <w:rFonts w:hint="eastAsia"/>
          <w:b/>
          <w:bCs/>
        </w:rPr>
        <w:t xml:space="preserve">不愛光,倒愛黑暗</w:t>
      </w:r>
      <w:r>
        <w:rPr>
          <w:rFonts w:hint="eastAsia"/>
        </w:rPr>
        <w:t xml:space="preserve">,這就定了他們的罪。」——定罪不是神主動判的,是人</w:t>
      </w:r>
      <w:r>
        <w:rPr>
          <w:rFonts w:hint="eastAsia"/>
          <w:b/>
          <w:bCs/>
        </w:rPr>
        <w:t xml:space="preserve">自己選擇躲開光</w:t>
      </w:r>
      <w:r>
        <w:rPr>
          <w:rFonts w:hint="eastAsia"/>
        </w:rPr>
        <w:t xml:space="preserve">的結果。光來了,你愛光、來就光,就得生;你愛黑暗、躲開光,就把自己關在外面。</w:t>
      </w:r>
    </w:p>
    <w:p>
      <w:pPr>
        <w:pStyle w:val="BodyText"/>
      </w:pPr>
      <w:r>
        <w:rPr>
          <w:rFonts w:hint="eastAsia"/>
        </w:rPr>
        <w:t xml:space="preserve">而重生的果子是什麼?「</w:t>
      </w:r>
      <w:r>
        <w:rPr>
          <w:rFonts w:hint="eastAsia"/>
          <w:b/>
          <w:bCs/>
        </w:rPr>
        <w:t xml:space="preserve">行真理的必來就光</w:t>
      </w:r>
      <w:r>
        <w:rPr>
          <w:rFonts w:hint="eastAsia"/>
        </w:rPr>
        <w:t xml:space="preserve">」(3:21)——重生的人不再躲光,他願意被光照、被光暴露、被光潔淨。這正是尼哥底母從「夜裡來」到「白天安葬主」的那條路。</w:t>
      </w:r>
    </w:p>
    <w:p>
      <w:pPr>
        <w:pStyle w:val="BlockText"/>
      </w:pPr>
      <w:r>
        <w:rPr>
          <w:rFonts w:hint="eastAsia"/>
        </w:rPr>
        <w:t xml:space="preserve">你愛光,還是愛黑暗?——不是看你懂多少道理,是看你</w:t>
      </w:r>
      <w:r>
        <w:rPr>
          <w:rFonts w:hint="eastAsia"/>
          <w:b/>
          <w:bCs/>
        </w:rPr>
        <w:t xml:space="preserve">敢不敢被光照</w:t>
      </w:r>
      <w:r>
        <w:rPr>
          <w:rFonts w:hint="eastAsia"/>
        </w:rPr>
        <w:t xml:space="preserve">。承認自己是被蛇咬的、需要被重生的,光就進來;堅持「我好得很、我都懂」,門就關上。</w:t>
      </w:r>
    </w:p>
    <w:p>
      <w:r>
        <w:pict>
          <v:rect style="width:0;height:1.5pt" o:hralign="center" o:hrstd="t" o:hr="t"/>
        </w:pict>
      </w:r>
    </w:p>
    <w:bookmarkEnd w:id="14"/>
    <w:bookmarkStart w:id="15" w:name="落到生命這一週的回應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承認你需要的是「重生」,不是「改良」</w:t>
      </w:r>
      <w:r>
        <w:rPr>
          <w:rFonts w:hint="eastAsia"/>
        </w:rPr>
        <w:t xml:space="preserve">:這一週安靜在主前問——我裡面那個老我,有沒有真的換成新人?還是我只是一個受過良好宗教教育的老我?求聖靈光照。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學「望」,不要學「做」</w:t>
      </w:r>
      <w:r>
        <w:rPr>
          <w:rFonts w:hint="eastAsia"/>
        </w:rPr>
        <w:t xml:space="preserve">:你心裡那條被蛇咬的傷口(那個你對付不了的老罪),這一週不要再靠自己「想辦法」,而是抬頭仰望被舉起的耶穌,把它交給祂。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從夜裡走到光中</w:t>
      </w:r>
      <w:r>
        <w:rPr>
          <w:rFonts w:hint="eastAsia"/>
        </w:rPr>
        <w:t xml:space="preserve">:有沒有一件事你一直在「夜裡」做、不敢見光?學尼哥底母——這一週往光那邊走一步,「來就光」,信祂的光不是來定你罪,是來救你。</w:t>
      </w:r>
    </w:p>
    <w:p>
      <w:r>
        <w:pict>
          <v:rect style="width:0;height:1.5pt" o:hralign="center" o:hrstd="t" o:hr="t"/>
        </w:pict>
      </w:r>
    </w:p>
    <w:bookmarkEnd w:id="15"/>
    <w:bookmarkStart w:id="16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一個宗教、地位、聖經知識都到頂的人,夜裡來找耶穌;耶穌對他說的第一句話是:「你必須重生。」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黃長老的問題:你這些年所擁有的一切——道德、事奉、聖經知識、教會資歷——如果這些加起來,還是那個沒有重生的老我,你願不願意承認:「主,我需要的不是改良,是重新活一次」?</w:t>
      </w:r>
    </w:p>
    <w:p>
      <w:pPr>
        <w:pStyle w:val="FirstParagraph"/>
      </w:pPr>
      <w:r>
        <w:rPr>
          <w:rFonts w:hint="eastAsia"/>
        </w:rPr>
        <w:t xml:space="preserve">風隨著意思吹——願那從上頭來的風,今天吹進你裡面,叫你的靈活過來。阿們。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2026-06-16T02:40:48Z</dcterms:created>
  <dcterms:modified xsi:type="dcterms:W3CDTF">2026-06-16T02:40:48Z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