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495B72" w14:paraId="6F6102C9" wp14:textId="0F2B74C8">
      <w:pPr>
        <w:jc w:val="both"/>
      </w:pPr>
      <w:bookmarkStart w:name="_GoBack" w:id="0"/>
      <w:bookmarkEnd w:id="0"/>
      <w:r w:rsidRPr="3C495B72" w:rsidR="3C495B72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single"/>
          <w:lang w:val="en-US"/>
        </w:rPr>
        <w:t>PASOS PARA MAPEAR</w:t>
      </w:r>
    </w:p>
    <w:p xmlns:wp14="http://schemas.microsoft.com/office/word/2010/wordml" w:rsidP="3C495B72" w14:paraId="1499E5F3" wp14:textId="01FADA23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1.- Modelo entidad relación</w:t>
      </w:r>
    </w:p>
    <w:p xmlns:wp14="http://schemas.microsoft.com/office/word/2010/wordml" w:rsidP="3C495B72" w14:paraId="6E810133" wp14:textId="530DCC7C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2.- Describir relaciones (dos a dos)</w:t>
      </w:r>
    </w:p>
    <w:p xmlns:wp14="http://schemas.microsoft.com/office/word/2010/wordml" w:rsidP="3C495B72" w14:paraId="08EB6ED9" wp14:textId="2EC48114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3.- SQL -&gt; Modificar B Datos</w:t>
      </w:r>
    </w:p>
    <w:p xmlns:wp14="http://schemas.microsoft.com/office/word/2010/wordml" w:rsidP="3C495B72" w14:paraId="263D6461" wp14:textId="50AE621A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En las relaciones N:M, quitar índices dobles (claves foráneas) en las tablas y crear nuevo campo id (PK)</w:t>
      </w:r>
    </w:p>
    <w:p xmlns:wp14="http://schemas.microsoft.com/office/word/2010/wordml" w:rsidP="3C495B72" w14:paraId="64BEB286" wp14:textId="627324CF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Si la relación no tiene campos añadidos, no es necesario crear nuevo campo id</w:t>
      </w:r>
    </w:p>
    <w:p xmlns:wp14="http://schemas.microsoft.com/office/word/2010/wordml" w:rsidP="3C495B72" w14:paraId="3549A581" wp14:textId="7EB2C745">
      <w:pPr>
        <w:spacing w:line="25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Tabla carrito_producto -&gt; id</w:t>
      </w:r>
      <w:r>
        <w:br/>
      </w:r>
    </w:p>
    <w:p xmlns:wp14="http://schemas.microsoft.com/office/word/2010/wordml" w:rsidP="3C495B72" w14:paraId="1AD9422B" wp14:textId="50C49B88">
      <w:pPr>
        <w:spacing w:line="25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Tabla seccion_producto -&gt; no modificamos</w:t>
      </w:r>
      <w:r>
        <w:br/>
      </w:r>
    </w:p>
    <w:p xmlns:wp14="http://schemas.microsoft.com/office/word/2010/wordml" w:rsidP="3C495B72" w14:paraId="48067ED8" wp14:textId="52892C06">
      <w:pPr>
        <w:spacing w:line="25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Tabla usuario_seccion -&gt; id</w:t>
      </w:r>
      <w:r>
        <w:br/>
      </w:r>
    </w:p>
    <w:p xmlns:wp14="http://schemas.microsoft.com/office/word/2010/wordml" w:rsidP="3C495B72" w14:paraId="1FB70ADD" wp14:textId="6D5C21F9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4.- Project - New Project </w:t>
      </w:r>
    </w:p>
    <w:p xmlns:wp14="http://schemas.microsoft.com/office/word/2010/wordml" w:rsidP="3C495B72" w14:paraId="65E9895A" wp14:textId="485BB5B5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Hibernate</w:t>
      </w:r>
    </w:p>
    <w:p xmlns:wp14="http://schemas.microsoft.com/office/word/2010/wordml" w:rsidP="3C495B72" w14:paraId="2C0F333D" wp14:textId="1EBB9726">
      <w:pPr>
        <w:spacing w:line="25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Marcar importar Schema </w:t>
      </w:r>
      <w:r>
        <w:br/>
      </w:r>
    </w:p>
    <w:p xmlns:wp14="http://schemas.microsoft.com/office/word/2010/wordml" w:rsidP="3C495B72" w14:paraId="2CA4B12D" wp14:textId="0228B46C">
      <w:pPr>
        <w:spacing w:line="25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Marcar create default hibernate configuration</w:t>
      </w:r>
      <w:r>
        <w:br/>
      </w:r>
    </w:p>
    <w:p xmlns:wp14="http://schemas.microsoft.com/office/word/2010/wordml" w:rsidP="3C495B72" w14:paraId="6B419998" wp14:textId="5032F7DF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Support SQL</w:t>
      </w:r>
    </w:p>
    <w:p xmlns:wp14="http://schemas.microsoft.com/office/word/2010/wordml" w:rsidP="3C495B72" w14:paraId="3200624F" wp14:textId="0F97183F">
      <w:pPr>
        <w:spacing w:line="25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MySQL</w:t>
      </w:r>
      <w:r>
        <w:br/>
      </w:r>
    </w:p>
    <w:p xmlns:wp14="http://schemas.microsoft.com/office/word/2010/wordml" w:rsidP="3C495B72" w14:paraId="424BD9E8" wp14:textId="46F93A11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5.- Conector MySQL</w:t>
      </w:r>
    </w:p>
    <w:p xmlns:wp14="http://schemas.microsoft.com/office/word/2010/wordml" w:rsidP="3C495B72" w14:paraId="3839BD74" wp14:textId="5C4E0461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Probarlo</w:t>
      </w:r>
    </w:p>
    <w:p xmlns:wp14="http://schemas.microsoft.com/office/word/2010/wordml" w:rsidP="3C495B72" w14:paraId="61484AF3" wp14:textId="1E152F95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6.- Quitar entity</w:t>
      </w:r>
    </w:p>
    <w:p xmlns:wp14="http://schemas.microsoft.com/office/word/2010/wordml" w:rsidP="3C495B72" w14:paraId="2F8AF0E3" wp14:textId="22E3F099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7.- Indicar Paquete</w:t>
      </w:r>
    </w:p>
    <w:p xmlns:wp14="http://schemas.microsoft.com/office/word/2010/wordml" w:rsidP="3C495B72" w14:paraId="7DCA05C6" wp14:textId="1CFB7A42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8.- Desmarcar FK</w:t>
      </w:r>
    </w:p>
    <w:p xmlns:wp14="http://schemas.microsoft.com/office/word/2010/wordml" w:rsidP="3C495B72" w14:paraId="2E073AB9" wp14:textId="1BE87514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9.- Tipos de datos a primitivos, TimeStamp a Date</w:t>
      </w:r>
    </w:p>
    <w:p xmlns:wp14="http://schemas.microsoft.com/office/word/2010/wordml" w:rsidP="3C495B72" w14:paraId="6956FCD5" wp14:textId="2777A2E0">
      <w:pPr>
        <w:spacing w:line="250" w:lineRule="exact"/>
        <w:jc w:val="left"/>
      </w:pPr>
      <w:r w:rsidRPr="3C495B72" w:rsidR="3C495B7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10.- Relaciones</w:t>
      </w:r>
    </w:p>
    <w:p xmlns:wp14="http://schemas.microsoft.com/office/word/2010/wordml" w:rsidP="3C495B72" w14:paraId="2C078E63" wp14:textId="6556623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E7709B"/>
  <w15:docId w15:val="{66f9635b-6b12-4b8b-bf86-eccbbb94a469}"/>
  <w:rsids>
    <w:rsidRoot w:val="1BE7709B"/>
    <w:rsid w:val="1BE7709B"/>
    <w:rsid w:val="3C495B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2021-01-19T13:11:46.4224889Z</dcterms:created>
  <dcterms:modified xsi:type="dcterms:W3CDTF">2021-01-19T13:12:00.3596659Z</dcterms:modified>
  <dc:creator>Elena Jiménez Fuentes</dc:creator>
  <lastModifiedBy>Elena Jiménez Fuentes</lastModifiedBy>
</coreProperties>
</file>