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4E" w:rsidRDefault="00377F4E" w:rsidP="00377F4E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</w:pPr>
      <w:r w:rsidRPr="00377F4E">
        <w:rPr>
          <w:rFonts w:ascii="Helvetica" w:eastAsia="宋体" w:hAnsi="Helvetica" w:cs="Helvetica"/>
          <w:color w:val="333333"/>
          <w:kern w:val="0"/>
          <w:sz w:val="23"/>
          <w:szCs w:val="23"/>
        </w:rPr>
        <w:t>Approach 1: Union-Find</w:t>
      </w:r>
    </w:p>
    <w:p w:rsidR="00377F4E" w:rsidRPr="00377F4E" w:rsidRDefault="00377F4E" w:rsidP="00377F4E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并查集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b/>
          <w:bCs/>
          <w:color w:val="5A5A5A"/>
          <w:kern w:val="0"/>
          <w:sz w:val="18"/>
        </w:rPr>
        <w:t>Intuition</w:t>
      </w:r>
    </w:p>
    <w:p w:rsid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To find the number of components in a graph, we can use either depth-first search or union find. The main difficulty with this problem is in specifying the graph.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为了寻找图的组成部分的个数，可用</w:t>
      </w:r>
      <w:proofErr w:type="spellStart"/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dfs</w:t>
      </w:r>
      <w:proofErr w:type="spellEnd"/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或并查集。主要困难是如何分析这个题目的图。</w:t>
      </w:r>
    </w:p>
    <w:p w:rsid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 xml:space="preserve">One "brute force" way to specify the graph is to associate each grid square with 4 nodes (north, south, west, and east), representing 4 triangles inside the square if it were to have both slashes. </w:t>
      </w:r>
    </w:p>
    <w:p w:rsid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一种方式是把图中每个网格分成四个方向的节点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(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北、南、西、东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)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，若网格内有两条斜线代表有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4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个三角形。</w:t>
      </w:r>
    </w:p>
    <w:p w:rsid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Then, we can connect all 4 nodes if the grid square is </w:t>
      </w:r>
      <w:r w:rsidRPr="00377F4E">
        <w:rPr>
          <w:rFonts w:ascii="Consolas" w:eastAsia="宋体" w:hAnsi="Consolas" w:cs="Consolas"/>
          <w:color w:val="C7254E"/>
          <w:kern w:val="0"/>
          <w:sz w:val="17"/>
        </w:rPr>
        <w:t>" "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, and connect two pairs if the grid square is </w:t>
      </w:r>
      <w:r w:rsidRPr="00377F4E">
        <w:rPr>
          <w:rFonts w:ascii="Consolas" w:eastAsia="宋体" w:hAnsi="Consolas" w:cs="Consolas"/>
          <w:color w:val="C7254E"/>
          <w:kern w:val="0"/>
          <w:sz w:val="17"/>
        </w:rPr>
        <w:t>"/"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 or </w:t>
      </w:r>
      <w:r w:rsidRPr="00377F4E">
        <w:rPr>
          <w:rFonts w:ascii="Consolas" w:eastAsia="宋体" w:hAnsi="Consolas" w:cs="Consolas"/>
          <w:color w:val="C7254E"/>
          <w:kern w:val="0"/>
          <w:sz w:val="17"/>
        </w:rPr>
        <w:t>"\"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. Finally, we can connect all neighboring nodes (for example, the east node of the square at </w:t>
      </w:r>
      <w:proofErr w:type="gramStart"/>
      <w:r w:rsidRPr="00377F4E">
        <w:rPr>
          <w:rFonts w:ascii="Consolas" w:eastAsia="宋体" w:hAnsi="Consolas" w:cs="Consolas"/>
          <w:color w:val="C7254E"/>
          <w:kern w:val="0"/>
          <w:sz w:val="17"/>
        </w:rPr>
        <w:t>grid[</w:t>
      </w:r>
      <w:proofErr w:type="gramEnd"/>
      <w:r w:rsidRPr="00377F4E">
        <w:rPr>
          <w:rFonts w:ascii="Consolas" w:eastAsia="宋体" w:hAnsi="Consolas" w:cs="Consolas"/>
          <w:color w:val="C7254E"/>
          <w:kern w:val="0"/>
          <w:sz w:val="17"/>
        </w:rPr>
        <w:t>0][0]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 connects with the west node of the square at </w:t>
      </w:r>
      <w:r w:rsidRPr="00377F4E">
        <w:rPr>
          <w:rFonts w:ascii="Consolas" w:eastAsia="宋体" w:hAnsi="Consolas" w:cs="Consolas"/>
          <w:color w:val="C7254E"/>
          <w:kern w:val="0"/>
          <w:sz w:val="17"/>
        </w:rPr>
        <w:t>grid[0][1]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).</w:t>
      </w:r>
    </w:p>
    <w:p w:rsid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然后，如果网格是</w:t>
      </w:r>
      <w:r>
        <w:rPr>
          <w:rFonts w:ascii="Helvetica" w:eastAsia="宋体" w:hAnsi="Helvetica" w:cs="Helvetica"/>
          <w:color w:val="5A5A5A"/>
          <w:kern w:val="0"/>
          <w:sz w:val="18"/>
          <w:szCs w:val="18"/>
        </w:rPr>
        <w:t>空我们链接全部</w:t>
      </w:r>
      <w:r>
        <w:rPr>
          <w:rFonts w:ascii="Helvetica" w:eastAsia="宋体" w:hAnsi="Helvetica" w:cs="Helvetica"/>
          <w:color w:val="5A5A5A"/>
          <w:kern w:val="0"/>
          <w:sz w:val="18"/>
          <w:szCs w:val="18"/>
        </w:rPr>
        <w:t>4</w:t>
      </w:r>
      <w:r>
        <w:rPr>
          <w:rFonts w:ascii="Helvetica" w:eastAsia="宋体" w:hAnsi="Helvetica" w:cs="Helvetica"/>
          <w:color w:val="5A5A5A"/>
          <w:kern w:val="0"/>
          <w:sz w:val="18"/>
          <w:szCs w:val="18"/>
        </w:rPr>
        <w:t>个节点；如果为</w:t>
      </w:r>
      <w:r>
        <w:rPr>
          <w:rFonts w:ascii="Helvetica" w:eastAsia="宋体" w:hAnsi="Helvetica" w:cs="Helvetica"/>
          <w:color w:val="5A5A5A"/>
          <w:kern w:val="0"/>
          <w:sz w:val="18"/>
          <w:szCs w:val="18"/>
        </w:rPr>
        <w:t>/</w:t>
      </w:r>
      <w:r>
        <w:rPr>
          <w:rFonts w:ascii="Helvetica" w:eastAsia="宋体" w:hAnsi="Helvetica" w:cs="Helvetica"/>
          <w:color w:val="5A5A5A"/>
          <w:kern w:val="0"/>
          <w:sz w:val="18"/>
          <w:szCs w:val="18"/>
        </w:rPr>
        <w:t>或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\</w:t>
      </w: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我们链接两对。</w:t>
      </w:r>
    </w:p>
    <w:p w:rsidR="008F1A21" w:rsidRPr="00377F4E" w:rsidRDefault="008F1A21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5A5A5A"/>
          <w:kern w:val="0"/>
          <w:sz w:val="18"/>
          <w:szCs w:val="18"/>
        </w:rPr>
        <w:t>最后，我们链接所有相邻的节点。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 xml:space="preserve">This is the most straightforward approach, but there are other approaches that use </w:t>
      </w:r>
      <w:proofErr w:type="gramStart"/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less</w:t>
      </w:r>
      <w:proofErr w:type="gramEnd"/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 xml:space="preserve"> nodes to represent the underlying information.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b/>
          <w:bCs/>
          <w:color w:val="5A5A5A"/>
          <w:kern w:val="0"/>
          <w:sz w:val="18"/>
        </w:rPr>
        <w:t>Algorithm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Create </w:t>
      </w:r>
      <w:r w:rsidRPr="00377F4E">
        <w:rPr>
          <w:rFonts w:ascii="Consolas" w:eastAsia="宋体" w:hAnsi="Consolas" w:cs="Consolas"/>
          <w:color w:val="C7254E"/>
          <w:kern w:val="0"/>
          <w:sz w:val="17"/>
        </w:rPr>
        <w:t>4*N*N</w:t>
      </w: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 nodes, one for each grid square, and connect them as described above. After, we use a union find structure to find the number of connected components.</w:t>
      </w:r>
    </w:p>
    <w:p w:rsidR="00377F4E" w:rsidRPr="00377F4E" w:rsidRDefault="00377F4E" w:rsidP="00377F4E">
      <w:pPr>
        <w:widowControl/>
        <w:shd w:val="clear" w:color="auto" w:fill="FFFFFF"/>
        <w:spacing w:after="115"/>
        <w:jc w:val="left"/>
        <w:rPr>
          <w:rFonts w:ascii="Helvetica" w:eastAsia="宋体" w:hAnsi="Helvetica" w:cs="Helvetica"/>
          <w:color w:val="5A5A5A"/>
          <w:kern w:val="0"/>
          <w:sz w:val="18"/>
          <w:szCs w:val="18"/>
        </w:rPr>
      </w:pPr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We will skip the explanation of how a DSU structure is implemented. Please refer to </w:t>
      </w:r>
      <w:hyperlink r:id="rId6" w:history="1">
        <w:r w:rsidRPr="00377F4E">
          <w:rPr>
            <w:rFonts w:ascii="Helvetica" w:eastAsia="宋体" w:hAnsi="Helvetica" w:cs="Helvetica"/>
            <w:color w:val="0088CC"/>
            <w:kern w:val="0"/>
            <w:sz w:val="18"/>
          </w:rPr>
          <w:t>https://leetcode.com/problems/redundant-connection/solution/</w:t>
        </w:r>
      </w:hyperlink>
      <w:r w:rsidRPr="00377F4E">
        <w:rPr>
          <w:rFonts w:ascii="Helvetica" w:eastAsia="宋体" w:hAnsi="Helvetica" w:cs="Helvetica"/>
          <w:color w:val="5A5A5A"/>
          <w:kern w:val="0"/>
          <w:sz w:val="18"/>
          <w:szCs w:val="18"/>
        </w:rPr>
        <w:t> for a tutorial on DSU.</w:t>
      </w:r>
    </w:p>
    <w:p w:rsidR="0045369E" w:rsidRPr="00377F4E" w:rsidRDefault="0045369E"/>
    <w:sectPr w:rsidR="0045369E" w:rsidRPr="00377F4E" w:rsidSect="00453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C42" w:rsidRDefault="00F66C42" w:rsidP="00377F4E">
      <w:r>
        <w:separator/>
      </w:r>
    </w:p>
  </w:endnote>
  <w:endnote w:type="continuationSeparator" w:id="0">
    <w:p w:rsidR="00F66C42" w:rsidRDefault="00F66C42" w:rsidP="00377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C42" w:rsidRDefault="00F66C42" w:rsidP="00377F4E">
      <w:r>
        <w:separator/>
      </w:r>
    </w:p>
  </w:footnote>
  <w:footnote w:type="continuationSeparator" w:id="0">
    <w:p w:rsidR="00F66C42" w:rsidRDefault="00F66C42" w:rsidP="00377F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F4E"/>
    <w:rsid w:val="00377F4E"/>
    <w:rsid w:val="0045369E"/>
    <w:rsid w:val="008F1A21"/>
    <w:rsid w:val="00F66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9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77F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F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F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77F4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77F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7F4E"/>
    <w:rPr>
      <w:b/>
      <w:bCs/>
    </w:rPr>
  </w:style>
  <w:style w:type="character" w:customStyle="1" w:styleId="apple-converted-space">
    <w:name w:val="apple-converted-space"/>
    <w:basedOn w:val="a0"/>
    <w:rsid w:val="00377F4E"/>
  </w:style>
  <w:style w:type="character" w:styleId="HTML">
    <w:name w:val="HTML Code"/>
    <w:basedOn w:val="a0"/>
    <w:uiPriority w:val="99"/>
    <w:semiHidden/>
    <w:unhideWhenUsed/>
    <w:rsid w:val="00377F4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77F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dundant-connection/solu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2018-12-16T05:11:00Z</dcterms:created>
  <dcterms:modified xsi:type="dcterms:W3CDTF">2018-12-16T05:29:00Z</dcterms:modified>
</cp:coreProperties>
</file>