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95256F" w14:textId="69F9D92D" w:rsidR="001502B3" w:rsidRPr="001502B3" w:rsidRDefault="00267D70" w:rsidP="009C0774">
      <w:pPr>
        <w:pStyle w:val="Title"/>
        <w:jc w:val="center"/>
      </w:pPr>
      <w:r>
        <w:t>Wildfire Risk in NC Peatlands and the Effect of Restoration on Burned Area</w:t>
      </w:r>
    </w:p>
    <w:p w14:paraId="0853CB62" w14:textId="4953AD50" w:rsidR="00267D70" w:rsidRDefault="00267D70" w:rsidP="00267D70">
      <w:pPr>
        <w:jc w:val="center"/>
      </w:pPr>
      <w:r>
        <w:t>Jim Zhang</w:t>
      </w:r>
    </w:p>
    <w:p w14:paraId="593B956F" w14:textId="62C1A9D6" w:rsidR="002E6AF1" w:rsidRDefault="002E6AF1" w:rsidP="00267D70">
      <w:pPr>
        <w:jc w:val="center"/>
      </w:pPr>
      <w:r>
        <w:t>The Nature Conservancy (TNC)</w:t>
      </w:r>
    </w:p>
    <w:p w14:paraId="7EE957E9" w14:textId="501F951C" w:rsidR="001E628D" w:rsidRPr="00267D70" w:rsidRDefault="001E628D" w:rsidP="00267D70">
      <w:pPr>
        <w:jc w:val="center"/>
      </w:pPr>
      <w:r>
        <w:t>September 2026</w:t>
      </w:r>
    </w:p>
    <w:p w14:paraId="4CED73CE" w14:textId="1EC688E9" w:rsidR="0084198C" w:rsidRDefault="009A08AB" w:rsidP="0016126F">
      <w:pPr>
        <w:pStyle w:val="Heading1"/>
      </w:pPr>
      <w:r>
        <w:t>Introduction</w:t>
      </w:r>
    </w:p>
    <w:p w14:paraId="04AA9561" w14:textId="726E95E8" w:rsidR="00E5309D" w:rsidRDefault="00E5309D" w:rsidP="00E5309D">
      <w:r>
        <w:tab/>
      </w:r>
      <w:r w:rsidR="00AB16A9">
        <w:t>This project</w:t>
      </w:r>
      <w:r w:rsidR="00915BBE">
        <w:t xml:space="preserve"> compared the </w:t>
      </w:r>
      <w:r w:rsidR="001026EC">
        <w:t>credibility of</w:t>
      </w:r>
      <w:r w:rsidR="00915BBE">
        <w:t xml:space="preserve"> several </w:t>
      </w:r>
      <w:r w:rsidR="00156A31">
        <w:t xml:space="preserve">satellite </w:t>
      </w:r>
      <w:r w:rsidR="00915BBE">
        <w:t>fire products in assessing the</w:t>
      </w:r>
      <w:r w:rsidR="00141E1C">
        <w:t xml:space="preserve"> occurrence, </w:t>
      </w:r>
      <w:r w:rsidR="00085FC0">
        <w:t xml:space="preserve">burn </w:t>
      </w:r>
      <w:r w:rsidR="00141E1C">
        <w:t>severity, and</w:t>
      </w:r>
      <w:r w:rsidR="00616B67">
        <w:t xml:space="preserve"> burned area</w:t>
      </w:r>
      <w:r w:rsidR="00141E1C">
        <w:t xml:space="preserve"> of fires</w:t>
      </w:r>
      <w:r w:rsidR="00616B67">
        <w:t xml:space="preserve"> </w:t>
      </w:r>
      <w:r w:rsidR="00E31F91">
        <w:t>in North Carolina</w:t>
      </w:r>
      <w:r w:rsidR="00BA10AF">
        <w:t xml:space="preserve"> (NC)</w:t>
      </w:r>
      <w:r w:rsidR="00E31F91">
        <w:t xml:space="preserve"> peatlands</w:t>
      </w:r>
      <w:r w:rsidR="001B4BDC">
        <w:t xml:space="preserve"> (Fig. 1)</w:t>
      </w:r>
      <w:r w:rsidR="00141E1C">
        <w:t xml:space="preserve">. It then </w:t>
      </w:r>
      <w:r w:rsidR="00AB16A9">
        <w:t xml:space="preserve">examined whether </w:t>
      </w:r>
      <w:r w:rsidR="003C3151">
        <w:t xml:space="preserve">peatland restoration </w:t>
      </w:r>
      <w:r w:rsidR="00CD218F">
        <w:t>(</w:t>
      </w:r>
      <w:r w:rsidR="003C3151">
        <w:t xml:space="preserve">via </w:t>
      </w:r>
      <w:r w:rsidR="000633E7">
        <w:t>rewetting</w:t>
      </w:r>
      <w:r w:rsidR="00CD218F">
        <w:t>)</w:t>
      </w:r>
      <w:r w:rsidR="000633E7">
        <w:t xml:space="preserve"> reduced burned area in </w:t>
      </w:r>
      <w:r w:rsidR="00DD2980">
        <w:t xml:space="preserve">6 </w:t>
      </w:r>
      <w:r w:rsidR="00BA10AF">
        <w:t xml:space="preserve">restored NC </w:t>
      </w:r>
      <w:r w:rsidR="00DD2980">
        <w:t>peatland</w:t>
      </w:r>
      <w:r w:rsidR="000633E7">
        <w:t xml:space="preserve"> sites</w:t>
      </w:r>
      <w:r w:rsidR="00DD2980">
        <w:t xml:space="preserve"> </w:t>
      </w:r>
      <w:r w:rsidR="001B4BDC">
        <w:t>(Fig. 2)</w:t>
      </w:r>
      <w:r w:rsidR="000633E7">
        <w:t xml:space="preserve"> </w:t>
      </w:r>
      <w:r w:rsidR="009F2705">
        <w:t xml:space="preserve">compared to </w:t>
      </w:r>
      <w:r w:rsidR="00FB06AE">
        <w:t xml:space="preserve">ecologically similar </w:t>
      </w:r>
      <w:r w:rsidR="009F2705">
        <w:t xml:space="preserve">non-rewetted </w:t>
      </w:r>
      <w:r w:rsidR="000633E7">
        <w:t>areas</w:t>
      </w:r>
      <w:r w:rsidR="00AB16A9">
        <w:t>.</w:t>
      </w:r>
      <w:r w:rsidR="005E6200">
        <w:t xml:space="preserve"> </w:t>
      </w:r>
    </w:p>
    <w:p w14:paraId="302205B9" w14:textId="1171627B" w:rsidR="00A66E9E" w:rsidRDefault="004A14DE" w:rsidP="00E5309D">
      <w:r>
        <w:tab/>
      </w:r>
      <w:r w:rsidR="0083140E">
        <w:t xml:space="preserve">However, </w:t>
      </w:r>
      <w:r w:rsidR="004C024C">
        <w:t xml:space="preserve">the small number of </w:t>
      </w:r>
      <w:r w:rsidR="007C64F3">
        <w:t xml:space="preserve">restoration </w:t>
      </w:r>
      <w:r w:rsidR="004C024C">
        <w:t>sites</w:t>
      </w:r>
      <w:r w:rsidR="00E90BDD">
        <w:t xml:space="preserve"> and their relatively recent restoration years</w:t>
      </w:r>
      <w:r w:rsidR="00191722">
        <w:t xml:space="preserve"> </w:t>
      </w:r>
      <w:r w:rsidR="003C3151">
        <w:t xml:space="preserve">precluded </w:t>
      </w:r>
      <w:r w:rsidR="00204BD5">
        <w:t>conclusive</w:t>
      </w:r>
      <w:r w:rsidR="003C3151">
        <w:t xml:space="preserve"> claims about the impact of peatland restoration </w:t>
      </w:r>
      <w:r w:rsidR="003F24D3">
        <w:t xml:space="preserve">on </w:t>
      </w:r>
      <w:r w:rsidR="001924DC">
        <w:t>burned area</w:t>
      </w:r>
      <w:r w:rsidR="008265A9">
        <w:t>.</w:t>
      </w:r>
      <w:r w:rsidR="00255141">
        <w:t xml:space="preserve"> </w:t>
      </w:r>
    </w:p>
    <w:p w14:paraId="5E9AAC13" w14:textId="29A4D26B" w:rsidR="00AD2CD6" w:rsidRDefault="008F28C9" w:rsidP="0010505C">
      <w:pPr>
        <w:jc w:val="center"/>
      </w:pPr>
      <w:r w:rsidRPr="008F28C9">
        <w:rPr>
          <w:noProof/>
        </w:rPr>
        <mc:AlternateContent>
          <mc:Choice Requires="wpg">
            <w:drawing>
              <wp:inline distT="0" distB="0" distL="0" distR="0" wp14:anchorId="3329152F" wp14:editId="4A1E7C66">
                <wp:extent cx="2870522" cy="1358530"/>
                <wp:effectExtent l="0" t="0" r="0" b="635"/>
                <wp:docPr id="4" name="Group 3">
                  <a:extLst xmlns:a="http://schemas.openxmlformats.org/drawingml/2006/main">
                    <a:ext uri="{FF2B5EF4-FFF2-40B4-BE49-F238E27FC236}">
                      <a16:creationId xmlns:a16="http://schemas.microsoft.com/office/drawing/2014/main" id="{63A48101-904F-2063-ADF3-E22E40A831ED}"/>
                    </a:ext>
                  </a:extLst>
                </wp:docPr>
                <wp:cNvGraphicFramePr/>
                <a:graphic xmlns:a="http://schemas.openxmlformats.org/drawingml/2006/main">
                  <a:graphicData uri="http://schemas.microsoft.com/office/word/2010/wordprocessingGroup">
                    <wpg:wgp>
                      <wpg:cNvGrpSpPr/>
                      <wpg:grpSpPr>
                        <a:xfrm>
                          <a:off x="0" y="0"/>
                          <a:ext cx="2870521" cy="1358527"/>
                          <a:chOff x="0" y="0"/>
                          <a:chExt cx="5238584" cy="2479564"/>
                        </a:xfrm>
                      </wpg:grpSpPr>
                      <pic:pic xmlns:pic="http://schemas.openxmlformats.org/drawingml/2006/picture">
                        <pic:nvPicPr>
                          <pic:cNvPr id="433800799" name="Picture 433800799">
                            <a:extLst>
                              <a:ext uri="{FF2B5EF4-FFF2-40B4-BE49-F238E27FC236}">
                                <a16:creationId xmlns:a16="http://schemas.microsoft.com/office/drawing/2014/main" id="{4CA74127-E0CA-1469-2D56-4EA3907CAB5E}"/>
                              </a:ext>
                            </a:extLst>
                          </pic:cNvPr>
                          <pic:cNvPicPr>
                            <a:picLocks noChangeAspect="1"/>
                          </pic:cNvPicPr>
                        </pic:nvPicPr>
                        <pic:blipFill>
                          <a:blip r:embed="rId5"/>
                          <a:srcRect l="10133" b="18987"/>
                          <a:stretch>
                            <a:fillRect/>
                          </a:stretch>
                        </pic:blipFill>
                        <pic:spPr>
                          <a:xfrm>
                            <a:off x="102704" y="0"/>
                            <a:ext cx="5135880" cy="2479564"/>
                          </a:xfrm>
                          <a:prstGeom prst="rect">
                            <a:avLst/>
                          </a:prstGeom>
                        </pic:spPr>
                      </pic:pic>
                      <wps:wsp>
                        <wps:cNvPr id="1579358797" name="Rectangle 1579358797">
                          <a:extLst>
                            <a:ext uri="{FF2B5EF4-FFF2-40B4-BE49-F238E27FC236}">
                              <a16:creationId xmlns:a16="http://schemas.microsoft.com/office/drawing/2014/main" id="{6EC08916-BD1E-93A8-88E8-0CE8725D6968}"/>
                            </a:ext>
                          </a:extLst>
                        </wps:cNvPr>
                        <wps:cNvSpPr/>
                        <wps:spPr>
                          <a:xfrm>
                            <a:off x="0" y="104111"/>
                            <a:ext cx="546652" cy="26835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xmlns:w16cei="http://schemas.microsoft.com/office/word/2026/wordml/cei">
            <w:pict>
              <v:group w14:anchorId="4C64620C" id="Group 3" o:spid="_x0000_s1026" style="width:226.05pt;height:106.95pt;mso-position-horizontal-relative:char;mso-position-vertical-relative:line" coordsize="52385,247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3800799" o:spid="_x0000_s1027" type="#_x0000_t75" style="position:absolute;left:1027;width:51358;height:247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">
                  <v:imagedata r:id="rId10" o:title="" cropbottom="12443f" cropleft="6641f"/>
                </v:shape>
                <v:rect id="Rectangle 1579358797" o:spid="_x0000_s1028" style="position:absolute;top:1041;width:5466;height:2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" fillcolor="white [3212]" stroked="f" strokeweight="1pt"/>
                <w10:anchorlock/>
              </v:group>
            </w:pict>
          </mc:Fallback>
        </mc:AlternateContent>
      </w:r>
    </w:p>
    <w:p w14:paraId="0F74AC03" w14:textId="2196B459" w:rsidR="002F4362" w:rsidRDefault="002F4362" w:rsidP="0010505C">
      <w:pPr>
        <w:jc w:val="center"/>
      </w:pPr>
      <w:r w:rsidRPr="006C208A">
        <w:rPr>
          <w:b/>
          <w:bCs/>
        </w:rPr>
        <w:t xml:space="preserve">Figure </w:t>
      </w:r>
      <w:r w:rsidR="008265A9" w:rsidRPr="006C208A">
        <w:rPr>
          <w:b/>
          <w:bCs/>
        </w:rPr>
        <w:t>1</w:t>
      </w:r>
      <w:r>
        <w:t xml:space="preserve">. </w:t>
      </w:r>
      <w:r w:rsidR="00BA10AF">
        <w:t>NC</w:t>
      </w:r>
      <w:r>
        <w:t xml:space="preserve"> peat extent</w:t>
      </w:r>
      <w:r w:rsidR="00F018DE">
        <w:t xml:space="preserve"> in red</w:t>
      </w:r>
      <w:r w:rsidR="00145581">
        <w:t xml:space="preserve">, defined as &gt;80% </w:t>
      </w:r>
      <w:proofErr w:type="gramStart"/>
      <w:r w:rsidR="00145581">
        <w:t>major-component</w:t>
      </w:r>
      <w:proofErr w:type="gramEnd"/>
      <w:r w:rsidR="00145581">
        <w:t xml:space="preserve"> histosol </w:t>
      </w:r>
      <w:proofErr w:type="spellStart"/>
      <w:r w:rsidR="00145581">
        <w:t>gSSURGO</w:t>
      </w:r>
      <w:proofErr w:type="spellEnd"/>
      <w:r w:rsidR="00145581">
        <w:t xml:space="preserve"> </w:t>
      </w:r>
      <w:r w:rsidR="00B02796">
        <w:t>pixels</w:t>
      </w:r>
      <w:r w:rsidR="00145581">
        <w:t>.</w:t>
      </w:r>
    </w:p>
    <w:p w14:paraId="3953C895" w14:textId="77777777" w:rsidR="00FF2201" w:rsidRDefault="00FF2201" w:rsidP="0010505C">
      <w:pPr>
        <w:jc w:val="center"/>
      </w:pPr>
    </w:p>
    <w:p w14:paraId="09CF96F5" w14:textId="39C43A4D" w:rsidR="0010505C" w:rsidRDefault="007958C8" w:rsidP="0010505C">
      <w:pPr>
        <w:jc w:val="center"/>
      </w:pPr>
      <w:r>
        <w:rPr>
          <w:noProof/>
        </w:rPr>
        <w:lastRenderedPageBreak/>
        <w:drawing>
          <wp:inline distT="0" distB="0" distL="0" distR="0" wp14:anchorId="37FD76A3" wp14:editId="0B4B6460">
            <wp:extent cx="5943600" cy="2042795"/>
            <wp:effectExtent l="0" t="0" r="0" b="1905"/>
            <wp:docPr id="1923967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67063" name="Picture 19239670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42795"/>
                    </a:xfrm>
                    <a:prstGeom prst="rect">
                      <a:avLst/>
                    </a:prstGeom>
                  </pic:spPr>
                </pic:pic>
              </a:graphicData>
            </a:graphic>
          </wp:inline>
        </w:drawing>
      </w:r>
    </w:p>
    <w:p w14:paraId="2A091C32" w14:textId="7AFDFC4F" w:rsidR="002E5343" w:rsidRDefault="007958C8" w:rsidP="0087618B">
      <w:pPr>
        <w:jc w:val="center"/>
      </w:pPr>
      <w:r w:rsidRPr="006C208A">
        <w:rPr>
          <w:b/>
          <w:bCs/>
        </w:rPr>
        <w:t xml:space="preserve">Figure </w:t>
      </w:r>
      <w:r w:rsidR="008265A9" w:rsidRPr="006C208A">
        <w:rPr>
          <w:b/>
          <w:bCs/>
        </w:rPr>
        <w:t>2</w:t>
      </w:r>
      <w:r>
        <w:t xml:space="preserve">. </w:t>
      </w:r>
      <w:r w:rsidR="00B04528">
        <w:t>The six c</w:t>
      </w:r>
      <w:r>
        <w:t xml:space="preserve">ompleted TNC </w:t>
      </w:r>
      <w:r w:rsidR="00B04528">
        <w:t xml:space="preserve">restoration sites, each </w:t>
      </w:r>
      <w:r w:rsidR="001B55F1">
        <w:t>marked with a red star</w:t>
      </w:r>
      <w:r w:rsidR="00B04528">
        <w:t xml:space="preserve"> and labelled with its completion year</w:t>
      </w:r>
      <w:r w:rsidR="001B55F1">
        <w:t>.</w:t>
      </w:r>
    </w:p>
    <w:tbl>
      <w:tblPr>
        <w:tblW w:w="9360" w:type="dxa"/>
        <w:tblBorders>
          <w:top w:val="single" w:sz="4" w:space="0" w:color="C7CFD4"/>
          <w:left w:val="none" w:sz="0" w:space="0" w:color="FFFFFF"/>
          <w:bottom w:val="single" w:sz="4" w:space="0" w:color="C7CFD4"/>
          <w:right w:val="none" w:sz="0" w:space="0" w:color="FFFFFF"/>
          <w:insideH w:val="single" w:sz="2" w:space="0" w:color="C7CFD4"/>
          <w:insideV w:val="none" w:sz="0" w:space="0" w:color="FFFFFF"/>
        </w:tblBorders>
        <w:tblCellMar>
          <w:left w:w="10" w:type="dxa"/>
          <w:right w:w="10" w:type="dxa"/>
        </w:tblCellMar>
        <w:tblLook w:val="04A0" w:firstRow="1" w:lastRow="0" w:firstColumn="1" w:lastColumn="0" w:noHBand="0" w:noVBand="1"/>
      </w:tblPr>
      <w:tblGrid>
        <w:gridCol w:w="3200"/>
        <w:gridCol w:w="1360"/>
        <w:gridCol w:w="2400"/>
        <w:gridCol w:w="2400"/>
      </w:tblGrid>
      <w:tr w:rsidR="00CB1468" w14:paraId="71231135" w14:textId="77777777" w:rsidTr="00ED6218">
        <w:tblPrEx>
          <w:tblCellMar>
            <w:top w:w="0" w:type="dxa"/>
            <w:bottom w:w="0" w:type="dxa"/>
          </w:tblCellMar>
        </w:tblPrEx>
        <w:trPr>
          <w:cantSplit/>
          <w:tblHeader/>
        </w:trPr>
        <w:tc>
          <w:tcPr>
            <w:tcW w:w="3200" w:type="dxa"/>
            <w:shd w:val="clear" w:color="auto" w:fill="EDF2F4"/>
            <w:tcMar>
              <w:top w:w="70" w:type="dxa"/>
              <w:left w:w="110" w:type="dxa"/>
              <w:bottom w:w="70" w:type="dxa"/>
              <w:right w:w="110" w:type="dxa"/>
            </w:tcMar>
          </w:tcPr>
          <w:p w14:paraId="731EC97E" w14:textId="77777777" w:rsidR="00CB1468" w:rsidRDefault="00CB1468" w:rsidP="00ED6218">
            <w:pPr>
              <w:spacing w:line="252" w:lineRule="auto"/>
            </w:pPr>
            <w:r>
              <w:rPr>
                <w:b/>
                <w:bCs/>
                <w:sz w:val="18"/>
                <w:szCs w:val="18"/>
              </w:rPr>
              <w:t>Site</w:t>
            </w:r>
          </w:p>
        </w:tc>
        <w:tc>
          <w:tcPr>
            <w:tcW w:w="1360" w:type="dxa"/>
            <w:shd w:val="clear" w:color="auto" w:fill="EDF2F4"/>
            <w:tcMar>
              <w:top w:w="70" w:type="dxa"/>
              <w:left w:w="110" w:type="dxa"/>
              <w:bottom w:w="70" w:type="dxa"/>
              <w:right w:w="110" w:type="dxa"/>
            </w:tcMar>
          </w:tcPr>
          <w:p w14:paraId="7F24EDF1" w14:textId="77777777" w:rsidR="00CB1468" w:rsidRDefault="00CB1468" w:rsidP="00ED6218">
            <w:pPr>
              <w:spacing w:line="252" w:lineRule="auto"/>
              <w:jc w:val="center"/>
            </w:pPr>
            <w:r>
              <w:rPr>
                <w:b/>
                <w:bCs/>
                <w:sz w:val="18"/>
                <w:szCs w:val="18"/>
              </w:rPr>
              <w:t>Completed</w:t>
            </w:r>
          </w:p>
        </w:tc>
        <w:tc>
          <w:tcPr>
            <w:tcW w:w="2400" w:type="dxa"/>
            <w:shd w:val="clear" w:color="auto" w:fill="EDF2F4"/>
            <w:tcMar>
              <w:top w:w="70" w:type="dxa"/>
              <w:left w:w="110" w:type="dxa"/>
              <w:bottom w:w="70" w:type="dxa"/>
              <w:right w:w="110" w:type="dxa"/>
            </w:tcMar>
          </w:tcPr>
          <w:p w14:paraId="46C92A77" w14:textId="77777777" w:rsidR="00CB1468" w:rsidRDefault="00CB1468" w:rsidP="00ED6218">
            <w:pPr>
              <w:spacing w:line="252" w:lineRule="auto"/>
              <w:jc w:val="center"/>
            </w:pPr>
            <w:r>
              <w:rPr>
                <w:b/>
                <w:bCs/>
                <w:sz w:val="18"/>
                <w:szCs w:val="18"/>
              </w:rPr>
              <w:t>Burned pixel-years, pre</w:t>
            </w:r>
          </w:p>
        </w:tc>
        <w:tc>
          <w:tcPr>
            <w:tcW w:w="2400" w:type="dxa"/>
            <w:shd w:val="clear" w:color="auto" w:fill="EDF2F4"/>
            <w:tcMar>
              <w:top w:w="70" w:type="dxa"/>
              <w:left w:w="110" w:type="dxa"/>
              <w:bottom w:w="70" w:type="dxa"/>
              <w:right w:w="110" w:type="dxa"/>
            </w:tcMar>
          </w:tcPr>
          <w:p w14:paraId="2E6EF112" w14:textId="77777777" w:rsidR="00CB1468" w:rsidRDefault="00CB1468" w:rsidP="00ED6218">
            <w:pPr>
              <w:spacing w:line="252" w:lineRule="auto"/>
              <w:jc w:val="center"/>
            </w:pPr>
            <w:r>
              <w:rPr>
                <w:b/>
                <w:bCs/>
                <w:sz w:val="18"/>
                <w:szCs w:val="18"/>
              </w:rPr>
              <w:t>Burned pixel-years, post</w:t>
            </w:r>
          </w:p>
        </w:tc>
      </w:tr>
      <w:tr w:rsidR="00CB1468" w14:paraId="722D8334" w14:textId="77777777" w:rsidTr="00ED6218">
        <w:tblPrEx>
          <w:tblCellMar>
            <w:top w:w="0" w:type="dxa"/>
            <w:bottom w:w="0" w:type="dxa"/>
          </w:tblCellMar>
        </w:tblPrEx>
        <w:trPr>
          <w:cantSplit/>
        </w:trPr>
        <w:tc>
          <w:tcPr>
            <w:tcW w:w="3200" w:type="dxa"/>
            <w:tcMar>
              <w:top w:w="70" w:type="dxa"/>
              <w:left w:w="110" w:type="dxa"/>
              <w:bottom w:w="70" w:type="dxa"/>
              <w:right w:w="110" w:type="dxa"/>
            </w:tcMar>
          </w:tcPr>
          <w:p w14:paraId="69581E01" w14:textId="77777777" w:rsidR="00CB1468" w:rsidRDefault="00CB1468" w:rsidP="00ED6218">
            <w:pPr>
              <w:spacing w:line="252" w:lineRule="auto"/>
            </w:pPr>
            <w:r>
              <w:rPr>
                <w:sz w:val="18"/>
                <w:szCs w:val="18"/>
              </w:rPr>
              <w:t>Dare Bombing Range WMP</w:t>
            </w:r>
          </w:p>
        </w:tc>
        <w:tc>
          <w:tcPr>
            <w:tcW w:w="1360" w:type="dxa"/>
            <w:tcMar>
              <w:top w:w="70" w:type="dxa"/>
              <w:left w:w="110" w:type="dxa"/>
              <w:bottom w:w="70" w:type="dxa"/>
              <w:right w:w="110" w:type="dxa"/>
            </w:tcMar>
          </w:tcPr>
          <w:p w14:paraId="74840106" w14:textId="77777777" w:rsidR="00CB1468" w:rsidRDefault="00CB1468" w:rsidP="00ED6218">
            <w:pPr>
              <w:spacing w:line="252" w:lineRule="auto"/>
              <w:jc w:val="center"/>
            </w:pPr>
            <w:r>
              <w:rPr>
                <w:sz w:val="18"/>
                <w:szCs w:val="18"/>
              </w:rPr>
              <w:t>2019</w:t>
            </w:r>
          </w:p>
        </w:tc>
        <w:tc>
          <w:tcPr>
            <w:tcW w:w="2400" w:type="dxa"/>
            <w:tcMar>
              <w:top w:w="70" w:type="dxa"/>
              <w:left w:w="110" w:type="dxa"/>
              <w:bottom w:w="70" w:type="dxa"/>
              <w:right w:w="110" w:type="dxa"/>
            </w:tcMar>
          </w:tcPr>
          <w:p w14:paraId="07283C45" w14:textId="77777777" w:rsidR="00CB1468" w:rsidRDefault="00CB1468" w:rsidP="00ED6218">
            <w:pPr>
              <w:spacing w:line="252" w:lineRule="auto"/>
              <w:jc w:val="center"/>
            </w:pPr>
            <w:r>
              <w:rPr>
                <w:sz w:val="18"/>
                <w:szCs w:val="18"/>
              </w:rPr>
              <w:t>357</w:t>
            </w:r>
          </w:p>
        </w:tc>
        <w:tc>
          <w:tcPr>
            <w:tcW w:w="2400" w:type="dxa"/>
            <w:tcMar>
              <w:top w:w="70" w:type="dxa"/>
              <w:left w:w="110" w:type="dxa"/>
              <w:bottom w:w="70" w:type="dxa"/>
              <w:right w:w="110" w:type="dxa"/>
            </w:tcMar>
          </w:tcPr>
          <w:p w14:paraId="2D9CC490" w14:textId="77777777" w:rsidR="00CB1468" w:rsidRDefault="00CB1468" w:rsidP="00ED6218">
            <w:pPr>
              <w:spacing w:line="252" w:lineRule="auto"/>
              <w:jc w:val="center"/>
            </w:pPr>
            <w:r>
              <w:rPr>
                <w:sz w:val="18"/>
                <w:szCs w:val="18"/>
              </w:rPr>
              <w:t>124</w:t>
            </w:r>
          </w:p>
        </w:tc>
      </w:tr>
      <w:tr w:rsidR="00CB1468" w14:paraId="68842DF4" w14:textId="77777777" w:rsidTr="00ED6218">
        <w:tblPrEx>
          <w:tblCellMar>
            <w:top w:w="0" w:type="dxa"/>
            <w:bottom w:w="0" w:type="dxa"/>
          </w:tblCellMar>
        </w:tblPrEx>
        <w:trPr>
          <w:cantSplit/>
        </w:trPr>
        <w:tc>
          <w:tcPr>
            <w:tcW w:w="3200" w:type="dxa"/>
            <w:shd w:val="clear" w:color="auto" w:fill="F7F9FA"/>
            <w:tcMar>
              <w:top w:w="70" w:type="dxa"/>
              <w:left w:w="110" w:type="dxa"/>
              <w:bottom w:w="70" w:type="dxa"/>
              <w:right w:w="110" w:type="dxa"/>
            </w:tcMar>
          </w:tcPr>
          <w:p w14:paraId="570F5940" w14:textId="77777777" w:rsidR="00CB1468" w:rsidRDefault="00CB1468" w:rsidP="00ED6218">
            <w:pPr>
              <w:spacing w:line="252" w:lineRule="auto"/>
            </w:pPr>
            <w:r>
              <w:rPr>
                <w:sz w:val="18"/>
                <w:szCs w:val="18"/>
              </w:rPr>
              <w:t>ARNWR Restoration East</w:t>
            </w:r>
          </w:p>
        </w:tc>
        <w:tc>
          <w:tcPr>
            <w:tcW w:w="1360" w:type="dxa"/>
            <w:shd w:val="clear" w:color="auto" w:fill="F7F9FA"/>
            <w:tcMar>
              <w:top w:w="70" w:type="dxa"/>
              <w:left w:w="110" w:type="dxa"/>
              <w:bottom w:w="70" w:type="dxa"/>
              <w:right w:w="110" w:type="dxa"/>
            </w:tcMar>
          </w:tcPr>
          <w:p w14:paraId="02DFD3BB" w14:textId="77777777" w:rsidR="00CB1468" w:rsidRDefault="00CB1468" w:rsidP="00ED6218">
            <w:pPr>
              <w:spacing w:line="252" w:lineRule="auto"/>
              <w:jc w:val="center"/>
            </w:pPr>
            <w:r>
              <w:rPr>
                <w:sz w:val="18"/>
                <w:szCs w:val="18"/>
              </w:rPr>
              <w:t>2019</w:t>
            </w:r>
          </w:p>
        </w:tc>
        <w:tc>
          <w:tcPr>
            <w:tcW w:w="2400" w:type="dxa"/>
            <w:shd w:val="clear" w:color="auto" w:fill="F7F9FA"/>
            <w:tcMar>
              <w:top w:w="70" w:type="dxa"/>
              <w:left w:w="110" w:type="dxa"/>
              <w:bottom w:w="70" w:type="dxa"/>
              <w:right w:w="110" w:type="dxa"/>
            </w:tcMar>
          </w:tcPr>
          <w:p w14:paraId="5FCA5A7D" w14:textId="77777777" w:rsidR="00CB1468" w:rsidRDefault="00CB1468" w:rsidP="00ED6218">
            <w:pPr>
              <w:spacing w:line="252" w:lineRule="auto"/>
              <w:jc w:val="center"/>
            </w:pPr>
            <w:r>
              <w:rPr>
                <w:sz w:val="18"/>
                <w:szCs w:val="18"/>
              </w:rPr>
              <w:t>38</w:t>
            </w:r>
          </w:p>
        </w:tc>
        <w:tc>
          <w:tcPr>
            <w:tcW w:w="2400" w:type="dxa"/>
            <w:shd w:val="clear" w:color="auto" w:fill="F7F9FA"/>
            <w:tcMar>
              <w:top w:w="70" w:type="dxa"/>
              <w:left w:w="110" w:type="dxa"/>
              <w:bottom w:w="70" w:type="dxa"/>
              <w:right w:w="110" w:type="dxa"/>
            </w:tcMar>
          </w:tcPr>
          <w:p w14:paraId="70FE5808" w14:textId="77777777" w:rsidR="00CB1468" w:rsidRDefault="00CB1468" w:rsidP="00ED6218">
            <w:pPr>
              <w:spacing w:line="252" w:lineRule="auto"/>
              <w:jc w:val="center"/>
            </w:pPr>
            <w:r>
              <w:rPr>
                <w:sz w:val="18"/>
                <w:szCs w:val="18"/>
              </w:rPr>
              <w:t>2</w:t>
            </w:r>
          </w:p>
        </w:tc>
      </w:tr>
      <w:tr w:rsidR="00CB1468" w14:paraId="5E3733BD" w14:textId="77777777" w:rsidTr="00ED6218">
        <w:tblPrEx>
          <w:tblCellMar>
            <w:top w:w="0" w:type="dxa"/>
            <w:bottom w:w="0" w:type="dxa"/>
          </w:tblCellMar>
        </w:tblPrEx>
        <w:trPr>
          <w:cantSplit/>
        </w:trPr>
        <w:tc>
          <w:tcPr>
            <w:tcW w:w="3200" w:type="dxa"/>
            <w:tcMar>
              <w:top w:w="70" w:type="dxa"/>
              <w:left w:w="110" w:type="dxa"/>
              <w:bottom w:w="70" w:type="dxa"/>
              <w:right w:w="110" w:type="dxa"/>
            </w:tcMar>
          </w:tcPr>
          <w:p w14:paraId="31E3DE01" w14:textId="77777777" w:rsidR="00CB1468" w:rsidRDefault="00CB1468" w:rsidP="00ED6218">
            <w:pPr>
              <w:spacing w:line="252" w:lineRule="auto"/>
            </w:pPr>
            <w:r>
              <w:rPr>
                <w:sz w:val="18"/>
                <w:szCs w:val="18"/>
              </w:rPr>
              <w:t>ARNWR WMP</w:t>
            </w:r>
          </w:p>
        </w:tc>
        <w:tc>
          <w:tcPr>
            <w:tcW w:w="1360" w:type="dxa"/>
            <w:tcMar>
              <w:top w:w="70" w:type="dxa"/>
              <w:left w:w="110" w:type="dxa"/>
              <w:bottom w:w="70" w:type="dxa"/>
              <w:right w:w="110" w:type="dxa"/>
            </w:tcMar>
          </w:tcPr>
          <w:p w14:paraId="0DC8A994" w14:textId="77777777" w:rsidR="00CB1468" w:rsidRDefault="00CB1468" w:rsidP="00ED6218">
            <w:pPr>
              <w:spacing w:line="252" w:lineRule="auto"/>
              <w:jc w:val="center"/>
            </w:pPr>
            <w:r>
              <w:rPr>
                <w:sz w:val="18"/>
                <w:szCs w:val="18"/>
              </w:rPr>
              <w:t>2019</w:t>
            </w:r>
          </w:p>
        </w:tc>
        <w:tc>
          <w:tcPr>
            <w:tcW w:w="2400" w:type="dxa"/>
            <w:tcMar>
              <w:top w:w="70" w:type="dxa"/>
              <w:left w:w="110" w:type="dxa"/>
              <w:bottom w:w="70" w:type="dxa"/>
              <w:right w:w="110" w:type="dxa"/>
            </w:tcMar>
          </w:tcPr>
          <w:p w14:paraId="661E44BE" w14:textId="77777777" w:rsidR="00CB1468" w:rsidRDefault="00CB1468" w:rsidP="00ED6218">
            <w:pPr>
              <w:spacing w:line="252" w:lineRule="auto"/>
              <w:jc w:val="center"/>
            </w:pPr>
            <w:r>
              <w:rPr>
                <w:sz w:val="18"/>
                <w:szCs w:val="18"/>
              </w:rPr>
              <w:t>2</w:t>
            </w:r>
          </w:p>
        </w:tc>
        <w:tc>
          <w:tcPr>
            <w:tcW w:w="2400" w:type="dxa"/>
            <w:tcMar>
              <w:top w:w="70" w:type="dxa"/>
              <w:left w:w="110" w:type="dxa"/>
              <w:bottom w:w="70" w:type="dxa"/>
              <w:right w:w="110" w:type="dxa"/>
            </w:tcMar>
          </w:tcPr>
          <w:p w14:paraId="32400CC8" w14:textId="77777777" w:rsidR="00CB1468" w:rsidRDefault="00CB1468" w:rsidP="00ED6218">
            <w:pPr>
              <w:spacing w:line="252" w:lineRule="auto"/>
              <w:jc w:val="center"/>
            </w:pPr>
            <w:r>
              <w:rPr>
                <w:sz w:val="18"/>
                <w:szCs w:val="18"/>
              </w:rPr>
              <w:t>0</w:t>
            </w:r>
          </w:p>
        </w:tc>
      </w:tr>
      <w:tr w:rsidR="00CB1468" w14:paraId="41DF901B" w14:textId="77777777" w:rsidTr="00ED6218">
        <w:tblPrEx>
          <w:tblCellMar>
            <w:top w:w="0" w:type="dxa"/>
            <w:bottom w:w="0" w:type="dxa"/>
          </w:tblCellMar>
        </w:tblPrEx>
        <w:trPr>
          <w:cantSplit/>
        </w:trPr>
        <w:tc>
          <w:tcPr>
            <w:tcW w:w="3200" w:type="dxa"/>
            <w:shd w:val="clear" w:color="auto" w:fill="F7F9FA"/>
            <w:tcMar>
              <w:top w:w="70" w:type="dxa"/>
              <w:left w:w="110" w:type="dxa"/>
              <w:bottom w:w="70" w:type="dxa"/>
              <w:right w:w="110" w:type="dxa"/>
            </w:tcMar>
          </w:tcPr>
          <w:p w14:paraId="06C8C6C2" w14:textId="77777777" w:rsidR="00CB1468" w:rsidRDefault="00CB1468" w:rsidP="00ED6218">
            <w:pPr>
              <w:spacing w:line="252" w:lineRule="auto"/>
            </w:pPr>
            <w:r>
              <w:rPr>
                <w:sz w:val="18"/>
                <w:szCs w:val="18"/>
              </w:rPr>
              <w:t>PLNWR Flood Resilience</w:t>
            </w:r>
          </w:p>
        </w:tc>
        <w:tc>
          <w:tcPr>
            <w:tcW w:w="1360" w:type="dxa"/>
            <w:shd w:val="clear" w:color="auto" w:fill="F7F9FA"/>
            <w:tcMar>
              <w:top w:w="70" w:type="dxa"/>
              <w:left w:w="110" w:type="dxa"/>
              <w:bottom w:w="70" w:type="dxa"/>
              <w:right w:w="110" w:type="dxa"/>
            </w:tcMar>
          </w:tcPr>
          <w:p w14:paraId="5F7DC5EF" w14:textId="77777777" w:rsidR="00CB1468" w:rsidRDefault="00CB1468" w:rsidP="00ED6218">
            <w:pPr>
              <w:spacing w:line="252" w:lineRule="auto"/>
              <w:jc w:val="center"/>
            </w:pPr>
            <w:r>
              <w:rPr>
                <w:sz w:val="18"/>
                <w:szCs w:val="18"/>
              </w:rPr>
              <w:t>2021</w:t>
            </w:r>
          </w:p>
        </w:tc>
        <w:tc>
          <w:tcPr>
            <w:tcW w:w="2400" w:type="dxa"/>
            <w:shd w:val="clear" w:color="auto" w:fill="F7F9FA"/>
            <w:tcMar>
              <w:top w:w="70" w:type="dxa"/>
              <w:left w:w="110" w:type="dxa"/>
              <w:bottom w:w="70" w:type="dxa"/>
              <w:right w:w="110" w:type="dxa"/>
            </w:tcMar>
          </w:tcPr>
          <w:p w14:paraId="771F4A45" w14:textId="77777777" w:rsidR="00CB1468" w:rsidRDefault="00CB1468" w:rsidP="00ED6218">
            <w:pPr>
              <w:spacing w:line="252" w:lineRule="auto"/>
              <w:jc w:val="center"/>
            </w:pPr>
            <w:r>
              <w:rPr>
                <w:sz w:val="18"/>
                <w:szCs w:val="18"/>
              </w:rPr>
              <w:t>12</w:t>
            </w:r>
          </w:p>
        </w:tc>
        <w:tc>
          <w:tcPr>
            <w:tcW w:w="2400" w:type="dxa"/>
            <w:shd w:val="clear" w:color="auto" w:fill="F7F9FA"/>
            <w:tcMar>
              <w:top w:w="70" w:type="dxa"/>
              <w:left w:w="110" w:type="dxa"/>
              <w:bottom w:w="70" w:type="dxa"/>
              <w:right w:w="110" w:type="dxa"/>
            </w:tcMar>
          </w:tcPr>
          <w:p w14:paraId="06714137" w14:textId="77777777" w:rsidR="00CB1468" w:rsidRDefault="00CB1468" w:rsidP="00ED6218">
            <w:pPr>
              <w:spacing w:line="252" w:lineRule="auto"/>
              <w:jc w:val="center"/>
            </w:pPr>
            <w:r>
              <w:rPr>
                <w:sz w:val="18"/>
                <w:szCs w:val="18"/>
              </w:rPr>
              <w:t>0</w:t>
            </w:r>
          </w:p>
        </w:tc>
      </w:tr>
      <w:tr w:rsidR="00CB1468" w14:paraId="47408356" w14:textId="77777777" w:rsidTr="00ED6218">
        <w:tblPrEx>
          <w:tblCellMar>
            <w:top w:w="0" w:type="dxa"/>
            <w:bottom w:w="0" w:type="dxa"/>
          </w:tblCellMar>
        </w:tblPrEx>
        <w:trPr>
          <w:cantSplit/>
        </w:trPr>
        <w:tc>
          <w:tcPr>
            <w:tcW w:w="3200" w:type="dxa"/>
            <w:tcMar>
              <w:top w:w="70" w:type="dxa"/>
              <w:left w:w="110" w:type="dxa"/>
              <w:bottom w:w="70" w:type="dxa"/>
              <w:right w:w="110" w:type="dxa"/>
            </w:tcMar>
          </w:tcPr>
          <w:p w14:paraId="38A82D55" w14:textId="77777777" w:rsidR="00CB1468" w:rsidRDefault="00CB1468" w:rsidP="00ED6218">
            <w:pPr>
              <w:spacing w:line="252" w:lineRule="auto"/>
            </w:pPr>
            <w:r>
              <w:rPr>
                <w:sz w:val="18"/>
                <w:szCs w:val="18"/>
              </w:rPr>
              <w:t>GDSNWR Pasquotank Headwaters</w:t>
            </w:r>
          </w:p>
        </w:tc>
        <w:tc>
          <w:tcPr>
            <w:tcW w:w="1360" w:type="dxa"/>
            <w:tcMar>
              <w:top w:w="70" w:type="dxa"/>
              <w:left w:w="110" w:type="dxa"/>
              <w:bottom w:w="70" w:type="dxa"/>
              <w:right w:w="110" w:type="dxa"/>
            </w:tcMar>
          </w:tcPr>
          <w:p w14:paraId="26DFE155" w14:textId="77777777" w:rsidR="00CB1468" w:rsidRDefault="00CB1468" w:rsidP="00ED6218">
            <w:pPr>
              <w:spacing w:line="252" w:lineRule="auto"/>
              <w:jc w:val="center"/>
            </w:pPr>
            <w:r>
              <w:rPr>
                <w:sz w:val="18"/>
                <w:szCs w:val="18"/>
              </w:rPr>
              <w:t>2023</w:t>
            </w:r>
          </w:p>
        </w:tc>
        <w:tc>
          <w:tcPr>
            <w:tcW w:w="2400" w:type="dxa"/>
            <w:tcMar>
              <w:top w:w="70" w:type="dxa"/>
              <w:left w:w="110" w:type="dxa"/>
              <w:bottom w:w="70" w:type="dxa"/>
              <w:right w:w="110" w:type="dxa"/>
            </w:tcMar>
          </w:tcPr>
          <w:p w14:paraId="75D45058" w14:textId="77777777" w:rsidR="00CB1468" w:rsidRDefault="00CB1468" w:rsidP="00ED6218">
            <w:pPr>
              <w:spacing w:line="252" w:lineRule="auto"/>
              <w:jc w:val="center"/>
            </w:pPr>
            <w:r>
              <w:rPr>
                <w:sz w:val="18"/>
                <w:szCs w:val="18"/>
              </w:rPr>
              <w:t>0</w:t>
            </w:r>
          </w:p>
        </w:tc>
        <w:tc>
          <w:tcPr>
            <w:tcW w:w="2400" w:type="dxa"/>
            <w:tcMar>
              <w:top w:w="70" w:type="dxa"/>
              <w:left w:w="110" w:type="dxa"/>
              <w:bottom w:w="70" w:type="dxa"/>
              <w:right w:w="110" w:type="dxa"/>
            </w:tcMar>
          </w:tcPr>
          <w:p w14:paraId="6D1B3155" w14:textId="77777777" w:rsidR="00CB1468" w:rsidRDefault="00CB1468" w:rsidP="00ED6218">
            <w:pPr>
              <w:spacing w:line="252" w:lineRule="auto"/>
              <w:jc w:val="center"/>
            </w:pPr>
            <w:r>
              <w:rPr>
                <w:sz w:val="18"/>
                <w:szCs w:val="18"/>
              </w:rPr>
              <w:t>0</w:t>
            </w:r>
          </w:p>
        </w:tc>
      </w:tr>
      <w:tr w:rsidR="00CB1468" w14:paraId="7B76883B" w14:textId="77777777" w:rsidTr="00ED6218">
        <w:tblPrEx>
          <w:tblCellMar>
            <w:top w:w="0" w:type="dxa"/>
            <w:bottom w:w="0" w:type="dxa"/>
          </w:tblCellMar>
        </w:tblPrEx>
        <w:trPr>
          <w:cantSplit/>
        </w:trPr>
        <w:tc>
          <w:tcPr>
            <w:tcW w:w="3200" w:type="dxa"/>
            <w:shd w:val="clear" w:color="auto" w:fill="F7F9FA"/>
            <w:tcMar>
              <w:top w:w="70" w:type="dxa"/>
              <w:left w:w="110" w:type="dxa"/>
              <w:bottom w:w="70" w:type="dxa"/>
              <w:right w:w="110" w:type="dxa"/>
            </w:tcMar>
          </w:tcPr>
          <w:p w14:paraId="10FB6505" w14:textId="77777777" w:rsidR="00CB1468" w:rsidRDefault="00CB1468" w:rsidP="00ED6218">
            <w:pPr>
              <w:spacing w:line="252" w:lineRule="auto"/>
            </w:pPr>
            <w:r>
              <w:rPr>
                <w:sz w:val="18"/>
                <w:szCs w:val="18"/>
              </w:rPr>
              <w:t>Angola Bay Restoration Area</w:t>
            </w:r>
          </w:p>
        </w:tc>
        <w:tc>
          <w:tcPr>
            <w:tcW w:w="1360" w:type="dxa"/>
            <w:shd w:val="clear" w:color="auto" w:fill="F7F9FA"/>
            <w:tcMar>
              <w:top w:w="70" w:type="dxa"/>
              <w:left w:w="110" w:type="dxa"/>
              <w:bottom w:w="70" w:type="dxa"/>
              <w:right w:w="110" w:type="dxa"/>
            </w:tcMar>
          </w:tcPr>
          <w:p w14:paraId="175F1E13" w14:textId="77777777" w:rsidR="00CB1468" w:rsidRDefault="00CB1468" w:rsidP="00ED6218">
            <w:pPr>
              <w:spacing w:line="252" w:lineRule="auto"/>
              <w:jc w:val="center"/>
            </w:pPr>
            <w:r>
              <w:rPr>
                <w:sz w:val="18"/>
                <w:szCs w:val="18"/>
              </w:rPr>
              <w:t>2026</w:t>
            </w:r>
          </w:p>
        </w:tc>
        <w:tc>
          <w:tcPr>
            <w:tcW w:w="2400" w:type="dxa"/>
            <w:shd w:val="clear" w:color="auto" w:fill="F7F9FA"/>
            <w:tcMar>
              <w:top w:w="70" w:type="dxa"/>
              <w:left w:w="110" w:type="dxa"/>
              <w:bottom w:w="70" w:type="dxa"/>
              <w:right w:w="110" w:type="dxa"/>
            </w:tcMar>
          </w:tcPr>
          <w:p w14:paraId="37118DA7" w14:textId="77777777" w:rsidR="00CB1468" w:rsidRDefault="00CB1468" w:rsidP="00ED6218">
            <w:pPr>
              <w:spacing w:line="252" w:lineRule="auto"/>
              <w:jc w:val="center"/>
            </w:pPr>
            <w:r>
              <w:rPr>
                <w:sz w:val="18"/>
                <w:szCs w:val="18"/>
              </w:rPr>
              <w:t>0</w:t>
            </w:r>
          </w:p>
        </w:tc>
        <w:tc>
          <w:tcPr>
            <w:tcW w:w="2400" w:type="dxa"/>
            <w:shd w:val="clear" w:color="auto" w:fill="F7F9FA"/>
            <w:tcMar>
              <w:top w:w="70" w:type="dxa"/>
              <w:left w:w="110" w:type="dxa"/>
              <w:bottom w:w="70" w:type="dxa"/>
              <w:right w:w="110" w:type="dxa"/>
            </w:tcMar>
          </w:tcPr>
          <w:p w14:paraId="377415D6" w14:textId="77777777" w:rsidR="00CB1468" w:rsidRDefault="00CB1468" w:rsidP="00ED6218">
            <w:pPr>
              <w:spacing w:line="252" w:lineRule="auto"/>
              <w:jc w:val="center"/>
            </w:pPr>
            <w:r>
              <w:rPr>
                <w:sz w:val="18"/>
                <w:szCs w:val="18"/>
              </w:rPr>
              <w:t>0</w:t>
            </w:r>
          </w:p>
        </w:tc>
      </w:tr>
    </w:tbl>
    <w:p w14:paraId="683E6C5B" w14:textId="4E35EFD0" w:rsidR="00AD2CD6" w:rsidRDefault="0087618B" w:rsidP="00E5309D">
      <w:r w:rsidRPr="0087618B">
        <w:rPr>
          <w:b/>
          <w:bCs/>
        </w:rPr>
        <w:t>Table 1.</w:t>
      </w:r>
      <w:r>
        <w:rPr>
          <w:i/>
          <w:iCs/>
          <w:sz w:val="18"/>
          <w:szCs w:val="18"/>
        </w:rPr>
        <w:t xml:space="preserve"> </w:t>
      </w:r>
      <w:r w:rsidRPr="0087618B">
        <w:t>Restoration sites and their burned pixel-years. Only two sites record any post-restoration fire, and 124 of the 126 post-restoration burned pixel-years are at one site</w:t>
      </w:r>
      <w:r>
        <w:t>.</w:t>
      </w:r>
    </w:p>
    <w:p w14:paraId="6FF9D51F" w14:textId="3C1FED24" w:rsidR="00E5309D" w:rsidRDefault="00E5309D" w:rsidP="0016126F">
      <w:pPr>
        <w:pStyle w:val="Heading1"/>
      </w:pPr>
      <w:r>
        <w:t>Methods</w:t>
      </w:r>
    </w:p>
    <w:p w14:paraId="3BDFC7D9" w14:textId="52CE40DF" w:rsidR="00166591" w:rsidRDefault="00166591" w:rsidP="008A6C04">
      <w:pPr>
        <w:pStyle w:val="Heading2"/>
      </w:pPr>
      <w:r>
        <w:t>Preprocessing</w:t>
      </w:r>
    </w:p>
    <w:p w14:paraId="4987A05D" w14:textId="639CE821" w:rsidR="00842B14" w:rsidRDefault="005F3704" w:rsidP="007C362B">
      <w:pPr>
        <w:pStyle w:val="Heading3"/>
      </w:pPr>
      <w:r>
        <w:t xml:space="preserve">North Carolina </w:t>
      </w:r>
      <w:r w:rsidR="007C362B">
        <w:t>Mask</w:t>
      </w:r>
    </w:p>
    <w:p w14:paraId="188D2D34" w14:textId="2D913DDB" w:rsidR="005F3704" w:rsidRDefault="00DD0E67" w:rsidP="00D20282">
      <w:pPr>
        <w:ind w:firstLine="720"/>
      </w:pPr>
      <w:r>
        <w:t>Raw</w:t>
      </w:r>
      <w:r w:rsidR="00526531">
        <w:t xml:space="preserve"> </w:t>
      </w:r>
      <w:r w:rsidR="005F3704">
        <w:t xml:space="preserve">data was clipped to North Carolina, based on the bounds from </w:t>
      </w:r>
      <w:hyperlink r:id="rId12" w:history="1">
        <w:r w:rsidR="005F3704" w:rsidRPr="00250539">
          <w:rPr>
            <w:rStyle w:val="Hyperlink"/>
          </w:rPr>
          <w:t>https://www2.census.gov/geo/tiger/GENZ2018/shp/cb_2018_us_state_500k.zip</w:t>
        </w:r>
      </w:hyperlink>
      <w:r>
        <w:t>, and saved as processed data.</w:t>
      </w:r>
    </w:p>
    <w:p w14:paraId="75C50C0E" w14:textId="51D6EB9F" w:rsidR="007C362B" w:rsidRDefault="00F314CA" w:rsidP="004626EA">
      <w:pPr>
        <w:pStyle w:val="Heading3"/>
      </w:pPr>
      <w:r>
        <w:lastRenderedPageBreak/>
        <w:t>North Carolina Peatland Mask</w:t>
      </w:r>
    </w:p>
    <w:p w14:paraId="3B74C13A" w14:textId="5CBBA5C9" w:rsidR="005F3704" w:rsidRDefault="00DD0E67" w:rsidP="00D20282">
      <w:pPr>
        <w:ind w:firstLine="720"/>
      </w:pPr>
      <w:r>
        <w:t>Analyses</w:t>
      </w:r>
      <w:r w:rsidR="000007E5">
        <w:t xml:space="preserve"> were conducted </w:t>
      </w:r>
      <w:r w:rsidR="007C3197">
        <w:t>within</w:t>
      </w:r>
      <w:r w:rsidR="00C72340">
        <w:t xml:space="preserve"> </w:t>
      </w:r>
      <w:r w:rsidR="007C362B" w:rsidRPr="007C362B">
        <w:t>N</w:t>
      </w:r>
      <w:r w:rsidR="000007E5">
        <w:t xml:space="preserve">orth Carolina </w:t>
      </w:r>
      <w:r w:rsidR="007C362B" w:rsidRPr="007C362B">
        <w:t xml:space="preserve">peatland extent, </w:t>
      </w:r>
      <w:r w:rsidR="000007E5">
        <w:t xml:space="preserve">defined as pixels with </w:t>
      </w:r>
      <w:r w:rsidR="00C72340">
        <w:t xml:space="preserve">at least </w:t>
      </w:r>
      <w:r w:rsidR="007C362B" w:rsidRPr="007C362B">
        <w:t xml:space="preserve">80% </w:t>
      </w:r>
      <w:proofErr w:type="gramStart"/>
      <w:r w:rsidR="007C362B" w:rsidRPr="007C362B">
        <w:t>major-component</w:t>
      </w:r>
      <w:proofErr w:type="gramEnd"/>
      <w:r w:rsidR="007C362B" w:rsidRPr="007C362B">
        <w:t xml:space="preserve"> histosol in </w:t>
      </w:r>
      <w:proofErr w:type="spellStart"/>
      <w:r w:rsidR="007C362B" w:rsidRPr="007C362B">
        <w:t>gSSURGO</w:t>
      </w:r>
      <w:proofErr w:type="spellEnd"/>
      <w:r w:rsidR="007C362B" w:rsidRPr="007C362B">
        <w:t xml:space="preserve"> (Fig. 1). </w:t>
      </w:r>
    </w:p>
    <w:p w14:paraId="2CCC7153" w14:textId="3A244203" w:rsidR="00255141" w:rsidRPr="00255141" w:rsidRDefault="00255141" w:rsidP="00842B14">
      <w:pPr>
        <w:rPr>
          <w:rFonts w:eastAsiaTheme="majorEastAsia" w:cstheme="majorBidi"/>
          <w:color w:val="0F4761" w:themeColor="accent1" w:themeShade="BF"/>
          <w:sz w:val="28"/>
          <w:szCs w:val="28"/>
        </w:rPr>
      </w:pPr>
      <w:r w:rsidRPr="00255141">
        <w:rPr>
          <w:rFonts w:eastAsiaTheme="majorEastAsia" w:cstheme="majorBidi"/>
          <w:color w:val="0F4761" w:themeColor="accent1" w:themeShade="BF"/>
          <w:sz w:val="28"/>
          <w:szCs w:val="28"/>
        </w:rPr>
        <w:t>Shared Analysis Grid</w:t>
      </w:r>
    </w:p>
    <w:p w14:paraId="4FADD859" w14:textId="400C0F86" w:rsidR="00255141" w:rsidRDefault="00255141" w:rsidP="00C6540D">
      <w:pPr>
        <w:ind w:firstLine="720"/>
      </w:pPr>
      <w:r>
        <w:t xml:space="preserve">All layers (e.g., fire products, </w:t>
      </w:r>
      <w:r w:rsidR="000A3AE3">
        <w:t>reference fire</w:t>
      </w:r>
      <w:r w:rsidR="00F16005">
        <w:t xml:space="preserve"> perimeters, </w:t>
      </w:r>
      <w:r>
        <w:t>treatment polygons, covariates) were reprojected onto a shared EPSG:5070 grid at 500m for equal comparison.</w:t>
      </w:r>
      <w:r w:rsidR="00F25B99">
        <w:t xml:space="preserve"> </w:t>
      </w:r>
      <w:r w:rsidR="002F16A5">
        <w:t>In</w:t>
      </w:r>
      <w:r w:rsidR="005D5AFD">
        <w:t xml:space="preserve"> binary layers (i.e., burned area), any </w:t>
      </w:r>
      <w:proofErr w:type="spellStart"/>
      <w:r w:rsidR="005D5AFD">
        <w:t>subcell</w:t>
      </w:r>
      <w:proofErr w:type="spellEnd"/>
      <w:r w:rsidR="005D5AFD">
        <w:t xml:space="preserve"> having a value of 1 (i.e., burned) </w:t>
      </w:r>
      <w:r w:rsidR="002F16A5">
        <w:t>lit up the whole cell.</w:t>
      </w:r>
      <w:r w:rsidR="00077408">
        <w:t xml:space="preserve"> </w:t>
      </w:r>
      <w:r w:rsidR="00077408">
        <w:t>Continuous covariate layers (</w:t>
      </w:r>
      <w:r w:rsidR="00077408">
        <w:t>e.</w:t>
      </w:r>
      <w:r w:rsidR="00C6540D">
        <w:t>g.,</w:t>
      </w:r>
      <w:r w:rsidR="00077408">
        <w:t xml:space="preserve"> elevation) </w:t>
      </w:r>
      <w:r w:rsidR="00C6540D">
        <w:t>were</w:t>
      </w:r>
      <w:r w:rsidR="00077408">
        <w:t xml:space="preserve"> warped onto the shared grid using an area-weighted average (</w:t>
      </w:r>
      <w:r w:rsidR="00C6540D">
        <w:t>e.g</w:t>
      </w:r>
      <w:r w:rsidR="00077408">
        <w:t xml:space="preserve">., GLO30_DEM has 30m resolution, and a single </w:t>
      </w:r>
      <w:r w:rsidR="00C6540D">
        <w:t>5</w:t>
      </w:r>
      <w:r w:rsidR="00077408">
        <w:t>00 m grid pixel thus takes the average of the GLO30_DEM pixels within its extent)</w:t>
      </w:r>
      <w:r w:rsidR="00C6540D">
        <w:t xml:space="preserve">. </w:t>
      </w:r>
      <w:r w:rsidR="00077408">
        <w:t>Categorical covariate layers (</w:t>
      </w:r>
      <w:r w:rsidR="00C6540D">
        <w:t>e.g.,</w:t>
      </w:r>
      <w:r w:rsidR="00077408">
        <w:t xml:space="preserve"> land cover) </w:t>
      </w:r>
      <w:r w:rsidR="00C6540D">
        <w:t>were</w:t>
      </w:r>
      <w:r w:rsidR="00077408">
        <w:t xml:space="preserve"> warped onto the shared grid using the majority class of their pixels within a single shared grid pixel</w:t>
      </w:r>
      <w:r w:rsidR="00C6540D">
        <w:t>.</w:t>
      </w:r>
    </w:p>
    <w:p w14:paraId="6CD2C93A" w14:textId="219DBDCC" w:rsidR="00255141" w:rsidRPr="00255141" w:rsidRDefault="00255141" w:rsidP="00842B14">
      <w:pPr>
        <w:rPr>
          <w:rFonts w:eastAsiaTheme="majorEastAsia" w:cstheme="majorBidi"/>
          <w:color w:val="0F4761" w:themeColor="accent1" w:themeShade="BF"/>
          <w:sz w:val="28"/>
          <w:szCs w:val="28"/>
        </w:rPr>
      </w:pPr>
      <w:r w:rsidRPr="00255141">
        <w:rPr>
          <w:rFonts w:eastAsiaTheme="majorEastAsia" w:cstheme="majorBidi"/>
          <w:color w:val="0F4761" w:themeColor="accent1" w:themeShade="BF"/>
          <w:sz w:val="28"/>
          <w:szCs w:val="28"/>
        </w:rPr>
        <w:t>Treated and Control Pixel Definition</w:t>
      </w:r>
    </w:p>
    <w:p w14:paraId="049F1C8C" w14:textId="55612B49" w:rsidR="004404B7" w:rsidRDefault="002273DA" w:rsidP="00D20282">
      <w:pPr>
        <w:ind w:firstLine="720"/>
      </w:pPr>
      <w:r>
        <w:t>TNC restoration sites were read from</w:t>
      </w:r>
      <w:r w:rsidR="001B5C00">
        <w:t xml:space="preserve"> </w:t>
      </w:r>
      <w:r w:rsidR="008F239B">
        <w:t>Box/Database/Peat Restoration/NC_Pocosin_Restoration_Sites_2026</w:t>
      </w:r>
      <w:r w:rsidR="001B5C00">
        <w:t>/</w:t>
      </w:r>
      <w:r w:rsidR="001B5C00" w:rsidRPr="001B5C00">
        <w:t xml:space="preserve"> </w:t>
      </w:r>
      <w:r w:rsidR="001B5C00" w:rsidRPr="001B5C00">
        <w:t>NC_Pocosin_Restoration_Sites_2026</w:t>
      </w:r>
      <w:r w:rsidR="001B5C00">
        <w:t>.shp</w:t>
      </w:r>
      <w:r>
        <w:t>.</w:t>
      </w:r>
      <w:r w:rsidR="0009459C">
        <w:t xml:space="preserve"> </w:t>
      </w:r>
      <w:r>
        <w:t>Sites</w:t>
      </w:r>
      <w:r w:rsidR="00D06ED6">
        <w:t xml:space="preserve"> </w:t>
      </w:r>
      <w:r w:rsidR="006E71EF">
        <w:t xml:space="preserve">with </w:t>
      </w:r>
      <w:r w:rsidR="00CE3371">
        <w:t xml:space="preserve">an end year of zero were </w:t>
      </w:r>
      <w:r w:rsidR="004602DB">
        <w:t>defined as</w:t>
      </w:r>
      <w:r w:rsidR="00CE3371">
        <w:t xml:space="preserve"> incomplete</w:t>
      </w:r>
      <w:r w:rsidR="00CE3371">
        <w:t xml:space="preserve"> while sites with </w:t>
      </w:r>
      <w:r w:rsidR="00984B64">
        <w:t xml:space="preserve">a </w:t>
      </w:r>
      <w:r w:rsidR="002079BE">
        <w:t>non-zero</w:t>
      </w:r>
      <w:r w:rsidR="00204B03">
        <w:t xml:space="preserve"> end year were </w:t>
      </w:r>
      <w:r w:rsidR="004602DB">
        <w:t>defined as</w:t>
      </w:r>
      <w:r w:rsidR="00204B03">
        <w:t xml:space="preserve"> complete</w:t>
      </w:r>
      <w:r w:rsidR="004602DB">
        <w:t>d</w:t>
      </w:r>
      <w:r w:rsidR="002079BE">
        <w:t>.</w:t>
      </w:r>
      <w:r w:rsidR="00082E0C">
        <w:t xml:space="preserve"> </w:t>
      </w:r>
      <w:r w:rsidR="00092F69">
        <w:t>The</w:t>
      </w:r>
      <w:r w:rsidR="00082E0C">
        <w:t xml:space="preserve"> end year was used as the restoration year.</w:t>
      </w:r>
      <w:r w:rsidR="002079BE">
        <w:t xml:space="preserve"> </w:t>
      </w:r>
    </w:p>
    <w:p w14:paraId="42567AD9" w14:textId="56D17D91" w:rsidR="00255141" w:rsidRDefault="00092F69" w:rsidP="00D20282">
      <w:pPr>
        <w:ind w:firstLine="720"/>
      </w:pPr>
      <w:r>
        <w:t>Treated pixels were defined as those</w:t>
      </w:r>
      <w:r w:rsidR="002079BE">
        <w:t xml:space="preserve"> </w:t>
      </w:r>
      <w:r w:rsidR="002273DA">
        <w:t>within completed site</w:t>
      </w:r>
      <w:r w:rsidR="00082E0C">
        <w:t xml:space="preserve"> polygons</w:t>
      </w:r>
      <w:r w:rsidR="002273DA">
        <w:t xml:space="preserve"> </w:t>
      </w:r>
      <w:r w:rsidR="00984B64">
        <w:t>following</w:t>
      </w:r>
      <w:r w:rsidR="00CE3371">
        <w:t xml:space="preserve"> their respective restoration years</w:t>
      </w:r>
      <w:r w:rsidR="005C71B1">
        <w:t>.</w:t>
      </w:r>
      <w:r w:rsidR="00FA650F">
        <w:t xml:space="preserve"> Control pixels were drawn </w:t>
      </w:r>
      <w:r w:rsidR="004404B7">
        <w:t>both from</w:t>
      </w:r>
      <w:r w:rsidR="00FA650F">
        <w:t xml:space="preserve"> the population of peat pixels outside any completed site polygon</w:t>
      </w:r>
      <w:r w:rsidR="004404B7">
        <w:t xml:space="preserve">, and from </w:t>
      </w:r>
      <w:r w:rsidR="00D20282">
        <w:t xml:space="preserve">pixels within completed sites prior to their </w:t>
      </w:r>
      <w:r w:rsidR="00F94826">
        <w:t xml:space="preserve">respective </w:t>
      </w:r>
      <w:r w:rsidR="00D20282">
        <w:t>restoration years.</w:t>
      </w:r>
    </w:p>
    <w:p w14:paraId="781BDDC5" w14:textId="40B8127A" w:rsidR="00133E1D" w:rsidRDefault="00133E1D" w:rsidP="00133E1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Climate Covariates</w:t>
      </w:r>
    </w:p>
    <w:p w14:paraId="2BFA0C9E" w14:textId="3A926BF7" w:rsidR="00133E1D" w:rsidRPr="00133E1D" w:rsidRDefault="00133E1D" w:rsidP="00133E1D">
      <w:pPr>
        <w:rPr>
          <w:rFonts w:eastAsiaTheme="majorEastAsia" w:cstheme="majorBidi"/>
          <w:color w:val="0F4761" w:themeColor="accent1" w:themeShade="BF"/>
          <w:sz w:val="28"/>
          <w:szCs w:val="28"/>
        </w:rPr>
      </w:pPr>
      <w:r>
        <w:t>Climate variables were derived from GHCN daily station records rather than from rasters</w:t>
      </w:r>
      <w:r w:rsidR="009E4421">
        <w:t xml:space="preserve">. Growing degree days were built two ways from the same records: </w:t>
      </w:r>
      <w:r>
        <w:t>a long-run station normal over a 1991-2020 baseline, and one value per station per calendar year.</w:t>
      </w:r>
      <w:r w:rsidR="009E4421">
        <w:t xml:space="preserve"> </w:t>
      </w:r>
      <w:proofErr w:type="spellStart"/>
      <w:r w:rsidR="00E72C93">
        <w:t>scPDSI</w:t>
      </w:r>
      <w:proofErr w:type="spellEnd"/>
      <w:r w:rsidR="00E72C93">
        <w:t xml:space="preserve"> was built per year only because it is a self-calibrating index </w:t>
      </w:r>
      <w:proofErr w:type="gramStart"/>
      <w:r w:rsidR="00E72C93">
        <w:t>whose</w:t>
      </w:r>
      <w:proofErr w:type="gramEnd"/>
      <w:r w:rsidR="00E72C93">
        <w:t xml:space="preserve"> normal is near zero.</w:t>
      </w:r>
      <w:r w:rsidR="006972A6">
        <w:t xml:space="preserve"> </w:t>
      </w:r>
      <w:r w:rsidR="00E72C93">
        <w:t>All climate covariates</w:t>
      </w:r>
      <w:r w:rsidR="006972A6">
        <w:t xml:space="preserve"> were interpolated onto the shared grid by inverse-distance weighting from the nearest stations, with weights proportional to the inverse squared distance in EPSG:5070 meters. The normals (e.g., GDD normal) </w:t>
      </w:r>
      <w:r w:rsidR="00612FB4">
        <w:t xml:space="preserve">are static and </w:t>
      </w:r>
      <w:r w:rsidR="008C16BF">
        <w:t xml:space="preserve">were </w:t>
      </w:r>
      <w:r w:rsidR="00612FB4">
        <w:t>used for matching</w:t>
      </w:r>
      <w:r w:rsidR="00370F78">
        <w:t xml:space="preserve"> treated and control pixels </w:t>
      </w:r>
      <w:r w:rsidR="003E0154">
        <w:t>in both models</w:t>
      </w:r>
      <w:r w:rsidR="00612FB4">
        <w:t xml:space="preserve">. </w:t>
      </w:r>
    </w:p>
    <w:p w14:paraId="56B75025" w14:textId="742887ED" w:rsidR="00887A13" w:rsidRDefault="009339E6" w:rsidP="009339E6">
      <w:pPr>
        <w:pStyle w:val="Heading2"/>
      </w:pPr>
      <w:r>
        <w:lastRenderedPageBreak/>
        <w:t xml:space="preserve">Comparison Against Reference </w:t>
      </w:r>
      <w:r w:rsidR="00AC4A89">
        <w:t>Datasets</w:t>
      </w:r>
    </w:p>
    <w:p w14:paraId="4B18FD1D" w14:textId="3E4F1CC4" w:rsidR="00441E73" w:rsidRDefault="009339E6" w:rsidP="009339E6">
      <w:r>
        <w:t>Fire products were scored against independent reference perimeters</w:t>
      </w:r>
      <w:r w:rsidR="000A3AE3">
        <w:t xml:space="preserve"> (NIFC IFPH and </w:t>
      </w:r>
      <w:proofErr w:type="spellStart"/>
      <w:r w:rsidR="000A3AE3">
        <w:t>GeoMAC</w:t>
      </w:r>
      <w:proofErr w:type="spellEnd"/>
      <w:r w:rsidR="000A3AE3">
        <w:t xml:space="preserve"> for large fires, restricted to incidents of &gt;100 acres; TNC Coastal Plain fire history for small preserve and prescribed burns)</w:t>
      </w:r>
      <w:r w:rsidR="00033103">
        <w:t xml:space="preserve">. Each reference event (indexed </w:t>
      </w:r>
      <w:proofErr w:type="spellStart"/>
      <w:r w:rsidR="00033103">
        <w:t>i</w:t>
      </w:r>
      <w:proofErr w:type="spellEnd"/>
      <w:r w:rsidR="00033103">
        <w:t xml:space="preserve">= 1… n) was rasterized onto the same 500m, EPSG:5070 grid as the fire products, with any perimeter overlap lighting a cell, then compared against the product’s burned mask for that event’s own year </w:t>
      </w:r>
      <w:r w:rsidR="00BC3AA8">
        <w:t>within a 5 km buffered window around the event’s perimeter. All counts below are grid cells, not acres.</w:t>
      </w:r>
      <w:r w:rsidR="00A05E80">
        <w:t xml:space="preserve"> </w:t>
      </w:r>
      <w:r w:rsidR="00BC3AA8">
        <w:t xml:space="preserve">Comparison </w:t>
      </w:r>
      <w:r w:rsidR="008E3938">
        <w:t>scores</w:t>
      </w:r>
      <w:r w:rsidR="00BC3AA8">
        <w:t xml:space="preserve"> were derived</w:t>
      </w:r>
      <w:r w:rsidR="001B5589">
        <w:t xml:space="preserve"> from the</w:t>
      </w:r>
      <w:r w:rsidR="00A05E80">
        <w:t xml:space="preserve"> following</w:t>
      </w:r>
      <w:r w:rsidR="00F3541F">
        <w:t xml:space="preserve"> </w:t>
      </w:r>
      <w:r w:rsidR="005977F7">
        <w:t>values</w:t>
      </w:r>
      <w:r w:rsidR="00A05E80">
        <w:t>:</w:t>
      </w:r>
    </w:p>
    <w:p w14:paraId="402667BC" w14:textId="051C1688" w:rsidR="009339E6" w:rsidRDefault="008E116C" w:rsidP="008E116C">
      <w:pPr>
        <w:pStyle w:val="ListParagraph"/>
        <w:numPr>
          <w:ilvl w:val="0"/>
          <w:numId w:val="13"/>
        </w:numPr>
      </w:pPr>
      <w:proofErr w:type="spellStart"/>
      <w:r w:rsidRPr="008E116C">
        <w:rPr>
          <w:i/>
          <w:iCs/>
        </w:rPr>
        <w:t>tp</w:t>
      </w:r>
      <w:r w:rsidRPr="008E116C">
        <w:rPr>
          <w:i/>
          <w:iCs/>
          <w:vertAlign w:val="subscript"/>
        </w:rPr>
        <w:t>i</w:t>
      </w:r>
      <w:proofErr w:type="spellEnd"/>
      <w:r w:rsidR="00441E73">
        <w:t xml:space="preserve"> = </w:t>
      </w:r>
      <w:r>
        <w:t>cells inside the reference perimeter that the product flagged as burned.</w:t>
      </w:r>
    </w:p>
    <w:p w14:paraId="7F1EBB5B" w14:textId="4F5CB674" w:rsidR="00441E73" w:rsidRDefault="008E116C" w:rsidP="008E116C">
      <w:pPr>
        <w:pStyle w:val="ListParagraph"/>
        <w:numPr>
          <w:ilvl w:val="0"/>
          <w:numId w:val="13"/>
        </w:numPr>
      </w:pPr>
      <w:proofErr w:type="spellStart"/>
      <w:proofErr w:type="gramStart"/>
      <w:r>
        <w:rPr>
          <w:i/>
          <w:iCs/>
        </w:rPr>
        <w:t>fn</w:t>
      </w:r>
      <w:r>
        <w:rPr>
          <w:i/>
          <w:iCs/>
          <w:vertAlign w:val="subscript"/>
        </w:rPr>
        <w:t>i</w:t>
      </w:r>
      <w:proofErr w:type="spellEnd"/>
      <w:r w:rsidR="00987781" w:rsidRPr="008E116C">
        <w:rPr>
          <w:i/>
          <w:iCs/>
        </w:rPr>
        <w:t xml:space="preserve"> </w:t>
      </w:r>
      <w:r w:rsidR="00441E73">
        <w:t xml:space="preserve"> =</w:t>
      </w:r>
      <w:proofErr w:type="gramEnd"/>
      <w:r w:rsidR="00441E73">
        <w:t xml:space="preserve"> </w:t>
      </w:r>
      <w:r>
        <w:t xml:space="preserve">cells inside the reference perimeter that the product </w:t>
      </w:r>
      <w:r w:rsidR="00912D7B">
        <w:t>did not</w:t>
      </w:r>
      <w:r>
        <w:t xml:space="preserve"> flag.</w:t>
      </w:r>
    </w:p>
    <w:p w14:paraId="6CBEF375" w14:textId="49657438" w:rsidR="00912D7B" w:rsidRDefault="00912D7B" w:rsidP="008E116C">
      <w:pPr>
        <w:pStyle w:val="ListParagraph"/>
        <w:numPr>
          <w:ilvl w:val="0"/>
          <w:numId w:val="13"/>
        </w:numPr>
      </w:pPr>
      <w:proofErr w:type="spellStart"/>
      <w:r>
        <w:rPr>
          <w:i/>
          <w:iCs/>
        </w:rPr>
        <w:t>fp</w:t>
      </w:r>
      <w:r>
        <w:rPr>
          <w:i/>
          <w:iCs/>
          <w:vertAlign w:val="subscript"/>
        </w:rPr>
        <w:t>i</w:t>
      </w:r>
      <w:proofErr w:type="spellEnd"/>
      <w:r>
        <w:rPr>
          <w:i/>
          <w:iCs/>
        </w:rPr>
        <w:t xml:space="preserve"> = </w:t>
      </w:r>
      <w:r>
        <w:t>cells the product flagged as burned inside the 5 km window but outside the reference perimeter.</w:t>
      </w:r>
    </w:p>
    <w:p w14:paraId="0BF1969F" w14:textId="4C356AD4" w:rsidR="00F3541F" w:rsidRDefault="00CA5222" w:rsidP="00441E73">
      <w:r>
        <w:t>Two comparison scores were computed for each event:</w:t>
      </w:r>
    </w:p>
    <w:p w14:paraId="05D4F72F" w14:textId="77777777" w:rsidR="002E1060" w:rsidRDefault="002E1060" w:rsidP="002E1060">
      <m:oMathPara>
        <m:oMath>
          <m:sSub>
            <m:sSubPr>
              <m:ctrlPr>
                <w:rPr>
                  <w:rFonts w:ascii="Cambria Math" w:hAnsi="Cambria Math"/>
                  <w:i/>
                </w:rPr>
              </m:ctrlPr>
            </m:sSubPr>
            <m:e>
              <m:r>
                <m:rPr>
                  <m:sty m:val="p"/>
                </m:rPr>
                <w:rPr>
                  <w:rFonts w:ascii="Cambria Math" w:hAnsi="Cambria Math"/>
                </w:rPr>
                <m:t>Recall</m:t>
              </m:r>
            </m:e>
            <m:sub>
              <m:r>
                <w:rPr>
                  <w:rFonts w:ascii="Cambria Math" w:hAnsi="Cambria Math"/>
                </w:rPr>
                <m:t>i</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tp</m:t>
                  </m:r>
                </m:e>
                <m:sub>
                  <m:r>
                    <w:rPr>
                      <w:rFonts w:ascii="Cambria Math" w:hAnsi="Cambria Math"/>
                    </w:rPr>
                    <m:t>i</m:t>
                  </m:r>
                </m:sub>
              </m:sSub>
            </m:num>
            <m:den>
              <m:sSub>
                <m:sSubPr>
                  <m:ctrlPr>
                    <w:rPr>
                      <w:rFonts w:ascii="Cambria Math" w:hAnsi="Cambria Math"/>
                      <w:i/>
                    </w:rPr>
                  </m:ctrlPr>
                </m:sSubPr>
                <m:e>
                  <m:r>
                    <m:rPr>
                      <m:sty m:val="p"/>
                    </m:rPr>
                    <w:rPr>
                      <w:rFonts w:ascii="Cambria Math" w:hAnsi="Cambria Math"/>
                    </w:rPr>
                    <m:t>tp</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fn</m:t>
                  </m:r>
                </m:e>
                <m:sub>
                  <m:r>
                    <w:rPr>
                      <w:rFonts w:ascii="Cambria Math" w:hAnsi="Cambria Math"/>
                    </w:rPr>
                    <m:t>i</m:t>
                  </m:r>
                </m:sub>
              </m:sSub>
            </m:den>
          </m:f>
        </m:oMath>
      </m:oMathPara>
    </w:p>
    <w:p w14:paraId="61C2B635" w14:textId="4D64B74E" w:rsidR="002E1060" w:rsidRDefault="002E1060" w:rsidP="00441E73">
      <m:oMathPara>
        <m:oMath>
          <m:sSub>
            <m:sSubPr>
              <m:ctrlPr>
                <w:rPr>
                  <w:rFonts w:ascii="Cambria Math" w:hAnsi="Cambria Math"/>
                  <w:i/>
                </w:rPr>
              </m:ctrlPr>
            </m:sSubPr>
            <m:e>
              <m:r>
                <m:rPr>
                  <m:sty m:val="p"/>
                </m:rPr>
                <w:rPr>
                  <w:rFonts w:ascii="Cambria Math" w:hAnsi="Cambria Math"/>
                </w:rPr>
                <m:t>Precision</m:t>
              </m:r>
            </m:e>
            <m:sub>
              <m:r>
                <w:rPr>
                  <w:rFonts w:ascii="Cambria Math" w:hAnsi="Cambria Math"/>
                </w:rPr>
                <m:t>i</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tp</m:t>
                  </m:r>
                </m:e>
                <m:sub>
                  <m:r>
                    <w:rPr>
                      <w:rFonts w:ascii="Cambria Math" w:hAnsi="Cambria Math"/>
                    </w:rPr>
                    <m:t>i</m:t>
                  </m:r>
                </m:sub>
              </m:sSub>
            </m:num>
            <m:den>
              <m:sSub>
                <m:sSubPr>
                  <m:ctrlPr>
                    <w:rPr>
                      <w:rFonts w:ascii="Cambria Math" w:hAnsi="Cambria Math"/>
                      <w:i/>
                    </w:rPr>
                  </m:ctrlPr>
                </m:sSubPr>
                <m:e>
                  <m:r>
                    <m:rPr>
                      <m:sty m:val="p"/>
                    </m:rPr>
                    <w:rPr>
                      <w:rFonts w:ascii="Cambria Math" w:hAnsi="Cambria Math"/>
                    </w:rPr>
                    <m:t>tp</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fp</m:t>
                  </m:r>
                </m:e>
                <m:sub>
                  <m:r>
                    <w:rPr>
                      <w:rFonts w:ascii="Cambria Math" w:hAnsi="Cambria Math"/>
                    </w:rPr>
                    <m:t>i</m:t>
                  </m:r>
                </m:sub>
              </m:sSub>
            </m:den>
          </m:f>
        </m:oMath>
      </m:oMathPara>
    </w:p>
    <w:p w14:paraId="7C18FB2A" w14:textId="66B165E4" w:rsidR="00CA5222" w:rsidRDefault="002E1060" w:rsidP="00441E73">
      <w:r>
        <w:t>Recall is the primary metric</w:t>
      </w:r>
      <w:r w:rsidR="00222379">
        <w:t xml:space="preserve"> used to compare fire products</w:t>
      </w:r>
      <w:r>
        <w:t xml:space="preserve">, since a </w:t>
      </w:r>
      <w:r w:rsidR="00E75A1E">
        <w:t xml:space="preserve">ground-truth reference </w:t>
      </w:r>
      <w:r>
        <w:t xml:space="preserve">fire </w:t>
      </w:r>
      <w:r w:rsidR="00222379">
        <w:t xml:space="preserve">is known to have occurred inside the perimeter and </w:t>
      </w:r>
      <w:r w:rsidR="00E75A1E">
        <w:t>thus false negatives are unambiguously failures of the product to detect a reference fire</w:t>
      </w:r>
      <w:r w:rsidR="00222379">
        <w:t xml:space="preserve">. </w:t>
      </w:r>
      <w:r w:rsidR="006A476F">
        <w:t xml:space="preserve">Precision is also reported, but not </w:t>
      </w:r>
      <w:r w:rsidR="00B639C9">
        <w:t>weighed</w:t>
      </w:r>
      <w:r w:rsidR="006A476F">
        <w:t xml:space="preserve"> as strongly</w:t>
      </w:r>
      <w:r w:rsidR="00C22A62">
        <w:t xml:space="preserve"> for comparisons</w:t>
      </w:r>
      <w:r w:rsidR="006A476F">
        <w:t xml:space="preserve">, because the reference datasets </w:t>
      </w:r>
      <w:r w:rsidR="00C22A62">
        <w:t xml:space="preserve">do not contain all </w:t>
      </w:r>
      <w:r w:rsidR="006A476F">
        <w:t>fires</w:t>
      </w:r>
      <w:r w:rsidR="00621880">
        <w:t xml:space="preserve"> in their respective areas, so a product burn outside a perimeter might be a real fire the reference didn’t record rather than a false alarm</w:t>
      </w:r>
      <w:r w:rsidR="00555A8A">
        <w:t>; and a perimeter is an outer boundary containing unburned area as well, so it overestimates the true burned area within the perimeter</w:t>
      </w:r>
      <w:r w:rsidR="00B81F51">
        <w:t>, increasing the false positive rate and falsely decreasing the precision.</w:t>
      </w:r>
    </w:p>
    <w:p w14:paraId="2365EBB8" w14:textId="4FDDBFFC" w:rsidR="00821095" w:rsidRDefault="00821095" w:rsidP="00441E73">
      <w:r>
        <w:t>To compare the suitability of products for detecting both large and small fires, two recall scores were computed</w:t>
      </w:r>
      <w:r w:rsidR="00C14CED">
        <w:t>.</w:t>
      </w:r>
    </w:p>
    <w:p w14:paraId="4D5A19EF" w14:textId="77777777" w:rsidR="00557FBC" w:rsidRDefault="00557FBC" w:rsidP="00557FBC">
      <m:oMathPara>
        <m:oMath>
          <m:sSub>
            <m:sSubPr>
              <m:ctrlPr>
                <w:rPr>
                  <w:rFonts w:ascii="Cambria Math" w:hAnsi="Cambria Math"/>
                  <w:i/>
                </w:rPr>
              </m:ctrlPr>
            </m:sSubPr>
            <m:e>
              <m:r>
                <m:rPr>
                  <m:sty m:val="p"/>
                </m:rPr>
                <w:rPr>
                  <w:rFonts w:ascii="Cambria Math" w:hAnsi="Cambria Math"/>
                </w:rPr>
                <m:t>Recall</m:t>
              </m:r>
            </m:e>
            <m:sub>
              <m:r>
                <m:rPr>
                  <m:sty m:val="p"/>
                </m:rPr>
                <w:rPr>
                  <w:rFonts w:ascii="Cambria Math" w:hAnsi="Cambria Math"/>
                </w:rPr>
                <m:t>pooled</m:t>
              </m:r>
            </m:sub>
          </m:sSub>
          <m:r>
            <m:rPr>
              <m:sty m:val="p"/>
            </m:rP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m:rPr>
                      <m:sty m:val="p"/>
                    </m:rPr>
                    <w:rPr>
                      <w:rFonts w:ascii="Cambria Math" w:hAnsi="Cambria Math"/>
                    </w:rPr>
                    <m:t>i=1</m:t>
                  </m:r>
                </m:sub>
                <m:sup>
                  <m:r>
                    <w:rPr>
                      <w:rFonts w:ascii="Cambria Math" w:hAnsi="Cambria Math"/>
                    </w:rPr>
                    <m:t>n</m:t>
                  </m:r>
                </m:sup>
                <m:e>
                  <m:sSub>
                    <m:sSubPr>
                      <m:ctrlPr>
                        <w:rPr>
                          <w:rFonts w:ascii="Cambria Math" w:hAnsi="Cambria Math"/>
                          <w:i/>
                        </w:rPr>
                      </m:ctrlPr>
                    </m:sSubPr>
                    <m:e>
                      <m:r>
                        <m:rPr>
                          <m:sty m:val="p"/>
                        </m:rPr>
                        <w:rPr>
                          <w:rFonts w:ascii="Cambria Math" w:hAnsi="Cambria Math"/>
                        </w:rPr>
                        <m:t>tp</m:t>
                      </m:r>
                    </m:e>
                    <m:sub>
                      <m:r>
                        <w:rPr>
                          <w:rFonts w:ascii="Cambria Math" w:hAnsi="Cambria Math"/>
                        </w:rPr>
                        <m:t>i</m:t>
                      </m:r>
                    </m:sub>
                  </m:sSub>
                </m:e>
              </m:nary>
            </m:num>
            <m:den>
              <m:nary>
                <m:naryPr>
                  <m:chr m:val="∑"/>
                  <m:limLoc m:val="undOvr"/>
                  <m:ctrlPr>
                    <w:rPr>
                      <w:rFonts w:ascii="Cambria Math" w:hAnsi="Cambria Math"/>
                      <w:i/>
                    </w:rPr>
                  </m:ctrlPr>
                </m:naryPr>
                <m:sub>
                  <m:r>
                    <m:rPr>
                      <m:sty m:val="p"/>
                    </m:rP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m:rPr>
                              <m:sty m:val="p"/>
                            </m:rPr>
                            <w:rPr>
                              <w:rFonts w:ascii="Cambria Math" w:hAnsi="Cambria Math"/>
                            </w:rPr>
                            <m:t>tp</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fn</m:t>
                          </m:r>
                        </m:e>
                        <m:sub>
                          <m:r>
                            <w:rPr>
                              <w:rFonts w:ascii="Cambria Math" w:hAnsi="Cambria Math"/>
                            </w:rPr>
                            <m:t>i</m:t>
                          </m:r>
                        </m:sub>
                      </m:sSub>
                    </m:e>
                  </m:d>
                </m:e>
              </m:nary>
            </m:den>
          </m:f>
        </m:oMath>
      </m:oMathPara>
    </w:p>
    <w:p w14:paraId="2EAB1FBD" w14:textId="77777777" w:rsidR="007C25C1" w:rsidRDefault="007C25C1" w:rsidP="007C25C1">
      <m:oMathPara>
        <m:oMath>
          <m:sSub>
            <m:sSubPr>
              <m:ctrlPr>
                <w:rPr>
                  <w:rFonts w:ascii="Cambria Math" w:hAnsi="Cambria Math"/>
                  <w:i/>
                </w:rPr>
              </m:ctrlPr>
            </m:sSubPr>
            <m:e>
              <m:r>
                <m:rPr>
                  <m:sty m:val="p"/>
                </m:rPr>
                <w:rPr>
                  <w:rFonts w:ascii="Cambria Math" w:hAnsi="Cambria Math"/>
                </w:rPr>
                <m:t>Recall</m:t>
              </m:r>
            </m:e>
            <m:sub>
              <m:r>
                <m:rPr>
                  <m:sty m:val="p"/>
                </m:rPr>
                <w:rPr>
                  <w:rFonts w:ascii="Cambria Math" w:hAnsi="Cambria Math"/>
                </w:rPr>
                <m:t>mean event</m:t>
              </m:r>
            </m:sub>
          </m:sSub>
          <m:r>
            <m:rPr>
              <m:sty m:val="p"/>
            </m:rPr>
            <w:rPr>
              <w:rFonts w:ascii="Cambria Math" w:hAnsi="Cambria Math"/>
            </w:rPr>
            <m:t>=</m:t>
          </m:r>
          <m:f>
            <m:fPr>
              <m:ctrlPr>
                <w:rPr>
                  <w:rFonts w:ascii="Cambria Math" w:hAnsi="Cambria Math"/>
                  <w:i/>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m:rPr>
                  <m:sty m:val="p"/>
                </m:rP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m:rPr>
                          <m:sty m:val="p"/>
                        </m:rPr>
                        <w:rPr>
                          <w:rFonts w:ascii="Cambria Math" w:hAnsi="Cambria Math"/>
                        </w:rPr>
                        <m:t>tp</m:t>
                      </m:r>
                    </m:e>
                    <m:sub>
                      <m:r>
                        <w:rPr>
                          <w:rFonts w:ascii="Cambria Math" w:hAnsi="Cambria Math"/>
                        </w:rPr>
                        <m:t>i</m:t>
                      </m:r>
                    </m:sub>
                  </m:sSub>
                </m:num>
                <m:den>
                  <m:sSub>
                    <m:sSubPr>
                      <m:ctrlPr>
                        <w:rPr>
                          <w:rFonts w:ascii="Cambria Math" w:hAnsi="Cambria Math"/>
                          <w:i/>
                        </w:rPr>
                      </m:ctrlPr>
                    </m:sSubPr>
                    <m:e>
                      <m:r>
                        <m:rPr>
                          <m:sty m:val="p"/>
                        </m:rPr>
                        <w:rPr>
                          <w:rFonts w:ascii="Cambria Math" w:hAnsi="Cambria Math"/>
                        </w:rPr>
                        <m:t>tp</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fn</m:t>
                      </m:r>
                    </m:e>
                    <m:sub>
                      <m:r>
                        <w:rPr>
                          <w:rFonts w:ascii="Cambria Math" w:hAnsi="Cambria Math"/>
                        </w:rPr>
                        <m:t>i</m:t>
                      </m:r>
                    </m:sub>
                  </m:sSub>
                </m:den>
              </m:f>
            </m:e>
          </m:nary>
        </m:oMath>
      </m:oMathPara>
    </w:p>
    <w:p w14:paraId="045F42D5" w14:textId="0DCD495A" w:rsidR="003B40CA" w:rsidRDefault="00A37442" w:rsidP="003B40CA">
      <w:r>
        <w:t xml:space="preserve">Pooled recall is dominated by large fires while mean event recall </w:t>
      </w:r>
      <w:r w:rsidR="003B40CA">
        <w:t>counts</w:t>
      </w:r>
      <w:r>
        <w:t xml:space="preserve"> each fire </w:t>
      </w:r>
      <w:r w:rsidR="003B40CA">
        <w:t>once</w:t>
      </w:r>
      <w:r>
        <w:t xml:space="preserve"> regardless of </w:t>
      </w:r>
      <w:r w:rsidR="003F6EEF">
        <w:t>size</w:t>
      </w:r>
      <w:r w:rsidR="000E47E5">
        <w:t xml:space="preserve">, detecting </w:t>
      </w:r>
      <w:r w:rsidR="004C3F18">
        <w:t xml:space="preserve">the omission of </w:t>
      </w:r>
      <w:r w:rsidR="000E47E5">
        <w:t>small fire</w:t>
      </w:r>
      <w:r w:rsidR="004C3F18">
        <w:t>s</w:t>
      </w:r>
      <w:r w:rsidR="000E47E5">
        <w:t>.</w:t>
      </w:r>
    </w:p>
    <w:p w14:paraId="0430BB8B" w14:textId="77777777" w:rsidR="00AD3759" w:rsidRDefault="00AD3759" w:rsidP="00AD3759">
      <m:oMathPara>
        <m:oMath>
          <m:r>
            <m:rPr>
              <m:sty m:val="p"/>
            </m:rPr>
            <w:rPr>
              <w:rFonts w:ascii="Cambria Math" w:hAnsi="Cambria Math"/>
            </w:rPr>
            <w:lastRenderedPageBreak/>
            <m:t>Detection rate=</m:t>
          </m:r>
          <m:f>
            <m:fPr>
              <m:ctrlPr>
                <w:rPr>
                  <w:rFonts w:ascii="Cambria Math" w:hAnsi="Cambria Math"/>
                  <w:i/>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m:rPr>
                  <m:sty m:val="p"/>
                </m:rPr>
                <w:rPr>
                  <w:rFonts w:ascii="Cambria Math" w:hAnsi="Cambria Math"/>
                </w:rPr>
                <m:t>i=1</m:t>
              </m:r>
            </m:sub>
            <m:sup>
              <m:r>
                <w:rPr>
                  <w:rFonts w:ascii="Cambria Math" w:hAnsi="Cambria Math"/>
                </w:rPr>
                <m:t>n</m:t>
              </m:r>
            </m:sup>
            <m:e>
              <m:r>
                <m:rPr>
                  <m:scr m:val="double-struck"/>
                  <m:sty m:val="p"/>
                </m:rPr>
                <w:rPr>
                  <w:rFonts w:ascii="Cambria Math" w:hAnsi="Cambria Math"/>
                </w:rPr>
                <m:t>1</m:t>
              </m:r>
              <m:d>
                <m:dPr>
                  <m:ctrlPr>
                    <w:rPr>
                      <w:rFonts w:ascii="Cambria Math" w:hAnsi="Cambria Math"/>
                      <w:i/>
                    </w:rPr>
                  </m:ctrlPr>
                </m:dPr>
                <m:e>
                  <m:sSub>
                    <m:sSubPr>
                      <m:ctrlPr>
                        <w:rPr>
                          <w:rFonts w:ascii="Cambria Math" w:hAnsi="Cambria Math"/>
                          <w:i/>
                        </w:rPr>
                      </m:ctrlPr>
                    </m:sSubPr>
                    <m:e>
                      <m:r>
                        <m:rPr>
                          <m:sty m:val="p"/>
                        </m:rPr>
                        <w:rPr>
                          <w:rFonts w:ascii="Cambria Math" w:hAnsi="Cambria Math"/>
                        </w:rPr>
                        <m:t>tp</m:t>
                      </m:r>
                    </m:e>
                    <m:sub>
                      <m:r>
                        <w:rPr>
                          <w:rFonts w:ascii="Cambria Math" w:hAnsi="Cambria Math"/>
                        </w:rPr>
                        <m:t>i</m:t>
                      </m:r>
                    </m:sub>
                  </m:sSub>
                  <m:r>
                    <m:rPr>
                      <m:sty m:val="p"/>
                    </m:rPr>
                    <w:rPr>
                      <w:rFonts w:ascii="Cambria Math" w:hAnsi="Cambria Math"/>
                    </w:rPr>
                    <m:t>&gt;0</m:t>
                  </m:r>
                </m:e>
              </m:d>
            </m:e>
          </m:nary>
        </m:oMath>
      </m:oMathPara>
    </w:p>
    <w:p w14:paraId="6D54F20F" w14:textId="089B86F2" w:rsidR="00DC35A8" w:rsidRPr="00FD334A" w:rsidRDefault="00AD3759" w:rsidP="00441E73">
      <w:r>
        <w:t>Detection rate is the fraction of fire events the product caught at all (i.e., had any detected pixel within the fire perimeter). It’s the only meaningful metric for VIIRS, which d</w:t>
      </w:r>
      <w:r w:rsidR="00F77577">
        <w:t>etects fire</w:t>
      </w:r>
      <w:r w:rsidR="00250361">
        <w:t xml:space="preserve"> counts</w:t>
      </w:r>
      <w:r w:rsidR="00F77577">
        <w:t xml:space="preserve"> rather than burned area.</w:t>
      </w:r>
    </w:p>
    <w:p w14:paraId="3D383CC5" w14:textId="53720DD9" w:rsidR="00441E73" w:rsidRPr="009339E6" w:rsidRDefault="009842BE" w:rsidP="009339E6">
      <m:oMathPara>
        <m:oMath>
          <m:sSub>
            <m:sSubPr>
              <m:ctrlPr>
                <w:rPr>
                  <w:rFonts w:ascii="Cambria Math" w:hAnsi="Cambria Math"/>
                  <w:i/>
                </w:rPr>
              </m:ctrlPr>
            </m:sSubPr>
            <m:e>
              <m:r>
                <m:rPr>
                  <m:sty m:val="p"/>
                </m:rPr>
                <w:rPr>
                  <w:rFonts w:ascii="Cambria Math" w:hAnsi="Cambria Math"/>
                </w:rPr>
                <m:t>Precision</m:t>
              </m:r>
            </m:e>
            <m:sub>
              <m:r>
                <m:rPr>
                  <m:sty m:val="p"/>
                </m:rPr>
                <w:rPr>
                  <w:rFonts w:ascii="Cambria Math" w:hAnsi="Cambria Math"/>
                </w:rPr>
                <m:t>mean event</m:t>
              </m:r>
            </m:sub>
          </m:sSub>
          <m:r>
            <m:rPr>
              <m:sty m:val="p"/>
            </m:rPr>
            <w:rPr>
              <w:rFonts w:ascii="Cambria Math" w:hAnsi="Cambria Math"/>
            </w:rPr>
            <m:t>=</m:t>
          </m:r>
          <m:f>
            <m:fPr>
              <m:ctrlPr>
                <w:rPr>
                  <w:rFonts w:ascii="Cambria Math" w:hAnsi="Cambria Math"/>
                  <w:i/>
                </w:rPr>
              </m:ctrlPr>
            </m:fPr>
            <m:num>
              <m:r>
                <m:rPr>
                  <m:sty m:val="p"/>
                </m:rPr>
                <w:rPr>
                  <w:rFonts w:ascii="Cambria Math" w:hAnsi="Cambria Math"/>
                </w:rPr>
                <m:t>1</m:t>
              </m:r>
            </m:num>
            <m:den>
              <m:d>
                <m:dPr>
                  <m:begChr m:val="|"/>
                  <m:endChr m:val="|"/>
                  <m:ctrlPr>
                    <w:rPr>
                      <w:rFonts w:ascii="Cambria Math" w:hAnsi="Cambria Math"/>
                      <w:i/>
                    </w:rPr>
                  </m:ctrlPr>
                </m:dPr>
                <m:e>
                  <m:r>
                    <w:rPr>
                      <w:rFonts w:ascii="Cambria Math" w:hAnsi="Cambria Math"/>
                    </w:rPr>
                    <m:t>D</m:t>
                  </m:r>
                </m:e>
              </m:d>
            </m:den>
          </m:f>
          <m:nary>
            <m:naryPr>
              <m:chr m:val="∑"/>
              <m:limLoc m:val="undOvr"/>
              <m:supHide m:val="1"/>
              <m:ctrlPr>
                <w:rPr>
                  <w:rFonts w:ascii="Cambria Math" w:hAnsi="Cambria Math"/>
                  <w:i/>
                </w:rPr>
              </m:ctrlPr>
            </m:naryPr>
            <m:sub>
              <m:r>
                <m:rPr>
                  <m:sty m:val="p"/>
                </m:rPr>
                <w:rPr>
                  <w:rFonts w:ascii="Cambria Math" w:hAnsi="Cambria Math"/>
                </w:rPr>
                <m:t>i∈</m:t>
              </m:r>
              <m:r>
                <w:rPr>
                  <w:rFonts w:ascii="Cambria Math" w:hAnsi="Cambria Math"/>
                </w:rPr>
                <m:t>D</m:t>
              </m:r>
            </m:sub>
            <m:sup/>
            <m:e>
              <m:f>
                <m:fPr>
                  <m:ctrlPr>
                    <w:rPr>
                      <w:rFonts w:ascii="Cambria Math" w:hAnsi="Cambria Math"/>
                      <w:i/>
                    </w:rPr>
                  </m:ctrlPr>
                </m:fPr>
                <m:num>
                  <m:sSub>
                    <m:sSubPr>
                      <m:ctrlPr>
                        <w:rPr>
                          <w:rFonts w:ascii="Cambria Math" w:hAnsi="Cambria Math"/>
                          <w:i/>
                        </w:rPr>
                      </m:ctrlPr>
                    </m:sSubPr>
                    <m:e>
                      <m:r>
                        <m:rPr>
                          <m:sty m:val="p"/>
                        </m:rPr>
                        <w:rPr>
                          <w:rFonts w:ascii="Cambria Math" w:hAnsi="Cambria Math"/>
                        </w:rPr>
                        <m:t>tp</m:t>
                      </m:r>
                    </m:e>
                    <m:sub>
                      <m:r>
                        <w:rPr>
                          <w:rFonts w:ascii="Cambria Math" w:hAnsi="Cambria Math"/>
                        </w:rPr>
                        <m:t>i</m:t>
                      </m:r>
                    </m:sub>
                  </m:sSub>
                </m:num>
                <m:den>
                  <m:sSub>
                    <m:sSubPr>
                      <m:ctrlPr>
                        <w:rPr>
                          <w:rFonts w:ascii="Cambria Math" w:hAnsi="Cambria Math"/>
                          <w:i/>
                        </w:rPr>
                      </m:ctrlPr>
                    </m:sSubPr>
                    <m:e>
                      <m:r>
                        <m:rPr>
                          <m:sty m:val="p"/>
                        </m:rPr>
                        <w:rPr>
                          <w:rFonts w:ascii="Cambria Math" w:hAnsi="Cambria Math"/>
                        </w:rPr>
                        <m:t>tp</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fp</m:t>
                      </m:r>
                    </m:e>
                    <m:sub>
                      <m:r>
                        <w:rPr>
                          <w:rFonts w:ascii="Cambria Math" w:hAnsi="Cambria Math"/>
                        </w:rPr>
                        <m:t>i</m:t>
                      </m:r>
                    </m:sub>
                  </m:sSub>
                </m:den>
              </m:f>
            </m:e>
          </m:nary>
        </m:oMath>
      </m:oMathPara>
    </w:p>
    <w:p w14:paraId="157D1845" w14:textId="0FBFA363" w:rsidR="00FD334A" w:rsidRDefault="0020198A" w:rsidP="0020198A">
      <w:r>
        <w:t xml:space="preserve">Mean event precision is averaged over D, the set of events where the product flagged at least one cell inside the </w:t>
      </w:r>
      <w:r w:rsidR="002E58D6">
        <w:t xml:space="preserve">5 km buffered </w:t>
      </w:r>
      <w:r w:rsidR="00967339">
        <w:t>window</w:t>
      </w:r>
      <w:r w:rsidR="00F029C3">
        <w:t>, since precision is undefined for the rest.</w:t>
      </w:r>
    </w:p>
    <w:p w14:paraId="1A25B0B6" w14:textId="17568C04" w:rsidR="00F029C3" w:rsidRPr="00FD334A" w:rsidRDefault="00F029C3" w:rsidP="0020198A">
      <w:r>
        <w:t>Severity products were not scored against the references, because fire perimeters carry no severity information.</w:t>
      </w:r>
    </w:p>
    <w:p w14:paraId="407AEA0F" w14:textId="241A0836" w:rsidR="00193EA5" w:rsidRDefault="00A30BF4" w:rsidP="00193EA5">
      <w:pPr>
        <w:pStyle w:val="Heading2"/>
      </w:pPr>
      <w:r>
        <w:t>Logistic regression model</w:t>
      </w:r>
    </w:p>
    <w:p w14:paraId="552C80CC" w14:textId="24A18FB4" w:rsidR="001D63F4" w:rsidRDefault="006D6F52" w:rsidP="001D63F4">
      <w:r>
        <w:t xml:space="preserve">Restored </w:t>
      </w:r>
      <w:r w:rsidR="00777366">
        <w:t xml:space="preserve">(treated) </w:t>
      </w:r>
      <w:r>
        <w:t xml:space="preserve">pixels were first matched </w:t>
      </w:r>
      <w:r w:rsidR="00777366">
        <w:t xml:space="preserve">with unrestored (control) pixels before fitting. </w:t>
      </w:r>
      <w:r w:rsidR="00CA1497">
        <w:t xml:space="preserve">This was done via </w:t>
      </w:r>
      <w:r w:rsidR="002F4B7C">
        <w:t xml:space="preserve">1:1 </w:t>
      </w:r>
      <w:r w:rsidR="00CA1497">
        <w:t xml:space="preserve">nearest-neighbor matching of treated and control pixels </w:t>
      </w:r>
      <w:r w:rsidR="009A1D36">
        <w:t>using</w:t>
      </w:r>
      <w:r w:rsidR="002F4B7C">
        <w:t xml:space="preserve"> </w:t>
      </w:r>
      <w:r w:rsidR="00BC5F31">
        <w:t xml:space="preserve">minimum </w:t>
      </w:r>
      <w:proofErr w:type="spellStart"/>
      <w:r w:rsidR="002F4B7C">
        <w:t>Mahalanobis</w:t>
      </w:r>
      <w:proofErr w:type="spellEnd"/>
      <w:r w:rsidR="002F4B7C">
        <w:t xml:space="preserve"> distance </w:t>
      </w:r>
      <w:r w:rsidR="00A05C8D">
        <w:t>across</w:t>
      </w:r>
      <w:r w:rsidR="002F4B7C">
        <w:t xml:space="preserve"> </w:t>
      </w:r>
      <w:r w:rsidR="00A05C8D">
        <w:t>continuously varying covariates (</w:t>
      </w:r>
      <w:r w:rsidR="00BC5F31">
        <w:t xml:space="preserve">i.e., </w:t>
      </w:r>
      <w:r w:rsidR="002F4B7C">
        <w:t xml:space="preserve">elevation, histosol percentage, GDD normal, soil organic matter, available water capacity, soil site index and </w:t>
      </w:r>
      <w:r w:rsidR="00911766">
        <w:t>Height Above Nearest Drainage</w:t>
      </w:r>
      <w:r w:rsidR="00A05C8D">
        <w:t xml:space="preserve">), and via </w:t>
      </w:r>
      <w:r w:rsidR="00BC5F31">
        <w:t xml:space="preserve">exact matching across </w:t>
      </w:r>
      <w:r w:rsidR="00E519E8">
        <w:t>categorical</w:t>
      </w:r>
      <w:r w:rsidR="00BC5F31">
        <w:t xml:space="preserve"> covariates (i.e., land cover and soil drainage class).</w:t>
      </w:r>
      <w:r w:rsidR="001C1DE2">
        <w:t xml:space="preserve"> </w:t>
      </w:r>
      <w:r w:rsidR="00505912">
        <w:t>Each</w:t>
      </w:r>
      <w:r w:rsidR="00755D6C">
        <w:t xml:space="preserve"> control was used at most once, and treated pixels with no control pixel </w:t>
      </w:r>
      <w:r w:rsidR="00505912">
        <w:t xml:space="preserve">within one standard deviation </w:t>
      </w:r>
      <w:r w:rsidR="00422F14">
        <w:t xml:space="preserve">in </w:t>
      </w:r>
      <w:proofErr w:type="spellStart"/>
      <w:r w:rsidR="00422F14">
        <w:t>Mahalanobis</w:t>
      </w:r>
      <w:proofErr w:type="spellEnd"/>
      <w:r w:rsidR="00422F14">
        <w:t xml:space="preserve"> space</w:t>
      </w:r>
      <w:r w:rsidR="00755D6C">
        <w:t xml:space="preserve"> were dropped. This produced 1,189 matched pairs.</w:t>
      </w:r>
    </w:p>
    <w:p w14:paraId="1A3B8D69" w14:textId="54335CCB" w:rsidR="00DC1992" w:rsidRPr="00166591" w:rsidRDefault="00787A0E" w:rsidP="00FD334A">
      <w:r>
        <w:t>Each matched pixel contributes one row per year of the MCD64A1 record (2001-2026), giving 61,750 pixel-years</w:t>
      </w:r>
      <w:r w:rsidR="00886435">
        <w:t xml:space="preserve"> with a binary burned response</w:t>
      </w:r>
      <w:r w:rsidR="00007EB0">
        <w:t xml:space="preserve"> </w:t>
      </w:r>
      <w:r w:rsidR="00061636">
        <w:t>and MCD64A1 coverage</w:t>
      </w:r>
      <w:r w:rsidR="00886435">
        <w:t xml:space="preserve">. </w:t>
      </w:r>
      <w:r w:rsidR="00F65CDA">
        <w:t>Annual burn probability</w:t>
      </w:r>
      <w:r w:rsidR="00886435">
        <w:t xml:space="preserve"> was </w:t>
      </w:r>
      <w:r w:rsidR="00651F3B">
        <w:t>modeled with a logistic regression</w:t>
      </w:r>
      <w:r w:rsidR="00886435">
        <w:t xml:space="preserve"> on </w:t>
      </w:r>
      <w:r w:rsidR="006A074E">
        <w:t>treatment status (</w:t>
      </w:r>
      <w:r w:rsidR="00830757">
        <w:t>whether a pixel was treated</w:t>
      </w:r>
      <w:r w:rsidR="006A074E">
        <w:t>)</w:t>
      </w:r>
      <w:r w:rsidR="00287404">
        <w:t xml:space="preserve">, that year’s </w:t>
      </w:r>
      <w:proofErr w:type="spellStart"/>
      <w:r w:rsidR="00287404">
        <w:t>scPDSI</w:t>
      </w:r>
      <w:proofErr w:type="spellEnd"/>
      <w:r w:rsidR="00287404">
        <w:t>,</w:t>
      </w:r>
      <w:r w:rsidR="00830757">
        <w:t xml:space="preserve"> plus </w:t>
      </w:r>
      <w:r w:rsidR="0066002E">
        <w:t xml:space="preserve">continuously varying </w:t>
      </w:r>
      <w:r w:rsidR="00830757">
        <w:t xml:space="preserve">covariates </w:t>
      </w:r>
      <w:r w:rsidR="00C30900">
        <w:t>(i.e., elevation, GDD normal, soil organic matter, available water capacity, soil site index and Height Above Nearest Drainage</w:t>
      </w:r>
      <w:r w:rsidR="00F8518E">
        <w:t>; histosol percentage was held out because it was near constant across pixels</w:t>
      </w:r>
      <w:r w:rsidR="00C30900">
        <w:t>)</w:t>
      </w:r>
      <w:r w:rsidR="0066002E">
        <w:t>.</w:t>
      </w:r>
      <w:r w:rsidR="006A074E">
        <w:t xml:space="preserve"> Standard errors were clustered on the restoration site</w:t>
      </w:r>
      <w:r w:rsidR="00287A19">
        <w:t xml:space="preserve"> (six clusters, with each matched control inheriting its treated pixel’s site), and each term was tested with a two-sided Wald z test against these clustered standard errors. O</w:t>
      </w:r>
      <w:r w:rsidR="006A074E">
        <w:t xml:space="preserve">dds ratios </w:t>
      </w:r>
      <w:r w:rsidR="00422F14">
        <w:t xml:space="preserve">are reported </w:t>
      </w:r>
      <w:r w:rsidR="006A074E">
        <w:t xml:space="preserve">per standard deviation </w:t>
      </w:r>
      <w:r w:rsidR="00422F14">
        <w:t xml:space="preserve">for each covariate, and for treated relative to control pixels for treatment status. </w:t>
      </w:r>
    </w:p>
    <w:p w14:paraId="1D9D6838" w14:textId="2087F9DF" w:rsidR="00442BEC" w:rsidRDefault="00A30BF4" w:rsidP="00ED0E02">
      <w:pPr>
        <w:pStyle w:val="Heading2"/>
      </w:pPr>
      <w:r>
        <w:lastRenderedPageBreak/>
        <w:t>Difference-in-differences</w:t>
      </w:r>
      <w:r w:rsidR="00653AF9">
        <w:t xml:space="preserve"> (</w:t>
      </w:r>
      <w:proofErr w:type="spellStart"/>
      <w:r w:rsidR="00653AF9">
        <w:t>DiD</w:t>
      </w:r>
      <w:proofErr w:type="spellEnd"/>
      <w:r w:rsidR="00653AF9">
        <w:t>)</w:t>
      </w:r>
      <w:r>
        <w:t xml:space="preserve"> model</w:t>
      </w:r>
    </w:p>
    <w:p w14:paraId="24848860" w14:textId="6351D32E" w:rsidR="00653AF9" w:rsidRDefault="00653AF9" w:rsidP="00653AF9">
      <w:r>
        <w:t xml:space="preserve">The </w:t>
      </w:r>
      <w:r w:rsidR="00FF62F1">
        <w:t xml:space="preserve">Callaway and Sant’Anna </w:t>
      </w:r>
      <w:r w:rsidR="007D6C3B">
        <w:t xml:space="preserve">staggered </w:t>
      </w:r>
      <w:proofErr w:type="spellStart"/>
      <w:r>
        <w:t>DiD</w:t>
      </w:r>
      <w:proofErr w:type="spellEnd"/>
      <w:r>
        <w:t xml:space="preserve"> model </w:t>
      </w:r>
      <w:r w:rsidR="0093454D">
        <w:t>estimates</w:t>
      </w:r>
      <w:r>
        <w:t xml:space="preserve"> the </w:t>
      </w:r>
      <w:r w:rsidR="0093454D">
        <w:t>average</w:t>
      </w:r>
      <w:r>
        <w:t xml:space="preserve"> </w:t>
      </w:r>
      <w:r w:rsidR="0093454D">
        <w:t>treatment</w:t>
      </w:r>
      <w:r>
        <w:t xml:space="preserve"> effect on the </w:t>
      </w:r>
      <w:r w:rsidR="0093454D">
        <w:t>treated</w:t>
      </w:r>
      <w:r>
        <w:t xml:space="preserve"> (ATT)</w:t>
      </w:r>
      <w:r w:rsidR="00B250B9">
        <w:t xml:space="preserve">: </w:t>
      </w:r>
      <w:r w:rsidR="00AA75D7">
        <w:t xml:space="preserve">the </w:t>
      </w:r>
      <w:r w:rsidR="0093454D">
        <w:t>change in annual burn probability at restored pixels after restoration, relative to the change over the same years at their matched control pixels, aggregated across restoration cohorts</w:t>
      </w:r>
      <w:r w:rsidR="00FF62F1">
        <w:t xml:space="preserve"> </w:t>
      </w:r>
      <w:r w:rsidR="0038144A">
        <w:fldChar w:fldCharType="begin"/>
      </w:r>
      <w:r w:rsidR="00CE79BB">
        <w:instrText xml:space="preserve"> ADDIN ZOTERO_ITEM CSL_CITATION {"citationID":"iirvKvPQ","properties":{"formattedCitation":"(Callaway &amp; Sant\\uc0\\u8217{}Anna, 2021; Castro et al., 2026)","plainCitation":"(Callaway &amp; Sant’Anna, 2021; Castro et al., 2026)","noteIndex":0},"citationItems":[{"id":6435,"uris":["http://zotero.org/users/9876325/items/AQZDP876"],"itemData":{"id":6435,"type":"article-journal","container-title":"Journal of Econometrics","DOI":"10.1016/j.jeconom.2020.12.001","ISSN":"03044076","issue":"2","journalAbbreviation":"Journal of Econometrics","language":"en","page":"200-230","source":"DOI.org (Crossref)","title":"Difference-in-Differences with multiple time periods","volume":"225","author":[{"family":"Callaway","given":"Brantly"},{"family":"Sant’Anna","given":"Pedro H.C."}],"issued":{"date-parts":[["2021",12]]}}},{"id":6351,"uris":["http://zotero.org/users/9876325/items/XHCAJ3G2"],"itemData":{"id":6351,"type":"article-journal","abstract":"Peatland fires are the third largest source of greenhouse gas (GHG) emissions in Indonesia, a country that stores over half of the world’s tropical peatland carbon. These fires cause significant economic losses to hu­ man health, crops, and forests. After the devastating 2015 fires, the Government of Indonesia and several partners initiated large scale restoration efforts via peat rewetting with canal blocks. We report on a statistical counterfactual evaluation of peat rewetting on fire occurrence in peatlands in West and Central Kalimantan from 2017 to 2022. We find heterogeneous impacts of rewetting: canal blocks with overlapping rewetted areas were the most effective for avoiding fires. If all canal blocks were effective, rewetting could avoid up to 6.4% of the burnt area, reduce 0.4 MtCO2e emissions, and deliver economic returns of more than a 100% in 10 years in the best performing locations.","container-title":"iScience","DOI":"10.1016/j.isci.2026.116041","ISSN":"25890042","issue":"6","journalAbbreviation":"iScience","language":"en","page":"116041","source":"DOI.org (Crossref)","title":"Effective restoration can avoid peatland fires: Large scale counterfactual assessment in Kalimantan, Indonesia","title-short":"Effective restoration can avoid peatland fires","volume":"29","author":[{"family":"Castro","given":"Miguel"},{"family":"Ritonga","given":"Rasis"},{"family":"Masuda","given":"Yuta"},{"family":"Asyhari","given":"Adibtya"},{"family":"Novita","given":"Nisa"},{"family":"Gangga","given":"Adi"},{"family":"Erbaugh","given":"James"},{"family":"Cheptoo","given":"Grace"},{"family":"Yeo","given":"Samantha"},{"family":"Leavitt","given":"Sara"}],"issued":{"date-parts":[["2026",6]]}}}],"schema":"https://github.com/citation-style-language/schema/raw/master/csl-citation.json"} </w:instrText>
      </w:r>
      <w:r w:rsidR="0038144A">
        <w:fldChar w:fldCharType="separate"/>
      </w:r>
      <w:r w:rsidR="00CE79BB" w:rsidRPr="00CE79BB">
        <w:rPr>
          <w:rFonts w:ascii="Aptos" w:cs="Times New Roman"/>
          <w:kern w:val="0"/>
        </w:rPr>
        <w:t>(Callaway &amp; Sant’Anna, 2021; Castro et al., 2026)</w:t>
      </w:r>
      <w:r w:rsidR="0038144A">
        <w:fldChar w:fldCharType="end"/>
      </w:r>
      <w:r w:rsidR="00AA75D7">
        <w:t xml:space="preserve">. </w:t>
      </w:r>
      <w:r w:rsidR="001D3E4D">
        <w:t xml:space="preserve">This model assumes parallel trends between treated and control pixels in </w:t>
      </w:r>
      <w:r w:rsidR="00455B54">
        <w:t xml:space="preserve">the </w:t>
      </w:r>
      <w:r w:rsidR="001D3E4D">
        <w:t>absence of treatment</w:t>
      </w:r>
      <w:r w:rsidR="007E3309">
        <w:t>, conditional on the matched covariates</w:t>
      </w:r>
      <w:r w:rsidR="00421B83">
        <w:t xml:space="preserve">. </w:t>
      </w:r>
      <w:r w:rsidR="00E23DA3">
        <w:t>If the</w:t>
      </w:r>
      <w:r w:rsidR="008D7A82">
        <w:t xml:space="preserve"> ATT </w:t>
      </w:r>
      <w:r w:rsidR="00F915EA">
        <w:t>differ</w:t>
      </w:r>
      <w:r w:rsidR="008D7A82">
        <w:t>s</w:t>
      </w:r>
      <w:r w:rsidR="00F915EA">
        <w:t xml:space="preserve"> systematically from zero</w:t>
      </w:r>
      <w:r w:rsidR="00E23DA3">
        <w:t xml:space="preserve"> in the pre-treatment period, however</w:t>
      </w:r>
      <w:r w:rsidR="00FE49EA">
        <w:t>, then this assumption likely does not hold.</w:t>
      </w:r>
    </w:p>
    <w:p w14:paraId="61EEF44D" w14:textId="59E7A32B" w:rsidR="006F38DE" w:rsidRDefault="006F38DE" w:rsidP="00653AF9">
      <w:r>
        <w:t xml:space="preserve">This model also matched treated and control pixels, but </w:t>
      </w:r>
      <w:r w:rsidR="003679E1">
        <w:t xml:space="preserve">by finding the most similar control pixel to each treated pixel based on </w:t>
      </w:r>
      <w:r w:rsidR="0041720F">
        <w:t xml:space="preserve">the minimum </w:t>
      </w:r>
      <w:proofErr w:type="spellStart"/>
      <w:r w:rsidR="0041720F">
        <w:t>Mahalanobis</w:t>
      </w:r>
      <w:proofErr w:type="spellEnd"/>
      <w:r w:rsidR="0041720F">
        <w:t xml:space="preserve"> distance of </w:t>
      </w:r>
      <w:r w:rsidR="003679E1">
        <w:t>a</w:t>
      </w:r>
      <w:r>
        <w:t xml:space="preserve"> propensity and prognostic score</w:t>
      </w:r>
      <w:r w:rsidR="003679E1">
        <w:t xml:space="preserve"> </w:t>
      </w:r>
      <w:r w:rsidR="003679E1">
        <w:fldChar w:fldCharType="begin"/>
      </w:r>
      <w:r w:rsidR="005266D5">
        <w:instrText xml:space="preserve"> ADDIN ZOTERO_ITEM CSL_CITATION {"citationID":"r71pmz48","properties":{"formattedCitation":"(Castro et al., 2026)","plainCitation":"(Castro et al., 2026)","noteIndex":0},"citationItems":[{"id":6351,"uris":["http://zotero.org/users/9876325/items/XHCAJ3G2"],"itemData":{"id":6351,"type":"article-journal","abstract":"Peatland fires are the third largest source of greenhouse gas (GHG) emissions in Indonesia, a country that stores over half of the world’s tropical peatland carbon. These fires cause significant economic losses to hu­ man health, crops, and forests. After the devastating 2015 fires, the Government of Indonesia and several partners initiated large scale restoration efforts via peat rewetting with canal blocks. We report on a statistical counterfactual evaluation of peat rewetting on fire occurrence in peatlands in West and Central Kalimantan from 2017 to 2022. We find heterogeneous impacts of rewetting: canal blocks with overlapping rewetted areas were the most effective for avoiding fires. If all canal blocks were effective, rewetting could avoid up to 6.4% of the burnt area, reduce 0.4 MtCO2e emissions, and deliver economic returns of more than a 100% in 10 years in the best performing locations.","container-title":"iScience","DOI":"10.1016/j.isci.2026.116041","ISSN":"25890042","issue":"6","journalAbbreviation":"iScience","language":"en","page":"116041","source":"DOI.org (Crossref)","title":"Effective restoration can avoid peatland fires: Large scale counterfactual assessment in Kalimantan, Indonesia","title-short":"Effective restoration can avoid peatland fires","volume":"29","author":[{"family":"Castro","given":"Miguel"},{"family":"Ritonga","given":"Rasis"},{"family":"Masuda","given":"Yuta"},{"family":"Asyhari","given":"Adibtya"},{"family":"Novita","given":"Nisa"},{"family":"Gangga","given":"Adi"},{"family":"Erbaugh","given":"James"},{"family":"Cheptoo","given":"Grace"},{"family":"Yeo","given":"Samantha"},{"family":"Leavitt","given":"Sara"}],"issued":{"date-parts":[["2026",6]]}}}],"schema":"https://github.com/citation-style-language/schema/raw/master/csl-citation.json"} </w:instrText>
      </w:r>
      <w:r w:rsidR="003679E1">
        <w:fldChar w:fldCharType="separate"/>
      </w:r>
      <w:r w:rsidR="005266D5">
        <w:rPr>
          <w:rFonts w:ascii="Aptos" w:cs="Times New Roman"/>
          <w:kern w:val="0"/>
        </w:rPr>
        <w:t>(Castro et al., 2026)</w:t>
      </w:r>
      <w:r w:rsidR="003679E1">
        <w:fldChar w:fldCharType="end"/>
      </w:r>
      <w:r w:rsidR="000B52B4">
        <w:t xml:space="preserve"> estimated from </w:t>
      </w:r>
      <w:r w:rsidR="00E41D84">
        <w:t xml:space="preserve">both </w:t>
      </w:r>
      <w:r w:rsidR="000B52B4">
        <w:t xml:space="preserve">continuously varying covariates </w:t>
      </w:r>
      <w:r w:rsidR="000B52B4">
        <w:t>(i.e., elevation, histosol percentage, GDD normal, soil organic matter, available water capacity, soil site index and Height Above Nearest Drainage)</w:t>
      </w:r>
      <w:r w:rsidR="00E41D84">
        <w:t xml:space="preserve"> and categorical covariates </w:t>
      </w:r>
      <w:r w:rsidR="00E41D84">
        <w:t>(i.e., land cover and soil drainage class)</w:t>
      </w:r>
      <w:r w:rsidR="00E41D84">
        <w:t>,</w:t>
      </w:r>
      <w:r w:rsidR="000B52B4">
        <w:t xml:space="preserve"> </w:t>
      </w:r>
      <w:r w:rsidR="00E41D84">
        <w:t>with additional</w:t>
      </w:r>
      <w:r w:rsidR="000B52B4">
        <w:t xml:space="preserve"> exact matching across categorical covariates</w:t>
      </w:r>
      <w:r w:rsidR="003679E1">
        <w:t xml:space="preserve">. The propensity score matches pixels based on the probability of being treated </w:t>
      </w:r>
      <w:r w:rsidR="006A3F9A">
        <w:t>in a given treatment year</w:t>
      </w:r>
      <w:r w:rsidR="004665B3">
        <w:t xml:space="preserve"> conditional on covariates</w:t>
      </w:r>
      <w:r w:rsidR="006A3F9A">
        <w:t>, while the prognostic score matches pixels based on their baseline fire risk absent treatment</w:t>
      </w:r>
      <w:r w:rsidR="004665B3">
        <w:t xml:space="preserve"> conditional on covariates</w:t>
      </w:r>
      <w:r w:rsidR="006A3F9A">
        <w:t>.</w:t>
      </w:r>
      <w:r w:rsidR="00D80364">
        <w:t xml:space="preserve"> </w:t>
      </w:r>
      <w:r w:rsidR="005B78A6">
        <w:t>Each control was used at most once</w:t>
      </w:r>
      <w:r w:rsidR="00032ED3">
        <w:t xml:space="preserve"> within a cohort, </w:t>
      </w:r>
      <w:r w:rsidR="00E41D84">
        <w:t>though</w:t>
      </w:r>
      <w:r w:rsidR="00032ED3">
        <w:t xml:space="preserve"> </w:t>
      </w:r>
      <w:r w:rsidR="00FA2E16">
        <w:t>different cohorts could reuse the same control pixels</w:t>
      </w:r>
      <w:r w:rsidR="005B78A6">
        <w:t xml:space="preserve">, and treated pixels with no control pixel within one standard deviation in </w:t>
      </w:r>
      <w:proofErr w:type="spellStart"/>
      <w:r w:rsidR="005B78A6">
        <w:t>Mahalanobis</w:t>
      </w:r>
      <w:proofErr w:type="spellEnd"/>
      <w:r w:rsidR="005B78A6">
        <w:t xml:space="preserve"> space were dropped.</w:t>
      </w:r>
      <w:r w:rsidR="005B78A6">
        <w:t xml:space="preserve"> This produced 1,227 matched pairs across four cohorts and six sites.</w:t>
      </w:r>
    </w:p>
    <w:p w14:paraId="47E2591D" w14:textId="251EB7FC" w:rsidR="00600663" w:rsidRPr="008A6C04" w:rsidRDefault="0041720F" w:rsidP="00600663">
      <w:r>
        <w:t>Group-time average treatment effects were estimated using the doubly robust estimator of Callaway and Sant’Anna (</w:t>
      </w:r>
      <w:r w:rsidR="005266D5">
        <w:fldChar w:fldCharType="begin"/>
      </w:r>
      <w:r w:rsidR="005266D5">
        <w:instrText xml:space="preserve"> ADDIN ZOTERO_ITEM CSL_CITATION {"citationID":"w6Pawxnz","properties":{"formattedCitation":"(Callaway &amp; Sant\\uc0\\u8217{}Anna, 2021)","plainCitation":"(Callaway &amp; Sant’Anna, 2021)","noteIndex":0},"citationItems":[{"id":6435,"uris":["http://zotero.org/users/9876325/items/AQZDP876"],"itemData":{"id":6435,"type":"article-journal","container-title":"Journal of Econometrics","DOI":"10.1016/j.jeconom.2020.12.001","ISSN":"03044076","issue":"2","journalAbbreviation":"Journal of Econometrics","language":"en","page":"200-230","source":"DOI.org (Crossref)","title":"Difference-in-Differences with multiple time periods","volume":"225","author":[{"family":"Callaway","given":"Brantly"},{"family":"Sant’Anna","given":"Pedro H.C."}],"issued":{"date-parts":[["2021",12]]}}}],"schema":"https://github.com/citation-style-language/schema/raw/master/csl-citation.json"} </w:instrText>
      </w:r>
      <w:r w:rsidR="005266D5">
        <w:fldChar w:fldCharType="separate"/>
      </w:r>
      <w:r w:rsidR="005266D5" w:rsidRPr="005266D5">
        <w:rPr>
          <w:rFonts w:ascii="Aptos" w:cs="Times New Roman"/>
          <w:kern w:val="0"/>
        </w:rPr>
        <w:t>2021)</w:t>
      </w:r>
      <w:r w:rsidR="005266D5">
        <w:fldChar w:fldCharType="end"/>
      </w:r>
      <w:r>
        <w:t xml:space="preserve"> and aggregated </w:t>
      </w:r>
      <w:r w:rsidR="00474591">
        <w:t>into an overall ATT and</w:t>
      </w:r>
      <w:r w:rsidR="00CD0D29">
        <w:t xml:space="preserve"> an event study by time since restoration whose pre-treatment periods ser</w:t>
      </w:r>
      <w:r w:rsidR="00DA31C5">
        <w:t>v</w:t>
      </w:r>
      <w:r w:rsidR="00CD0D29">
        <w:t>e as the parallel-trends check. Standard errors were clustered on the restoration site using a multiplier bootstrap with simultaneous confidence bands.</w:t>
      </w:r>
    </w:p>
    <w:p w14:paraId="74996EBB" w14:textId="449A569E" w:rsidR="009E32DF" w:rsidRDefault="009E32DF" w:rsidP="0016126F">
      <w:pPr>
        <w:pStyle w:val="Heading1"/>
      </w:pPr>
      <w:r>
        <w:t>Results</w:t>
      </w:r>
    </w:p>
    <w:p w14:paraId="6C29C520" w14:textId="716C35A2" w:rsidR="006A5703" w:rsidRDefault="006A5703" w:rsidP="00457930">
      <w:pPr>
        <w:pStyle w:val="Heading2"/>
      </w:pPr>
      <w:r>
        <w:t>Fire Product Comparisons</w:t>
      </w:r>
    </w:p>
    <w:p w14:paraId="195315EE" w14:textId="0A40D982" w:rsidR="00457930" w:rsidRDefault="00292C9F" w:rsidP="00D73B83">
      <w:pPr>
        <w:ind w:firstLine="720"/>
      </w:pPr>
      <w:r>
        <w:t xml:space="preserve">Prior to any analysis, </w:t>
      </w:r>
      <w:r w:rsidR="009657B5">
        <w:t xml:space="preserve">a fire occurrence product and </w:t>
      </w:r>
      <w:r>
        <w:t xml:space="preserve">several </w:t>
      </w:r>
      <w:r w:rsidR="00936C90">
        <w:t>burned area</w:t>
      </w:r>
      <w:r w:rsidR="003874ED">
        <w:t xml:space="preserve"> and severity</w:t>
      </w:r>
      <w:r>
        <w:t xml:space="preserve"> products</w:t>
      </w:r>
      <w:r w:rsidR="0006736A">
        <w:t xml:space="preserve"> </w:t>
      </w:r>
      <w:r>
        <w:t xml:space="preserve">were </w:t>
      </w:r>
      <w:r w:rsidR="009C3130">
        <w:t>considered for</w:t>
      </w:r>
      <w:r w:rsidR="00B044D1">
        <w:t xml:space="preserve"> characterizing wildfire risk in North Carolina Peatlands (see </w:t>
      </w:r>
      <w:r w:rsidR="00A01CBF">
        <w:t xml:space="preserve">the Fire Product Comparison and Recommendation Notes tabs in </w:t>
      </w:r>
      <w:r w:rsidR="00B044D1">
        <w:t>fire_product_comparison.xlsx</w:t>
      </w:r>
      <w:r w:rsidR="00FD3076">
        <w:t xml:space="preserve"> for details</w:t>
      </w:r>
      <w:r w:rsidR="00B044D1">
        <w:t xml:space="preserve">). </w:t>
      </w:r>
      <w:r w:rsidR="009C3130">
        <w:t xml:space="preserve">Based on spatial resolution, temporal coverage, </w:t>
      </w:r>
      <w:r w:rsidR="00642677">
        <w:t xml:space="preserve">and </w:t>
      </w:r>
      <w:r w:rsidR="009502FF">
        <w:t>detection of small fires</w:t>
      </w:r>
      <w:r w:rsidR="00EB7972">
        <w:t>, the</w:t>
      </w:r>
      <w:r w:rsidR="001D19E8">
        <w:t xml:space="preserve"> most suitable datasets for assessing fire occurrence, </w:t>
      </w:r>
      <w:r w:rsidR="001D19E8">
        <w:lastRenderedPageBreak/>
        <w:t xml:space="preserve">burned area, and </w:t>
      </w:r>
      <w:r w:rsidR="00085FC0">
        <w:t xml:space="preserve">burn </w:t>
      </w:r>
      <w:r w:rsidR="001D19E8">
        <w:t>severity were determined to be VIIRS Active Fire,</w:t>
      </w:r>
      <w:r w:rsidR="00095234">
        <w:t xml:space="preserve"> GABAM</w:t>
      </w:r>
      <w:r w:rsidR="001D19E8">
        <w:t xml:space="preserve">, and SE </w:t>
      </w:r>
      <w:proofErr w:type="spellStart"/>
      <w:r w:rsidR="001D19E8">
        <w:t>FireMap</w:t>
      </w:r>
      <w:proofErr w:type="spellEnd"/>
      <w:r w:rsidR="001D19E8">
        <w:t>, respectively.</w:t>
      </w:r>
    </w:p>
    <w:p w14:paraId="7B84015F" w14:textId="478329A9" w:rsidR="00E04B9A" w:rsidRPr="00167829" w:rsidRDefault="00B906B8" w:rsidP="00167829">
      <w:pPr>
        <w:ind w:firstLine="720"/>
      </w:pPr>
      <w:r>
        <w:t xml:space="preserve">However, upon </w:t>
      </w:r>
      <w:r w:rsidR="00324591">
        <w:t>inspecting the burn severity data overlaid o</w:t>
      </w:r>
      <w:r w:rsidR="00130AA7">
        <w:t>ver North Carolina (Fig</w:t>
      </w:r>
      <w:r w:rsidR="00E937BF">
        <w:t>. 3</w:t>
      </w:r>
      <w:r w:rsidR="00130AA7">
        <w:t xml:space="preserve">), it was determined that the burn severity </w:t>
      </w:r>
      <w:r w:rsidR="00802892">
        <w:t>products</w:t>
      </w:r>
      <w:r w:rsidR="00130AA7">
        <w:t xml:space="preserve"> </w:t>
      </w:r>
      <w:r w:rsidR="00802892">
        <w:t>were</w:t>
      </w:r>
      <w:r w:rsidR="00130AA7">
        <w:t xml:space="preserve"> too sparse over North Carolina peatlands</w:t>
      </w:r>
      <w:r w:rsidR="00802892">
        <w:t xml:space="preserve"> and </w:t>
      </w:r>
      <w:r w:rsidR="0081539F">
        <w:t xml:space="preserve">none of </w:t>
      </w:r>
      <w:r w:rsidR="00802892">
        <w:t xml:space="preserve">these products were </w:t>
      </w:r>
      <w:r w:rsidR="006828E6">
        <w:t>considered</w:t>
      </w:r>
      <w:r w:rsidR="00802892">
        <w:t xml:space="preserve"> in further analyses.</w:t>
      </w:r>
    </w:p>
    <w:p w14:paraId="577707D0" w14:textId="4D4C040C" w:rsidR="00E04B9A" w:rsidRDefault="00167829" w:rsidP="00167829">
      <w:pPr>
        <w:rPr>
          <w:b/>
          <w:bCs/>
        </w:rPr>
      </w:pPr>
      <w:r>
        <w:rPr>
          <w:b/>
          <w:bCs/>
          <w:noProof/>
        </w:rPr>
        <w:drawing>
          <wp:inline distT="0" distB="0" distL="0" distR="0" wp14:anchorId="784415D9" wp14:editId="44379666">
            <wp:extent cx="5943600" cy="1365885"/>
            <wp:effectExtent l="0" t="0" r="0" b="5715"/>
            <wp:docPr id="324132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32686" name="Picture 3241326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365885"/>
                    </a:xfrm>
                    <a:prstGeom prst="rect">
                      <a:avLst/>
                    </a:prstGeom>
                  </pic:spPr>
                </pic:pic>
              </a:graphicData>
            </a:graphic>
          </wp:inline>
        </w:drawing>
      </w:r>
    </w:p>
    <w:p w14:paraId="3141BAFD" w14:textId="6DE13D43" w:rsidR="00E639E5" w:rsidRPr="00E639E5" w:rsidRDefault="00E639E5" w:rsidP="000A6FE1">
      <w:r w:rsidRPr="00467DDB">
        <w:rPr>
          <w:b/>
          <w:bCs/>
        </w:rPr>
        <w:t xml:space="preserve">Figure </w:t>
      </w:r>
      <w:r w:rsidR="00467DDB" w:rsidRPr="00467DDB">
        <w:rPr>
          <w:b/>
          <w:bCs/>
        </w:rPr>
        <w:t>3</w:t>
      </w:r>
      <w:r w:rsidRPr="00467DDB">
        <w:rPr>
          <w:b/>
          <w:bCs/>
        </w:rPr>
        <w:t>.</w:t>
      </w:r>
      <w:r>
        <w:t xml:space="preserve"> </w:t>
      </w:r>
      <w:r w:rsidR="000A6FE1">
        <w:t>Burn severity products over North Carolina</w:t>
      </w:r>
      <w:r w:rsidR="00A81DFD">
        <w:t xml:space="preserve"> for </w:t>
      </w:r>
      <w:r w:rsidR="00467DDB">
        <w:t>2017</w:t>
      </w:r>
      <w:r w:rsidR="000A6FE1">
        <w:t xml:space="preserve">. </w:t>
      </w:r>
      <w:r w:rsidR="000A6FE1" w:rsidRPr="000A6FE1">
        <w:rPr>
          <w:b/>
          <w:bCs/>
        </w:rPr>
        <w:t>a,</w:t>
      </w:r>
      <w:r w:rsidR="000A6FE1">
        <w:t xml:space="preserve"> MTBS. </w:t>
      </w:r>
      <w:r w:rsidR="000A6FE1" w:rsidRPr="000A6FE1">
        <w:rPr>
          <w:b/>
          <w:bCs/>
        </w:rPr>
        <w:t>b,</w:t>
      </w:r>
      <w:r w:rsidR="000A6FE1">
        <w:t xml:space="preserve"> SE </w:t>
      </w:r>
      <w:proofErr w:type="spellStart"/>
      <w:r w:rsidR="000A6FE1">
        <w:t>FireMap</w:t>
      </w:r>
      <w:proofErr w:type="spellEnd"/>
      <w:r w:rsidR="000A6FE1">
        <w:t xml:space="preserve">. </w:t>
      </w:r>
      <w:r w:rsidR="000A6FE1" w:rsidRPr="000A6FE1">
        <w:rPr>
          <w:b/>
          <w:bCs/>
        </w:rPr>
        <w:t>c,</w:t>
      </w:r>
      <w:r w:rsidR="000A6FE1">
        <w:t xml:space="preserve"> MOSEV.</w:t>
      </w:r>
    </w:p>
    <w:p w14:paraId="7FFDDDEC" w14:textId="6B4B1EAE" w:rsidR="00934A80" w:rsidRDefault="009E5D3D" w:rsidP="00D73B83">
      <w:pPr>
        <w:ind w:firstLine="720"/>
      </w:pPr>
      <w:r>
        <w:t xml:space="preserve"> </w:t>
      </w:r>
      <w:r w:rsidR="005739BD">
        <w:t>The fire occurrence and burned area products</w:t>
      </w:r>
      <w:r w:rsidR="00AD39E0">
        <w:t xml:space="preserve"> </w:t>
      </w:r>
      <w:r w:rsidR="008E6DFF">
        <w:t>were</w:t>
      </w:r>
      <w:r w:rsidR="00AD39E0">
        <w:t xml:space="preserve"> </w:t>
      </w:r>
      <w:r w:rsidR="00F37328">
        <w:t xml:space="preserve">then </w:t>
      </w:r>
      <w:r w:rsidR="008E6DFF">
        <w:t xml:space="preserve">compared </w:t>
      </w:r>
      <w:r w:rsidR="00AD39E0">
        <w:t>with</w:t>
      </w:r>
      <w:r>
        <w:t xml:space="preserve"> ground truth reference datasets</w:t>
      </w:r>
      <w:r w:rsidR="002D6C5E">
        <w:t xml:space="preserve"> over North Carolina</w:t>
      </w:r>
      <w:r w:rsidR="0013473C">
        <w:t xml:space="preserve"> peatlands</w:t>
      </w:r>
      <w:r>
        <w:t xml:space="preserve"> (</w:t>
      </w:r>
      <w:r w:rsidR="00020819">
        <w:t xml:space="preserve">Fig. </w:t>
      </w:r>
      <w:r w:rsidR="00A97E90">
        <w:t>4; see Methods</w:t>
      </w:r>
      <w:r>
        <w:t>)</w:t>
      </w:r>
      <w:r w:rsidR="003F6BF9">
        <w:t xml:space="preserve"> to determine which products </w:t>
      </w:r>
      <w:r w:rsidR="00864CCC">
        <w:t>were the most accurate in the study area</w:t>
      </w:r>
      <w:r w:rsidR="00AD39E0">
        <w:t>.</w:t>
      </w:r>
      <w:r w:rsidR="007D4FB5">
        <w:t xml:space="preserve"> </w:t>
      </w:r>
      <w:r w:rsidR="008356ED">
        <w:t>Pooled recall</w:t>
      </w:r>
      <w:r w:rsidR="003C012E">
        <w:t xml:space="preserve"> </w:t>
      </w:r>
      <w:r w:rsidR="008356ED">
        <w:t>on</w:t>
      </w:r>
      <w:r w:rsidR="003C012E">
        <w:t xml:space="preserve"> NIFC IFPH</w:t>
      </w:r>
      <w:r w:rsidR="008356ED">
        <w:t xml:space="preserve"> was comparably high for </w:t>
      </w:r>
      <w:r w:rsidR="008E544D">
        <w:t>FireCCI51</w:t>
      </w:r>
      <w:r w:rsidR="00D767F6">
        <w:t xml:space="preserve"> (0.74</w:t>
      </w:r>
      <w:r w:rsidR="003C012E">
        <w:t>0</w:t>
      </w:r>
      <w:r w:rsidR="00D767F6">
        <w:t>)</w:t>
      </w:r>
      <w:r w:rsidR="008E544D">
        <w:t>, MCD64A1</w:t>
      </w:r>
      <w:r w:rsidR="00D767F6">
        <w:t xml:space="preserve"> (</w:t>
      </w:r>
      <w:r w:rsidR="003C012E">
        <w:t xml:space="preserve">0.773) and </w:t>
      </w:r>
      <w:r w:rsidR="008E544D">
        <w:t xml:space="preserve">FireCCIS311 </w:t>
      </w:r>
      <w:r w:rsidR="003C012E">
        <w:t>(0.724)</w:t>
      </w:r>
      <w:r w:rsidR="008356ED">
        <w:t>, suggesting these products are suitable for detecting large fires.</w:t>
      </w:r>
      <w:r w:rsidR="00A25194">
        <w:t xml:space="preserve"> However, </w:t>
      </w:r>
      <w:r w:rsidR="000B2E1C">
        <w:t>pooled</w:t>
      </w:r>
      <w:r w:rsidR="00A25194">
        <w:t xml:space="preserve"> recall on TNC Coastal Plain was only </w:t>
      </w:r>
      <w:r w:rsidR="005558CB">
        <w:t xml:space="preserve">reasonably </w:t>
      </w:r>
      <w:r w:rsidR="00A25194">
        <w:t>high for FireCCIS311</w:t>
      </w:r>
      <w:r w:rsidR="005558CB">
        <w:t xml:space="preserve"> (0.520)</w:t>
      </w:r>
      <w:r w:rsidR="00A25194">
        <w:t>, suggesting this is the only product that is suitable for detecting both large and small fires.</w:t>
      </w:r>
      <w:r w:rsidR="005558CB">
        <w:t xml:space="preserve"> </w:t>
      </w:r>
      <w:r w:rsidR="0005391E">
        <w:t>VIIRS behaves as expected of a fire occurrence product, with high detection rates but low recall.</w:t>
      </w:r>
    </w:p>
    <w:p w14:paraId="11978630" w14:textId="218E964D" w:rsidR="00C10910" w:rsidRDefault="00C10910" w:rsidP="00C10910">
      <w:pPr>
        <w:jc w:val="center"/>
      </w:pPr>
      <w:r>
        <w:rPr>
          <w:noProof/>
        </w:rPr>
        <w:lastRenderedPageBreak/>
        <w:drawing>
          <wp:inline distT="0" distB="0" distL="0" distR="0" wp14:anchorId="7628C5B6" wp14:editId="5EC1E23F">
            <wp:extent cx="4070765" cy="3657600"/>
            <wp:effectExtent l="0" t="0" r="6350" b="0"/>
            <wp:docPr id="1653642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42589" name="Picture 16536425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70765" cy="3657600"/>
                    </a:xfrm>
                    <a:prstGeom prst="rect">
                      <a:avLst/>
                    </a:prstGeom>
                  </pic:spPr>
                </pic:pic>
              </a:graphicData>
            </a:graphic>
          </wp:inline>
        </w:drawing>
      </w:r>
    </w:p>
    <w:p w14:paraId="1FFBC38D" w14:textId="5D2E23FA" w:rsidR="00C10910" w:rsidRDefault="00C10910" w:rsidP="00DF6602">
      <w:pPr>
        <w:ind w:firstLine="720"/>
      </w:pPr>
      <w:r w:rsidRPr="00952731">
        <w:rPr>
          <w:b/>
          <w:bCs/>
        </w:rPr>
        <w:t xml:space="preserve">Figure </w:t>
      </w:r>
      <w:r w:rsidR="00952731" w:rsidRPr="00952731">
        <w:rPr>
          <w:b/>
          <w:bCs/>
        </w:rPr>
        <w:t>4</w:t>
      </w:r>
      <w:r>
        <w:t xml:space="preserve">. </w:t>
      </w:r>
      <w:r w:rsidR="00730310">
        <w:t xml:space="preserve">Comparison of burned area products against ground truth reference datasets. </w:t>
      </w:r>
      <w:r w:rsidR="00873BCC" w:rsidRPr="0099619F">
        <w:rPr>
          <w:b/>
          <w:bCs/>
        </w:rPr>
        <w:t>a</w:t>
      </w:r>
      <w:r w:rsidR="00864CCC" w:rsidRPr="0099619F">
        <w:rPr>
          <w:b/>
          <w:bCs/>
        </w:rPr>
        <w:t>,</w:t>
      </w:r>
      <w:r w:rsidR="00864CCC">
        <w:t xml:space="preserve"> </w:t>
      </w:r>
      <w:proofErr w:type="spellStart"/>
      <w:r w:rsidR="00873BCC">
        <w:t>GeoMAC</w:t>
      </w:r>
      <w:proofErr w:type="spellEnd"/>
      <w:r w:rsidR="00873BCC">
        <w:t xml:space="preserve">, fires </w:t>
      </w:r>
      <w:r w:rsidR="0099619F" w:rsidRPr="0099619F">
        <w:t>≥</w:t>
      </w:r>
      <w:r w:rsidR="0099619F">
        <w:t xml:space="preserve"> 100 acres</w:t>
      </w:r>
      <w:r w:rsidR="00865F45">
        <w:t>.</w:t>
      </w:r>
      <w:r w:rsidR="00195E5F">
        <w:t xml:space="preserve"> </w:t>
      </w:r>
      <w:r w:rsidR="00865F45" w:rsidRPr="00865F45">
        <w:rPr>
          <w:b/>
          <w:bCs/>
        </w:rPr>
        <w:t>b,</w:t>
      </w:r>
      <w:r w:rsidR="00195E5F">
        <w:t xml:space="preserve"> </w:t>
      </w:r>
      <w:r w:rsidR="00865F45">
        <w:t xml:space="preserve">NIFC IFPH, fires </w:t>
      </w:r>
      <w:r w:rsidR="00EB2148" w:rsidRPr="00EB2148">
        <w:t>≥</w:t>
      </w:r>
      <w:r w:rsidR="00EB2148">
        <w:t xml:space="preserve"> 100 acres</w:t>
      </w:r>
      <w:r w:rsidR="00A742A4">
        <w:t>.</w:t>
      </w:r>
      <w:r w:rsidR="00195E5F">
        <w:t xml:space="preserve"> </w:t>
      </w:r>
      <w:r w:rsidR="00195E5F" w:rsidRPr="00A742A4">
        <w:rPr>
          <w:b/>
          <w:bCs/>
        </w:rPr>
        <w:t>c</w:t>
      </w:r>
      <w:r w:rsidR="00A742A4" w:rsidRPr="00A742A4">
        <w:rPr>
          <w:b/>
          <w:bCs/>
        </w:rPr>
        <w:t>,</w:t>
      </w:r>
      <w:r w:rsidR="00195E5F">
        <w:t xml:space="preserve"> </w:t>
      </w:r>
      <w:r w:rsidR="00A742A4">
        <w:t>TNC</w:t>
      </w:r>
      <w:r w:rsidR="00195E5F">
        <w:t xml:space="preserve"> </w:t>
      </w:r>
      <w:r w:rsidR="002E63E9">
        <w:t>Coastal Plain fire history.</w:t>
      </w:r>
    </w:p>
    <w:p w14:paraId="7164A4C5" w14:textId="470F5692" w:rsidR="00B906B8" w:rsidRDefault="00F37328" w:rsidP="00D73B83">
      <w:pPr>
        <w:ind w:firstLine="720"/>
      </w:pPr>
      <w:r>
        <w:t xml:space="preserve">Based on these accuracy results, the FireCCIS311 burned area product was </w:t>
      </w:r>
      <w:r w:rsidR="003A0AD2">
        <w:t xml:space="preserve">initially </w:t>
      </w:r>
      <w:r w:rsidR="00E7365D">
        <w:t>chosen</w:t>
      </w:r>
      <w:r w:rsidR="003A0AD2">
        <w:t xml:space="preserve"> for </w:t>
      </w:r>
      <w:r w:rsidR="00E7365D">
        <w:t>modeling</w:t>
      </w:r>
      <w:r w:rsidR="003A0AD2">
        <w:t>.</w:t>
      </w:r>
      <w:r w:rsidR="00C05909">
        <w:t xml:space="preserve"> </w:t>
      </w:r>
      <w:r w:rsidR="000C66B4">
        <w:t>However, b</w:t>
      </w:r>
      <w:r w:rsidR="00C05909">
        <w:t xml:space="preserve">ecause this product only began in 2019, it lacked </w:t>
      </w:r>
      <w:r w:rsidR="0023314D">
        <w:t xml:space="preserve">pre-treatment data for the </w:t>
      </w:r>
      <w:r w:rsidR="00AF0275">
        <w:t xml:space="preserve">3 </w:t>
      </w:r>
      <w:r w:rsidR="000C66B4">
        <w:t xml:space="preserve">completed </w:t>
      </w:r>
      <w:r w:rsidR="0023314D">
        <w:t xml:space="preserve">restoration sites that began in 2019, and so </w:t>
      </w:r>
      <w:r w:rsidR="00951215">
        <w:t>the MODIS MCD64A1 product, which began in 200</w:t>
      </w:r>
      <w:r w:rsidR="00C22FE3">
        <w:t>0</w:t>
      </w:r>
      <w:r w:rsidR="00951215">
        <w:t xml:space="preserve">, was used for </w:t>
      </w:r>
      <w:r w:rsidR="00E7365D">
        <w:t xml:space="preserve">modeling </w:t>
      </w:r>
      <w:r w:rsidR="00951215">
        <w:t>instead.</w:t>
      </w:r>
      <w:r w:rsidR="008A0F80">
        <w:t xml:space="preserve"> The </w:t>
      </w:r>
      <w:r w:rsidR="00296556">
        <w:t xml:space="preserve">below </w:t>
      </w:r>
      <w:r w:rsidR="008A0F80">
        <w:t xml:space="preserve">results are reported </w:t>
      </w:r>
      <w:r w:rsidR="00296556">
        <w:t>using</w:t>
      </w:r>
      <w:r w:rsidR="008A0F80">
        <w:t xml:space="preserve"> the MODIS MCD64A1 product.</w:t>
      </w:r>
    </w:p>
    <w:p w14:paraId="2446F01D" w14:textId="7A1E2D90" w:rsidR="00164D4A" w:rsidRDefault="00526F00" w:rsidP="00E04971">
      <w:pPr>
        <w:pStyle w:val="Heading2"/>
      </w:pPr>
      <w:r>
        <w:t>Impact of Restoration on Burned Area</w:t>
      </w:r>
    </w:p>
    <w:p w14:paraId="7668F2FA" w14:textId="3CA2D4D1" w:rsidR="00EB5DCE" w:rsidRDefault="00372DED" w:rsidP="002C70FC">
      <w:r>
        <w:t>Next, the impact of restoration on burned area was assessed using a logistic regression model and a difference-in-differences</w:t>
      </w:r>
      <w:r w:rsidR="006D4C4B">
        <w:t xml:space="preserve"> (</w:t>
      </w:r>
      <w:proofErr w:type="spellStart"/>
      <w:r w:rsidR="006D4C4B">
        <w:t>DiD</w:t>
      </w:r>
      <w:proofErr w:type="spellEnd"/>
      <w:r w:rsidR="006D4C4B">
        <w:t>)</w:t>
      </w:r>
      <w:r>
        <w:t xml:space="preserve"> model</w:t>
      </w:r>
      <w:r w:rsidR="00CE79BB">
        <w:t xml:space="preserve"> </w:t>
      </w:r>
      <w:r w:rsidR="00CE79BB">
        <w:fldChar w:fldCharType="begin"/>
      </w:r>
      <w:r w:rsidR="005266D5">
        <w:instrText xml:space="preserve"> ADDIN ZOTERO_ITEM CSL_CITATION {"citationID":"DZppsUgC","properties":{"formattedCitation":"(Callaway &amp; Sant\\uc0\\u8217{}Anna, 2021; Castro et al., 2026)","plainCitation":"(Callaway &amp; Sant’Anna, 2021; Castro et al., 2026)","noteIndex":0},"citationItems":[{"id":6435,"uris":["http://zotero.org/users/9876325/items/AQZDP876"],"itemData":{"id":6435,"type":"article-journal","container-title":"Journal of Econometrics","DOI":"10.1016/j.jeconom.2020.12.001","ISSN":"03044076","issue":"2","journalAbbreviation":"Journal of Econometrics","language":"en","page":"200-230","source":"DOI.org (Crossref)","title":"Difference-in-Differences with multiple time periods","volume":"225","author":[{"family":"Callaway","given":"Brantly"},{"family":"Sant’Anna","given":"Pedro H.C."}],"issued":{"date-parts":[["2021",12]]}}},{"id":6351,"uris":["http://zotero.org/users/9876325/items/XHCAJ3G2"],"itemData":{"id":6351,"type":"article-journal","abstract":"Peatland fires are the third largest source of greenhouse gas (GHG) emissions in Indonesia, a country that stores over half of the world’s tropical peatland carbon. These fires cause significant economic losses to hu­ man health, crops, and forests. After the devastating 2015 fires, the Government of Indonesia and several partners initiated large scale restoration efforts via peat rewetting with canal blocks. We report on a statistical counterfactual evaluation of peat rewetting on fire occurrence in peatlands in West and Central Kalimantan from 2017 to 2022. We find heterogeneous impacts of rewetting: canal blocks with overlapping rewetted areas were the most effective for avoiding fires. If all canal blocks were effective, rewetting could avoid up to 6.4% of the burnt area, reduce 0.4 MtCO2e emissions, and deliver economic returns of more than a 100% in 10 years in the best performing locations.","container-title":"iScience","DOI":"10.1016/j.isci.2026.116041","ISSN":"25890042","issue":"6","journalAbbreviation":"iScience","language":"en","page":"116041","source":"DOI.org (Crossref)","title":"Effective restoration can avoid peatland fires: Large scale counterfactual assessment in Kalimantan, Indonesia","title-short":"Effective restoration can avoid peatland fires","volume":"29","author":[{"family":"Castro","given":"Miguel"},{"family":"Ritonga","given":"Rasis"},{"family":"Masuda","given":"Yuta"},{"family":"Asyhari","given":"Adibtya"},{"family":"Novita","given":"Nisa"},{"family":"Gangga","given":"Adi"},{"family":"Erbaugh","given":"James"},{"family":"Cheptoo","given":"Grace"},{"family":"Yeo","given":"Samantha"},{"family":"Leavitt","given":"Sara"}],"issued":{"date-parts":[["2026",6]]}}}],"schema":"https://github.com/citation-style-language/schema/raw/master/csl-citation.json"} </w:instrText>
      </w:r>
      <w:r w:rsidR="00CE79BB">
        <w:fldChar w:fldCharType="separate"/>
      </w:r>
      <w:r w:rsidR="00CE79BB" w:rsidRPr="00CE79BB">
        <w:rPr>
          <w:rFonts w:ascii="Aptos" w:cs="Times New Roman"/>
          <w:kern w:val="0"/>
        </w:rPr>
        <w:t>(Callaway &amp; Sant’Anna, 2021; Castro et al., 2026)</w:t>
      </w:r>
      <w:r w:rsidR="00CE79BB">
        <w:fldChar w:fldCharType="end"/>
      </w:r>
      <w:r w:rsidR="007037E5">
        <w:t>.</w:t>
      </w:r>
      <w:r w:rsidR="00EB5DCE">
        <w:t xml:space="preserve"> </w:t>
      </w:r>
    </w:p>
    <w:p w14:paraId="64E8BF92" w14:textId="2DEBEB87" w:rsidR="00576C30" w:rsidRDefault="00576C30" w:rsidP="00576C30">
      <w:pPr>
        <w:pStyle w:val="Heading3"/>
      </w:pPr>
      <w:r>
        <w:t>Logistic Regression</w:t>
      </w:r>
    </w:p>
    <w:p w14:paraId="2CAA42EA" w14:textId="54367859" w:rsidR="00EF3284" w:rsidRDefault="00EF3284" w:rsidP="002C70FC">
      <w:r>
        <w:t>The logistic</w:t>
      </w:r>
      <w:r w:rsidR="006F58E7">
        <w:t xml:space="preserve"> </w:t>
      </w:r>
      <w:r>
        <w:t xml:space="preserve">regression model </w:t>
      </w:r>
      <w:r w:rsidR="00E54BC5">
        <w:t xml:space="preserve">produced no significant effect of treatment on burned area (OR </w:t>
      </w:r>
      <w:r w:rsidR="00920AC1">
        <w:t>1.48</w:t>
      </w:r>
      <w:r w:rsidR="00FE5F13">
        <w:t xml:space="preserve">, 95% CI </w:t>
      </w:r>
      <w:r w:rsidR="00375AE6">
        <w:t>[</w:t>
      </w:r>
      <w:r w:rsidR="00FE5F13">
        <w:t>0.4</w:t>
      </w:r>
      <w:r w:rsidR="003D5C87">
        <w:t>9</w:t>
      </w:r>
      <w:r w:rsidR="00375AE6">
        <w:t xml:space="preserve">, </w:t>
      </w:r>
      <w:r w:rsidR="00FE5F13">
        <w:t>4.</w:t>
      </w:r>
      <w:r w:rsidR="003D5C87">
        <w:t>5</w:t>
      </w:r>
      <w:r w:rsidR="004B5BF0">
        <w:t>0</w:t>
      </w:r>
      <w:r w:rsidR="00375AE6">
        <w:t>]</w:t>
      </w:r>
      <w:r w:rsidR="00800D06">
        <w:t>, p = 0.</w:t>
      </w:r>
      <w:r w:rsidR="004B5BF0">
        <w:t>48</w:t>
      </w:r>
      <w:r w:rsidR="00800D06">
        <w:t xml:space="preserve">). </w:t>
      </w:r>
      <w:r w:rsidR="00954CFC">
        <w:t>The only covariate</w:t>
      </w:r>
      <w:r w:rsidR="004B5BF0">
        <w:t>s</w:t>
      </w:r>
      <w:r w:rsidR="00954CFC">
        <w:t xml:space="preserve"> that significantly affected burned area </w:t>
      </w:r>
      <w:r w:rsidR="004B5BF0">
        <w:t xml:space="preserve">were elevation </w:t>
      </w:r>
      <w:r w:rsidR="004B5BF0">
        <w:t xml:space="preserve">(OR </w:t>
      </w:r>
      <w:r w:rsidR="00F51E89">
        <w:t>0.17</w:t>
      </w:r>
      <w:r w:rsidR="00FC3CF5">
        <w:t xml:space="preserve"> per standard deviation</w:t>
      </w:r>
      <w:r w:rsidR="004B5BF0">
        <w:t>, 95% CI [</w:t>
      </w:r>
      <w:r w:rsidR="00F51E89">
        <w:t>0.04</w:t>
      </w:r>
      <w:r w:rsidR="004B5BF0">
        <w:t xml:space="preserve">, </w:t>
      </w:r>
      <w:r w:rsidR="00F51E89">
        <w:t>0.67</w:t>
      </w:r>
      <w:r w:rsidR="004B5BF0">
        <w:t>], p = 0.</w:t>
      </w:r>
      <w:r w:rsidR="00F51E89">
        <w:t>01</w:t>
      </w:r>
      <w:r w:rsidR="004B5BF0">
        <w:t>)</w:t>
      </w:r>
      <w:r w:rsidR="004B5BF0">
        <w:t xml:space="preserve"> and </w:t>
      </w:r>
      <w:proofErr w:type="spellStart"/>
      <w:r w:rsidR="004B5BF0">
        <w:t>pdsi</w:t>
      </w:r>
      <w:proofErr w:type="spellEnd"/>
      <w:r w:rsidR="004B5BF0">
        <w:t xml:space="preserve"> </w:t>
      </w:r>
      <w:r w:rsidR="004B5BF0">
        <w:t xml:space="preserve">(OR </w:t>
      </w:r>
      <w:r w:rsidR="00F51E89">
        <w:t>0.</w:t>
      </w:r>
      <w:r w:rsidR="00226F35">
        <w:t>67</w:t>
      </w:r>
      <w:r w:rsidR="004B5BF0">
        <w:t>, 95% CI [0.4</w:t>
      </w:r>
      <w:r w:rsidR="00424C27">
        <w:t>8</w:t>
      </w:r>
      <w:r w:rsidR="004B5BF0">
        <w:t xml:space="preserve">, </w:t>
      </w:r>
      <w:r w:rsidR="00424C27">
        <w:t>0.94</w:t>
      </w:r>
      <w:r w:rsidR="004B5BF0">
        <w:t>], p = 0.</w:t>
      </w:r>
      <w:r w:rsidR="00424C27">
        <w:t>02</w:t>
      </w:r>
      <w:r w:rsidR="004B5BF0">
        <w:t>)</w:t>
      </w:r>
      <w:r w:rsidR="00DC7CBC">
        <w:t>, with drier years and lower-lying pixels burning more.</w:t>
      </w:r>
    </w:p>
    <w:p w14:paraId="789B516B" w14:textId="5B5683AE" w:rsidR="002B2A2D" w:rsidRDefault="00F936CA" w:rsidP="002B2A2D">
      <w:pPr>
        <w:jc w:val="center"/>
      </w:pPr>
      <w:r w:rsidRPr="00F936CA">
        <w:lastRenderedPageBreak/>
        <w:drawing>
          <wp:inline distT="0" distB="0" distL="0" distR="0" wp14:anchorId="210692BD" wp14:editId="14381F0D">
            <wp:extent cx="4089400" cy="4724400"/>
            <wp:effectExtent l="0" t="0" r="0" b="0"/>
            <wp:docPr id="196039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91828" name=""/>
                    <pic:cNvPicPr/>
                  </pic:nvPicPr>
                  <pic:blipFill>
                    <a:blip r:embed="rId15"/>
                    <a:stretch>
                      <a:fillRect/>
                    </a:stretch>
                  </pic:blipFill>
                  <pic:spPr>
                    <a:xfrm>
                      <a:off x="0" y="0"/>
                      <a:ext cx="4089400" cy="4724400"/>
                    </a:xfrm>
                    <a:prstGeom prst="rect">
                      <a:avLst/>
                    </a:prstGeom>
                  </pic:spPr>
                </pic:pic>
              </a:graphicData>
            </a:graphic>
          </wp:inline>
        </w:drawing>
      </w:r>
    </w:p>
    <w:p w14:paraId="56F296EA" w14:textId="47C040B2" w:rsidR="006D4C4B" w:rsidRDefault="002B2A2D" w:rsidP="00BA11AC">
      <w:pPr>
        <w:jc w:val="center"/>
      </w:pPr>
      <w:r w:rsidRPr="00B238DE">
        <w:rPr>
          <w:b/>
          <w:bCs/>
        </w:rPr>
        <w:t>Fig</w:t>
      </w:r>
      <w:r w:rsidR="00B238DE" w:rsidRPr="00B238DE">
        <w:rPr>
          <w:b/>
          <w:bCs/>
        </w:rPr>
        <w:t>ure 5</w:t>
      </w:r>
      <w:r>
        <w:t xml:space="preserve">. Odds ratios </w:t>
      </w:r>
      <w:r w:rsidR="00960C4C">
        <w:t xml:space="preserve">with 95% confidence intervals from the matched logistic model, with </w:t>
      </w:r>
      <w:r w:rsidR="007205AB">
        <w:t xml:space="preserve">standard errors clustered by </w:t>
      </w:r>
      <w:r w:rsidR="00960C4C">
        <w:t>restoration site.</w:t>
      </w:r>
    </w:p>
    <w:p w14:paraId="4854AF9C" w14:textId="460DB064" w:rsidR="00640106" w:rsidRDefault="00640106" w:rsidP="00640106">
      <w:pPr>
        <w:pStyle w:val="Heading3"/>
      </w:pPr>
      <w:r>
        <w:t>Difference-</w:t>
      </w:r>
      <w:r w:rsidR="006D4C4B">
        <w:t>in</w:t>
      </w:r>
      <w:r>
        <w:t>-differences</w:t>
      </w:r>
    </w:p>
    <w:p w14:paraId="2A33FE7B" w14:textId="3118B930" w:rsidR="002470B1" w:rsidRDefault="00563EA5" w:rsidP="002C70FC">
      <w:r>
        <w:t xml:space="preserve">The </w:t>
      </w:r>
      <w:proofErr w:type="spellStart"/>
      <w:r>
        <w:t>DiD</w:t>
      </w:r>
      <w:proofErr w:type="spellEnd"/>
      <w:r>
        <w:t xml:space="preserve"> model results are </w:t>
      </w:r>
      <w:r w:rsidR="00190F8F">
        <w:t>inconclusive</w:t>
      </w:r>
      <w:r>
        <w:t xml:space="preserve"> because the assumption </w:t>
      </w:r>
      <w:r w:rsidR="000317F6">
        <w:t xml:space="preserve">of parallel burned area trends between treated and matched control pixels prior to restoration </w:t>
      </w:r>
      <w:r w:rsidR="00190F8F">
        <w:t>appears</w:t>
      </w:r>
      <w:r w:rsidR="000317F6">
        <w:t xml:space="preserve"> not</w:t>
      </w:r>
      <w:r w:rsidR="00190F8F">
        <w:t xml:space="preserve"> to</w:t>
      </w:r>
      <w:r w:rsidR="000317F6">
        <w:t xml:space="preserve"> hold (Fig</w:t>
      </w:r>
      <w:r>
        <w:t>s</w:t>
      </w:r>
      <w:r w:rsidR="000317F6">
        <w:t xml:space="preserve">. </w:t>
      </w:r>
      <w:r w:rsidR="00190F8F">
        <w:t>6,7</w:t>
      </w:r>
      <w:r w:rsidR="000317F6">
        <w:t>).</w:t>
      </w:r>
      <w:r w:rsidR="00A93694">
        <w:t xml:space="preserve"> The ATT in the pre-treatment period should </w:t>
      </w:r>
      <w:r w:rsidR="00351150">
        <w:t xml:space="preserve">remain near zero </w:t>
      </w:r>
      <w:r w:rsidR="00977E0A">
        <w:t xml:space="preserve">assuming parallel trends, but it </w:t>
      </w:r>
      <w:r w:rsidR="00731FAD">
        <w:t>swings from</w:t>
      </w:r>
      <w:r w:rsidR="00977E0A">
        <w:t xml:space="preserve"> 0.088 </w:t>
      </w:r>
      <w:r w:rsidR="00460E5F">
        <w:t>to</w:t>
      </w:r>
      <w:r w:rsidR="00731FAD">
        <w:t xml:space="preserve"> -0.094</w:t>
      </w:r>
      <w:r w:rsidR="00460E5F">
        <w:t xml:space="preserve"> to</w:t>
      </w:r>
      <w:r w:rsidR="00731FAD">
        <w:t xml:space="preserve"> </w:t>
      </w:r>
      <w:r w:rsidR="00460E5F">
        <w:t>-0.064 from eight to seven to three years before restoration.</w:t>
      </w:r>
    </w:p>
    <w:p w14:paraId="50B5A58B" w14:textId="1983AE6A" w:rsidR="0006340C" w:rsidRDefault="001675C9" w:rsidP="002C70FC">
      <w:r>
        <w:rPr>
          <w:noProof/>
        </w:rPr>
        <w:lastRenderedPageBreak/>
        <w:drawing>
          <wp:inline distT="0" distB="0" distL="0" distR="0" wp14:anchorId="6BC6D0ED" wp14:editId="6CAAC1C9">
            <wp:extent cx="5058410" cy="8229600"/>
            <wp:effectExtent l="0" t="0" r="0" b="0"/>
            <wp:docPr id="475854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4822" name="Picture 4758548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8410" cy="8229600"/>
                    </a:xfrm>
                    <a:prstGeom prst="rect">
                      <a:avLst/>
                    </a:prstGeom>
                  </pic:spPr>
                </pic:pic>
              </a:graphicData>
            </a:graphic>
          </wp:inline>
        </w:drawing>
      </w:r>
    </w:p>
    <w:p w14:paraId="67B3AA0E" w14:textId="38027351" w:rsidR="00914068" w:rsidRDefault="0048085C" w:rsidP="00BA11AC">
      <w:r w:rsidRPr="00CC74DA">
        <w:rPr>
          <w:b/>
          <w:bCs/>
        </w:rPr>
        <w:lastRenderedPageBreak/>
        <w:t xml:space="preserve">Figure </w:t>
      </w:r>
      <w:r w:rsidR="00CC74DA" w:rsidRPr="00CC74DA">
        <w:rPr>
          <w:b/>
          <w:bCs/>
        </w:rPr>
        <w:t>6</w:t>
      </w:r>
      <w:r>
        <w:t xml:space="preserve">. </w:t>
      </w:r>
      <w:r w:rsidR="004B01AA">
        <w:t>Burn rate by site</w:t>
      </w:r>
      <w:r w:rsidR="004F6D8F">
        <w:t xml:space="preserve"> for treated</w:t>
      </w:r>
      <w:r w:rsidR="00C03780">
        <w:t xml:space="preserve"> pixels versus their matched controls. Each panel is one restoration site; </w:t>
      </w:r>
      <w:r w:rsidR="002A4989">
        <w:t xml:space="preserve">P(burn) </w:t>
      </w:r>
      <w:r w:rsidR="00C03780">
        <w:t xml:space="preserve">is the fraction of that group’s pixels burning in that year, and the dotted red line marks the site’s restoration year. Pixels inside a restoration site are plotted as treated in every year, including years before restoration. </w:t>
      </w:r>
      <w:r w:rsidR="00691388">
        <w:t>Note that the y-axis scale differs between panels.</w:t>
      </w:r>
    </w:p>
    <w:p w14:paraId="78973D13" w14:textId="2023552F" w:rsidR="003A0876" w:rsidRDefault="00280929" w:rsidP="00AC6D43">
      <w:pPr>
        <w:jc w:val="center"/>
      </w:pPr>
      <w:r>
        <w:rPr>
          <w:noProof/>
        </w:rPr>
        <w:drawing>
          <wp:inline distT="0" distB="0" distL="0" distR="0" wp14:anchorId="0687B954" wp14:editId="773C471A">
            <wp:extent cx="5943600" cy="3675380"/>
            <wp:effectExtent l="0" t="0" r="0" b="0"/>
            <wp:docPr id="1980229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29877" name="Picture 1980229877"/>
                    <pic:cNvPicPr/>
                  </pic:nvPicPr>
                  <pic:blipFill>
                    <a:blip r:embed="rId17">
                      <a:extLst>
                        <a:ext uri="{28A0092B-C50C-407E-A947-70E740481C1C}">
                          <a14:useLocalDpi xmlns:a14="http://schemas.microsoft.com/office/drawing/2010/main" val="0"/>
                        </a:ext>
                      </a:extLst>
                    </a:blip>
                    <a:stretch>
                      <a:fillRect/>
                    </a:stretch>
                  </pic:blipFill>
                  <pic:spPr>
                    <a:xfrm>
                      <a:off x="0" y="0"/>
                      <a:ext cx="5943600" cy="3675380"/>
                    </a:xfrm>
                    <a:prstGeom prst="rect">
                      <a:avLst/>
                    </a:prstGeom>
                  </pic:spPr>
                </pic:pic>
              </a:graphicData>
            </a:graphic>
          </wp:inline>
        </w:drawing>
      </w:r>
    </w:p>
    <w:p w14:paraId="7C629A77" w14:textId="19E9A180" w:rsidR="00F31D74" w:rsidRDefault="00280929" w:rsidP="00E9777D">
      <w:pPr>
        <w:jc w:val="center"/>
      </w:pPr>
      <w:r w:rsidRPr="00CC74DA">
        <w:rPr>
          <w:b/>
          <w:bCs/>
        </w:rPr>
        <w:t>Fig</w:t>
      </w:r>
      <w:r w:rsidR="00CC74DA" w:rsidRPr="00CC74DA">
        <w:rPr>
          <w:b/>
          <w:bCs/>
        </w:rPr>
        <w:t>ure 7</w:t>
      </w:r>
      <w:r>
        <w:t xml:space="preserve">. </w:t>
      </w:r>
      <w:r w:rsidR="001A0677">
        <w:t xml:space="preserve">Matched </w:t>
      </w:r>
      <w:proofErr w:type="spellStart"/>
      <w:r w:rsidR="001A0677">
        <w:t>DiD</w:t>
      </w:r>
      <w:proofErr w:type="spellEnd"/>
      <w:r w:rsidR="001A0677">
        <w:t xml:space="preserve"> results with 95% confidence intervals</w:t>
      </w:r>
      <w:r>
        <w:t>.</w:t>
      </w:r>
      <w:r w:rsidR="004012F1">
        <w:t xml:space="preserve"> ATT = average treatment effect on the treated.</w:t>
      </w:r>
      <w:r w:rsidR="001A0677">
        <w:t xml:space="preserve"> Blue points left of the restoration line are pre-treatment </w:t>
      </w:r>
      <w:r w:rsidR="00D61EFB">
        <w:t xml:space="preserve">and serve as the </w:t>
      </w:r>
      <w:proofErr w:type="gramStart"/>
      <w:r w:rsidR="00D61EFB">
        <w:t>parallel-trends</w:t>
      </w:r>
      <w:proofErr w:type="gramEnd"/>
      <w:r w:rsidR="00D61EFB">
        <w:t xml:space="preserve"> check; orange points to the right of it are the treatment effect.</w:t>
      </w:r>
    </w:p>
    <w:p w14:paraId="663505EC" w14:textId="6652CA0E" w:rsidR="00EC314A" w:rsidRDefault="006B35F4" w:rsidP="0016126F">
      <w:pPr>
        <w:pStyle w:val="Heading1"/>
      </w:pPr>
      <w:r>
        <w:t>Next Steps</w:t>
      </w:r>
    </w:p>
    <w:p w14:paraId="3003F2A1" w14:textId="37F6C448" w:rsidR="003524B1" w:rsidRPr="003524B1" w:rsidRDefault="003524B1" w:rsidP="003524B1">
      <w:r>
        <w:t>Next steps</w:t>
      </w:r>
    </w:p>
    <w:p w14:paraId="795E2AC6" w14:textId="77777777" w:rsidR="00C80AC3" w:rsidRPr="00C80AC3" w:rsidRDefault="00C80AC3" w:rsidP="00C80AC3">
      <w:pPr>
        <w:numPr>
          <w:ilvl w:val="0"/>
          <w:numId w:val="11"/>
        </w:numPr>
        <w:spacing w:after="0" w:line="240" w:lineRule="auto"/>
        <w:textAlignment w:val="center"/>
        <w:rPr>
          <w:rFonts w:ascii="Calibri" w:eastAsia="Times New Roman" w:hAnsi="Calibri" w:cs="Calibri"/>
          <w:kern w:val="0"/>
          <w:sz w:val="22"/>
          <w:szCs w:val="22"/>
          <w14:ligatures w14:val="none"/>
        </w:rPr>
      </w:pPr>
      <w:r w:rsidRPr="00C80AC3">
        <w:rPr>
          <w:rFonts w:ascii="Calibri" w:eastAsia="Times New Roman" w:hAnsi="Calibri" w:cs="Calibri"/>
          <w:kern w:val="0"/>
          <w:sz w:val="22"/>
          <w:szCs w:val="22"/>
          <w14:ligatures w14:val="none"/>
        </w:rPr>
        <w:t>Get hydrological site data from eric that can split each restoration site into 5 or 6 pieces?</w:t>
      </w:r>
    </w:p>
    <w:p w14:paraId="2C9BF0FB" w14:textId="77777777" w:rsidR="00C80AC3" w:rsidRPr="00C80AC3" w:rsidRDefault="00C80AC3" w:rsidP="00C80AC3">
      <w:pPr>
        <w:numPr>
          <w:ilvl w:val="0"/>
          <w:numId w:val="11"/>
        </w:numPr>
        <w:spacing w:after="0" w:line="240" w:lineRule="auto"/>
        <w:textAlignment w:val="center"/>
        <w:rPr>
          <w:rFonts w:ascii="Calibri" w:eastAsia="Times New Roman" w:hAnsi="Calibri" w:cs="Calibri"/>
          <w:kern w:val="0"/>
          <w:sz w:val="22"/>
          <w:szCs w:val="22"/>
          <w14:ligatures w14:val="none"/>
        </w:rPr>
      </w:pPr>
      <w:r w:rsidRPr="00C80AC3">
        <w:rPr>
          <w:rFonts w:ascii="Calibri" w:eastAsia="Times New Roman" w:hAnsi="Calibri" w:cs="Calibri"/>
          <w:kern w:val="0"/>
          <w:sz w:val="22"/>
          <w:szCs w:val="22"/>
          <w14:ligatures w14:val="none"/>
        </w:rPr>
        <w:t>Use planned, but not yet completed, restoration sites as the candidate control pool rather than all of NC peatlands</w:t>
      </w:r>
    </w:p>
    <w:p w14:paraId="75789B2E" w14:textId="77777777" w:rsidR="00C80AC3" w:rsidRPr="00C80AC3" w:rsidRDefault="00C80AC3" w:rsidP="00C80AC3">
      <w:pPr>
        <w:numPr>
          <w:ilvl w:val="1"/>
          <w:numId w:val="11"/>
        </w:numPr>
        <w:spacing w:after="0" w:line="240" w:lineRule="auto"/>
        <w:textAlignment w:val="center"/>
        <w:rPr>
          <w:rFonts w:ascii="Calibri" w:eastAsia="Times New Roman" w:hAnsi="Calibri" w:cs="Calibri"/>
          <w:kern w:val="0"/>
          <w:sz w:val="22"/>
          <w:szCs w:val="22"/>
          <w14:ligatures w14:val="none"/>
        </w:rPr>
      </w:pPr>
      <w:r w:rsidRPr="00C80AC3">
        <w:rPr>
          <w:rFonts w:ascii="Calibri" w:eastAsia="Times New Roman" w:hAnsi="Calibri" w:cs="Calibri"/>
          <w:kern w:val="0"/>
          <w:sz w:val="22"/>
          <w:szCs w:val="22"/>
          <w14:ligatures w14:val="none"/>
        </w:rPr>
        <w:t>This might improve the parallel trends assumption</w:t>
      </w:r>
    </w:p>
    <w:p w14:paraId="2EE63749" w14:textId="77777777" w:rsidR="00C80AC3" w:rsidRPr="00C80AC3" w:rsidRDefault="00C80AC3" w:rsidP="00C80AC3">
      <w:pPr>
        <w:numPr>
          <w:ilvl w:val="0"/>
          <w:numId w:val="11"/>
        </w:numPr>
        <w:spacing w:after="0" w:line="240" w:lineRule="auto"/>
        <w:textAlignment w:val="center"/>
        <w:rPr>
          <w:rFonts w:ascii="Calibri" w:eastAsia="Times New Roman" w:hAnsi="Calibri" w:cs="Calibri"/>
          <w:kern w:val="0"/>
          <w:sz w:val="22"/>
          <w:szCs w:val="22"/>
          <w14:ligatures w14:val="none"/>
        </w:rPr>
      </w:pPr>
      <w:r w:rsidRPr="00C80AC3">
        <w:rPr>
          <w:rFonts w:ascii="Calibri" w:eastAsia="Times New Roman" w:hAnsi="Calibri" w:cs="Calibri"/>
          <w:kern w:val="0"/>
          <w:sz w:val="22"/>
          <w:szCs w:val="22"/>
          <w14:ligatures w14:val="none"/>
        </w:rPr>
        <w:t>Fire return interval might be reduced? This is the time between consecutive fires</w:t>
      </w:r>
    </w:p>
    <w:p w14:paraId="50E3C3DC" w14:textId="77777777" w:rsidR="00C80AC3" w:rsidRPr="00C80AC3" w:rsidRDefault="00C80AC3" w:rsidP="00C80AC3">
      <w:pPr>
        <w:numPr>
          <w:ilvl w:val="1"/>
          <w:numId w:val="11"/>
        </w:numPr>
        <w:spacing w:after="0" w:line="240" w:lineRule="auto"/>
        <w:textAlignment w:val="center"/>
        <w:rPr>
          <w:rFonts w:ascii="Calibri" w:eastAsia="Times New Roman" w:hAnsi="Calibri" w:cs="Calibri"/>
          <w:kern w:val="0"/>
          <w:sz w:val="22"/>
          <w:szCs w:val="22"/>
          <w14:ligatures w14:val="none"/>
        </w:rPr>
      </w:pPr>
      <w:r w:rsidRPr="00C80AC3">
        <w:rPr>
          <w:rFonts w:ascii="Calibri" w:eastAsia="Times New Roman" w:hAnsi="Calibri" w:cs="Calibri"/>
          <w:kern w:val="0"/>
          <w:sz w:val="22"/>
          <w:szCs w:val="22"/>
          <w14:ligatures w14:val="none"/>
        </w:rPr>
        <w:t xml:space="preserve">Though this would require a pixel be burned twice, which is highly </w:t>
      </w:r>
      <w:proofErr w:type="gramStart"/>
      <w:r w:rsidRPr="00C80AC3">
        <w:rPr>
          <w:rFonts w:ascii="Calibri" w:eastAsia="Times New Roman" w:hAnsi="Calibri" w:cs="Calibri"/>
          <w:kern w:val="0"/>
          <w:sz w:val="22"/>
          <w:szCs w:val="22"/>
          <w14:ligatures w14:val="none"/>
        </w:rPr>
        <w:t>unlikely..</w:t>
      </w:r>
      <w:proofErr w:type="gramEnd"/>
    </w:p>
    <w:p w14:paraId="5C22C054" w14:textId="77777777" w:rsidR="00991084" w:rsidRDefault="00991084" w:rsidP="00991084"/>
    <w:p w14:paraId="2EC0931B" w14:textId="77777777" w:rsidR="00991084" w:rsidRDefault="00991084" w:rsidP="00C80AC3">
      <w:r>
        <w:t>Figure plan</w:t>
      </w:r>
    </w:p>
    <w:p w14:paraId="2CD844B5" w14:textId="77777777" w:rsidR="00991084" w:rsidRDefault="00991084" w:rsidP="00C80AC3">
      <w:pPr>
        <w:pStyle w:val="ListParagraph"/>
        <w:numPr>
          <w:ilvl w:val="0"/>
          <w:numId w:val="2"/>
        </w:numPr>
      </w:pPr>
      <w:r>
        <w:lastRenderedPageBreak/>
        <w:t>Raw burn rate for matched and control pixels – don’t need any figures for matching itself I think or the covariates; just describe the matching procedure in the methods and say what covariates I matched on</w:t>
      </w:r>
    </w:p>
    <w:p w14:paraId="7FD09BAE" w14:textId="77777777" w:rsidR="00991084" w:rsidRDefault="00991084" w:rsidP="00C80AC3">
      <w:pPr>
        <w:pStyle w:val="ListParagraph"/>
        <w:numPr>
          <w:ilvl w:val="1"/>
          <w:numId w:val="2"/>
        </w:numPr>
      </w:pPr>
      <w:r>
        <w:t xml:space="preserve">Put this in for </w:t>
      </w:r>
      <w:proofErr w:type="spellStart"/>
      <w:r>
        <w:t>modis</w:t>
      </w:r>
      <w:proofErr w:type="spellEnd"/>
      <w:r>
        <w:t xml:space="preserve"> – fix the spacing between year labels on the x axis first though.</w:t>
      </w:r>
    </w:p>
    <w:p w14:paraId="00F170CE" w14:textId="77777777" w:rsidR="00991084" w:rsidRDefault="00991084" w:rsidP="00C80AC3">
      <w:pPr>
        <w:pStyle w:val="ListParagraph"/>
        <w:numPr>
          <w:ilvl w:val="1"/>
          <w:numId w:val="2"/>
        </w:numPr>
      </w:pPr>
      <w:r>
        <w:t>A is raw burn rate by event time, B is raw burn rate by calendar year.</w:t>
      </w:r>
    </w:p>
    <w:p w14:paraId="4981356C" w14:textId="77777777" w:rsidR="00991084" w:rsidRDefault="00991084" w:rsidP="00C80AC3">
      <w:pPr>
        <w:pStyle w:val="ListParagraph"/>
        <w:numPr>
          <w:ilvl w:val="0"/>
          <w:numId w:val="2"/>
        </w:numPr>
      </w:pPr>
      <w:r>
        <w:t>Put figure for logistic regression results</w:t>
      </w:r>
    </w:p>
    <w:p w14:paraId="7CEB5EFA" w14:textId="77777777" w:rsidR="00991084" w:rsidRDefault="00991084" w:rsidP="00C80AC3">
      <w:pPr>
        <w:pStyle w:val="ListParagraph"/>
        <w:numPr>
          <w:ilvl w:val="1"/>
          <w:numId w:val="2"/>
        </w:numPr>
      </w:pPr>
      <w:r>
        <w:t xml:space="preserve">Say this was a first pass attempt at modeling the impact of treatment on burned area, given covariates. </w:t>
      </w:r>
    </w:p>
    <w:p w14:paraId="6CA793F4" w14:textId="77777777" w:rsidR="00991084" w:rsidRDefault="00991084" w:rsidP="00C80AC3">
      <w:pPr>
        <w:pStyle w:val="ListParagraph"/>
        <w:numPr>
          <w:ilvl w:val="0"/>
          <w:numId w:val="2"/>
        </w:numPr>
      </w:pPr>
      <w:r>
        <w:t xml:space="preserve">Put figure for </w:t>
      </w:r>
      <w:proofErr w:type="spellStart"/>
      <w:r>
        <w:t>DiD</w:t>
      </w:r>
      <w:proofErr w:type="spellEnd"/>
      <w:r>
        <w:t xml:space="preserve"> modeling results</w:t>
      </w:r>
    </w:p>
    <w:p w14:paraId="73E3F07F" w14:textId="77777777" w:rsidR="00991084" w:rsidRDefault="00991084" w:rsidP="00C80AC3">
      <w:pPr>
        <w:pStyle w:val="ListParagraph"/>
        <w:numPr>
          <w:ilvl w:val="1"/>
          <w:numId w:val="2"/>
        </w:numPr>
      </w:pPr>
      <w:r>
        <w:t>Put in the site-level clustered SE results, rather than the pixel level. Caveat that this is inconclusive because of the low number of site-years in the dataset.</w:t>
      </w:r>
    </w:p>
    <w:p w14:paraId="0A8E37E5" w14:textId="77777777" w:rsidR="00991084" w:rsidRDefault="00991084" w:rsidP="00C80AC3">
      <w:pPr>
        <w:pStyle w:val="ListParagraph"/>
        <w:numPr>
          <w:ilvl w:val="0"/>
          <w:numId w:val="2"/>
        </w:numPr>
      </w:pPr>
      <w:proofErr w:type="gramStart"/>
      <w:r>
        <w:t>Oh</w:t>
      </w:r>
      <w:proofErr w:type="gramEnd"/>
      <w:r>
        <w:t xml:space="preserve"> maybe put in the raw burn rate for </w:t>
      </w:r>
      <w:proofErr w:type="spellStart"/>
      <w:r>
        <w:t>pdsi</w:t>
      </w:r>
      <w:proofErr w:type="spellEnd"/>
      <w:r>
        <w:t xml:space="preserve"> and </w:t>
      </w:r>
      <w:proofErr w:type="spellStart"/>
      <w:r>
        <w:t>gdd</w:t>
      </w:r>
      <w:proofErr w:type="spellEnd"/>
      <w:r>
        <w:t xml:space="preserve"> by year.</w:t>
      </w:r>
    </w:p>
    <w:p w14:paraId="0D02F422" w14:textId="77777777" w:rsidR="00991084" w:rsidRDefault="00991084" w:rsidP="00991084"/>
    <w:p w14:paraId="455C68B6" w14:textId="77777777" w:rsidR="00991084" w:rsidRDefault="00991084" w:rsidP="00991084">
      <w:pPr>
        <w:pStyle w:val="ListParagraph"/>
        <w:numPr>
          <w:ilvl w:val="0"/>
          <w:numId w:val="2"/>
        </w:numPr>
      </w:pPr>
      <w:r>
        <w:t>Factors best predicting fire – maybe encapsulate this under “impact of restoration on burned area” (and/or make that term more general)</w:t>
      </w:r>
    </w:p>
    <w:p w14:paraId="0529D5FA" w14:textId="77777777" w:rsidR="00991084" w:rsidRDefault="00991084" w:rsidP="00991084">
      <w:pPr>
        <w:pStyle w:val="ListParagraph"/>
        <w:numPr>
          <w:ilvl w:val="1"/>
          <w:numId w:val="2"/>
        </w:numPr>
      </w:pPr>
      <w:r>
        <w:t xml:space="preserve">Uh </w:t>
      </w:r>
      <w:proofErr w:type="gramStart"/>
      <w:r>
        <w:t>definitely not</w:t>
      </w:r>
      <w:proofErr w:type="gramEnd"/>
      <w:r>
        <w:t xml:space="preserve"> treatment. Check the covariate plots for these results. Or might need to get the coefficients from the logistic regression instead of the </w:t>
      </w:r>
      <w:proofErr w:type="spellStart"/>
      <w:r>
        <w:t>DiD</w:t>
      </w:r>
      <w:proofErr w:type="spellEnd"/>
      <w:r>
        <w:t xml:space="preserve"> model, which I don’t think outputs how much each individual covariate contributes to the propensity and prognostic scores.</w:t>
      </w:r>
    </w:p>
    <w:p w14:paraId="4C31D4E1" w14:textId="77777777" w:rsidR="00991084" w:rsidRDefault="00991084" w:rsidP="00991084"/>
    <w:p w14:paraId="3985BD88" w14:textId="77777777" w:rsidR="005266D5" w:rsidRPr="005266D5" w:rsidRDefault="00CA0633" w:rsidP="005266D5">
      <w:pPr>
        <w:pStyle w:val="Bibliography"/>
        <w:rPr>
          <w:rFonts w:ascii="Aptos"/>
        </w:rPr>
      </w:pPr>
      <w:proofErr w:type="spellStart"/>
      <w:r>
        <w:t>References</w:t>
      </w:r>
      <w:r w:rsidR="007037E5">
        <w:fldChar w:fldCharType="begin"/>
      </w:r>
      <w:r w:rsidR="007037E5">
        <w:instrText xml:space="preserve"> ADDIN ZOTERO_BIBL {"uncited":[],"omitted":[],"custom":[]} CSL_BIBLIOGRAPHY </w:instrText>
      </w:r>
      <w:r w:rsidR="007037E5">
        <w:fldChar w:fldCharType="separate"/>
      </w:r>
      <w:r w:rsidR="005266D5" w:rsidRPr="005266D5">
        <w:rPr>
          <w:rFonts w:ascii="Aptos"/>
        </w:rPr>
        <w:t>Callaway</w:t>
      </w:r>
      <w:proofErr w:type="spellEnd"/>
      <w:r w:rsidR="005266D5" w:rsidRPr="005266D5">
        <w:rPr>
          <w:rFonts w:ascii="Aptos"/>
        </w:rPr>
        <w:t xml:space="preserve">, B., &amp; Sant’Anna, P. H. C. (2021). Difference-in-Differences with multiple time periods. </w:t>
      </w:r>
      <w:r w:rsidR="005266D5" w:rsidRPr="005266D5">
        <w:rPr>
          <w:rFonts w:ascii="Aptos"/>
          <w:i/>
          <w:iCs/>
        </w:rPr>
        <w:t>Journal of Econometrics</w:t>
      </w:r>
      <w:r w:rsidR="005266D5" w:rsidRPr="005266D5">
        <w:rPr>
          <w:rFonts w:ascii="Aptos"/>
        </w:rPr>
        <w:t xml:space="preserve">, </w:t>
      </w:r>
      <w:r w:rsidR="005266D5" w:rsidRPr="005266D5">
        <w:rPr>
          <w:rFonts w:ascii="Aptos"/>
          <w:i/>
          <w:iCs/>
        </w:rPr>
        <w:t>225</w:t>
      </w:r>
      <w:r w:rsidR="005266D5" w:rsidRPr="005266D5">
        <w:rPr>
          <w:rFonts w:ascii="Aptos"/>
        </w:rPr>
        <w:t>(2), 200–230. https://doi.org/10.1016/j.jeconom.2020.12.001</w:t>
      </w:r>
    </w:p>
    <w:p w14:paraId="5AC4D7BB" w14:textId="77777777" w:rsidR="005266D5" w:rsidRPr="005266D5" w:rsidRDefault="005266D5" w:rsidP="005266D5">
      <w:pPr>
        <w:pStyle w:val="Bibliography"/>
        <w:rPr>
          <w:rFonts w:ascii="Aptos"/>
        </w:rPr>
      </w:pPr>
      <w:r w:rsidRPr="005266D5">
        <w:rPr>
          <w:rFonts w:ascii="Aptos"/>
        </w:rPr>
        <w:t xml:space="preserve">Castro, M., </w:t>
      </w:r>
      <w:proofErr w:type="spellStart"/>
      <w:r w:rsidRPr="005266D5">
        <w:rPr>
          <w:rFonts w:ascii="Aptos"/>
        </w:rPr>
        <w:t>Ritonga</w:t>
      </w:r>
      <w:proofErr w:type="spellEnd"/>
      <w:r w:rsidRPr="005266D5">
        <w:rPr>
          <w:rFonts w:ascii="Aptos"/>
        </w:rPr>
        <w:t xml:space="preserve">, R., Masuda, Y., </w:t>
      </w:r>
      <w:proofErr w:type="spellStart"/>
      <w:r w:rsidRPr="005266D5">
        <w:rPr>
          <w:rFonts w:ascii="Aptos"/>
        </w:rPr>
        <w:t>Asyhari</w:t>
      </w:r>
      <w:proofErr w:type="spellEnd"/>
      <w:r w:rsidRPr="005266D5">
        <w:rPr>
          <w:rFonts w:ascii="Aptos"/>
        </w:rPr>
        <w:t xml:space="preserve">, A., Novita, N., </w:t>
      </w:r>
      <w:proofErr w:type="spellStart"/>
      <w:r w:rsidRPr="005266D5">
        <w:rPr>
          <w:rFonts w:ascii="Aptos"/>
        </w:rPr>
        <w:t>Gangga</w:t>
      </w:r>
      <w:proofErr w:type="spellEnd"/>
      <w:r w:rsidRPr="005266D5">
        <w:rPr>
          <w:rFonts w:ascii="Aptos"/>
        </w:rPr>
        <w:t xml:space="preserve">, A., Erbaugh, J., Cheptoo, G., Yeo, S., &amp; Leavitt, S. (2026). Effective restoration can avoid peatland fires: Large scale counterfactual assessment in Kalimantan, Indonesia. </w:t>
      </w:r>
      <w:proofErr w:type="spellStart"/>
      <w:r w:rsidRPr="005266D5">
        <w:rPr>
          <w:rFonts w:ascii="Aptos"/>
          <w:i/>
          <w:iCs/>
        </w:rPr>
        <w:t>iScience</w:t>
      </w:r>
      <w:proofErr w:type="spellEnd"/>
      <w:r w:rsidRPr="005266D5">
        <w:rPr>
          <w:rFonts w:ascii="Aptos"/>
        </w:rPr>
        <w:t xml:space="preserve">, </w:t>
      </w:r>
      <w:r w:rsidRPr="005266D5">
        <w:rPr>
          <w:rFonts w:ascii="Aptos"/>
          <w:i/>
          <w:iCs/>
        </w:rPr>
        <w:t>29</w:t>
      </w:r>
      <w:r w:rsidRPr="005266D5">
        <w:rPr>
          <w:rFonts w:ascii="Aptos"/>
        </w:rPr>
        <w:t>(6), 116041. https://doi.org/10.1016/j.isci.2026.116041</w:t>
      </w:r>
    </w:p>
    <w:p w14:paraId="47A539C7" w14:textId="00B2289C" w:rsidR="004A35C2" w:rsidRDefault="007037E5" w:rsidP="004A35C2">
      <w:r>
        <w:fldChar w:fldCharType="end"/>
      </w:r>
    </w:p>
    <w:p w14:paraId="6823A276" w14:textId="77777777" w:rsidR="007037E5" w:rsidRDefault="007037E5" w:rsidP="004A35C2"/>
    <w:p w14:paraId="1CC1DDD7" w14:textId="4DE3C581" w:rsidR="004A35C2" w:rsidRDefault="004A35C2" w:rsidP="004A35C2">
      <w:r>
        <w:t>Cat email-</w:t>
      </w:r>
    </w:p>
    <w:p w14:paraId="580E922A" w14:textId="77777777" w:rsidR="004A35C2" w:rsidRPr="004A35C2" w:rsidRDefault="004A35C2" w:rsidP="004A35C2">
      <w:pPr>
        <w:numPr>
          <w:ilvl w:val="0"/>
          <w:numId w:val="6"/>
        </w:numPr>
        <w:spacing w:after="0" w:line="240" w:lineRule="auto"/>
        <w:rPr>
          <w:rFonts w:ascii="Aptos" w:eastAsia="Times New Roman" w:hAnsi="Aptos" w:cs="Times New Roman"/>
          <w:color w:val="212121"/>
          <w:kern w:val="0"/>
          <w14:ligatures w14:val="none"/>
        </w:rPr>
      </w:pPr>
      <w:r w:rsidRPr="004A35C2">
        <w:rPr>
          <w:rFonts w:ascii="Aptos" w:eastAsia="Times New Roman" w:hAnsi="Aptos" w:cs="Times New Roman"/>
          <w:color w:val="212121"/>
          <w:kern w:val="0"/>
          <w14:ligatures w14:val="none"/>
        </w:rPr>
        <w:t>Could you add some more notes in your PPT or write up a quick Word document outlining: 1) what you’ve done to date; 2) detailing what decisions you made (e.g., which products you suggest and why); 3) explaining which factors best predict fire; and 4) your suggestions on next steps if you had more time? </w:t>
      </w:r>
    </w:p>
    <w:p w14:paraId="420A47AC" w14:textId="77777777" w:rsidR="004A35C2" w:rsidRPr="004A35C2" w:rsidRDefault="004A35C2" w:rsidP="004A35C2">
      <w:pPr>
        <w:numPr>
          <w:ilvl w:val="0"/>
          <w:numId w:val="6"/>
        </w:numPr>
        <w:spacing w:after="0" w:line="240" w:lineRule="auto"/>
        <w:rPr>
          <w:rFonts w:ascii="Calibri" w:eastAsia="Times New Roman" w:hAnsi="Calibri" w:cs="Calibri"/>
          <w:color w:val="000000"/>
          <w:kern w:val="0"/>
          <w14:ligatures w14:val="none"/>
        </w:rPr>
      </w:pPr>
      <w:r w:rsidRPr="004A35C2">
        <w:rPr>
          <w:rFonts w:ascii="Calibri" w:eastAsia="Times New Roman" w:hAnsi="Calibri" w:cs="Calibri"/>
          <w:color w:val="000000"/>
          <w:kern w:val="0"/>
          <w14:ligatures w14:val="none"/>
        </w:rPr>
        <w:t xml:space="preserve">Also, one thing I was curious about, in your final model, do you have PDSI and GDD and not any other temperature or precipitation metrics? If so, that’s perfect, if you have PDSI, GDD, </w:t>
      </w:r>
      <w:proofErr w:type="spellStart"/>
      <w:r w:rsidRPr="004A35C2">
        <w:rPr>
          <w:rFonts w:ascii="Calibri" w:eastAsia="Times New Roman" w:hAnsi="Calibri" w:cs="Calibri"/>
          <w:color w:val="000000"/>
          <w:kern w:val="0"/>
          <w14:ligatures w14:val="none"/>
        </w:rPr>
        <w:t>Tmax</w:t>
      </w:r>
      <w:proofErr w:type="spellEnd"/>
      <w:r w:rsidRPr="004A35C2">
        <w:rPr>
          <w:rFonts w:ascii="Calibri" w:eastAsia="Times New Roman" w:hAnsi="Calibri" w:cs="Calibri"/>
          <w:color w:val="000000"/>
          <w:kern w:val="0"/>
          <w14:ligatures w14:val="none"/>
        </w:rPr>
        <w:t xml:space="preserve">, </w:t>
      </w:r>
      <w:proofErr w:type="spellStart"/>
      <w:r w:rsidRPr="004A35C2">
        <w:rPr>
          <w:rFonts w:ascii="Calibri" w:eastAsia="Times New Roman" w:hAnsi="Calibri" w:cs="Calibri"/>
          <w:color w:val="000000"/>
          <w:kern w:val="0"/>
          <w14:ligatures w14:val="none"/>
        </w:rPr>
        <w:t>Tmin</w:t>
      </w:r>
      <w:proofErr w:type="spellEnd"/>
      <w:r w:rsidRPr="004A35C2">
        <w:rPr>
          <w:rFonts w:ascii="Calibri" w:eastAsia="Times New Roman" w:hAnsi="Calibri" w:cs="Calibri"/>
          <w:color w:val="000000"/>
          <w:kern w:val="0"/>
          <w14:ligatures w14:val="none"/>
        </w:rPr>
        <w:t xml:space="preserve">, </w:t>
      </w:r>
      <w:proofErr w:type="spellStart"/>
      <w:r w:rsidRPr="004A35C2">
        <w:rPr>
          <w:rFonts w:ascii="Calibri" w:eastAsia="Times New Roman" w:hAnsi="Calibri" w:cs="Calibri"/>
          <w:color w:val="000000"/>
          <w:kern w:val="0"/>
          <w14:ligatures w14:val="none"/>
        </w:rPr>
        <w:t>Precip</w:t>
      </w:r>
      <w:proofErr w:type="spellEnd"/>
      <w:r w:rsidRPr="004A35C2">
        <w:rPr>
          <w:rFonts w:ascii="Calibri" w:eastAsia="Times New Roman" w:hAnsi="Calibri" w:cs="Calibri"/>
          <w:color w:val="000000"/>
          <w:kern w:val="0"/>
          <w14:ligatures w14:val="none"/>
        </w:rPr>
        <w:t>, or any combination of those, can you remove the other temperature and precipitation predictors and just keep PDSI and GDD? I’d be curious about those model outputs especially. If you don’t have time to do that, could you provide your R code?</w:t>
      </w:r>
    </w:p>
    <w:p w14:paraId="289BD989" w14:textId="77777777" w:rsidR="004A35C2" w:rsidRPr="00E5309D" w:rsidRDefault="004A35C2" w:rsidP="004A35C2"/>
    <w:sectPr w:rsidR="004A35C2" w:rsidRPr="00E5309D" w:rsidSect="00DB1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397F16"/>
    <w:multiLevelType w:val="hybridMultilevel"/>
    <w:tmpl w:val="64AC8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425441"/>
    <w:multiLevelType w:val="multilevel"/>
    <w:tmpl w:val="ED5C669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A182E3B"/>
    <w:multiLevelType w:val="hybridMultilevel"/>
    <w:tmpl w:val="1E8089B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B25C74"/>
    <w:multiLevelType w:val="hybridMultilevel"/>
    <w:tmpl w:val="19EAAD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24A1935"/>
    <w:multiLevelType w:val="hybridMultilevel"/>
    <w:tmpl w:val="7CA6525C"/>
    <w:lvl w:ilvl="0" w:tplc="1576BF24">
      <w:start w:val="1"/>
      <w:numFmt w:val="bullet"/>
      <w:lvlText w:val="•"/>
      <w:lvlJc w:val="left"/>
      <w:pPr>
        <w:tabs>
          <w:tab w:val="num" w:pos="720"/>
        </w:tabs>
        <w:ind w:left="720" w:hanging="360"/>
      </w:pPr>
      <w:rPr>
        <w:rFonts w:ascii="Arial" w:hAnsi="Arial" w:hint="default"/>
      </w:rPr>
    </w:lvl>
    <w:lvl w:ilvl="1" w:tplc="60287A48">
      <w:numFmt w:val="bullet"/>
      <w:lvlText w:val="•"/>
      <w:lvlJc w:val="left"/>
      <w:pPr>
        <w:tabs>
          <w:tab w:val="num" w:pos="1440"/>
        </w:tabs>
        <w:ind w:left="1440" w:hanging="360"/>
      </w:pPr>
      <w:rPr>
        <w:rFonts w:ascii="Arial" w:hAnsi="Arial" w:hint="default"/>
      </w:rPr>
    </w:lvl>
    <w:lvl w:ilvl="2" w:tplc="9E803B92" w:tentative="1">
      <w:start w:val="1"/>
      <w:numFmt w:val="bullet"/>
      <w:lvlText w:val="•"/>
      <w:lvlJc w:val="left"/>
      <w:pPr>
        <w:tabs>
          <w:tab w:val="num" w:pos="2160"/>
        </w:tabs>
        <w:ind w:left="2160" w:hanging="360"/>
      </w:pPr>
      <w:rPr>
        <w:rFonts w:ascii="Arial" w:hAnsi="Arial" w:hint="default"/>
      </w:rPr>
    </w:lvl>
    <w:lvl w:ilvl="3" w:tplc="E2D2590C" w:tentative="1">
      <w:start w:val="1"/>
      <w:numFmt w:val="bullet"/>
      <w:lvlText w:val="•"/>
      <w:lvlJc w:val="left"/>
      <w:pPr>
        <w:tabs>
          <w:tab w:val="num" w:pos="2880"/>
        </w:tabs>
        <w:ind w:left="2880" w:hanging="360"/>
      </w:pPr>
      <w:rPr>
        <w:rFonts w:ascii="Arial" w:hAnsi="Arial" w:hint="default"/>
      </w:rPr>
    </w:lvl>
    <w:lvl w:ilvl="4" w:tplc="9118B838" w:tentative="1">
      <w:start w:val="1"/>
      <w:numFmt w:val="bullet"/>
      <w:lvlText w:val="•"/>
      <w:lvlJc w:val="left"/>
      <w:pPr>
        <w:tabs>
          <w:tab w:val="num" w:pos="3600"/>
        </w:tabs>
        <w:ind w:left="3600" w:hanging="360"/>
      </w:pPr>
      <w:rPr>
        <w:rFonts w:ascii="Arial" w:hAnsi="Arial" w:hint="default"/>
      </w:rPr>
    </w:lvl>
    <w:lvl w:ilvl="5" w:tplc="C5CE0172" w:tentative="1">
      <w:start w:val="1"/>
      <w:numFmt w:val="bullet"/>
      <w:lvlText w:val="•"/>
      <w:lvlJc w:val="left"/>
      <w:pPr>
        <w:tabs>
          <w:tab w:val="num" w:pos="4320"/>
        </w:tabs>
        <w:ind w:left="4320" w:hanging="360"/>
      </w:pPr>
      <w:rPr>
        <w:rFonts w:ascii="Arial" w:hAnsi="Arial" w:hint="default"/>
      </w:rPr>
    </w:lvl>
    <w:lvl w:ilvl="6" w:tplc="C9D458BE" w:tentative="1">
      <w:start w:val="1"/>
      <w:numFmt w:val="bullet"/>
      <w:lvlText w:val="•"/>
      <w:lvlJc w:val="left"/>
      <w:pPr>
        <w:tabs>
          <w:tab w:val="num" w:pos="5040"/>
        </w:tabs>
        <w:ind w:left="5040" w:hanging="360"/>
      </w:pPr>
      <w:rPr>
        <w:rFonts w:ascii="Arial" w:hAnsi="Arial" w:hint="default"/>
      </w:rPr>
    </w:lvl>
    <w:lvl w:ilvl="7" w:tplc="F1ECB34A" w:tentative="1">
      <w:start w:val="1"/>
      <w:numFmt w:val="bullet"/>
      <w:lvlText w:val="•"/>
      <w:lvlJc w:val="left"/>
      <w:pPr>
        <w:tabs>
          <w:tab w:val="num" w:pos="5760"/>
        </w:tabs>
        <w:ind w:left="5760" w:hanging="360"/>
      </w:pPr>
      <w:rPr>
        <w:rFonts w:ascii="Arial" w:hAnsi="Arial" w:hint="default"/>
      </w:rPr>
    </w:lvl>
    <w:lvl w:ilvl="8" w:tplc="B4F4AB2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8F4429A"/>
    <w:multiLevelType w:val="hybridMultilevel"/>
    <w:tmpl w:val="9F3E73A4"/>
    <w:lvl w:ilvl="0" w:tplc="D506023E">
      <w:start w:val="1"/>
      <w:numFmt w:val="decimal"/>
      <w:lvlText w:val="%1."/>
      <w:lvlJc w:val="left"/>
      <w:pPr>
        <w:tabs>
          <w:tab w:val="num" w:pos="720"/>
        </w:tabs>
        <w:ind w:left="720" w:hanging="360"/>
      </w:pPr>
    </w:lvl>
    <w:lvl w:ilvl="1" w:tplc="569C062E">
      <w:start w:val="1"/>
      <w:numFmt w:val="decimal"/>
      <w:lvlText w:val="%2."/>
      <w:lvlJc w:val="left"/>
      <w:pPr>
        <w:tabs>
          <w:tab w:val="num" w:pos="1440"/>
        </w:tabs>
        <w:ind w:left="1440" w:hanging="360"/>
      </w:pPr>
    </w:lvl>
    <w:lvl w:ilvl="2" w:tplc="6E1C97C2">
      <w:start w:val="1"/>
      <w:numFmt w:val="decimal"/>
      <w:lvlText w:val="%3."/>
      <w:lvlJc w:val="left"/>
      <w:pPr>
        <w:tabs>
          <w:tab w:val="num" w:pos="2160"/>
        </w:tabs>
        <w:ind w:left="2160" w:hanging="360"/>
      </w:pPr>
    </w:lvl>
    <w:lvl w:ilvl="3" w:tplc="6ECC10A2" w:tentative="1">
      <w:start w:val="1"/>
      <w:numFmt w:val="decimal"/>
      <w:lvlText w:val="%4."/>
      <w:lvlJc w:val="left"/>
      <w:pPr>
        <w:tabs>
          <w:tab w:val="num" w:pos="2880"/>
        </w:tabs>
        <w:ind w:left="2880" w:hanging="360"/>
      </w:pPr>
    </w:lvl>
    <w:lvl w:ilvl="4" w:tplc="90220FAE" w:tentative="1">
      <w:start w:val="1"/>
      <w:numFmt w:val="decimal"/>
      <w:lvlText w:val="%5."/>
      <w:lvlJc w:val="left"/>
      <w:pPr>
        <w:tabs>
          <w:tab w:val="num" w:pos="3600"/>
        </w:tabs>
        <w:ind w:left="3600" w:hanging="360"/>
      </w:pPr>
    </w:lvl>
    <w:lvl w:ilvl="5" w:tplc="07A6C362" w:tentative="1">
      <w:start w:val="1"/>
      <w:numFmt w:val="decimal"/>
      <w:lvlText w:val="%6."/>
      <w:lvlJc w:val="left"/>
      <w:pPr>
        <w:tabs>
          <w:tab w:val="num" w:pos="4320"/>
        </w:tabs>
        <w:ind w:left="4320" w:hanging="360"/>
      </w:pPr>
    </w:lvl>
    <w:lvl w:ilvl="6" w:tplc="3594D7E2" w:tentative="1">
      <w:start w:val="1"/>
      <w:numFmt w:val="decimal"/>
      <w:lvlText w:val="%7."/>
      <w:lvlJc w:val="left"/>
      <w:pPr>
        <w:tabs>
          <w:tab w:val="num" w:pos="5040"/>
        </w:tabs>
        <w:ind w:left="5040" w:hanging="360"/>
      </w:pPr>
    </w:lvl>
    <w:lvl w:ilvl="7" w:tplc="84CAADDC" w:tentative="1">
      <w:start w:val="1"/>
      <w:numFmt w:val="decimal"/>
      <w:lvlText w:val="%8."/>
      <w:lvlJc w:val="left"/>
      <w:pPr>
        <w:tabs>
          <w:tab w:val="num" w:pos="5760"/>
        </w:tabs>
        <w:ind w:left="5760" w:hanging="360"/>
      </w:pPr>
    </w:lvl>
    <w:lvl w:ilvl="8" w:tplc="4E7693E4" w:tentative="1">
      <w:start w:val="1"/>
      <w:numFmt w:val="decimal"/>
      <w:lvlText w:val="%9."/>
      <w:lvlJc w:val="left"/>
      <w:pPr>
        <w:tabs>
          <w:tab w:val="num" w:pos="6480"/>
        </w:tabs>
        <w:ind w:left="6480" w:hanging="360"/>
      </w:pPr>
    </w:lvl>
  </w:abstractNum>
  <w:abstractNum w:abstractNumId="6" w15:restartNumberingAfterBreak="0">
    <w:nsid w:val="313A3D40"/>
    <w:multiLevelType w:val="multilevel"/>
    <w:tmpl w:val="1A8E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3138C"/>
    <w:multiLevelType w:val="hybridMultilevel"/>
    <w:tmpl w:val="08AAA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C85093"/>
    <w:multiLevelType w:val="hybridMultilevel"/>
    <w:tmpl w:val="C8DE9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6E1FC3"/>
    <w:multiLevelType w:val="hybridMultilevel"/>
    <w:tmpl w:val="89200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E55145"/>
    <w:multiLevelType w:val="hybridMultilevel"/>
    <w:tmpl w:val="2A7C3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0501F1"/>
    <w:multiLevelType w:val="hybridMultilevel"/>
    <w:tmpl w:val="717AB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BE13D2"/>
    <w:multiLevelType w:val="hybridMultilevel"/>
    <w:tmpl w:val="35B00878"/>
    <w:lvl w:ilvl="0" w:tplc="2C68D6CE">
      <w:start w:val="1"/>
      <w:numFmt w:val="decimal"/>
      <w:lvlText w:val="%1."/>
      <w:lvlJc w:val="left"/>
      <w:pPr>
        <w:tabs>
          <w:tab w:val="num" w:pos="720"/>
        </w:tabs>
        <w:ind w:left="720" w:hanging="360"/>
      </w:pPr>
    </w:lvl>
    <w:lvl w:ilvl="1" w:tplc="2110B22C">
      <w:numFmt w:val="bullet"/>
      <w:lvlText w:val="•"/>
      <w:lvlJc w:val="left"/>
      <w:pPr>
        <w:tabs>
          <w:tab w:val="num" w:pos="1440"/>
        </w:tabs>
        <w:ind w:left="1440" w:hanging="360"/>
      </w:pPr>
      <w:rPr>
        <w:rFonts w:ascii="Arial" w:hAnsi="Arial" w:hint="default"/>
      </w:rPr>
    </w:lvl>
    <w:lvl w:ilvl="2" w:tplc="DF0417F2">
      <w:numFmt w:val="bullet"/>
      <w:lvlText w:val="•"/>
      <w:lvlJc w:val="left"/>
      <w:pPr>
        <w:tabs>
          <w:tab w:val="num" w:pos="2160"/>
        </w:tabs>
        <w:ind w:left="2160" w:hanging="360"/>
      </w:pPr>
      <w:rPr>
        <w:rFonts w:ascii="Arial" w:hAnsi="Arial" w:hint="default"/>
      </w:rPr>
    </w:lvl>
    <w:lvl w:ilvl="3" w:tplc="F6A812E8">
      <w:start w:val="1"/>
      <w:numFmt w:val="decimal"/>
      <w:lvlText w:val="%4."/>
      <w:lvlJc w:val="left"/>
      <w:pPr>
        <w:tabs>
          <w:tab w:val="num" w:pos="2880"/>
        </w:tabs>
        <w:ind w:left="2880" w:hanging="360"/>
      </w:pPr>
    </w:lvl>
    <w:lvl w:ilvl="4" w:tplc="B5481916" w:tentative="1">
      <w:start w:val="1"/>
      <w:numFmt w:val="decimal"/>
      <w:lvlText w:val="%5."/>
      <w:lvlJc w:val="left"/>
      <w:pPr>
        <w:tabs>
          <w:tab w:val="num" w:pos="3600"/>
        </w:tabs>
        <w:ind w:left="3600" w:hanging="360"/>
      </w:pPr>
    </w:lvl>
    <w:lvl w:ilvl="5" w:tplc="B46C4AE2" w:tentative="1">
      <w:start w:val="1"/>
      <w:numFmt w:val="decimal"/>
      <w:lvlText w:val="%6."/>
      <w:lvlJc w:val="left"/>
      <w:pPr>
        <w:tabs>
          <w:tab w:val="num" w:pos="4320"/>
        </w:tabs>
        <w:ind w:left="4320" w:hanging="360"/>
      </w:pPr>
    </w:lvl>
    <w:lvl w:ilvl="6" w:tplc="3482D8FA" w:tentative="1">
      <w:start w:val="1"/>
      <w:numFmt w:val="decimal"/>
      <w:lvlText w:val="%7."/>
      <w:lvlJc w:val="left"/>
      <w:pPr>
        <w:tabs>
          <w:tab w:val="num" w:pos="5040"/>
        </w:tabs>
        <w:ind w:left="5040" w:hanging="360"/>
      </w:pPr>
    </w:lvl>
    <w:lvl w:ilvl="7" w:tplc="9A2AE320" w:tentative="1">
      <w:start w:val="1"/>
      <w:numFmt w:val="decimal"/>
      <w:lvlText w:val="%8."/>
      <w:lvlJc w:val="left"/>
      <w:pPr>
        <w:tabs>
          <w:tab w:val="num" w:pos="5760"/>
        </w:tabs>
        <w:ind w:left="5760" w:hanging="360"/>
      </w:pPr>
    </w:lvl>
    <w:lvl w:ilvl="8" w:tplc="CC2075C6" w:tentative="1">
      <w:start w:val="1"/>
      <w:numFmt w:val="decimal"/>
      <w:lvlText w:val="%9."/>
      <w:lvlJc w:val="left"/>
      <w:pPr>
        <w:tabs>
          <w:tab w:val="num" w:pos="6480"/>
        </w:tabs>
        <w:ind w:left="6480" w:hanging="360"/>
      </w:pPr>
    </w:lvl>
  </w:abstractNum>
  <w:num w:numId="1" w16cid:durableId="956789579">
    <w:abstractNumId w:val="9"/>
  </w:num>
  <w:num w:numId="2" w16cid:durableId="1413894573">
    <w:abstractNumId w:val="2"/>
  </w:num>
  <w:num w:numId="3" w16cid:durableId="2044791967">
    <w:abstractNumId w:val="11"/>
  </w:num>
  <w:num w:numId="4" w16cid:durableId="1178009750">
    <w:abstractNumId w:val="3"/>
  </w:num>
  <w:num w:numId="5" w16cid:durableId="1652785032">
    <w:abstractNumId w:val="10"/>
  </w:num>
  <w:num w:numId="6" w16cid:durableId="1251043595">
    <w:abstractNumId w:val="6"/>
  </w:num>
  <w:num w:numId="7" w16cid:durableId="1268272234">
    <w:abstractNumId w:val="8"/>
  </w:num>
  <w:num w:numId="8" w16cid:durableId="1317959062">
    <w:abstractNumId w:val="12"/>
  </w:num>
  <w:num w:numId="9" w16cid:durableId="325282124">
    <w:abstractNumId w:val="5"/>
  </w:num>
  <w:num w:numId="10" w16cid:durableId="867178925">
    <w:abstractNumId w:val="4"/>
  </w:num>
  <w:num w:numId="11" w16cid:durableId="2067222137">
    <w:abstractNumId w:val="1"/>
  </w:num>
  <w:num w:numId="12" w16cid:durableId="1351760028">
    <w:abstractNumId w:val="0"/>
  </w:num>
  <w:num w:numId="13" w16cid:durableId="65156832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E6"/>
    <w:rsid w:val="000007E5"/>
    <w:rsid w:val="00007BEF"/>
    <w:rsid w:val="00007EB0"/>
    <w:rsid w:val="00012E02"/>
    <w:rsid w:val="00015B8D"/>
    <w:rsid w:val="00020819"/>
    <w:rsid w:val="00024FBF"/>
    <w:rsid w:val="000317F6"/>
    <w:rsid w:val="00032ED3"/>
    <w:rsid w:val="00033103"/>
    <w:rsid w:val="0005391E"/>
    <w:rsid w:val="00061636"/>
    <w:rsid w:val="000633E7"/>
    <w:rsid w:val="0006340C"/>
    <w:rsid w:val="0006736A"/>
    <w:rsid w:val="000762EB"/>
    <w:rsid w:val="00077408"/>
    <w:rsid w:val="00080AEC"/>
    <w:rsid w:val="00082E0C"/>
    <w:rsid w:val="00085FC0"/>
    <w:rsid w:val="0009041D"/>
    <w:rsid w:val="00092F69"/>
    <w:rsid w:val="0009459C"/>
    <w:rsid w:val="00095234"/>
    <w:rsid w:val="000A3AE3"/>
    <w:rsid w:val="000A6FE1"/>
    <w:rsid w:val="000A7D67"/>
    <w:rsid w:val="000B1CAF"/>
    <w:rsid w:val="000B2E1C"/>
    <w:rsid w:val="000B52B4"/>
    <w:rsid w:val="000C66B4"/>
    <w:rsid w:val="000D6C61"/>
    <w:rsid w:val="000E0CEE"/>
    <w:rsid w:val="000E47E5"/>
    <w:rsid w:val="000F0A63"/>
    <w:rsid w:val="00101D76"/>
    <w:rsid w:val="001026EC"/>
    <w:rsid w:val="0010505C"/>
    <w:rsid w:val="00110000"/>
    <w:rsid w:val="00114B54"/>
    <w:rsid w:val="0012246D"/>
    <w:rsid w:val="00130AA7"/>
    <w:rsid w:val="00133E1D"/>
    <w:rsid w:val="0013473C"/>
    <w:rsid w:val="00141E1C"/>
    <w:rsid w:val="00145581"/>
    <w:rsid w:val="001502B3"/>
    <w:rsid w:val="00155DF2"/>
    <w:rsid w:val="00156A31"/>
    <w:rsid w:val="0016126F"/>
    <w:rsid w:val="001620FA"/>
    <w:rsid w:val="00162364"/>
    <w:rsid w:val="00164228"/>
    <w:rsid w:val="00164D4A"/>
    <w:rsid w:val="00166591"/>
    <w:rsid w:val="001675C9"/>
    <w:rsid w:val="00167829"/>
    <w:rsid w:val="00173A92"/>
    <w:rsid w:val="00190F8F"/>
    <w:rsid w:val="00191722"/>
    <w:rsid w:val="001924DC"/>
    <w:rsid w:val="00193EA5"/>
    <w:rsid w:val="00195E5F"/>
    <w:rsid w:val="001A0677"/>
    <w:rsid w:val="001B4BDC"/>
    <w:rsid w:val="001B5589"/>
    <w:rsid w:val="001B55F1"/>
    <w:rsid w:val="001B5C00"/>
    <w:rsid w:val="001B60AF"/>
    <w:rsid w:val="001C1DE2"/>
    <w:rsid w:val="001D104C"/>
    <w:rsid w:val="001D19E8"/>
    <w:rsid w:val="001D3E4D"/>
    <w:rsid w:val="001D63F4"/>
    <w:rsid w:val="001D7DA6"/>
    <w:rsid w:val="001E628D"/>
    <w:rsid w:val="001F24A2"/>
    <w:rsid w:val="0020198A"/>
    <w:rsid w:val="00203B28"/>
    <w:rsid w:val="00204B03"/>
    <w:rsid w:val="00204BD5"/>
    <w:rsid w:val="002079BE"/>
    <w:rsid w:val="002167D6"/>
    <w:rsid w:val="00222379"/>
    <w:rsid w:val="00223E30"/>
    <w:rsid w:val="00226F35"/>
    <w:rsid w:val="002273DA"/>
    <w:rsid w:val="00227411"/>
    <w:rsid w:val="0023314D"/>
    <w:rsid w:val="00243C20"/>
    <w:rsid w:val="002470B1"/>
    <w:rsid w:val="00250361"/>
    <w:rsid w:val="00255141"/>
    <w:rsid w:val="0026318E"/>
    <w:rsid w:val="00267D70"/>
    <w:rsid w:val="00280929"/>
    <w:rsid w:val="002844F5"/>
    <w:rsid w:val="00287404"/>
    <w:rsid w:val="00287A19"/>
    <w:rsid w:val="00292C9F"/>
    <w:rsid w:val="00296556"/>
    <w:rsid w:val="0029752A"/>
    <w:rsid w:val="002A4989"/>
    <w:rsid w:val="002B2A2D"/>
    <w:rsid w:val="002B30E9"/>
    <w:rsid w:val="002C1431"/>
    <w:rsid w:val="002C5828"/>
    <w:rsid w:val="002C70FC"/>
    <w:rsid w:val="002D6C5E"/>
    <w:rsid w:val="002D6F3B"/>
    <w:rsid w:val="002E04B8"/>
    <w:rsid w:val="002E1060"/>
    <w:rsid w:val="002E2841"/>
    <w:rsid w:val="002E5343"/>
    <w:rsid w:val="002E58D6"/>
    <w:rsid w:val="002E63E9"/>
    <w:rsid w:val="002E6AF1"/>
    <w:rsid w:val="002F16A5"/>
    <w:rsid w:val="002F431C"/>
    <w:rsid w:val="002F4362"/>
    <w:rsid w:val="002F4B7C"/>
    <w:rsid w:val="00307295"/>
    <w:rsid w:val="00316D7E"/>
    <w:rsid w:val="00320DB0"/>
    <w:rsid w:val="00324591"/>
    <w:rsid w:val="003371C3"/>
    <w:rsid w:val="003408E2"/>
    <w:rsid w:val="0034110F"/>
    <w:rsid w:val="00342901"/>
    <w:rsid w:val="0034367F"/>
    <w:rsid w:val="00351150"/>
    <w:rsid w:val="003524B1"/>
    <w:rsid w:val="0035274E"/>
    <w:rsid w:val="00356E63"/>
    <w:rsid w:val="00361DF6"/>
    <w:rsid w:val="003661FA"/>
    <w:rsid w:val="003679E1"/>
    <w:rsid w:val="00370F78"/>
    <w:rsid w:val="00372DED"/>
    <w:rsid w:val="00375AE6"/>
    <w:rsid w:val="0038144A"/>
    <w:rsid w:val="00385316"/>
    <w:rsid w:val="003867F7"/>
    <w:rsid w:val="003874ED"/>
    <w:rsid w:val="00392994"/>
    <w:rsid w:val="003949B3"/>
    <w:rsid w:val="00394C72"/>
    <w:rsid w:val="00395DF4"/>
    <w:rsid w:val="003975FE"/>
    <w:rsid w:val="003A0077"/>
    <w:rsid w:val="003A0876"/>
    <w:rsid w:val="003A0AD2"/>
    <w:rsid w:val="003A4CE6"/>
    <w:rsid w:val="003A60DD"/>
    <w:rsid w:val="003B3F91"/>
    <w:rsid w:val="003B40CA"/>
    <w:rsid w:val="003C012E"/>
    <w:rsid w:val="003C0E7A"/>
    <w:rsid w:val="003C3151"/>
    <w:rsid w:val="003C3A39"/>
    <w:rsid w:val="003C7616"/>
    <w:rsid w:val="003D3749"/>
    <w:rsid w:val="003D5C87"/>
    <w:rsid w:val="003E0154"/>
    <w:rsid w:val="003F107B"/>
    <w:rsid w:val="003F24D3"/>
    <w:rsid w:val="003F4190"/>
    <w:rsid w:val="003F6BF9"/>
    <w:rsid w:val="003F6EEF"/>
    <w:rsid w:val="004012F1"/>
    <w:rsid w:val="00401C03"/>
    <w:rsid w:val="00402C18"/>
    <w:rsid w:val="00404CD6"/>
    <w:rsid w:val="0041720F"/>
    <w:rsid w:val="00421B83"/>
    <w:rsid w:val="00422F14"/>
    <w:rsid w:val="00424C27"/>
    <w:rsid w:val="004337C7"/>
    <w:rsid w:val="00433C29"/>
    <w:rsid w:val="00436429"/>
    <w:rsid w:val="00437BEC"/>
    <w:rsid w:val="004404B7"/>
    <w:rsid w:val="00441181"/>
    <w:rsid w:val="00441E73"/>
    <w:rsid w:val="00442BEC"/>
    <w:rsid w:val="00455B54"/>
    <w:rsid w:val="00457930"/>
    <w:rsid w:val="004600E9"/>
    <w:rsid w:val="004602DB"/>
    <w:rsid w:val="00460E5F"/>
    <w:rsid w:val="004626EA"/>
    <w:rsid w:val="004665B3"/>
    <w:rsid w:val="00466975"/>
    <w:rsid w:val="00467AA4"/>
    <w:rsid w:val="00467DDB"/>
    <w:rsid w:val="00474591"/>
    <w:rsid w:val="0048085C"/>
    <w:rsid w:val="004A14DE"/>
    <w:rsid w:val="004A35C2"/>
    <w:rsid w:val="004A5FAC"/>
    <w:rsid w:val="004B01AA"/>
    <w:rsid w:val="004B224D"/>
    <w:rsid w:val="004B3ED2"/>
    <w:rsid w:val="004B518E"/>
    <w:rsid w:val="004B5BF0"/>
    <w:rsid w:val="004C024C"/>
    <w:rsid w:val="004C3F18"/>
    <w:rsid w:val="004D69A5"/>
    <w:rsid w:val="004F3E41"/>
    <w:rsid w:val="004F51F4"/>
    <w:rsid w:val="004F6D8F"/>
    <w:rsid w:val="005013BE"/>
    <w:rsid w:val="00505912"/>
    <w:rsid w:val="0051144D"/>
    <w:rsid w:val="0051742A"/>
    <w:rsid w:val="005175DA"/>
    <w:rsid w:val="00522E48"/>
    <w:rsid w:val="00526531"/>
    <w:rsid w:val="005266D5"/>
    <w:rsid w:val="00526F00"/>
    <w:rsid w:val="005558CB"/>
    <w:rsid w:val="00555A8A"/>
    <w:rsid w:val="0055622C"/>
    <w:rsid w:val="00557FBC"/>
    <w:rsid w:val="005627BA"/>
    <w:rsid w:val="00563EA5"/>
    <w:rsid w:val="0057028B"/>
    <w:rsid w:val="005735D2"/>
    <w:rsid w:val="005739BD"/>
    <w:rsid w:val="00574C7F"/>
    <w:rsid w:val="00576C30"/>
    <w:rsid w:val="0058046C"/>
    <w:rsid w:val="005977F7"/>
    <w:rsid w:val="005B327D"/>
    <w:rsid w:val="005B78A6"/>
    <w:rsid w:val="005C3147"/>
    <w:rsid w:val="005C708F"/>
    <w:rsid w:val="005C71B1"/>
    <w:rsid w:val="005C778B"/>
    <w:rsid w:val="005D5AFD"/>
    <w:rsid w:val="005E6200"/>
    <w:rsid w:val="005F0097"/>
    <w:rsid w:val="005F0B37"/>
    <w:rsid w:val="005F3704"/>
    <w:rsid w:val="005F6A9B"/>
    <w:rsid w:val="0060017B"/>
    <w:rsid w:val="00600663"/>
    <w:rsid w:val="00602B52"/>
    <w:rsid w:val="00603F4E"/>
    <w:rsid w:val="00612FB4"/>
    <w:rsid w:val="00616128"/>
    <w:rsid w:val="00616B67"/>
    <w:rsid w:val="006215B8"/>
    <w:rsid w:val="00621880"/>
    <w:rsid w:val="00621AFA"/>
    <w:rsid w:val="00621DE5"/>
    <w:rsid w:val="00626670"/>
    <w:rsid w:val="00630AC5"/>
    <w:rsid w:val="006318BD"/>
    <w:rsid w:val="00640106"/>
    <w:rsid w:val="00642677"/>
    <w:rsid w:val="00647DEC"/>
    <w:rsid w:val="00651F3B"/>
    <w:rsid w:val="00653AF9"/>
    <w:rsid w:val="006549CB"/>
    <w:rsid w:val="0066002E"/>
    <w:rsid w:val="006606DA"/>
    <w:rsid w:val="00664EAE"/>
    <w:rsid w:val="00665D16"/>
    <w:rsid w:val="0067580C"/>
    <w:rsid w:val="006828E6"/>
    <w:rsid w:val="00691388"/>
    <w:rsid w:val="006972A6"/>
    <w:rsid w:val="006A074E"/>
    <w:rsid w:val="006A3F9A"/>
    <w:rsid w:val="006A476F"/>
    <w:rsid w:val="006A5043"/>
    <w:rsid w:val="006A5703"/>
    <w:rsid w:val="006B198B"/>
    <w:rsid w:val="006B35F4"/>
    <w:rsid w:val="006C208A"/>
    <w:rsid w:val="006C6262"/>
    <w:rsid w:val="006D4C4B"/>
    <w:rsid w:val="006D6F52"/>
    <w:rsid w:val="006D77F1"/>
    <w:rsid w:val="006E2590"/>
    <w:rsid w:val="006E71EF"/>
    <w:rsid w:val="006F33E6"/>
    <w:rsid w:val="006F38DE"/>
    <w:rsid w:val="006F58E7"/>
    <w:rsid w:val="007037E5"/>
    <w:rsid w:val="007205AB"/>
    <w:rsid w:val="00720864"/>
    <w:rsid w:val="00721928"/>
    <w:rsid w:val="00730310"/>
    <w:rsid w:val="00731FAD"/>
    <w:rsid w:val="00733CA8"/>
    <w:rsid w:val="00745DD4"/>
    <w:rsid w:val="007547EC"/>
    <w:rsid w:val="00755886"/>
    <w:rsid w:val="00755D6C"/>
    <w:rsid w:val="00760090"/>
    <w:rsid w:val="00761CBD"/>
    <w:rsid w:val="00766AEA"/>
    <w:rsid w:val="00777366"/>
    <w:rsid w:val="00787185"/>
    <w:rsid w:val="00787A0E"/>
    <w:rsid w:val="00790236"/>
    <w:rsid w:val="007958C8"/>
    <w:rsid w:val="007A2151"/>
    <w:rsid w:val="007A25CD"/>
    <w:rsid w:val="007A3BE1"/>
    <w:rsid w:val="007B09FA"/>
    <w:rsid w:val="007C25C1"/>
    <w:rsid w:val="007C3197"/>
    <w:rsid w:val="007C362B"/>
    <w:rsid w:val="007C64F3"/>
    <w:rsid w:val="007C762F"/>
    <w:rsid w:val="007D141D"/>
    <w:rsid w:val="007D2AA0"/>
    <w:rsid w:val="007D4F70"/>
    <w:rsid w:val="007D4FB5"/>
    <w:rsid w:val="007D6C3B"/>
    <w:rsid w:val="007E1E11"/>
    <w:rsid w:val="007E3309"/>
    <w:rsid w:val="007E5B22"/>
    <w:rsid w:val="008005A6"/>
    <w:rsid w:val="00800D06"/>
    <w:rsid w:val="008025D8"/>
    <w:rsid w:val="00802892"/>
    <w:rsid w:val="0081539F"/>
    <w:rsid w:val="008172D3"/>
    <w:rsid w:val="00821095"/>
    <w:rsid w:val="00823E68"/>
    <w:rsid w:val="00824FEB"/>
    <w:rsid w:val="008265A9"/>
    <w:rsid w:val="00826F04"/>
    <w:rsid w:val="00830757"/>
    <w:rsid w:val="0083140E"/>
    <w:rsid w:val="008356ED"/>
    <w:rsid w:val="00835E43"/>
    <w:rsid w:val="00836DDC"/>
    <w:rsid w:val="0084198C"/>
    <w:rsid w:val="00842B14"/>
    <w:rsid w:val="00847D48"/>
    <w:rsid w:val="0085415B"/>
    <w:rsid w:val="008555B2"/>
    <w:rsid w:val="00862B03"/>
    <w:rsid w:val="00864CCC"/>
    <w:rsid w:val="00865F45"/>
    <w:rsid w:val="0086741A"/>
    <w:rsid w:val="0087139A"/>
    <w:rsid w:val="00873BCC"/>
    <w:rsid w:val="0087618B"/>
    <w:rsid w:val="0088304A"/>
    <w:rsid w:val="008833D6"/>
    <w:rsid w:val="008843ED"/>
    <w:rsid w:val="00886435"/>
    <w:rsid w:val="00887A13"/>
    <w:rsid w:val="008A0F80"/>
    <w:rsid w:val="008A6C04"/>
    <w:rsid w:val="008C0880"/>
    <w:rsid w:val="008C16BF"/>
    <w:rsid w:val="008D0F8D"/>
    <w:rsid w:val="008D3DDC"/>
    <w:rsid w:val="008D61D3"/>
    <w:rsid w:val="008D7A82"/>
    <w:rsid w:val="008E011C"/>
    <w:rsid w:val="008E116C"/>
    <w:rsid w:val="008E3938"/>
    <w:rsid w:val="008E544D"/>
    <w:rsid w:val="008E6DFF"/>
    <w:rsid w:val="008F239B"/>
    <w:rsid w:val="008F28C9"/>
    <w:rsid w:val="00902014"/>
    <w:rsid w:val="00903737"/>
    <w:rsid w:val="00907B54"/>
    <w:rsid w:val="009104A6"/>
    <w:rsid w:val="00911766"/>
    <w:rsid w:val="00912D7B"/>
    <w:rsid w:val="00914068"/>
    <w:rsid w:val="00915BBE"/>
    <w:rsid w:val="00920069"/>
    <w:rsid w:val="00920148"/>
    <w:rsid w:val="00920AC1"/>
    <w:rsid w:val="009339E6"/>
    <w:rsid w:val="0093454D"/>
    <w:rsid w:val="00934A80"/>
    <w:rsid w:val="00936C90"/>
    <w:rsid w:val="00937BE6"/>
    <w:rsid w:val="009502FF"/>
    <w:rsid w:val="00951215"/>
    <w:rsid w:val="00952731"/>
    <w:rsid w:val="00954CFC"/>
    <w:rsid w:val="00957B6E"/>
    <w:rsid w:val="00960C4C"/>
    <w:rsid w:val="009611A6"/>
    <w:rsid w:val="009636E5"/>
    <w:rsid w:val="009657B5"/>
    <w:rsid w:val="00967339"/>
    <w:rsid w:val="009759E5"/>
    <w:rsid w:val="00976FFE"/>
    <w:rsid w:val="00977E0A"/>
    <w:rsid w:val="009842BE"/>
    <w:rsid w:val="00984B64"/>
    <w:rsid w:val="00985EB3"/>
    <w:rsid w:val="00987781"/>
    <w:rsid w:val="00991084"/>
    <w:rsid w:val="00992423"/>
    <w:rsid w:val="0099582E"/>
    <w:rsid w:val="0099619F"/>
    <w:rsid w:val="009A08AB"/>
    <w:rsid w:val="009A19ED"/>
    <w:rsid w:val="009A1D36"/>
    <w:rsid w:val="009B75BB"/>
    <w:rsid w:val="009C0774"/>
    <w:rsid w:val="009C3130"/>
    <w:rsid w:val="009C798B"/>
    <w:rsid w:val="009D4757"/>
    <w:rsid w:val="009E32DF"/>
    <w:rsid w:val="009E3444"/>
    <w:rsid w:val="009E3E3A"/>
    <w:rsid w:val="009E4421"/>
    <w:rsid w:val="009E5D3D"/>
    <w:rsid w:val="009F2705"/>
    <w:rsid w:val="00A01CBF"/>
    <w:rsid w:val="00A05633"/>
    <w:rsid w:val="00A05777"/>
    <w:rsid w:val="00A05C8D"/>
    <w:rsid w:val="00A05E80"/>
    <w:rsid w:val="00A136BE"/>
    <w:rsid w:val="00A23089"/>
    <w:rsid w:val="00A25194"/>
    <w:rsid w:val="00A26E8B"/>
    <w:rsid w:val="00A30BF4"/>
    <w:rsid w:val="00A37442"/>
    <w:rsid w:val="00A45B25"/>
    <w:rsid w:val="00A50983"/>
    <w:rsid w:val="00A51350"/>
    <w:rsid w:val="00A618DA"/>
    <w:rsid w:val="00A66E9E"/>
    <w:rsid w:val="00A71B52"/>
    <w:rsid w:val="00A73560"/>
    <w:rsid w:val="00A742A4"/>
    <w:rsid w:val="00A779F0"/>
    <w:rsid w:val="00A81DFD"/>
    <w:rsid w:val="00A93694"/>
    <w:rsid w:val="00A97E90"/>
    <w:rsid w:val="00AA75D7"/>
    <w:rsid w:val="00AB16A9"/>
    <w:rsid w:val="00AB1B37"/>
    <w:rsid w:val="00AC4A89"/>
    <w:rsid w:val="00AC5709"/>
    <w:rsid w:val="00AC6D43"/>
    <w:rsid w:val="00AD21E7"/>
    <w:rsid w:val="00AD2CD6"/>
    <w:rsid w:val="00AD3759"/>
    <w:rsid w:val="00AD39E0"/>
    <w:rsid w:val="00AE26E0"/>
    <w:rsid w:val="00AE50AE"/>
    <w:rsid w:val="00AF0275"/>
    <w:rsid w:val="00B02796"/>
    <w:rsid w:val="00B044D1"/>
    <w:rsid w:val="00B04528"/>
    <w:rsid w:val="00B04839"/>
    <w:rsid w:val="00B1747C"/>
    <w:rsid w:val="00B238DE"/>
    <w:rsid w:val="00B250B9"/>
    <w:rsid w:val="00B265FB"/>
    <w:rsid w:val="00B36090"/>
    <w:rsid w:val="00B40910"/>
    <w:rsid w:val="00B411B3"/>
    <w:rsid w:val="00B41686"/>
    <w:rsid w:val="00B60644"/>
    <w:rsid w:val="00B639C9"/>
    <w:rsid w:val="00B70040"/>
    <w:rsid w:val="00B7472E"/>
    <w:rsid w:val="00B81F51"/>
    <w:rsid w:val="00B82523"/>
    <w:rsid w:val="00B82E34"/>
    <w:rsid w:val="00B906B8"/>
    <w:rsid w:val="00BA10AF"/>
    <w:rsid w:val="00BA11AC"/>
    <w:rsid w:val="00BA3528"/>
    <w:rsid w:val="00BB5356"/>
    <w:rsid w:val="00BC3AA8"/>
    <w:rsid w:val="00BC5F31"/>
    <w:rsid w:val="00BD3ABF"/>
    <w:rsid w:val="00BE4AC8"/>
    <w:rsid w:val="00C03780"/>
    <w:rsid w:val="00C05909"/>
    <w:rsid w:val="00C05D5D"/>
    <w:rsid w:val="00C10910"/>
    <w:rsid w:val="00C14CED"/>
    <w:rsid w:val="00C21F36"/>
    <w:rsid w:val="00C22A62"/>
    <w:rsid w:val="00C22FE3"/>
    <w:rsid w:val="00C257DB"/>
    <w:rsid w:val="00C30900"/>
    <w:rsid w:val="00C41BAD"/>
    <w:rsid w:val="00C471C2"/>
    <w:rsid w:val="00C6540D"/>
    <w:rsid w:val="00C72340"/>
    <w:rsid w:val="00C80AC3"/>
    <w:rsid w:val="00C82ABB"/>
    <w:rsid w:val="00C9210F"/>
    <w:rsid w:val="00CA0633"/>
    <w:rsid w:val="00CA1497"/>
    <w:rsid w:val="00CA4B53"/>
    <w:rsid w:val="00CA5222"/>
    <w:rsid w:val="00CB1468"/>
    <w:rsid w:val="00CC2C70"/>
    <w:rsid w:val="00CC5DD7"/>
    <w:rsid w:val="00CC74DA"/>
    <w:rsid w:val="00CD0D29"/>
    <w:rsid w:val="00CD218F"/>
    <w:rsid w:val="00CE3371"/>
    <w:rsid w:val="00CE4FC9"/>
    <w:rsid w:val="00CE79BB"/>
    <w:rsid w:val="00CF4DB9"/>
    <w:rsid w:val="00D034E1"/>
    <w:rsid w:val="00D0667A"/>
    <w:rsid w:val="00D06C9E"/>
    <w:rsid w:val="00D06ED6"/>
    <w:rsid w:val="00D174D8"/>
    <w:rsid w:val="00D1750E"/>
    <w:rsid w:val="00D20282"/>
    <w:rsid w:val="00D25643"/>
    <w:rsid w:val="00D45499"/>
    <w:rsid w:val="00D61EFB"/>
    <w:rsid w:val="00D6357F"/>
    <w:rsid w:val="00D672E1"/>
    <w:rsid w:val="00D73B83"/>
    <w:rsid w:val="00D767F6"/>
    <w:rsid w:val="00D80364"/>
    <w:rsid w:val="00D87072"/>
    <w:rsid w:val="00D90EBA"/>
    <w:rsid w:val="00D96644"/>
    <w:rsid w:val="00D96AB6"/>
    <w:rsid w:val="00DA31C5"/>
    <w:rsid w:val="00DA3250"/>
    <w:rsid w:val="00DB1D6D"/>
    <w:rsid w:val="00DB2C96"/>
    <w:rsid w:val="00DB435A"/>
    <w:rsid w:val="00DC1992"/>
    <w:rsid w:val="00DC324B"/>
    <w:rsid w:val="00DC35A8"/>
    <w:rsid w:val="00DC7569"/>
    <w:rsid w:val="00DC7A0F"/>
    <w:rsid w:val="00DC7CBC"/>
    <w:rsid w:val="00DD0E67"/>
    <w:rsid w:val="00DD2980"/>
    <w:rsid w:val="00DF6602"/>
    <w:rsid w:val="00E01E35"/>
    <w:rsid w:val="00E03C0D"/>
    <w:rsid w:val="00E04971"/>
    <w:rsid w:val="00E04B9A"/>
    <w:rsid w:val="00E1200D"/>
    <w:rsid w:val="00E15BA0"/>
    <w:rsid w:val="00E23DA3"/>
    <w:rsid w:val="00E2783E"/>
    <w:rsid w:val="00E31F91"/>
    <w:rsid w:val="00E32B13"/>
    <w:rsid w:val="00E41D84"/>
    <w:rsid w:val="00E4382E"/>
    <w:rsid w:val="00E43946"/>
    <w:rsid w:val="00E45B1C"/>
    <w:rsid w:val="00E506C6"/>
    <w:rsid w:val="00E519E8"/>
    <w:rsid w:val="00E5309D"/>
    <w:rsid w:val="00E54BC5"/>
    <w:rsid w:val="00E639E5"/>
    <w:rsid w:val="00E72C93"/>
    <w:rsid w:val="00E7365D"/>
    <w:rsid w:val="00E75A1E"/>
    <w:rsid w:val="00E90BDD"/>
    <w:rsid w:val="00E937BF"/>
    <w:rsid w:val="00E955C1"/>
    <w:rsid w:val="00E9777D"/>
    <w:rsid w:val="00EB0F5D"/>
    <w:rsid w:val="00EB2148"/>
    <w:rsid w:val="00EB5DCE"/>
    <w:rsid w:val="00EB7972"/>
    <w:rsid w:val="00EC0DAD"/>
    <w:rsid w:val="00EC2B88"/>
    <w:rsid w:val="00EC314A"/>
    <w:rsid w:val="00EC5734"/>
    <w:rsid w:val="00ED0E02"/>
    <w:rsid w:val="00ED12E9"/>
    <w:rsid w:val="00ED680D"/>
    <w:rsid w:val="00ED73A7"/>
    <w:rsid w:val="00EE4FF4"/>
    <w:rsid w:val="00EE5005"/>
    <w:rsid w:val="00EF1924"/>
    <w:rsid w:val="00EF2BDD"/>
    <w:rsid w:val="00EF3284"/>
    <w:rsid w:val="00EF72CC"/>
    <w:rsid w:val="00F018DE"/>
    <w:rsid w:val="00F029C3"/>
    <w:rsid w:val="00F043E3"/>
    <w:rsid w:val="00F16005"/>
    <w:rsid w:val="00F25B99"/>
    <w:rsid w:val="00F314CA"/>
    <w:rsid w:val="00F31D74"/>
    <w:rsid w:val="00F3541F"/>
    <w:rsid w:val="00F37328"/>
    <w:rsid w:val="00F42378"/>
    <w:rsid w:val="00F51E89"/>
    <w:rsid w:val="00F52784"/>
    <w:rsid w:val="00F56FFA"/>
    <w:rsid w:val="00F616C0"/>
    <w:rsid w:val="00F648A5"/>
    <w:rsid w:val="00F65CDA"/>
    <w:rsid w:val="00F77533"/>
    <w:rsid w:val="00F77577"/>
    <w:rsid w:val="00F82AE3"/>
    <w:rsid w:val="00F8518E"/>
    <w:rsid w:val="00F86B9F"/>
    <w:rsid w:val="00F915EA"/>
    <w:rsid w:val="00F936CA"/>
    <w:rsid w:val="00F94826"/>
    <w:rsid w:val="00F972C4"/>
    <w:rsid w:val="00FA01A4"/>
    <w:rsid w:val="00FA09C3"/>
    <w:rsid w:val="00FA2E16"/>
    <w:rsid w:val="00FA650F"/>
    <w:rsid w:val="00FA73A9"/>
    <w:rsid w:val="00FB06AE"/>
    <w:rsid w:val="00FB15DC"/>
    <w:rsid w:val="00FC04C0"/>
    <w:rsid w:val="00FC15A8"/>
    <w:rsid w:val="00FC1BF0"/>
    <w:rsid w:val="00FC3CF5"/>
    <w:rsid w:val="00FD3076"/>
    <w:rsid w:val="00FD334A"/>
    <w:rsid w:val="00FD34D8"/>
    <w:rsid w:val="00FE49EA"/>
    <w:rsid w:val="00FE5410"/>
    <w:rsid w:val="00FE5F13"/>
    <w:rsid w:val="00FF2201"/>
    <w:rsid w:val="00FF57F7"/>
    <w:rsid w:val="00FF6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38A34"/>
  <w15:chartTrackingRefBased/>
  <w15:docId w15:val="{E7977ABD-16CE-6146-AAD6-AF2ED17C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A13"/>
  </w:style>
  <w:style w:type="paragraph" w:styleId="Heading1">
    <w:name w:val="heading 1"/>
    <w:basedOn w:val="Normal"/>
    <w:next w:val="Normal"/>
    <w:link w:val="Heading1Char"/>
    <w:uiPriority w:val="9"/>
    <w:qFormat/>
    <w:rsid w:val="006F3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3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3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3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3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3E6"/>
    <w:rPr>
      <w:rFonts w:eastAsiaTheme="majorEastAsia" w:cstheme="majorBidi"/>
      <w:color w:val="272727" w:themeColor="text1" w:themeTint="D8"/>
    </w:rPr>
  </w:style>
  <w:style w:type="paragraph" w:styleId="Title">
    <w:name w:val="Title"/>
    <w:basedOn w:val="Normal"/>
    <w:next w:val="Normal"/>
    <w:link w:val="TitleChar"/>
    <w:uiPriority w:val="10"/>
    <w:qFormat/>
    <w:rsid w:val="006F3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3E6"/>
    <w:pPr>
      <w:spacing w:before="160"/>
      <w:jc w:val="center"/>
    </w:pPr>
    <w:rPr>
      <w:i/>
      <w:iCs/>
      <w:color w:val="404040" w:themeColor="text1" w:themeTint="BF"/>
    </w:rPr>
  </w:style>
  <w:style w:type="character" w:customStyle="1" w:styleId="QuoteChar">
    <w:name w:val="Quote Char"/>
    <w:basedOn w:val="DefaultParagraphFont"/>
    <w:link w:val="Quote"/>
    <w:uiPriority w:val="29"/>
    <w:rsid w:val="006F33E6"/>
    <w:rPr>
      <w:i/>
      <w:iCs/>
      <w:color w:val="404040" w:themeColor="text1" w:themeTint="BF"/>
    </w:rPr>
  </w:style>
  <w:style w:type="paragraph" w:styleId="ListParagraph">
    <w:name w:val="List Paragraph"/>
    <w:basedOn w:val="Normal"/>
    <w:uiPriority w:val="34"/>
    <w:qFormat/>
    <w:rsid w:val="006F33E6"/>
    <w:pPr>
      <w:ind w:left="720"/>
      <w:contextualSpacing/>
    </w:pPr>
  </w:style>
  <w:style w:type="character" w:styleId="IntenseEmphasis">
    <w:name w:val="Intense Emphasis"/>
    <w:basedOn w:val="DefaultParagraphFont"/>
    <w:uiPriority w:val="21"/>
    <w:qFormat/>
    <w:rsid w:val="006F33E6"/>
    <w:rPr>
      <w:i/>
      <w:iCs/>
      <w:color w:val="0F4761" w:themeColor="accent1" w:themeShade="BF"/>
    </w:rPr>
  </w:style>
  <w:style w:type="paragraph" w:styleId="IntenseQuote">
    <w:name w:val="Intense Quote"/>
    <w:basedOn w:val="Normal"/>
    <w:next w:val="Normal"/>
    <w:link w:val="IntenseQuoteChar"/>
    <w:uiPriority w:val="30"/>
    <w:qFormat/>
    <w:rsid w:val="006F3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3E6"/>
    <w:rPr>
      <w:i/>
      <w:iCs/>
      <w:color w:val="0F4761" w:themeColor="accent1" w:themeShade="BF"/>
    </w:rPr>
  </w:style>
  <w:style w:type="character" w:styleId="IntenseReference">
    <w:name w:val="Intense Reference"/>
    <w:basedOn w:val="DefaultParagraphFont"/>
    <w:uiPriority w:val="32"/>
    <w:qFormat/>
    <w:rsid w:val="006F33E6"/>
    <w:rPr>
      <w:b/>
      <w:bCs/>
      <w:smallCaps/>
      <w:color w:val="0F4761" w:themeColor="accent1" w:themeShade="BF"/>
      <w:spacing w:val="5"/>
    </w:rPr>
  </w:style>
  <w:style w:type="table" w:styleId="TableGrid">
    <w:name w:val="Table Grid"/>
    <w:basedOn w:val="TableNormal"/>
    <w:uiPriority w:val="39"/>
    <w:rsid w:val="009D47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906B8"/>
    <w:rPr>
      <w:sz w:val="16"/>
      <w:szCs w:val="16"/>
    </w:rPr>
  </w:style>
  <w:style w:type="paragraph" w:styleId="CommentText">
    <w:name w:val="annotation text"/>
    <w:basedOn w:val="Normal"/>
    <w:link w:val="CommentTextChar"/>
    <w:uiPriority w:val="99"/>
    <w:semiHidden/>
    <w:unhideWhenUsed/>
    <w:rsid w:val="00B906B8"/>
    <w:pPr>
      <w:spacing w:line="240" w:lineRule="auto"/>
    </w:pPr>
    <w:rPr>
      <w:sz w:val="20"/>
      <w:szCs w:val="20"/>
    </w:rPr>
  </w:style>
  <w:style w:type="character" w:customStyle="1" w:styleId="CommentTextChar">
    <w:name w:val="Comment Text Char"/>
    <w:basedOn w:val="DefaultParagraphFont"/>
    <w:link w:val="CommentText"/>
    <w:uiPriority w:val="99"/>
    <w:semiHidden/>
    <w:rsid w:val="00B906B8"/>
    <w:rPr>
      <w:sz w:val="20"/>
      <w:szCs w:val="20"/>
    </w:rPr>
  </w:style>
  <w:style w:type="paragraph" w:styleId="CommentSubject">
    <w:name w:val="annotation subject"/>
    <w:basedOn w:val="CommentText"/>
    <w:next w:val="CommentText"/>
    <w:link w:val="CommentSubjectChar"/>
    <w:uiPriority w:val="99"/>
    <w:semiHidden/>
    <w:unhideWhenUsed/>
    <w:rsid w:val="00B906B8"/>
    <w:rPr>
      <w:b/>
      <w:bCs/>
    </w:rPr>
  </w:style>
  <w:style w:type="character" w:customStyle="1" w:styleId="CommentSubjectChar">
    <w:name w:val="Comment Subject Char"/>
    <w:basedOn w:val="CommentTextChar"/>
    <w:link w:val="CommentSubject"/>
    <w:uiPriority w:val="99"/>
    <w:semiHidden/>
    <w:rsid w:val="00B906B8"/>
    <w:rPr>
      <w:b/>
      <w:bCs/>
      <w:sz w:val="20"/>
      <w:szCs w:val="20"/>
    </w:rPr>
  </w:style>
  <w:style w:type="paragraph" w:styleId="Bibliography">
    <w:name w:val="Bibliography"/>
    <w:basedOn w:val="Normal"/>
    <w:next w:val="Normal"/>
    <w:uiPriority w:val="37"/>
    <w:unhideWhenUsed/>
    <w:rsid w:val="007037E5"/>
    <w:pPr>
      <w:spacing w:after="0" w:line="480" w:lineRule="auto"/>
      <w:ind w:left="720" w:hanging="720"/>
    </w:pPr>
  </w:style>
  <w:style w:type="character" w:styleId="Hyperlink">
    <w:name w:val="Hyperlink"/>
    <w:basedOn w:val="DefaultParagraphFont"/>
    <w:uiPriority w:val="99"/>
    <w:unhideWhenUsed/>
    <w:rsid w:val="005F3704"/>
    <w:rPr>
      <w:color w:val="467886" w:themeColor="hyperlink"/>
      <w:u w:val="single"/>
    </w:rPr>
  </w:style>
  <w:style w:type="character" w:styleId="UnresolvedMention">
    <w:name w:val="Unresolved Mention"/>
    <w:basedOn w:val="DefaultParagraphFont"/>
    <w:uiPriority w:val="99"/>
    <w:semiHidden/>
    <w:unhideWhenUsed/>
    <w:rsid w:val="005F3704"/>
    <w:rPr>
      <w:color w:val="605E5C"/>
      <w:shd w:val="clear" w:color="auto" w:fill="E1DFDD"/>
    </w:rPr>
  </w:style>
  <w:style w:type="character" w:styleId="PlaceholderText">
    <w:name w:val="Placeholder Text"/>
    <w:basedOn w:val="DefaultParagraphFont"/>
    <w:uiPriority w:val="99"/>
    <w:semiHidden/>
    <w:rsid w:val="005627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tiff"/><Relationship Id="rId18"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2.census.gov/geo/tiger/GENZ2018/shp/cb_2018_us_state_500k.zip"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11" Type="http://schemas.openxmlformats.org/officeDocument/2006/relationships/image" Target="media/image2.tiff"/><Relationship Id="rId5" Type="http://schemas.openxmlformats.org/officeDocument/2006/relationships/image" Target="media/image1.png"/><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image" Target="media/image4.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710</TotalTime>
  <Pages>13</Pages>
  <Words>3849</Words>
  <Characters>21943</Characters>
  <Application>Microsoft Office Word</Application>
  <DocSecurity>0</DocSecurity>
  <Lines>182</Lines>
  <Paragraphs>51</Paragraphs>
  <ScaleCrop>false</ScaleCrop>
  <Company/>
  <LinksUpToDate>false</LinksUpToDate>
  <CharactersWithSpaces>25741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Zhang</dc:creator>
  <cp:keywords/>
  <dc:description/>
  <cp:lastModifiedBy>Jim Zhang</cp:lastModifiedBy>
  <cp:revision>639</cp:revision>
  <dcterms:created xsi:type="dcterms:W3CDTF">2026-08-30T21:50:00Z</dcterms:created>
  <dcterms:modified xsi:type="dcterms:W3CDTF">2026-09-14T14:45:00Z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id="raS1S2zP"/&gt;&lt;style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