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Final Exam   Tues Dec 14, 2021 (9am-1pm)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27       Worth: 35%</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Final is a hands-on exam. You are given some starting code (found in the </w:t>
      </w:r>
      <w:r>
        <w:rPr>
          <w:rFonts w:ascii="Arial" w:hAnsi="Arial" w:cs="Arial" w:eastAsia="Arial"/>
          <w:i/>
          <w:strike w:val="true"/>
          <w:color w:val="auto"/>
          <w:spacing w:val="0"/>
          <w:position w:val="0"/>
          <w:sz w:val="22"/>
          <w:shd w:fill="auto" w:val="clear"/>
        </w:rPr>
        <w:t xml:space="preserve">Final</w:t>
      </w:r>
      <w:r>
        <w:rPr>
          <w:rFonts w:ascii="Arial" w:hAnsi="Arial" w:cs="Arial" w:eastAsia="Arial"/>
          <w:strike w:val="true"/>
          <w:color w:val="auto"/>
          <w:spacing w:val="0"/>
          <w:position w:val="0"/>
          <w:sz w:val="22"/>
          <w:shd w:fill="auto" w:val="clear"/>
        </w:rPr>
        <w:t xml:space="preserve"> folder in eConestoga) and you must follow the steps outlined in this document to complete the code for final submission. The instructions here are sometimes complemented by helpful comments in the starting code. Good luck, and feel free to submit multiple versions but, as always, only your last (i.e. most recent) solution will be graded. </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Please note</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solution </w:t>
      </w:r>
      <w:r>
        <w:rPr>
          <w:rFonts w:ascii="Arial" w:hAnsi="Arial" w:cs="Arial" w:eastAsia="Arial"/>
          <w:b/>
          <w:i/>
          <w:strike w:val="true"/>
          <w:color w:val="auto"/>
          <w:spacing w:val="0"/>
          <w:position w:val="0"/>
          <w:sz w:val="22"/>
          <w:u w:val="single"/>
          <w:shd w:fill="auto" w:val="clear"/>
        </w:rPr>
        <w:t xml:space="preserve">must only use techniques covered in class</w:t>
      </w:r>
      <w:r>
        <w:rPr>
          <w:rFonts w:ascii="Arial" w:hAnsi="Arial" w:cs="Arial" w:eastAsia="Arial"/>
          <w:strike w:val="true"/>
          <w:color w:val="auto"/>
          <w:spacing w:val="0"/>
          <w:position w:val="0"/>
          <w:sz w:val="22"/>
          <w:shd w:fill="auto" w:val="clear"/>
        </w:rPr>
        <w:t xml:space="preserve">. Also, I remind you to make sure you do your own work on this midterm and resist any urge to copy code from any other source - e.g. your classmates, the web, etc. Everyone’s solution will be run through </w:t>
      </w:r>
      <w:hyperlink xmlns:r="http://schemas.openxmlformats.org/officeDocument/2006/relationships" r:id="docRId0">
        <w:r>
          <w:rPr>
            <w:rFonts w:ascii="Arial" w:hAnsi="Arial" w:cs="Arial" w:eastAsia="Arial"/>
            <w:strike w:val="true"/>
            <w:color w:val="1155CC"/>
            <w:spacing w:val="0"/>
            <w:position w:val="0"/>
            <w:sz w:val="22"/>
            <w:u w:val="single"/>
            <w:shd w:fill="auto" w:val="clear"/>
          </w:rPr>
          <w:t xml:space="preserve">Moss</w:t>
        </w:r>
      </w:hyperlink>
      <w:r>
        <w:rPr>
          <w:rFonts w:ascii="Arial" w:hAnsi="Arial" w:cs="Arial" w:eastAsia="Arial"/>
          <w:strike w:val="true"/>
          <w:color w:val="auto"/>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strike w:val="true"/>
            <w:color w:val="1155CC"/>
            <w:spacing w:val="0"/>
            <w:position w:val="0"/>
            <w:sz w:val="22"/>
            <w:u w:val="single"/>
            <w:shd w:fill="auto" w:val="clear"/>
          </w:rPr>
          <w:t xml:space="preserve">Conestoga’s policy</w:t>
        </w:r>
      </w:hyperlink>
      <w:r>
        <w:rPr>
          <w:rFonts w:ascii="Arial" w:hAnsi="Arial" w:cs="Arial" w:eastAsia="Arial"/>
          <w:strike w:val="true"/>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Some advice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It is always best to make small changes and test it - i.e. work in small </w:t>
      </w:r>
      <w:r>
        <w:rPr>
          <w:rFonts w:ascii="Arial" w:hAnsi="Arial" w:cs="Arial" w:eastAsia="Arial"/>
          <w:i/>
          <w:strike w:val="true"/>
          <w:color w:val="auto"/>
          <w:spacing w:val="0"/>
          <w:position w:val="0"/>
          <w:sz w:val="22"/>
          <w:shd w:fill="auto" w:val="clear"/>
        </w:rPr>
        <w:t xml:space="preserve">edit-run-test</w:t>
      </w:r>
      <w:r>
        <w:rPr>
          <w:rFonts w:ascii="Arial" w:hAnsi="Arial" w:cs="Arial" w:eastAsia="Arial"/>
          <w:strike w:val="true"/>
          <w:color w:val="auto"/>
          <w:spacing w:val="0"/>
          <w:position w:val="0"/>
          <w:sz w:val="22"/>
          <w:shd w:fill="auto" w:val="clear"/>
        </w:rPr>
        <w:t xml:space="preserve"> cycles. The starting code is a runnable app so do everything you can to keep the app runnable as you progress through the steps below. It is </w:t>
      </w:r>
      <w:r>
        <w:rPr>
          <w:rFonts w:ascii="Arial" w:hAnsi="Arial" w:cs="Arial" w:eastAsia="Arial"/>
          <w:b/>
          <w:i/>
          <w:strike w:val="true"/>
          <w:color w:val="auto"/>
          <w:spacing w:val="0"/>
          <w:position w:val="0"/>
          <w:sz w:val="22"/>
          <w:shd w:fill="auto" w:val="clear"/>
        </w:rPr>
        <w:t xml:space="preserve">far better</w:t>
      </w:r>
      <w:r>
        <w:rPr>
          <w:rFonts w:ascii="Arial" w:hAnsi="Arial" w:cs="Arial" w:eastAsia="Arial"/>
          <w:strike w:val="true"/>
          <w:color w:val="auto"/>
          <w:spacing w:val="0"/>
          <w:position w:val="0"/>
          <w:sz w:val="22"/>
          <w:shd w:fill="auto" w:val="clear"/>
        </w:rPr>
        <w:t xml:space="preserve"> to have something runnable at the end that might not be complete than something you thought was complete but doesn’t run</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Accompanying the exam will be an Excel marking sheet that details how your grade will be calculated so you will want to make sure that you are doing everything as it is laid out there</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strike w:val="true"/>
          <w:color w:val="666666"/>
          <w:spacing w:val="0"/>
          <w:position w:val="0"/>
          <w:sz w:val="24"/>
          <w:shd w:fill="auto" w:val="clear"/>
        </w:rPr>
      </w:pPr>
      <w:r>
        <w:rPr>
          <w:rFonts w:ascii="Trebuchet MS" w:hAnsi="Trebuchet MS" w:cs="Trebuchet MS" w:eastAsia="Trebuchet MS"/>
          <w:b/>
          <w:strike w:val="true"/>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up your entire solution into </w:t>
      </w:r>
      <w:r>
        <w:rPr>
          <w:rFonts w:ascii="Arial" w:hAnsi="Arial" w:cs="Arial" w:eastAsia="Arial"/>
          <w:b/>
          <w:i/>
          <w:strike w:val="true"/>
          <w:color w:val="auto"/>
          <w:spacing w:val="0"/>
          <w:position w:val="0"/>
          <w:sz w:val="22"/>
          <w:u w:val="single"/>
          <w:shd w:fill="FFFF00" w:val="clear"/>
        </w:rPr>
        <w:t xml:space="preserve">one zip file</w:t>
      </w:r>
      <w:r>
        <w:rPr>
          <w:rFonts w:ascii="Arial" w:hAnsi="Arial" w:cs="Arial" w:eastAsia="Arial"/>
          <w:strike w:val="true"/>
          <w:color w:val="auto"/>
          <w:spacing w:val="0"/>
          <w:position w:val="0"/>
          <w:sz w:val="22"/>
          <w:shd w:fill="FFFF00" w:val="clear"/>
        </w:rPr>
        <w:t xml:space="preserve"> </w:t>
      </w:r>
      <w:r>
        <w:rPr>
          <w:rFonts w:ascii="Arial" w:hAnsi="Arial" w:cs="Arial" w:eastAsia="Arial"/>
          <w:strike w:val="true"/>
          <w:color w:val="auto"/>
          <w:spacing w:val="0"/>
          <w:position w:val="0"/>
          <w:sz w:val="22"/>
          <w:shd w:fill="auto" w:val="clear"/>
        </w:rPr>
        <w:t xml:space="preserve">and submit that file to the eConestoga dropbox for the midterm.You can submit multiple solutions but only the latest (i.e. most recent) one will be looked at and evaluated</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Setup</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After some basic setup, the starting point of code contains enough code to display all the seeded Album and Studio data in the Db. Specifically, to get it running, complete the following steps:</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Download and extract the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final-starting-code.zip</w:t>
      </w:r>
      <w:r>
        <w:rPr>
          <w:rFonts w:ascii="Arial" w:hAnsi="Arial" w:cs="Arial" w:eastAsia="Arial"/>
          <w:strike w:val="true"/>
          <w:color w:val="auto"/>
          <w:spacing w:val="0"/>
          <w:position w:val="0"/>
          <w:sz w:val="22"/>
          <w:shd w:fill="auto" w:val="clear"/>
        </w:rPr>
        <w:t xml:space="preserve">” file in the </w:t>
      </w:r>
      <w:r>
        <w:rPr>
          <w:rFonts w:ascii="Arial" w:hAnsi="Arial" w:cs="Arial" w:eastAsia="Arial"/>
          <w:i/>
          <w:strike w:val="true"/>
          <w:color w:val="auto"/>
          <w:spacing w:val="0"/>
          <w:position w:val="0"/>
          <w:sz w:val="22"/>
          <w:shd w:fill="auto" w:val="clear"/>
        </w:rPr>
        <w:t xml:space="preserve">Final</w:t>
      </w:r>
      <w:r>
        <w:rPr>
          <w:rFonts w:ascii="Arial" w:hAnsi="Arial" w:cs="Arial" w:eastAsia="Arial"/>
          <w:strike w:val="true"/>
          <w:color w:val="auto"/>
          <w:spacing w:val="0"/>
          <w:position w:val="0"/>
          <w:sz w:val="22"/>
          <w:shd w:fill="auto" w:val="clear"/>
        </w:rPr>
        <w:t xml:space="preserve"> folder in eConestoga</w:t>
      </w: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Put your full name (and student number) in the footer - i.e. defined in the </w:t>
      </w:r>
      <w:r>
        <w:rPr>
          <w:rFonts w:ascii="Arial" w:hAnsi="Arial" w:cs="Arial" w:eastAsia="Arial"/>
          <w:i/>
          <w:strike w:val="true"/>
          <w:color w:val="FF0000"/>
          <w:spacing w:val="0"/>
          <w:position w:val="0"/>
          <w:sz w:val="22"/>
          <w:shd w:fill="auto" w:val="clear"/>
        </w:rPr>
        <w:t xml:space="preserve">_Layout.cshtml</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view</w:t>
      </w: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 your student to the end of the DB name in the connection string (see image below) in </w:t>
      </w:r>
      <w:r>
        <w:rPr>
          <w:rFonts w:ascii="Arial" w:hAnsi="Arial" w:cs="Arial" w:eastAsia="Arial"/>
          <w:i/>
          <w:strike w:val="true"/>
          <w:color w:val="auto"/>
          <w:spacing w:val="0"/>
          <w:position w:val="0"/>
          <w:sz w:val="22"/>
          <w:shd w:fill="auto" w:val="clear"/>
        </w:rPr>
        <w:t xml:space="preserve">appsettings.json</w:t>
      </w: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Run </w:t>
      </w:r>
      <w:r>
        <w:rPr>
          <w:rFonts w:ascii="Arial" w:hAnsi="Arial" w:cs="Arial" w:eastAsia="Arial"/>
          <w:i/>
          <w:strike w:val="true"/>
          <w:color w:val="auto"/>
          <w:spacing w:val="0"/>
          <w:position w:val="0"/>
          <w:sz w:val="22"/>
          <w:shd w:fill="auto" w:val="clear"/>
        </w:rPr>
        <w:t xml:space="preserve">Update-Database</w:t>
      </w:r>
      <w:r>
        <w:rPr>
          <w:rFonts w:ascii="Arial" w:hAnsi="Arial" w:cs="Arial" w:eastAsia="Arial"/>
          <w:strike w:val="true"/>
          <w:color w:val="auto"/>
          <w:spacing w:val="0"/>
          <w:position w:val="0"/>
          <w:sz w:val="22"/>
          <w:shd w:fill="auto" w:val="clear"/>
        </w:rPr>
        <w:t xml:space="preserve"> in pkg mgr console</w:t>
      </w:r>
    </w:p>
    <w:p>
      <w:pPr>
        <w:numPr>
          <w:ilvl w:val="0"/>
          <w:numId w:val="1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you should be able to run the </w:t>
      </w:r>
      <w:r>
        <w:rPr>
          <w:rFonts w:ascii="Arial" w:hAnsi="Arial" w:cs="Arial" w:eastAsia="Arial"/>
          <w:i/>
          <w:strike w:val="true"/>
          <w:color w:val="auto"/>
          <w:spacing w:val="0"/>
          <w:position w:val="0"/>
          <w:sz w:val="22"/>
          <w:shd w:fill="auto" w:val="clear"/>
        </w:rPr>
        <w:t xml:space="preserve">AlbumsApp</w:t>
      </w:r>
      <w:r>
        <w:rPr>
          <w:rFonts w:ascii="Arial" w:hAnsi="Arial" w:cs="Arial" w:eastAsia="Arial"/>
          <w:strike w:val="true"/>
          <w:color w:val="auto"/>
          <w:spacing w:val="0"/>
          <w:position w:val="0"/>
          <w:sz w:val="22"/>
          <w:shd w:fill="auto" w:val="clear"/>
        </w:rPr>
        <w:t xml:space="preserve">, making sure is the startup project if necessary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Thus, for a student named Bart Simpson (with student number: 123456) you should have a connection string that looks like this</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2457">
          <v:rect xmlns:o="urn:schemas-microsoft-com:office:office" xmlns:v="urn:schemas-microsoft-com:vml" id="rectole0000000000" style="width:449.250000pt;height:12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when you run the app, it should look like this..</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932">
          <v:rect xmlns:o="urn:schemas-microsoft-com:office:office" xmlns:v="urn:schemas-microsoft-com:vml" id="rectole0000000001" style="width:449.250000pt;height:296.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 you need to 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This Final exam is based on a basic Albums App - i.e. a way of managing record albums. Thus, the primary entity of interest for this app is </w:t>
      </w:r>
      <w:r>
        <w:rPr>
          <w:rFonts w:ascii="Arial" w:hAnsi="Arial" w:cs="Arial" w:eastAsia="Arial"/>
          <w:strike w:val="true"/>
          <w:color w:val="auto"/>
          <w:spacing w:val="0"/>
          <w:position w:val="0"/>
          <w:sz w:val="22"/>
          <w:shd w:fill="FFFF00" w:val="clear"/>
        </w:rPr>
        <w:t xml:space="preserve">an Album</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It by no means captures everything about albums but it does try to capture that Albums are recorded in a Studio, but of course studios can record many albums (i.e. there is a </w:t>
      </w:r>
      <w:r>
        <w:rPr>
          <w:rFonts w:ascii="Arial" w:hAnsi="Arial" w:cs="Arial" w:eastAsia="Arial"/>
          <w:color w:val="FF0000"/>
          <w:spacing w:val="0"/>
          <w:position w:val="0"/>
          <w:sz w:val="22"/>
          <w:shd w:fill="auto" w:val="clear"/>
        </w:rPr>
        <w:t xml:space="preserve">1-to-many relationship between Albums(1) and Studios(many)</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following are the steps you need to take to complete this exam</w:t>
      </w:r>
      <w:r>
        <w:rPr>
          <w:rFonts w:ascii="맑은 고딕" w:hAnsi="맑은 고딕" w:cs="맑은 고딕" w:eastAsia="맑은 고딕"/>
          <w:strike w:val="true"/>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1 - Validation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validation for adding/editing </w:t>
      </w:r>
      <w:r>
        <w:rPr>
          <w:rFonts w:ascii="Arial" w:hAnsi="Arial" w:cs="Arial" w:eastAsia="Arial"/>
          <w:color w:val="FF0000"/>
          <w:spacing w:val="0"/>
          <w:position w:val="0"/>
          <w:sz w:val="22"/>
          <w:shd w:fill="auto" w:val="clear"/>
        </w:rPr>
        <w:t xml:space="preserve">Studio</w:t>
      </w:r>
      <w:r>
        <w:rPr>
          <w:rFonts w:ascii="Arial" w:hAnsi="Arial" w:cs="Arial" w:eastAsia="Arial"/>
          <w:color w:val="auto"/>
          <w:spacing w:val="0"/>
          <w:position w:val="0"/>
          <w:sz w:val="22"/>
          <w:shd w:fill="auto" w:val="clear"/>
        </w:rPr>
        <w:t xml:space="preserve">s, specifically:</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fields: Name, Website, Address, City, and Zip/postal code are all required</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 cannot be more 64 characters</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 Website must be a valid URL</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Zip code must be in a valid format. For simplicity, assume that a valid Zip code is in one in the format you see in the seeded data, namely a 5 digit US zip code - e.g. 90028</w:t>
      </w:r>
    </w:p>
    <w:p>
      <w:pPr>
        <w:numPr>
          <w:ilvl w:val="0"/>
          <w:numId w:val="2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addition to these value-based validation requirements, when there are validation errors, ensure that a generic message above the form appears that indicates that there are errors in the form</w:t>
      </w:r>
      <w:r>
        <w:rPr>
          <w:rFonts w:ascii="Arial" w:hAnsi="Arial" w:cs="Arial" w:eastAsia="Arial"/>
          <w:color w:val="auto"/>
          <w:spacing w:val="0"/>
          <w:position w:val="0"/>
          <w:sz w:val="22"/>
          <w:shd w:fill="auto" w:val="clear"/>
        </w:rPr>
        <w:t xml:space="preserv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2 - Authentication &amp; authorization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Complete the authentication and authorization infrastructure that is already in place by taking the following steps</w:t>
      </w:r>
      <w:r>
        <w:rPr>
          <w:rFonts w:ascii="Arial" w:hAnsi="Arial" w:cs="Arial" w:eastAsia="Arial"/>
          <w:color w:val="auto"/>
          <w:spacing w:val="0"/>
          <w:position w:val="0"/>
          <w:sz w:val="22"/>
          <w:shd w:fill="auto" w:val="clear"/>
        </w:rPr>
        <w:t xml:space="preserve">:</w:t>
      </w:r>
    </w:p>
    <w:p>
      <w:pPr>
        <w:numPr>
          <w:ilvl w:val="0"/>
          <w:numId w:val="23"/>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Configure the following password criteria:</w:t>
      </w:r>
    </w:p>
    <w:p>
      <w:pPr>
        <w:numPr>
          <w:ilvl w:val="0"/>
          <w:numId w:val="2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be at least 6 characters</w:t>
      </w:r>
      <w:r>
        <w:rPr>
          <w:rFonts w:ascii="Arial" w:hAnsi="Arial" w:cs="Arial" w:eastAsia="Arial"/>
          <w:color w:val="auto"/>
          <w:spacing w:val="0"/>
          <w:position w:val="0"/>
          <w:sz w:val="22"/>
          <w:shd w:fill="auto" w:val="clear"/>
        </w:rPr>
        <w:t xml:space="preserve">.</w:t>
      </w:r>
    </w:p>
    <w:p>
      <w:pPr>
        <w:numPr>
          <w:ilvl w:val="0"/>
          <w:numId w:val="23"/>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have at least 1 digit.</w:t>
      </w:r>
    </w:p>
    <w:p>
      <w:pPr>
        <w:numPr>
          <w:ilvl w:val="0"/>
          <w:numId w:val="23"/>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Passwords must have at least one special - i.e. non-alphanumeric character.</w:t>
      </w:r>
    </w:p>
    <w:p>
      <w:pPr>
        <w:numPr>
          <w:ilvl w:val="0"/>
          <w:numId w:val="23"/>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Restrict the actions of </w:t>
      </w:r>
      <w:r>
        <w:rPr>
          <w:rFonts w:ascii="Arial" w:hAnsi="Arial" w:cs="Arial" w:eastAsia="Arial"/>
          <w:strike w:val="true"/>
          <w:color w:val="FF0000"/>
          <w:spacing w:val="0"/>
          <w:position w:val="0"/>
          <w:sz w:val="22"/>
          <w:shd w:fill="auto" w:val="clear"/>
        </w:rPr>
        <w:t xml:space="preserve">adding/editing/deleting </w:t>
      </w:r>
      <w:r>
        <w:rPr>
          <w:rFonts w:ascii="Arial" w:hAnsi="Arial" w:cs="Arial" w:eastAsia="Arial"/>
          <w:strike w:val="true"/>
          <w:color w:val="auto"/>
          <w:spacing w:val="0"/>
          <w:position w:val="0"/>
          <w:sz w:val="22"/>
          <w:shd w:fill="auto" w:val="clear"/>
        </w:rPr>
        <w:t xml:space="preserve">of both </w:t>
      </w:r>
      <w:r>
        <w:rPr>
          <w:rFonts w:ascii="Arial" w:hAnsi="Arial" w:cs="Arial" w:eastAsia="Arial"/>
          <w:strike w:val="true"/>
          <w:color w:val="FF0000"/>
          <w:spacing w:val="0"/>
          <w:position w:val="0"/>
          <w:sz w:val="22"/>
          <w:shd w:fill="auto" w:val="clear"/>
        </w:rPr>
        <w:t xml:space="preserve">Albums &amp; Studios </w:t>
      </w:r>
      <w:r>
        <w:rPr>
          <w:rFonts w:ascii="Arial" w:hAnsi="Arial" w:cs="Arial" w:eastAsia="Arial"/>
          <w:strike w:val="true"/>
          <w:color w:val="auto"/>
          <w:spacing w:val="0"/>
          <w:position w:val="0"/>
          <w:sz w:val="22"/>
          <w:shd w:fill="auto" w:val="clear"/>
        </w:rPr>
        <w:t xml:space="preserve">to authenticated users.</w:t>
      </w:r>
    </w:p>
    <w:p>
      <w:pPr>
        <w:numPr>
          <w:ilvl w:val="0"/>
          <w:numId w:val="23"/>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Note, to test this properly you will have to register a user.</w:t>
      </w:r>
    </w:p>
    <w:p>
      <w:pPr>
        <w:numPr>
          <w:ilvl w:val="0"/>
          <w:numId w:val="23"/>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to clarify what this means, if an anonymous user tries to add/edit/delete an album or studio, then they should be redirected to a login page, as such:</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6892">
          <v:rect xmlns:o="urn:schemas-microsoft-com:office:office" xmlns:v="urn:schemas-microsoft-com:vml" id="rectole0000000002" style="width:449.250000pt;height:344.6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3 - Tag helpers, partial views, and view components</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 a simple partial view that consists of the links to add Albums &amp; Studio</w:t>
      </w:r>
    </w:p>
    <w:p>
      <w:pPr>
        <w:numPr>
          <w:ilvl w:val="0"/>
          <w:numId w:val="2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Then reference, i.e. make use of, that partial view everywhere where those links appear in the app</w:t>
      </w:r>
    </w:p>
    <w:p>
      <w:pPr>
        <w:numPr>
          <w:ilvl w:val="0"/>
          <w:numId w:val="29"/>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Update the existing </w:t>
      </w:r>
      <w:r>
        <w:rPr>
          <w:rFonts w:ascii="Arial" w:hAnsi="Arial" w:cs="Arial" w:eastAsia="Arial"/>
          <w:i/>
          <w:strike w:val="true"/>
          <w:color w:val="FF0000"/>
          <w:spacing w:val="0"/>
          <w:position w:val="0"/>
          <w:sz w:val="22"/>
          <w:shd w:fill="auto" w:val="clear"/>
        </w:rPr>
        <w:t xml:space="preserve">TopRatedAlbums</w:t>
      </w:r>
      <w:r>
        <w:rPr>
          <w:rFonts w:ascii="Arial" w:hAnsi="Arial" w:cs="Arial" w:eastAsia="Arial"/>
          <w:strike w:val="true"/>
          <w:color w:val="FF0000"/>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view component. Currently it is hard-coded to display 5 of the top-rated albums </w:t>
      </w:r>
      <w:r>
        <w:rPr>
          <w:rFonts w:ascii="Arial" w:hAnsi="Arial" w:cs="Arial" w:eastAsia="Arial"/>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i.e. albums with a rating of at least 8)</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So, your tasks here are to:</w:t>
      </w:r>
    </w:p>
    <w:p>
      <w:pPr>
        <w:numPr>
          <w:ilvl w:val="0"/>
          <w:numId w:val="29"/>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Update it to accept a parameter the specifies the number of top-rated albums to display</w:t>
      </w:r>
    </w:p>
    <w:p>
      <w:pPr>
        <w:numPr>
          <w:ilvl w:val="0"/>
          <w:numId w:val="29"/>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update the reference where the view component is used to pass the number of albums to display to the view component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4 - EF Core</w:t>
      </w:r>
    </w:p>
    <w:p>
      <w:pPr>
        <w:numPr>
          <w:ilvl w:val="0"/>
          <w:numId w:val="3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Implement and utilize a complete </w:t>
      </w:r>
      <w:r>
        <w:rPr>
          <w:rFonts w:ascii="Arial" w:hAnsi="Arial" w:cs="Arial" w:eastAsia="Arial"/>
          <w:strike w:val="true"/>
          <w:color w:val="FF0000"/>
          <w:spacing w:val="0"/>
          <w:position w:val="0"/>
          <w:sz w:val="22"/>
          <w:shd w:fill="auto" w:val="clear"/>
        </w:rPr>
        <w:t xml:space="preserve">1-to-many </w:t>
      </w:r>
      <w:r>
        <w:rPr>
          <w:rFonts w:ascii="Arial" w:hAnsi="Arial" w:cs="Arial" w:eastAsia="Arial"/>
          <w:strike w:val="true"/>
          <w:color w:val="auto"/>
          <w:spacing w:val="0"/>
          <w:position w:val="0"/>
          <w:sz w:val="22"/>
          <w:shd w:fill="auto" w:val="clear"/>
        </w:rPr>
        <w:t xml:space="preserve">between Albums and Studios</w:t>
      </w:r>
      <w:r>
        <w:rPr>
          <w:rFonts w:ascii="Arial" w:hAnsi="Arial" w:cs="Arial" w:eastAsia="Arial"/>
          <w:color w:val="auto"/>
          <w:spacing w:val="0"/>
          <w:position w:val="0"/>
          <w:sz w:val="22"/>
          <w:shd w:fill="auto" w:val="clear"/>
        </w:rPr>
        <w:t xml:space="preserve">:</w:t>
      </w:r>
    </w:p>
    <w:p>
      <w:pPr>
        <w:numPr>
          <w:ilvl w:val="0"/>
          <w:numId w:val="33"/>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Turn the studio name in All Albums view </w:t>
      </w:r>
      <w:r>
        <w:rPr>
          <w:rFonts w:ascii="Arial" w:hAnsi="Arial" w:cs="Arial" w:eastAsia="Arial"/>
          <w:strike w:val="true"/>
          <w:color w:val="auto"/>
          <w:spacing w:val="0"/>
          <w:position w:val="0"/>
          <w:sz w:val="22"/>
          <w:shd w:fill="auto" w:val="clear"/>
        </w:rPr>
        <w:t xml:space="preserve">into </w:t>
      </w:r>
      <w:r>
        <w:rPr>
          <w:rFonts w:ascii="Arial" w:hAnsi="Arial" w:cs="Arial" w:eastAsia="Arial"/>
          <w:strike w:val="true"/>
          <w:color w:val="FF0000"/>
          <w:spacing w:val="0"/>
          <w:position w:val="0"/>
          <w:sz w:val="22"/>
          <w:shd w:fill="auto" w:val="clear"/>
        </w:rPr>
        <w:t xml:space="preserve">a link </w:t>
      </w:r>
      <w:r>
        <w:rPr>
          <w:rFonts w:ascii="Arial" w:hAnsi="Arial" w:cs="Arial" w:eastAsia="Arial"/>
          <w:strike w:val="true"/>
          <w:color w:val="auto"/>
          <w:spacing w:val="0"/>
          <w:position w:val="0"/>
          <w:sz w:val="22"/>
          <w:shd w:fill="auto" w:val="clear"/>
        </w:rPr>
        <w:t xml:space="preserve">that, when clicked, shows only the Albums recorded at that studio. This requires you to:</w:t>
      </w:r>
    </w:p>
    <w:p>
      <w:pPr>
        <w:numPr>
          <w:ilvl w:val="0"/>
          <w:numId w:val="33"/>
        </w:numPr>
        <w:spacing w:before="0" w:after="0" w:line="276"/>
        <w:ind w:right="0" w:left="216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Implement an Action method to handle such requests</w:t>
      </w:r>
    </w:p>
    <w:p>
      <w:pPr>
        <w:numPr>
          <w:ilvl w:val="0"/>
          <w:numId w:val="33"/>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And a view to display the results, namely a table of only albums produced at the given studio, without a Studio column but instead the studio name in the page heading.</w:t>
      </w:r>
    </w:p>
    <w:p>
      <w:pPr>
        <w:numPr>
          <w:ilvl w:val="0"/>
          <w:numId w:val="3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the end, this should look something like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object w:dxaOrig="8985" w:dyaOrig="7795">
          <v:rect xmlns:o="urn:schemas-microsoft-com:office:office" xmlns:v="urn:schemas-microsoft-com:vml" id="rectole0000000003" style="width:449.250000pt;height:389.7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Part 5 - Cookies &amp; sessions</w:t>
      </w: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Implement a page counter using both sessions and cookies that, on </w:t>
      </w:r>
      <w:r>
        <w:rPr>
          <w:rFonts w:ascii="Arial" w:hAnsi="Arial" w:cs="Arial" w:eastAsia="Arial"/>
          <w:strike w:val="true"/>
          <w:color w:val="FF0000"/>
          <w:spacing w:val="0"/>
          <w:position w:val="0"/>
          <w:sz w:val="22"/>
          <w:shd w:fill="auto" w:val="clear"/>
        </w:rPr>
        <w:t xml:space="preserve">the Album/List </w:t>
      </w:r>
      <w:r>
        <w:rPr>
          <w:rFonts w:ascii="Arial" w:hAnsi="Arial" w:cs="Arial" w:eastAsia="Arial"/>
          <w:strike w:val="true"/>
          <w:color w:val="auto"/>
          <w:spacing w:val="0"/>
          <w:position w:val="0"/>
          <w:sz w:val="22"/>
          <w:shd w:fill="auto" w:val="clear"/>
        </w:rPr>
        <w:t xml:space="preserve">page states</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w:t>
      </w:r>
      <w:r>
        <w:rPr>
          <w:rFonts w:ascii="Arial" w:hAnsi="Arial" w:cs="Arial" w:eastAsia="Arial"/>
          <w:i/>
          <w:strike w:val="true"/>
          <w:color w:val="auto"/>
          <w:spacing w:val="0"/>
          <w:position w:val="0"/>
          <w:sz w:val="22"/>
          <w:shd w:fill="auto" w:val="clear"/>
        </w:rPr>
        <w:t xml:space="preserve">You have visited this page a total of N times, and M of those visits are from this current session</w:t>
      </w:r>
      <w:r>
        <w:rPr>
          <w:rFonts w:ascii="Arial" w:hAnsi="Arial" w:cs="Arial" w:eastAsia="Arial"/>
          <w:strike w:val="true"/>
          <w:color w:val="auto"/>
          <w:spacing w:val="0"/>
          <w:position w:val="0"/>
          <w:sz w:val="22"/>
          <w:shd w:fill="auto" w:val="clear"/>
        </w:rPr>
        <w:t xml:space="preserve">", Where:</w:t>
      </w:r>
    </w:p>
    <w:p>
      <w:pPr>
        <w:numPr>
          <w:ilvl w:val="0"/>
          <w:numId w:val="4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 is a counter stored in a persistent cookie</w:t>
      </w:r>
    </w:p>
    <w:p>
      <w:pPr>
        <w:numPr>
          <w:ilvl w:val="0"/>
          <w:numId w:val="40"/>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 is a counter stored in session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 are free to place it elsewhere but one possible location is after the table, for example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object w:dxaOrig="8985" w:dyaOrig="5414">
          <v:rect xmlns:o="urn:schemas-microsoft-com:office:office" xmlns:v="urn:schemas-microsoft-com:vml" id="rectole0000000004" style="width:449.250000pt;height:270.7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4">
    <w:abstractNumId w:val="30"/>
  </w:num>
  <w:num w:numId="20">
    <w:abstractNumId w:val="24"/>
  </w:num>
  <w:num w:numId="23">
    <w:abstractNumId w:val="18"/>
  </w:num>
  <w:num w:numId="29">
    <w:abstractNumId w:val="12"/>
  </w:num>
  <w:num w:numId="33">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