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38.png" ContentType="image/png"/>
  <Override PartName="/word/media/rId40.png" ContentType="image/png"/>
  <Override PartName="/word/media/rId42.png" ContentType="image/png"/>
  <Override PartName="/word/media/rId46.png" ContentType="image/png"/>
  <Override PartName="/word/media/rId63.png" ContentType="image/png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B-3</w:t>
      </w:r>
      <w:r>
        <w:t xml:space="preserve"> </w:t>
      </w:r>
      <w:r>
        <w:t xml:space="preserve">온톨로지</w:t>
      </w:r>
      <w:r>
        <w:t xml:space="preserve"> </w:t>
      </w:r>
      <w:r>
        <w:t xml:space="preserve">가이드</w:t>
      </w:r>
    </w:p>
    <w:p>
      <w:pPr>
        <w:pStyle w:val="Heading1"/>
      </w:pPr>
      <w:r>
        <w:t xml:space="preserve">B-3. 온톨로지(Ontology) 매뉴얼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spacing w:before="0" w:after="0" w:line="216" w:lineRule="auto"/>
        <w:pStyle w:val="Compact"/>
      </w:pPr>
      <w:hyperlink w:anchor="why">
        <w:r>
          <w:rPr>
            <w:rStyle w:val="Hyperlink"/>
            <w:sz w:val="20"/>
            <w:szCs w:val="20"/>
          </w:rPr>
          <w:t xml:space="preserve">Why — 왜, 언제 온톨로지가 필요한가</w:t>
        </w:r>
      </w:hyperlink>
    </w:p>
    <w:p>
      <w:pPr>
        <w:numPr>
          <w:ilvl w:val="1"/>
          <w:numId w:val="1002"/>
        </w:numPr>
        <w:spacing w:before="0" w:after="0" w:line="216" w:lineRule="auto"/>
        <w:pStyle w:val="Compact"/>
      </w:pPr>
      <w:hyperlink w:anchor="s11">
        <w:r>
          <w:rPr>
            <w:rStyle w:val="Hyperlink"/>
            <w:sz w:val="20"/>
            <w:szCs w:val="20"/>
          </w:rPr>
          <w:t xml:space="preserve">1.1 온톨로지 도입 전 서비스의 본질 파악</w:t>
        </w:r>
      </w:hyperlink>
    </w:p>
    <w:p>
      <w:pPr>
        <w:numPr>
          <w:ilvl w:val="1"/>
          <w:numId w:val="1002"/>
        </w:numPr>
        <w:spacing w:before="0" w:after="0" w:line="216" w:lineRule="auto"/>
        <w:pStyle w:val="Compact"/>
      </w:pPr>
      <w:hyperlink w:anchor="s12">
        <w:r>
          <w:rPr>
            <w:rStyle w:val="Hyperlink"/>
            <w:sz w:val="20"/>
            <w:szCs w:val="20"/>
          </w:rPr>
          <w:t xml:space="preserve">1.2 온톨로지가 필요한 조건</w:t>
        </w:r>
      </w:hyperlink>
    </w:p>
    <w:p>
      <w:pPr>
        <w:numPr>
          <w:ilvl w:val="1"/>
          <w:numId w:val="1002"/>
        </w:numPr>
        <w:spacing w:before="0" w:after="0" w:line="216" w:lineRule="auto"/>
        <w:pStyle w:val="Compact"/>
      </w:pPr>
      <w:hyperlink w:anchor="s13">
        <w:r>
          <w:rPr>
            <w:rStyle w:val="Hyperlink"/>
            <w:sz w:val="20"/>
            <w:szCs w:val="20"/>
          </w:rPr>
          <w:t xml:space="preserve">1.3 온톨로지가 불필요한 경우</w:t>
        </w:r>
      </w:hyperlink>
    </w:p>
    <w:p>
      <w:pPr>
        <w:numPr>
          <w:ilvl w:val="0"/>
          <w:numId w:val="1001"/>
        </w:numPr>
        <w:spacing w:before="0" w:after="0" w:line="216" w:lineRule="auto"/>
        <w:pStyle w:val="Compact"/>
      </w:pPr>
      <w:hyperlink w:anchor="what">
        <w:r>
          <w:rPr>
            <w:rStyle w:val="Hyperlink"/>
            <w:sz w:val="20"/>
            <w:szCs w:val="20"/>
          </w:rPr>
          <w:t xml:space="preserve">What — 온톨로지란 무엇인가 (구성요소)</w:t>
        </w:r>
      </w:hyperlink>
    </w:p>
    <w:p>
      <w:pPr>
        <w:numPr>
          <w:ilvl w:val="1"/>
          <w:numId w:val="1003"/>
        </w:numPr>
        <w:spacing w:before="0" w:after="0" w:line="216" w:lineRule="auto"/>
        <w:pStyle w:val="Compact"/>
      </w:pPr>
      <w:hyperlink w:anchor="s21">
        <w:r>
          <w:rPr>
            <w:rStyle w:val="Hyperlink"/>
            <w:sz w:val="20"/>
            <w:szCs w:val="20"/>
          </w:rPr>
          <w:t xml:space="preserve">2.1 정의 — 개념을 잇는</w:t>
        </w:r>
        <w:r>
          <w:rPr>
            <w:rStyle w:val="Hyperlink"/>
            <w:sz w:val="20"/>
            <w:szCs w:val="20"/>
          </w:rPr>
          <w:t xml:space="preserve"> </w:t>
        </w:r>
        <w:r>
          <w:rPr>
            <w:rStyle w:val="Hyperlink"/>
            <w:sz w:val="20"/>
            <w:szCs w:val="20"/>
          </w:rPr>
          <w:t xml:space="preserve">‘</w:t>
        </w:r>
        <w:r>
          <w:rPr>
            <w:rStyle w:val="Hyperlink"/>
            <w:sz w:val="20"/>
            <w:szCs w:val="20"/>
          </w:rPr>
          <w:t xml:space="preserve">지식 지도</w:t>
        </w:r>
        <w:r>
          <w:rPr>
            <w:rStyle w:val="Hyperlink"/>
            <w:sz w:val="20"/>
            <w:szCs w:val="20"/>
          </w:rPr>
          <w:t xml:space="preserve">’</w:t>
        </w:r>
      </w:hyperlink>
    </w:p>
    <w:p>
      <w:pPr>
        <w:numPr>
          <w:ilvl w:val="1"/>
          <w:numId w:val="1003"/>
        </w:numPr>
        <w:spacing w:before="0" w:after="0" w:line="216" w:lineRule="auto"/>
        <w:pStyle w:val="Compact"/>
      </w:pPr>
      <w:hyperlink w:anchor="s22">
        <w:r>
          <w:rPr>
            <w:rStyle w:val="Hyperlink"/>
            <w:sz w:val="20"/>
            <w:szCs w:val="20"/>
          </w:rPr>
          <w:t xml:space="preserve">2.2 범위와 경계</w:t>
        </w:r>
      </w:hyperlink>
    </w:p>
    <w:p>
      <w:pPr>
        <w:numPr>
          <w:ilvl w:val="1"/>
          <w:numId w:val="1003"/>
        </w:numPr>
        <w:spacing w:before="0" w:after="0" w:line="216" w:lineRule="auto"/>
        <w:pStyle w:val="Compact"/>
      </w:pPr>
      <w:hyperlink w:anchor="sec-what">
        <w:r>
          <w:rPr>
            <w:rStyle w:val="Hyperlink"/>
            <w:sz w:val="20"/>
            <w:szCs w:val="20"/>
          </w:rPr>
          <w:t xml:space="preserve">2.3 구성요소 — 노드·관계·속성</w:t>
        </w:r>
      </w:hyperlink>
    </w:p>
    <w:p>
      <w:pPr>
        <w:numPr>
          <w:ilvl w:val="1"/>
          <w:numId w:val="1003"/>
        </w:numPr>
        <w:spacing w:before="0" w:after="0" w:line="216" w:lineRule="auto"/>
        <w:pStyle w:val="Compact"/>
      </w:pPr>
      <w:hyperlink w:anchor="sec33">
        <w:r>
          <w:rPr>
            <w:rStyle w:val="Hyperlink"/>
            <w:sz w:val="20"/>
            <w:szCs w:val="20"/>
          </w:rPr>
          <w:t xml:space="preserve">2.4 개념의 3층 배치</w:t>
        </w:r>
      </w:hyperlink>
    </w:p>
    <w:p>
      <w:pPr>
        <w:numPr>
          <w:ilvl w:val="1"/>
          <w:numId w:val="1003"/>
        </w:numPr>
        <w:spacing w:before="0" w:after="0" w:line="216" w:lineRule="auto"/>
        <w:pStyle w:val="Compact"/>
      </w:pPr>
      <w:hyperlink w:anchor="s25">
        <w:r>
          <w:rPr>
            <w:rStyle w:val="Hyperlink"/>
            <w:sz w:val="20"/>
            <w:szCs w:val="20"/>
          </w:rPr>
          <w:t xml:space="preserve">2.5 핵심 개념과 관계 (제조)</w:t>
        </w:r>
      </w:hyperlink>
    </w:p>
    <w:p>
      <w:pPr>
        <w:numPr>
          <w:ilvl w:val="1"/>
          <w:numId w:val="1003"/>
        </w:numPr>
        <w:spacing w:before="0" w:after="0" w:line="216" w:lineRule="auto"/>
        <w:pStyle w:val="Compact"/>
      </w:pPr>
      <w:hyperlink w:anchor="sec34">
        <w:r>
          <w:rPr>
            <w:rStyle w:val="Hyperlink"/>
            <w:sz w:val="20"/>
            <w:szCs w:val="20"/>
          </w:rPr>
          <w:t xml:space="preserve">2.6 코어와 유즈케이스 (재사용 축)</w:t>
        </w:r>
      </w:hyperlink>
    </w:p>
    <w:p>
      <w:pPr>
        <w:numPr>
          <w:ilvl w:val="1"/>
          <w:numId w:val="1003"/>
        </w:numPr>
        <w:spacing w:before="0" w:after="0" w:line="216" w:lineRule="auto"/>
        <w:pStyle w:val="Compact"/>
      </w:pPr>
      <w:hyperlink w:anchor="sec35">
        <w:r>
          <w:rPr>
            <w:rStyle w:val="Hyperlink"/>
            <w:sz w:val="20"/>
            <w:szCs w:val="20"/>
          </w:rPr>
          <w:t xml:space="preserve">2.7 전사 공통과 계열사 (조직 축)</w:t>
        </w:r>
      </w:hyperlink>
    </w:p>
    <w:p>
      <w:pPr>
        <w:numPr>
          <w:ilvl w:val="0"/>
          <w:numId w:val="1001"/>
        </w:numPr>
        <w:spacing w:before="0" w:after="0" w:line="216" w:lineRule="auto"/>
        <w:pStyle w:val="Compact"/>
      </w:pPr>
      <w:hyperlink w:anchor="how">
        <w:r>
          <w:rPr>
            <w:rStyle w:val="Hyperlink"/>
            <w:sz w:val="20"/>
            <w:szCs w:val="20"/>
          </w:rPr>
          <w:t xml:space="preserve">How — 어떻게 구축하나 (개발 프로세스)</w:t>
        </w:r>
      </w:hyperlink>
    </w:p>
    <w:p>
      <w:pPr>
        <w:numPr>
          <w:ilvl w:val="1"/>
          <w:numId w:val="1004"/>
        </w:numPr>
        <w:spacing w:before="0" w:after="0" w:line="216" w:lineRule="auto"/>
        <w:pStyle w:val="Compact"/>
      </w:pPr>
      <w:hyperlink w:anchor="sec14">
        <w:r>
          <w:rPr>
            <w:rStyle w:val="Hyperlink"/>
            <w:sz w:val="20"/>
            <w:szCs w:val="20"/>
          </w:rPr>
          <w:t xml:space="preserve">3.1 설계 원칙</w:t>
        </w:r>
      </w:hyperlink>
    </w:p>
    <w:p>
      <w:pPr>
        <w:numPr>
          <w:ilvl w:val="1"/>
          <w:numId w:val="1004"/>
        </w:numPr>
        <w:spacing w:before="0" w:after="0" w:line="216" w:lineRule="auto"/>
        <w:pStyle w:val="Compact"/>
      </w:pPr>
      <w:hyperlink w:anchor="sec-how">
        <w:r>
          <w:rPr>
            <w:rStyle w:val="Hyperlink"/>
            <w:sz w:val="20"/>
            <w:szCs w:val="20"/>
          </w:rPr>
          <w:t xml:space="preserve">3.2 온톨로지 설계 9단계</w:t>
        </w:r>
      </w:hyperlink>
    </w:p>
    <w:p>
      <w:pPr>
        <w:numPr>
          <w:ilvl w:val="1"/>
          <w:numId w:val="1004"/>
        </w:numPr>
        <w:spacing w:before="0" w:after="0" w:line="216" w:lineRule="auto"/>
        <w:pStyle w:val="Compact"/>
      </w:pPr>
      <w:hyperlink w:anchor="sec62">
        <w:r>
          <w:rPr>
            <w:rStyle w:val="Hyperlink"/>
            <w:sz w:val="20"/>
            <w:szCs w:val="20"/>
          </w:rPr>
          <w:t xml:space="preserve">3.3 코어 설계 (1~7단계)</w:t>
        </w:r>
      </w:hyperlink>
    </w:p>
    <w:p>
      <w:pPr>
        <w:numPr>
          <w:ilvl w:val="1"/>
          <w:numId w:val="1004"/>
        </w:numPr>
        <w:spacing w:before="0" w:after="0" w:line="216" w:lineRule="auto"/>
        <w:pStyle w:val="Compact"/>
      </w:pPr>
      <w:hyperlink w:anchor="sec-uc">
        <w:r>
          <w:rPr>
            <w:rStyle w:val="Hyperlink"/>
            <w:sz w:val="20"/>
            <w:szCs w:val="20"/>
          </w:rPr>
          <w:t xml:space="preserve">3.4 유즈케이스 설계 (8단계)</w:t>
        </w:r>
      </w:hyperlink>
    </w:p>
    <w:p>
      <w:pPr>
        <w:numPr>
          <w:ilvl w:val="1"/>
          <w:numId w:val="1004"/>
        </w:numPr>
        <w:spacing w:before="0" w:after="0" w:line="216" w:lineRule="auto"/>
        <w:pStyle w:val="Compact"/>
      </w:pPr>
      <w:hyperlink w:anchor="sec46">
        <w:r>
          <w:rPr>
            <w:rStyle w:val="Hyperlink"/>
            <w:sz w:val="20"/>
            <w:szCs w:val="20"/>
          </w:rPr>
          <w:t xml:space="preserve">3.5 운영·유지 (9단계)</w:t>
        </w:r>
      </w:hyperlink>
    </w:p>
    <w:p>
      <w:pPr>
        <w:numPr>
          <w:ilvl w:val="1"/>
          <w:numId w:val="1004"/>
        </w:numPr>
        <w:spacing w:before="0" w:after="0" w:line="216" w:lineRule="auto"/>
        <w:pStyle w:val="Compact"/>
      </w:pPr>
      <w:hyperlink w:anchor="sec-traps">
        <w:r>
          <w:rPr>
            <w:rStyle w:val="Hyperlink"/>
            <w:sz w:val="20"/>
            <w:szCs w:val="20"/>
          </w:rPr>
          <w:t xml:space="preserve">3.6 주요 설계 함정</w:t>
        </w:r>
      </w:hyperlink>
    </w:p>
    <w:p>
      <w:pPr>
        <w:numPr>
          <w:ilvl w:val="1"/>
          <w:numId w:val="1004"/>
        </w:numPr>
        <w:spacing w:before="0" w:after="0" w:line="216" w:lineRule="auto"/>
        <w:pStyle w:val="Compact"/>
      </w:pPr>
      <w:hyperlink w:anchor="sec48">
        <w:r>
          <w:rPr>
            <w:rStyle w:val="Hyperlink"/>
            <w:sz w:val="20"/>
            <w:szCs w:val="20"/>
          </w:rPr>
          <w:t xml:space="preserve">3.7 검증 4원칙</w:t>
        </w:r>
      </w:hyperlink>
    </w:p>
    <w:p>
      <w:pPr>
        <w:numPr>
          <w:ilvl w:val="0"/>
          <w:numId w:val="1001"/>
        </w:numPr>
        <w:spacing w:before="0" w:after="0" w:line="216" w:lineRule="auto"/>
        <w:pStyle w:val="Compact"/>
      </w:pPr>
      <w:hyperlink w:anchor="tech-stack">
        <w:r>
          <w:rPr>
            <w:rStyle w:val="Hyperlink"/>
            <w:sz w:val="20"/>
            <w:szCs w:val="20"/>
          </w:rPr>
          <w:t xml:space="preserve">Tech Stack — 어떤 기술 아키텍처가 필요한가</w:t>
        </w:r>
      </w:hyperlink>
    </w:p>
    <w:p>
      <w:pPr>
        <w:numPr>
          <w:ilvl w:val="1"/>
          <w:numId w:val="1005"/>
        </w:numPr>
        <w:spacing w:before="0" w:after="0" w:line="216" w:lineRule="auto"/>
        <w:pStyle w:val="Compact"/>
      </w:pPr>
      <w:hyperlink w:anchor="sec-format">
        <w:r>
          <w:rPr>
            <w:rStyle w:val="Hyperlink"/>
            <w:sz w:val="20"/>
            <w:szCs w:val="20"/>
          </w:rPr>
          <w:t xml:space="preserve">4.1 그래프 형식 — LPG와 RDF</w:t>
        </w:r>
      </w:hyperlink>
    </w:p>
    <w:p>
      <w:pPr>
        <w:numPr>
          <w:ilvl w:val="1"/>
          <w:numId w:val="1005"/>
        </w:numPr>
        <w:spacing w:before="0" w:after="0" w:line="216" w:lineRule="auto"/>
        <w:pStyle w:val="Compact"/>
      </w:pPr>
      <w:hyperlink w:anchor="s42">
        <w:r>
          <w:rPr>
            <w:rStyle w:val="Hyperlink"/>
            <w:sz w:val="20"/>
            <w:szCs w:val="20"/>
          </w:rPr>
          <w:t xml:space="preserve">4.2 저장소(DB) 선정 — RDB·Graph DB 선택 방법</w:t>
        </w:r>
      </w:hyperlink>
    </w:p>
    <w:p>
      <w:pPr>
        <w:numPr>
          <w:ilvl w:val="1"/>
          <w:numId w:val="1005"/>
        </w:numPr>
        <w:spacing w:before="0" w:after="0" w:line="216" w:lineRule="auto"/>
        <w:pStyle w:val="Compact"/>
      </w:pPr>
      <w:hyperlink w:anchor="sec-inference">
        <w:r>
          <w:rPr>
            <w:rStyle w:val="Hyperlink"/>
            <w:sz w:val="20"/>
            <w:szCs w:val="20"/>
          </w:rPr>
          <w:t xml:space="preserve">4.3 추론(Inference)</w:t>
        </w:r>
      </w:hyperlink>
    </w:p>
    <w:p>
      <w:pPr>
        <w:numPr>
          <w:ilvl w:val="1"/>
          <w:numId w:val="1005"/>
        </w:numPr>
        <w:spacing w:before="0" w:after="0" w:line="216" w:lineRule="auto"/>
        <w:pStyle w:val="Compact"/>
      </w:pPr>
      <w:hyperlink w:anchor="sec-iof">
        <w:r>
          <w:rPr>
            <w:rStyle w:val="Hyperlink"/>
            <w:sz w:val="20"/>
            <w:szCs w:val="20"/>
          </w:rPr>
          <w:t xml:space="preserve">4.4 제조 표준 온톨로지 — IOF (쓸지 판단)</w:t>
        </w:r>
      </w:hyperlink>
    </w:p>
    <w:p>
      <w:pPr>
        <w:numPr>
          <w:ilvl w:val="1"/>
          <w:numId w:val="1005"/>
        </w:numPr>
        <w:spacing w:before="0" w:after="0" w:line="216" w:lineRule="auto"/>
        <w:pStyle w:val="Compact"/>
      </w:pPr>
      <w:hyperlink w:anchor="sec-diag">
        <w:r>
          <w:rPr>
            <w:rStyle w:val="Hyperlink"/>
            <w:sz w:val="20"/>
            <w:szCs w:val="20"/>
          </w:rPr>
          <w:t xml:space="preserve">4.5 도입 전 점검 — 보안·성능·비용</w:t>
        </w:r>
      </w:hyperlink>
    </w:p>
    <w:p>
      <w:pPr>
        <w:numPr>
          <w:ilvl w:val="1"/>
          <w:numId w:val="1005"/>
        </w:numPr>
        <w:spacing w:before="0" w:after="0" w:line="216" w:lineRule="auto"/>
        <w:pStyle w:val="Compact"/>
      </w:pPr>
      <w:hyperlink w:anchor="sec79">
        <w:r>
          <w:rPr>
            <w:rStyle w:val="Hyperlink"/>
            <w:sz w:val="20"/>
            <w:szCs w:val="20"/>
          </w:rPr>
          <w:t xml:space="preserve">4.6 저장·편집 솔루션</w:t>
        </w:r>
      </w:hyperlink>
    </w:p>
    <w:p>
      <w:pPr>
        <w:numPr>
          <w:ilvl w:val="1"/>
          <w:numId w:val="1005"/>
        </w:numPr>
        <w:spacing w:before="0" w:after="0" w:line="216" w:lineRule="auto"/>
        <w:pStyle w:val="Compact"/>
      </w:pPr>
      <w:hyperlink w:anchor="s47">
        <w:r>
          <w:rPr>
            <w:rStyle w:val="Hyperlink"/>
            <w:sz w:val="20"/>
            <w:szCs w:val="20"/>
          </w:rPr>
          <w:t xml:space="preserve">4.7 솔루션 비교표 (참고)</w:t>
        </w:r>
      </w:hyperlink>
    </w:p>
    <w:p>
      <w:pPr>
        <w:numPr>
          <w:ilvl w:val="0"/>
          <w:numId w:val="1001"/>
        </w:numPr>
        <w:spacing w:before="0" w:after="0" w:line="216" w:lineRule="auto"/>
        <w:pStyle w:val="Compact"/>
      </w:pPr>
      <w:hyperlink w:anchor="ai">
        <w:r>
          <w:rPr>
            <w:rStyle w:val="Hyperlink"/>
            <w:sz w:val="20"/>
            <w:szCs w:val="20"/>
          </w:rPr>
          <w:t xml:space="preserve">AI — 온톨로지 기반 AI 활용 방법</w:t>
        </w:r>
      </w:hyperlink>
    </w:p>
    <w:p>
      <w:pPr>
        <w:numPr>
          <w:ilvl w:val="0"/>
          <w:numId w:val="1001"/>
        </w:numPr>
        <w:spacing w:before="0" w:after="0" w:line="216" w:lineRule="auto"/>
        <w:pStyle w:val="Compact"/>
      </w:pPr>
      <w:hyperlink w:anchor="where">
        <w:r>
          <w:rPr>
            <w:rStyle w:val="Hyperlink"/>
            <w:sz w:val="20"/>
            <w:szCs w:val="20"/>
          </w:rPr>
          <w:t xml:space="preserve">Where — 다른 주제와의 관계</w:t>
        </w:r>
      </w:hyperlink>
    </w:p>
    <w:p>
      <w:pPr>
        <w:numPr>
          <w:ilvl w:val="0"/>
          <w:numId w:val="1006"/>
        </w:numPr>
        <w:spacing w:before="0" w:after="0" w:line="216" w:lineRule="auto"/>
        <w:pStyle w:val="Compact"/>
      </w:pPr>
      <w:hyperlink w:anchor="별첨-appendix">
        <w:r>
          <w:rPr>
            <w:rStyle w:val="Hyperlink"/>
            <w:sz w:val="20"/>
            <w:szCs w:val="20"/>
          </w:rPr>
          <w:t xml:space="preserve">별첨 A — 온톨로지 설계·운영 원칙 (각론)</w:t>
        </w:r>
      </w:hyperlink>
    </w:p>
    <w:p>
      <w:pPr>
        <w:numPr>
          <w:ilvl w:val="0"/>
          <w:numId w:val="1006"/>
        </w:numPr>
        <w:spacing w:before="0" w:after="0" w:line="216" w:lineRule="auto"/>
        <w:pStyle w:val="Compact"/>
      </w:pPr>
      <w:hyperlink w:anchor="참고자료-references">
        <w:r>
          <w:rPr>
            <w:rStyle w:val="Hyperlink"/>
            <w:sz w:val="20"/>
            <w:szCs w:val="20"/>
          </w:rPr>
          <w:t xml:space="preserve">참고자료 (References)</w:t>
        </w:r>
      </w:hyperlink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예시 표기 안내:</w:t>
      </w:r>
      <w:r>
        <w:t xml:space="preserve"> </w:t>
      </w:r>
      <w:r>
        <w:t xml:space="preserve">본 가이드의 다이어그램·표에 나오는 구체 값(Lot 번호·온도·SOP 번호·라인/설비 번호·건수 등)은</w:t>
      </w:r>
      <w:r>
        <w:t xml:space="preserve"> </w:t>
      </w:r>
      <w:r>
        <w:rPr>
          <w:b/>
        </w:rPr>
        <w:t xml:space="preserve">이해를 돕기 위한 가상 예시이며 실제 데이터가 아니다.</w:t>
      </w:r>
      <w:r>
        <w:t xml:space="preserve"> </w:t>
      </w:r>
      <w:r>
        <w:t xml:space="preserve">실제 값은 PoC·프로젝트에서 확정한다. 계열사명도 적용 맥락 설명용이다.</w:t>
      </w:r>
    </w:p>
    <w:p>
      <w:pPr>
        <w:pStyle w:val="BlockText"/>
      </w:pPr>
      <w:r>
        <w:rPr>
          <w:b/>
        </w:rPr>
        <w:t xml:space="preserve">관련 가이드:</w:t>
      </w:r>
      <w:r>
        <w:t xml:space="preserve"> </w:t>
      </w:r>
      <w:hyperlink r:id="rId22">
        <w:r>
          <w:rPr>
            <w:rStyle w:val="Hyperlink"/>
          </w:rPr>
          <w:t xml:space="preserve">A-1 데이터 카탈로그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A-2 메타데이터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A-3 Glossary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B-2 데이터 해설·주석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Heading2"/>
      </w:pPr>
      <w:bookmarkStart w:id="7002" w:name="why"/>
      <w:bookmarkEnd w:id="7002"/>
      <w:r>
        <w:t xml:space="preserve">1. Why — 왜, 언제 온톨로지가 필요한가</w:t>
      </w:r>
    </w:p>
    <w:p>
      <w:pPr>
        <w:pStyle w:val="FirstParagraph"/>
      </w:pPr>
      <w:r>
        <w:t xml:space="preserve">온톨로지를 만들지는</w:t>
      </w:r>
      <w:r>
        <w:t xml:space="preserve"> </w:t>
      </w:r>
      <w:r>
        <w:t xml:space="preserve">“</w:t>
      </w:r>
      <w:r>
        <w:t xml:space="preserve">무엇을 위해, 어떤 조건에서 쓰나</w:t>
      </w:r>
      <w:r>
        <w:t xml:space="preserve">”</w:t>
      </w:r>
      <w:r>
        <w:t xml:space="preserve">로 정한다. 먼저 올릴 서비스와 그 가치를 분명히 하고(1.1), 그 문제가 온톨로지가 맞는 조건에 해당하는지 보고(1.2), 더 단순한 솔루션으로 되는 일이면 만들지 않는다(1.3).</w:t>
      </w:r>
    </w:p>
    <w:p>
      <w:pPr>
        <w:pStyle w:val="BodyText"/>
      </w:pPr>
    </w:p>
    <w:p>
      <w:pPr>
        <w:pStyle w:val="Heading3"/>
      </w:pPr>
      <w:bookmarkStart w:id="7004" w:name="s11"/>
      <w:bookmarkEnd w:id="7004"/>
      <w:r>
        <w:t xml:space="preserve">1.1 온톨로지 도입 전 서비스의 본질 파악</w:t>
      </w:r>
    </w:p>
    <w:p>
      <w:pPr>
        <w:pStyle w:val="FirstParagraph"/>
      </w:pPr>
      <w:r>
        <w:t xml:space="preserve">온톨로지는 만들 대상을 가려서 만든다. 만들지 말지는</w:t>
      </w:r>
      <w:r>
        <w:t xml:space="preserve"> </w:t>
      </w:r>
      <w:r>
        <w:t xml:space="preserve">“</w:t>
      </w:r>
      <w:r>
        <w:t xml:space="preserve">이것이 기술적으로 온톨로지 문제인가</w:t>
      </w:r>
      <w:r>
        <w:t xml:space="preserve">”</w:t>
      </w:r>
      <w:r>
        <w:t xml:space="preserve">로 정하지 않는다.</w:t>
      </w:r>
      <w:r>
        <w:t xml:space="preserve"> </w:t>
      </w:r>
      <w:r>
        <w:rPr>
          <w:b/>
        </w:rPr>
        <w:t xml:space="preserve">그 위에 어떤 서비스를 올릴 것이고, 그 서비스가 어떤 가치를 주는가</w:t>
      </w:r>
      <w:r>
        <w:t xml:space="preserve">로 정한다. 온톨로지 자체는 현업이 직접 들여다보는 산출물이 아니라, 그 위에서 도는 질문 응답·원인 추적·조치 추천 같은</w:t>
      </w:r>
      <w:r>
        <w:t xml:space="preserve"> </w:t>
      </w:r>
      <w:r>
        <w:rPr>
          <w:b/>
        </w:rPr>
        <w:t xml:space="preserve">서비스의 토대</w:t>
      </w:r>
      <w:r>
        <w:t xml:space="preserve">이기 때문이다.</w:t>
      </w:r>
    </w:p>
    <w:p>
      <w:pPr>
        <w:pStyle w:val="BodyText"/>
      </w:pPr>
      <w:r>
        <w:t xml:space="preserve">가치는 온톨로지 자체가 아니라 그 위에 올린 서비스에서 나온다. 예를 들어</w:t>
      </w:r>
      <w:r>
        <w:t xml:space="preserve"> </w:t>
      </w:r>
      <w:r>
        <w:t xml:space="preserve">“</w:t>
      </w:r>
      <w:r>
        <w:t xml:space="preserve">Delamination 클레임이 들어오면 공통 원인과 표준 조치를 근거와 함께 답해 주는 서비스</w:t>
      </w:r>
      <w:r>
        <w:t xml:space="preserve">”</w:t>
      </w:r>
      <w:r>
        <w:t xml:space="preserve">가 그런 가치다. 그래서 구축을 검토할 때 가장 먼저 답할 것은 기술이 아니라 다음 세 가지다.</w:t>
      </w:r>
    </w:p>
    <w:p>
      <w:pPr>
        <w:numPr>
          <w:ilvl w:val="0"/>
          <w:numId w:val="1007"/>
        </w:numPr>
        <w:pStyle w:val="Compact"/>
      </w:pPr>
      <w:r>
        <w:t xml:space="preserve">어떤 서비스를 만들 것인가 — 현업이 매일 반복해서 묻는 질문이나 판단은 무엇인가</w:t>
      </w:r>
    </w:p>
    <w:p>
      <w:pPr>
        <w:numPr>
          <w:ilvl w:val="0"/>
          <w:numId w:val="1007"/>
        </w:numPr>
        <w:pStyle w:val="Compact"/>
      </w:pPr>
      <w:r>
        <w:t xml:space="preserve">그 서비스를 쓰면 무엇이 좋아지나 — 조사 시간 단축, 베테랑 의존 감소, 판단 근거의 일관성</w:t>
      </w:r>
    </w:p>
    <w:p>
      <w:pPr>
        <w:numPr>
          <w:ilvl w:val="0"/>
          <w:numId w:val="1007"/>
        </w:numPr>
        <w:pStyle w:val="Compact"/>
      </w:pPr>
      <w:r>
        <w:t xml:space="preserve">더 단순한 솔루션(표·검색·용어사전)으로는 안 되는 일인가 — 되면 그것을 쓰고, 관계를 여러 단계 따라가야 풀리는 문제일 때만 온톨로지로 간다</w:t>
      </w:r>
    </w:p>
    <w:p>
      <w:pPr>
        <w:pStyle w:val="FirstParagraph"/>
      </w:pPr>
      <w:r>
        <w:t xml:space="preserve">서비스와 그 가치를 분명히 말하지 못하면, 아직 온톨로지를 만들 때가 아니다. 반대로 가치가 분명하다면, 그 서비스가 1.2의 조건에 해당하는지 본다.</w:t>
      </w:r>
    </w:p>
    <w:p>
      <w:pPr>
        <w:pStyle w:val="BodyText"/>
      </w:pPr>
    </w:p>
    <w:p>
      <w:pPr>
        <w:pStyle w:val="Heading3"/>
      </w:pPr>
      <w:bookmarkStart w:id="7006" w:name="s12"/>
      <w:bookmarkEnd w:id="7006"/>
      <w:r>
        <w:t xml:space="preserve">1.2 온톨로지가 필요한 조건</w:t>
      </w:r>
    </w:p>
    <w:p>
      <w:pPr>
        <w:pStyle w:val="FirstParagraph"/>
      </w:pPr>
      <w:r>
        <w:t xml:space="preserve">온톨로지가 필요한 경우는 크게 세 가지다. 아래 ①~③은 각각 표·검색 같은 단순한 솔루션으로는 풀기 어려워</w:t>
      </w:r>
      <w:r>
        <w:t xml:space="preserve"> </w:t>
      </w:r>
      <w:r>
        <w:rPr>
          <w:b/>
        </w:rPr>
        <w:t xml:space="preserve">온톨로지로 풀어야 하는 과제</w:t>
      </w:r>
      <w:r>
        <w:t xml:space="preserve">로, 하나만 뚜렷해도 도입 근거가 되고 여럿이 겹칠수록 분명해진다. 이 중</w:t>
      </w:r>
      <w:r>
        <w:t xml:space="preserve"> </w:t>
      </w:r>
      <w:r>
        <w:rPr>
          <w:b/>
        </w:rPr>
        <w:t xml:space="preserve">① 관계 중심</w:t>
      </w:r>
      <w:r>
        <w:t xml:space="preserve">이 가장 본질적이다.</w:t>
      </w:r>
      <w:r>
        <w:t xml:space="preserve"> </w:t>
      </w:r>
      <w:r>
        <w:rPr>
          <w:b/>
        </w:rPr>
        <w:t xml:space="preserve">④·⑤</w:t>
      </w:r>
      <w:r>
        <w:t xml:space="preserve">는 필수가 아니라, 갖추면 가치를 키우는 조건이다.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4500"/>
        <w:gridCol w:w="4500"/>
      </w:tblGrid>
      <w:tr>
        <w:trPr>
          <w:cnfStyle w:firstRow="1"/>
        </w:trPr>
        <w:tc>
          <w:tcPr>
            <w:tcW w:type="dxa" w:w="450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온톨로지가 맞는 조건</w:t>
            </w:r>
          </w:p>
        </w:tc>
        <w:tc>
          <w:tcPr>
            <w:tcW w:type="dxa" w:w="450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현업 케이스</w:t>
            </w:r>
          </w:p>
        </w:tc>
      </w:tr>
      <w:tr>
        <w:tc>
          <w:tcPr>
            <w:tcW w:type="dxa" w:w="45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① 답이 개념 사이 ’관계’에서 나온다 (관계 중심)</w:t>
            </w:r>
            <w:r>
              <w:t xml:space="preserve"/>
              <w:br/>
              <w:t xml:space="preserve">관계를 따라가야 답이 되는 문제</w:t>
            </w:r>
          </w:p>
        </w:tc>
        <w:tc>
          <w:tcPr>
            <w:tcW w:type="dxa" w:w="45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• 답이 원자재→공정→검사→원인처럼 여러 단계를 건너야 나온다</w:t>
              <w:br/>
              <w:t xml:space="preserve">•</w:t>
            </w:r>
            <w:r>
              <w:t xml:space="preserve"> </w:t>
            </w:r>
            <w:r>
              <w:t xml:space="preserve">“</w:t>
            </w:r>
            <w:r>
              <w:t xml:space="preserve">이 결함의 원인은?</w:t>
            </w:r>
            <w:r>
              <w:t xml:space="preserve">”</w:t>
            </w:r>
            <w:r>
              <w:t xml:space="preserve">처럼 한 칸의 값이 아니라 개념 사이 연결을 따라가야 답이 된다</w:t>
              <w:br/>
              <w:t xml:space="preserve">•</w:t>
            </w:r>
            <w:r>
              <w:t xml:space="preserve"> </w:t>
            </w:r>
            <w:r>
              <w:t xml:space="preserve">“</w:t>
            </w:r>
            <w:r>
              <w:t xml:space="preserve">같은 원인을 가진 다른 Lot은?</w:t>
            </w:r>
            <w:r>
              <w:t xml:space="preserve">”</w:t>
            </w:r>
            <w:r>
              <w:t xml:space="preserve">처럼 관계로 이어진 것을 거슬러 찾는다</w:t>
            </w:r>
          </w:p>
        </w:tc>
      </w:tr>
      <w:tr>
        <w:tc>
          <w:tcPr>
            <w:tcW w:type="dxa" w:w="45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② 100% 정확하고 설명 가능(explainable)해야 한다</w:t>
            </w:r>
            <w:r>
              <w:t xml:space="preserve"/>
              <w:br/>
              <w:t xml:space="preserve">확률이 아니라 선언된 규칙대로</w:t>
            </w:r>
          </w:p>
        </w:tc>
        <w:tc>
          <w:tcPr>
            <w:tcW w:type="dxa" w:w="45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• 안전·품질·감사처럼 틀리면 안 되는 일 — 제어 로직(인터록) 도면을 그대로 따라 답한다</w:t>
              <w:br/>
              <w:t xml:space="preserve">• 답이 어떤 규칙·경로로 나왔는지 근거를 댈 수 있어야 한다</w:t>
              <w:br/>
              <w:t xml:space="preserve">• 벡터 DB·생성형 검색(RAG)으로는 100%·동일한 답을 보장하지 못한다</w:t>
            </w:r>
          </w:p>
        </w:tc>
      </w:tr>
      <w:tr>
        <w:tc>
          <w:tcPr>
            <w:tcW w:type="dxa" w:w="45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③ 케이스가 너무 많고 관계가 계속 늘어난다</w:t>
            </w:r>
            <w:r>
              <w:t xml:space="preserve"/>
              <w:br/>
              <w:t xml:space="preserve">표(RDB)로는 유지보수가 안 되는 문제</w:t>
            </w:r>
          </w:p>
        </w:tc>
        <w:tc>
          <w:tcPr>
            <w:tcW w:type="dxa" w:w="45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• 경우의 수(케이스)가 너무 많아 표·규칙(RDB)으로는 일일이 못 적는다</w:t>
              <w:br/>
              <w:t xml:space="preserve">• 관계가 하나 늘 때마다 연결된 표·로직을 전부 다시 손봐야 한다</w:t>
              <w:br/>
              <w:t xml:space="preserve">• 결함·원인·조치 조합이 제품·라인마다 달라 표로는 폭증한다</w:t>
            </w:r>
          </w:p>
        </w:tc>
      </w:tr>
      <w:tr>
        <w:tc>
          <w:tcPr>
            <w:tcW w:type="dxa" w:w="45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④ 업무의 핵심 판단이 전문가 암묵지에 있다</w:t>
            </w:r>
            <w:r>
              <w:t xml:space="preserve"> </w:t>
            </w:r>
            <w:r>
              <w:t xml:space="preserve">(선택)</w:t>
              <w:br/>
              <w:t xml:space="preserve">그 판단을 AI가 재현해야 할 때</w:t>
            </w:r>
          </w:p>
        </w:tc>
        <w:tc>
          <w:tcPr>
            <w:tcW w:type="dxa" w:w="45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• 증상→원인→조치를 잇는 핵심 판단이 베테랑의 경험(암묵지)으로 이뤄진다</w:t>
              <w:br/>
              <w:t xml:space="preserve">• 문서·시스템에 안 적힌</w:t>
            </w:r>
            <w:r>
              <w:t xml:space="preserve"> </w:t>
            </w:r>
            <w:r>
              <w:t xml:space="preserve">“</w:t>
            </w:r>
            <w:r>
              <w:t xml:space="preserve">이럴 땐 이렇게</w:t>
            </w:r>
            <w:r>
              <w:t xml:space="preserve">”</w:t>
            </w:r>
            <w:r>
              <w:t xml:space="preserve"> </w:t>
            </w:r>
            <w:r>
              <w:t xml:space="preserve">판단이 실제 업무를 좌우한다</w:t>
              <w:br/>
              <w:t xml:space="preserve">• 그 전문가 암묵지를 AI가 재현해야 한다</w:t>
            </w:r>
          </w:p>
        </w:tc>
      </w:tr>
      <w:tr>
        <w:tc>
          <w:tcPr>
            <w:tcW w:type="dxa" w:w="45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⑤ 하나로 여러 곳이 함께 쓴다</w:t>
            </w:r>
            <w:r>
              <w:t xml:space="preserve"> </w:t>
            </w:r>
            <w:r>
              <w:t xml:space="preserve">(선택)</w:t>
              <w:br/>
              <w:t xml:space="preserve">한 구조를 여러 곳이 재사용</w:t>
            </w:r>
          </w:p>
        </w:tc>
        <w:tc>
          <w:tcPr>
            <w:tcW w:type="dxa" w:w="45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• 여러 AI 에이전트·분석이 같은 구조를 함께 쓴다</w:t>
              <w:br/>
              <w:t xml:space="preserve">• 한 번 만든 코어를 여러 유즈케이스가 재사용한다</w:t>
              <w:br/>
              <w:t xml:space="preserve">• 계열사·공장으로 확장한다</w:t>
            </w:r>
          </w:p>
        </w:tc>
      </w:tr>
    </w:tbl>
    <w:p>
      <w:pPr>
        <w:pStyle w:val="BodyText"/>
      </w:pPr>
      <w:r>
        <w:t xml:space="preserve">같은 질문에 대한 답이 이렇게 달라진다.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763"/>
        <w:gridCol w:w="2606"/>
        <w:gridCol w:w="4631"/>
      </w:tblGrid>
      <w:tr>
        <w:trPr>
          <w:cnfStyle w:firstRow="1"/>
        </w:trPr>
        <w:tc>
          <w:tcPr>
            <w:tcW w:type="dxa" w:w="1763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현업 질문</w:t>
            </w:r>
          </w:p>
        </w:tc>
        <w:tc>
          <w:tcPr>
            <w:tcW w:type="dxa" w:w="2606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온톨로지 없을 때</w:t>
            </w:r>
          </w:p>
        </w:tc>
        <w:tc>
          <w:tcPr>
            <w:tcW w:type="dxa" w:w="4631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온톨로지 있을 때</w:t>
            </w:r>
          </w:p>
        </w:tc>
      </w:tr>
      <w:tr>
        <w:tc>
          <w:tcPr>
            <w:tcW w:type="dxa" w:w="1763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“</w:t>
            </w:r>
            <w:r>
              <w:t xml:space="preserve">이 결함이 뭔가?</w:t>
            </w:r>
            <w:r>
              <w:t xml:space="preserve">”</w:t>
            </w:r>
          </w:p>
        </w:tc>
        <w:tc>
          <w:tcPr>
            <w:tcW w:type="dxa" w:w="260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사람 경험에 의존</w:t>
            </w:r>
          </w:p>
        </w:tc>
        <w:tc>
          <w:tcPr>
            <w:tcW w:type="dxa" w:w="463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계층을 따라: Delamination → 층간결함 → CCL결함</w:t>
            </w:r>
          </w:p>
        </w:tc>
      </w:tr>
      <w:tr>
        <w:tc>
          <w:tcPr>
            <w:tcW w:type="dxa" w:w="1763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“</w:t>
            </w:r>
            <w:r>
              <w:t xml:space="preserve">왜 생겼나?</w:t>
            </w:r>
            <w:r>
              <w:t xml:space="preserve">”</w:t>
            </w:r>
          </w:p>
        </w:tc>
        <w:tc>
          <w:tcPr>
            <w:tcW w:type="dxa" w:w="260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문서를 키워드로 검색(일반론)</w:t>
            </w:r>
          </w:p>
        </w:tc>
        <w:tc>
          <w:tcPr>
            <w:tcW w:type="dxa" w:w="463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“</w:t>
            </w:r>
            <w:r>
              <w:t xml:space="preserve">원인이 된다</w:t>
            </w:r>
            <w:r>
              <w:t xml:space="preserve">”</w:t>
            </w:r>
            <w:r>
              <w:t xml:space="preserve"> </w:t>
            </w:r>
            <w:r>
              <w:t xml:space="preserve">관계를 따라: Delamination ← 수지 미경화 ← 흡습</w:t>
            </w:r>
          </w:p>
        </w:tc>
      </w:tr>
      <w:tr>
        <w:tc>
          <w:tcPr>
            <w:tcW w:type="dxa" w:w="1763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“</w:t>
            </w:r>
            <w:r>
              <w:t xml:space="preserve">조치는 무엇인가?</w:t>
            </w:r>
            <w:r>
              <w:t xml:space="preserve">”</w:t>
            </w:r>
          </w:p>
        </w:tc>
        <w:tc>
          <w:tcPr>
            <w:tcW w:type="dxa" w:w="260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과거 보고서 검색·베테랑 판단</w:t>
            </w:r>
          </w:p>
        </w:tc>
        <w:tc>
          <w:tcPr>
            <w:tcW w:type="dxa" w:w="463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“</w:t>
            </w:r>
            <w:r>
              <w:t xml:space="preserve">이렇게 조치</w:t>
            </w:r>
            <w:r>
              <w:t xml:space="preserve">”</w:t>
            </w:r>
            <w:r>
              <w:t xml:space="preserve"> </w:t>
            </w:r>
            <w:r>
              <w:t xml:space="preserve">관계를 따라 표준 조치 확인</w:t>
            </w:r>
          </w:p>
        </w:tc>
      </w:tr>
    </w:tbl>
    <w:p>
      <w:pPr>
        <w:pStyle w:val="BodyText"/>
      </w:pPr>
    </w:p>
    <w:p>
      <w:pPr>
        <w:pStyle w:val="Heading3"/>
      </w:pPr>
      <w:bookmarkStart w:id="7008" w:name="s13"/>
      <w:bookmarkEnd w:id="7008"/>
      <w:r>
        <w:t xml:space="preserve">1.3 온톨로지가 불필요한 경우</w:t>
      </w:r>
    </w:p>
    <w:p>
      <w:pPr>
        <w:pStyle w:val="FirstParagraph"/>
      </w:pPr>
      <w:r>
        <w:t xml:space="preserve">온톨로지는 만들고 유지하는 비용이 든다. 더 단순한 솔루션으로 충분하면 그것을 쓴다.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단어 뜻만 통일하면 될 때</w:t>
      </w:r>
      <w:r>
        <w:t xml:space="preserve"> </w:t>
      </w:r>
      <w:r>
        <w:t xml:space="preserve">→</w:t>
      </w:r>
      <w:r>
        <w:t xml:space="preserve"> </w:t>
      </w:r>
      <w:hyperlink r:id="rId24">
        <w:r>
          <w:rPr>
            <w:rStyle w:val="Hyperlink"/>
          </w:rPr>
          <w:t xml:space="preserve">A-3 Glossary</w:t>
        </w:r>
      </w:hyperlink>
      <w:r>
        <w:t xml:space="preserve">(용어사전)로 충분하다. 개념 사이 관계까지 만들 필요는 없다.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단순 집계·리포팅이 목적일 때</w:t>
      </w:r>
      <w:r>
        <w:t xml:space="preserve"> </w:t>
      </w:r>
      <w:r>
        <w:t xml:space="preserve">→ SQL·BI 솔루션이 더 빠르고 단순하다.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비슷한 문서·문장을 찾아 자연스러운 답을 내면 될 때</w:t>
      </w:r>
      <w:r>
        <w:t xml:space="preserve"> </w:t>
      </w:r>
      <w:r>
        <w:t xml:space="preserve">→ 벡터 검색·생성형 AI(RAG)가 더 쉽다.</w:t>
      </w:r>
    </w:p>
    <w:p>
      <w:pPr>
        <w:pStyle w:val="FirstParagraph"/>
      </w:pPr>
      <w:r>
        <w:t xml:space="preserve">다만 벡터 검색·생성형 AI는 비슷한 것을 잘 찾아 줄 뿐,</w:t>
      </w:r>
      <w:r>
        <w:t xml:space="preserve"> </w:t>
      </w:r>
      <w:r>
        <w:rPr>
          <w:b/>
        </w:rPr>
        <w:t xml:space="preserve">확률에 기반하므로 항상 똑같고 100% 정확한 답을 보장하지 못한다.</w:t>
      </w:r>
      <w:r>
        <w:t xml:space="preserve"> </w:t>
      </w:r>
      <w:r>
        <w:t xml:space="preserve">그래서 안전·품질처럼 틀리면 안 되는 답이나, 여러 단계의 관계를 정확히 따라가야 하는 답은 이 방식만으로는 어렵다. 도면이나 규칙을 그대로 따라간 단 하나의 정답이 필요할 때는 관계를 명시적으로 선언해 두는 온톨로지가 필요하다. 두 방식이 배타적인 것은 아니어서, 실제로는 벡터 검색으로 후보를 좁히고 온톨로지로 정확한 관계를 확인하는 식으로 함께 쓰기도 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Heading2"/>
      </w:pPr>
      <w:bookmarkStart w:id="7010" w:name="what"/>
      <w:bookmarkEnd w:id="7010"/>
      <w:r>
        <w:t xml:space="preserve">2. What — 온톨로지란 무엇인가 (구성요소)</w:t>
      </w:r>
    </w:p>
    <w:p>
      <w:pPr>
        <w:pStyle w:val="FirstParagraph"/>
      </w:pPr>
      <w:r>
        <w:t xml:space="preserve">온톨로지란 개념과 개념 사이의</w:t>
      </w:r>
      <w:r>
        <w:t xml:space="preserve"> </w:t>
      </w:r>
      <w:r>
        <w:rPr>
          <w:b/>
        </w:rPr>
        <w:t xml:space="preserve">연결(관계)·계층·인과를 적어둔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지식 지도</w:t>
      </w:r>
      <w:r>
        <w:rPr>
          <w:b/>
        </w:rPr>
        <w:t xml:space="preserve">”</w:t>
      </w:r>
      <w:r>
        <w:t xml:space="preserve">다.</w:t>
      </w:r>
    </w:p>
    <w:p>
      <w:pPr>
        <w:pStyle w:val="BodyText"/>
      </w:pPr>
    </w:p>
    <w:p>
      <w:pPr>
        <w:pStyle w:val="Heading3"/>
      </w:pPr>
      <w:bookmarkStart w:id="7012" w:name="s21"/>
      <w:bookmarkEnd w:id="7012"/>
      <w:r>
        <w:t xml:space="preserve">2.1 정의 — 개념을 잇는</w:t>
      </w:r>
      <w:r>
        <w:t xml:space="preserve"> </w:t>
      </w:r>
      <w:r>
        <w:t xml:space="preserve">‘</w:t>
      </w:r>
      <w:r>
        <w:t xml:space="preserve">지식 지도</w:t>
      </w:r>
      <w:r>
        <w:t xml:space="preserve">’</w:t>
      </w:r>
    </w:p>
    <w:p>
      <w:pPr>
        <w:pStyle w:val="FirstParagraph"/>
      </w:pPr>
      <w:r>
        <w:t xml:space="preserve">온톨로지는 지하철 노선도에 비유할 수 있다. 노선도는 역 이름만 적는 것이 아니라</w:t>
      </w:r>
      <w:r>
        <w:t xml:space="preserve"> </w:t>
      </w:r>
      <w:r>
        <w:rPr>
          <w:b/>
        </w:rPr>
        <w:t xml:space="preserve">어느 역이 어느 역과 이어지고 어디서 갈아타는지</w:t>
      </w:r>
      <w:r>
        <w:t xml:space="preserve">를 함께 그리며, 그래서 한 장으로</w:t>
      </w:r>
      <w:r>
        <w:t xml:space="preserve"> </w:t>
      </w:r>
      <w:r>
        <w:t xml:space="preserve">“</w:t>
      </w:r>
      <w:r>
        <w:t xml:space="preserve">여기서 저기까지 어떻게 가는가</w:t>
      </w:r>
      <w:r>
        <w:t xml:space="preserve">”</w:t>
      </w:r>
      <w:r>
        <w:t xml:space="preserve">를 따라갈 수 있다.</w:t>
      </w:r>
    </w:p>
    <w:p>
      <w:pPr>
        <w:pStyle w:val="BlockText"/>
      </w:pPr>
      <w:r>
        <w:rPr>
          <w:b/>
        </w:rPr>
        <w:t xml:space="preserve">온톨로지와 Knowledge DB는 다르다.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온톨로지(시맨틱 레이어, Semantic Layer)</w:t>
      </w:r>
      <w:r>
        <w:t xml:space="preserve"> </w:t>
      </w:r>
      <w:r>
        <w:t xml:space="preserve">— 개념과 관계를 명시적으로 정의한</w:t>
      </w:r>
      <w:r>
        <w:t xml:space="preserve"> </w:t>
      </w:r>
      <w:r>
        <w:rPr>
          <w:b/>
        </w:rPr>
        <w:t xml:space="preserve">의미 구조(설계도)</w:t>
      </w:r>
      <w:r>
        <w:t xml:space="preserve">.</w:t>
      </w:r>
      <w:r>
        <w:t xml:space="preserve"> </w:t>
      </w:r>
      <w:r>
        <w:rPr>
          <w:i/>
        </w:rPr>
        <w:t xml:space="preserve">무엇이 무엇과 어떻게 연결되는가</w:t>
      </w:r>
      <w:r>
        <w:t xml:space="preserve">를 정한 것이며, 저장 기술이 아니다.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Knowledge DB</w:t>
      </w:r>
      <w:r>
        <w:t xml:space="preserve"> </w:t>
      </w:r>
      <w:r>
        <w:t xml:space="preserve">— 그 설계도를</w:t>
      </w:r>
      <w:r>
        <w:t xml:space="preserve"> </w:t>
      </w:r>
      <w:r>
        <w:rPr>
          <w:b/>
        </w:rPr>
        <w:t xml:space="preserve">Graph DB 형식으로 저장하는 그릇(저장소)</w:t>
      </w:r>
      <w:r>
        <w:t xml:space="preserve">(</w:t>
      </w:r>
      <w:hyperlink w:anchor="tech-stack">
        <w:r>
          <w:rPr>
            <w:rStyle w:val="Hyperlink"/>
          </w:rPr>
          <w:t xml:space="preserve">4절 기술 아키텍처</w:t>
        </w:r>
      </w:hyperlink>
      <w:r>
        <w:t xml:space="preserve">).</w:t>
      </w:r>
    </w:p>
    <w:p>
      <w:pPr>
        <w:pStyle w:val="BlockText"/>
      </w:pPr>
      <w:r>
        <w:t xml:space="preserve">온톨로지를</w:t>
      </w:r>
      <w:r>
        <w:t xml:space="preserve"> </w:t>
      </w:r>
      <w:r>
        <w:rPr>
          <w:b/>
        </w:rPr>
        <w:t xml:space="preserve">설계</w:t>
      </w:r>
      <w:r>
        <w:t xml:space="preserve">한 뒤, 그 결과를 Knowledge DB에</w:t>
      </w:r>
      <w:r>
        <w:t xml:space="preserve"> </w:t>
      </w:r>
      <w:r>
        <w:rPr>
          <w:b/>
        </w:rPr>
        <w:t xml:space="preserve">저장</w:t>
      </w:r>
      <w:r>
        <w:t xml:space="preserve">한다.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단어장</w:t>
      </w:r>
      <w:r>
        <w:t xml:space="preserve">은 단어의 뜻만 알려준다 —</w:t>
      </w:r>
      <w:r>
        <w:t xml:space="preserve"> </w:t>
      </w:r>
      <w:r>
        <w:t xml:space="preserve">“</w:t>
      </w:r>
      <w:r>
        <w:t xml:space="preserve">Delamination: 층 사이 접착이 떨어지는 현상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온톨로지</w:t>
      </w:r>
      <w:r>
        <w:t xml:space="preserve">는 거기서 한 걸음 더 나아가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Delamination은 흡습이 원인이고, 건조로 조치한다</w:t>
      </w:r>
      <w:r>
        <w:rPr>
          <w:b/>
        </w:rPr>
        <w:t xml:space="preserve">”</w:t>
      </w:r>
      <w:r>
        <w:t xml:space="preserve">처럼 개념 사이의 관계까지 적어 둔다.</w:t>
      </w:r>
    </w:p>
    <w:p>
      <w:pPr>
        <w:pStyle w:val="FirstParagraph"/>
      </w:pPr>
      <w:r>
        <w:rPr>
          <w:b/>
        </w:rPr>
        <w:t xml:space="preserve">가장 단순한 예 (CCL Delamination):</w:t>
      </w:r>
      <w:r>
        <w:t xml:space="preserve"> </w:t>
      </w:r>
      <w:r>
        <w:t xml:space="preserve">전자 계열사 CCL(동박적층판) 라인의</w:t>
      </w:r>
      <w:r>
        <w:t xml:space="preserve"> </w:t>
      </w:r>
      <w:r>
        <w:rPr>
          <w:b/>
        </w:rPr>
        <w:t xml:space="preserve">Delamination</w:t>
      </w:r>
      <w:r>
        <w:t xml:space="preserve"> </w:t>
      </w:r>
      <w:r>
        <w:t xml:space="preserve">결함을 예로 든다. 온톨로지에 아래처럼 적어 두면, AI는</w:t>
      </w:r>
      <w:r>
        <w:t xml:space="preserve"> </w:t>
      </w:r>
      <w:r>
        <w:t xml:space="preserve">“</w:t>
      </w:r>
      <w:r>
        <w:t xml:space="preserve">Delamination</w:t>
      </w:r>
      <w:r>
        <w:t xml:space="preserve">”</w:t>
      </w:r>
      <w:r>
        <w:t xml:space="preserve">에서 출발해 원인과 조치를 선을 따라 찾아간다.</w:t>
      </w:r>
    </w:p>
    <w:p>
      <w:pPr>
        <w:pStyle w:val="BodyText"/>
      </w:pPr>
      <w:r>
        <w:drawing>
          <wp:inline>
            <wp:extent cx="5334000" cy="170554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upbeat-gifted-feynman/tmp/md2docx__f255ycg/diagrams/d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5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Heading3"/>
      </w:pPr>
      <w:bookmarkStart w:id="7014" w:name="s22"/>
      <w:bookmarkEnd w:id="7014"/>
      <w:r>
        <w:t xml:space="preserve">2.2 범위와 경계</w:t>
      </w:r>
    </w:p>
    <w:p>
      <w:pPr>
        <w:pStyle w:val="FirstParagraph"/>
      </w:pPr>
      <w:r>
        <w:t xml:space="preserve">이 가이드는</w:t>
      </w:r>
      <w:r>
        <w:t xml:space="preserve"> </w:t>
      </w:r>
      <w:r>
        <w:rPr>
          <w:b/>
        </w:rPr>
        <w:t xml:space="preserve">개념 사이의 관계·구조를 만드는 일</w:t>
      </w:r>
      <w:r>
        <w:t xml:space="preserve">을 다룬다. 단어의 뜻 자체는</w:t>
      </w:r>
      <w:r>
        <w:t xml:space="preserve"> </w:t>
      </w:r>
      <w:hyperlink r:id="rId24">
        <w:r>
          <w:rPr>
            <w:rStyle w:val="Hyperlink"/>
          </w:rPr>
          <w:t xml:space="preserve">A-3 Glossary</w:t>
        </w:r>
      </w:hyperlink>
      <w:r>
        <w:t xml:space="preserve">, 데이터 필드 설명은</w:t>
      </w:r>
      <w:r>
        <w:t xml:space="preserve"> </w:t>
      </w:r>
      <w:hyperlink r:id="rId23">
        <w:r>
          <w:rPr>
            <w:rStyle w:val="Hyperlink"/>
          </w:rPr>
          <w:t xml:space="preserve">A-2 메타데이터</w:t>
        </w:r>
      </w:hyperlink>
      <w:r>
        <w:t xml:space="preserve">, 자산의 위치는</w:t>
      </w:r>
      <w:r>
        <w:t xml:space="preserve"> </w:t>
      </w:r>
      <w:hyperlink r:id="rId22">
        <w:r>
          <w:rPr>
            <w:rStyle w:val="Hyperlink"/>
          </w:rPr>
          <w:t xml:space="preserve">A-1 데이터 카탈로그</w:t>
        </w:r>
      </w:hyperlink>
      <w:r>
        <w:t xml:space="preserve">가 맡는다. (자세한 경계는</w:t>
      </w:r>
      <w:r>
        <w:t xml:space="preserve"> </w:t>
      </w:r>
      <w:hyperlink w:anchor="where">
        <w:r>
          <w:rPr>
            <w:rStyle w:val="Hyperlink"/>
          </w:rPr>
          <w:t xml:space="preserve">6절</w:t>
        </w:r>
      </w:hyperlink>
      <w:r>
        <w:t xml:space="preserve">.)</w:t>
      </w:r>
    </w:p>
    <w:p>
      <w:pPr>
        <w:pStyle w:val="BodyText"/>
      </w:pPr>
    </w:p>
    <w:p>
      <w:pPr>
        <w:pStyle w:val="Heading3"/>
      </w:pPr>
      <w:bookmarkStart w:id="7016" w:name="sec-what"/>
      <w:bookmarkEnd w:id="7016"/>
      <w:r>
        <w:t xml:space="preserve">2.3 구성요소 — 노드·관계·속성</w:t>
      </w:r>
    </w:p>
    <w:p>
      <w:pPr>
        <w:pStyle w:val="FirstParagraph"/>
      </w:pPr>
      <w:r>
        <w:t xml:space="preserve">온톨로지는 세 가지로 이루어진다.</w:t>
      </w:r>
    </w:p>
    <w:tbl>
      <w:tblPr>
        <w:tblStyle w:val="Table"/>
        <w:tblW w:type="dxa" w:w="624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2300"/>
        <w:gridCol w:w="1860"/>
        <w:gridCol w:w="2080"/>
      </w:tblGrid>
      <w:tr>
        <w:trPr>
          <w:cnfStyle w:firstRow="1"/>
        </w:trPr>
        <w:tc>
          <w:tcPr>
            <w:tcW w:type="dxa" w:w="230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구성요소</w:t>
            </w:r>
          </w:p>
        </w:tc>
        <w:tc>
          <w:tcPr>
            <w:tcW w:type="dxa" w:w="186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뜻</w:t>
            </w:r>
          </w:p>
        </w:tc>
        <w:tc>
          <w:tcPr>
            <w:tcW w:type="dxa" w:w="208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예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노드(Node)</w:t>
            </w:r>
          </w:p>
        </w:tc>
        <w:tc>
          <w:tcPr>
            <w:tcW w:type="dxa" w:w="18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업무의 한 개념</w:t>
            </w:r>
          </w:p>
        </w:tc>
        <w:tc>
          <w:tcPr>
            <w:tcW w:type="dxa" w:w="208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고객, 제품, 설비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관계(Relationship)</w:t>
            </w:r>
          </w:p>
        </w:tc>
        <w:tc>
          <w:tcPr>
            <w:tcW w:type="dxa" w:w="18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두 개념의 연결</w:t>
            </w:r>
          </w:p>
        </w:tc>
        <w:tc>
          <w:tcPr>
            <w:tcW w:type="dxa" w:w="208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고객 —주문— 제품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속성(Property)</w:t>
            </w:r>
          </w:p>
        </w:tc>
        <w:tc>
          <w:tcPr>
            <w:tcW w:type="dxa" w:w="18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노드에 딸린 값</w:t>
            </w:r>
          </w:p>
        </w:tc>
        <w:tc>
          <w:tcPr>
            <w:tcW w:type="dxa" w:w="208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고객명, 제품코드</w:t>
            </w:r>
          </w:p>
        </w:tc>
      </w:tr>
    </w:tbl>
    <w:p>
      <w:pPr>
        <w:pStyle w:val="BlockText"/>
      </w:pPr>
      <w:r>
        <w:rPr>
          <w:b/>
        </w:rPr>
        <w:t xml:space="preserve">트리플(Triple):</w:t>
      </w:r>
      <w:r>
        <w:t xml:space="preserve"> </w:t>
      </w:r>
      <w:r>
        <w:t xml:space="preserve">온톨로지의 정보 한 조각은 항상</w:t>
      </w:r>
      <w:r>
        <w:t xml:space="preserve"> </w:t>
      </w:r>
      <w:r>
        <w:rPr>
          <w:b/>
        </w:rPr>
        <w:t xml:space="preserve">「주어 — 관계 — 목적어」</w:t>
      </w:r>
      <w:r>
        <w:t xml:space="preserve"> </w:t>
      </w:r>
      <w:r>
        <w:t xml:space="preserve">세 쌍으로 적는다. 예:</w:t>
      </w:r>
      <w:r>
        <w:t xml:space="preserve"> </w:t>
      </w:r>
      <w:r>
        <w:rPr>
          <w:rStyle w:val="VerbatimChar"/>
        </w:rPr>
        <w:t xml:space="preserve">Delamination — 발생 공정 — 열압착 공정</w:t>
      </w:r>
      <w:r>
        <w:t xml:space="preserve">. 이렇게 적으면 새 관계가 생겨도 표 구조를 바꿀 필요 없이 한 줄만 더하면 된다.</w:t>
      </w:r>
    </w:p>
    <w:p>
      <w:pPr>
        <w:pStyle w:val="FirstParagraph"/>
      </w:pPr>
    </w:p>
    <w:p>
      <w:pPr>
        <w:pStyle w:val="Heading3"/>
      </w:pPr>
      <w:bookmarkStart w:id="7018" w:name="sec33"/>
      <w:bookmarkEnd w:id="7018"/>
      <w:r>
        <w:t xml:space="preserve">2.4 개념의 3층 배치</w:t>
      </w:r>
    </w:p>
    <w:p>
      <w:pPr>
        <w:pStyle w:val="FirstParagraph"/>
      </w:pPr>
      <w:r>
        <w:t xml:space="preserve">노드·관계·속성으로 만든 개념을</w:t>
      </w:r>
      <w:r>
        <w:t xml:space="preserve"> </w:t>
      </w:r>
      <w:r>
        <w:rPr>
          <w:b/>
        </w:rPr>
        <w:t xml:space="preserve">성격에 따라 세 층(Layer 1·2·3)으로 나눠</w:t>
      </w:r>
      <w:r>
        <w:t xml:space="preserve"> </w:t>
      </w:r>
      <w:r>
        <w:t xml:space="preserve">배치한다. 이</w:t>
      </w:r>
      <w:r>
        <w:t xml:space="preserve"> </w:t>
      </w:r>
      <w:r>
        <w:rPr>
          <w:b/>
        </w:rPr>
        <w:t xml:space="preserve">3층 모델</w:t>
      </w:r>
      <w:r>
        <w:t xml:space="preserve">이 온톨로지를</w:t>
      </w:r>
      <w:r>
        <w:t xml:space="preserve"> </w:t>
      </w:r>
      <w:r>
        <w:t xml:space="preserve">“</w:t>
      </w:r>
      <w:r>
        <w:t xml:space="preserve">시간이 지나도 안 무너지게</w:t>
      </w:r>
      <w:r>
        <w:t xml:space="preserve">”</w:t>
      </w:r>
      <w:r>
        <w:t xml:space="preserve"> </w:t>
      </w:r>
      <w:r>
        <w:t xml:space="preserve">지탱하는 핵심 설계다 —</w:t>
      </w:r>
      <w:r>
        <w:t xml:space="preserve"> </w:t>
      </w:r>
      <w:r>
        <w:rPr>
          <w:b/>
        </w:rPr>
        <w:t xml:space="preserve">안 변하는 것(L1)·일어난 일(L2)·사람의 판단(L3)을 한 노드에 섞지 않는다.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857"/>
        <w:gridCol w:w="3021"/>
        <w:gridCol w:w="1682"/>
        <w:gridCol w:w="2440"/>
      </w:tblGrid>
      <w:tr>
        <w:trPr>
          <w:cnfStyle w:firstRow="1"/>
        </w:trPr>
        <w:tc>
          <w:tcPr>
            <w:tcW w:type="dxa" w:w="1857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층</w:t>
            </w:r>
          </w:p>
        </w:tc>
        <w:tc>
          <w:tcPr>
            <w:tcW w:type="dxa" w:w="3021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상세 (용어)</w:t>
            </w:r>
          </w:p>
        </w:tc>
        <w:tc>
          <w:tcPr>
            <w:tcW w:type="dxa" w:w="1682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시간 정보</w:t>
            </w:r>
          </w:p>
        </w:tc>
        <w:tc>
          <w:tcPr>
            <w:tcW w:type="dxa" w:w="244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CCL 예시</w:t>
            </w:r>
          </w:p>
        </w:tc>
      </w:tr>
      <w:tr>
        <w:tc>
          <w:tcPr>
            <w:tcW w:type="dxa" w:w="1857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L1 마스터 객체</w:t>
            </w:r>
            <w:r>
              <w:t xml:space="preserve"> </w:t>
            </w:r>
            <w:r>
              <w:t xml:space="preserve">— 안 변하는 것</w:t>
            </w:r>
          </w:p>
        </w:tc>
        <w:tc>
          <w:tcPr>
            <w:tcW w:type="dxa" w:w="302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시간과 무관하게 지속하는 개체</w:t>
            </w:r>
          </w:p>
        </w:tc>
        <w:tc>
          <w:tcPr>
            <w:tcW w:type="dxa" w:w="168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없음</w:t>
            </w:r>
          </w:p>
        </w:tc>
        <w:tc>
          <w:tcPr>
            <w:tcW w:type="dxa" w:w="24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설비·제품·공정·자재·SOP</w:t>
            </w:r>
          </w:p>
        </w:tc>
      </w:tr>
      <w:tr>
        <w:tc>
          <w:tcPr>
            <w:tcW w:type="dxa" w:w="1857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L2 사건</w:t>
            </w:r>
            <w:r>
              <w:t xml:space="preserve"> </w:t>
            </w:r>
            <w:r>
              <w:t xml:space="preserve">— 일어난 일</w:t>
            </w:r>
          </w:p>
        </w:tc>
        <w:tc>
          <w:tcPr>
            <w:tcW w:type="dxa" w:w="302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특정 시점에 발생한 사실. 한 번 일어나면 고정</w:t>
            </w:r>
          </w:p>
        </w:tc>
        <w:tc>
          <w:tcPr>
            <w:tcW w:type="dxa" w:w="168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반드시 있음</w:t>
            </w:r>
            <w:r>
              <w:t xml:space="preserve">(언제 일어났나)</w:t>
            </w:r>
          </w:p>
        </w:tc>
        <w:tc>
          <w:tcPr>
            <w:tcW w:type="dxa" w:w="24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Delamination 검출, 공정 집행, 검사 수행</w:t>
            </w:r>
          </w:p>
        </w:tc>
      </w:tr>
      <w:tr>
        <w:tc>
          <w:tcPr>
            <w:tcW w:type="dxa" w:w="1857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L3 해석</w:t>
            </w:r>
            <w:r>
              <w:t xml:space="preserve"> </w:t>
            </w:r>
            <w:r>
              <w:t xml:space="preserve">— 사람의 판단</w:t>
            </w:r>
          </w:p>
        </w:tc>
        <w:tc>
          <w:tcPr>
            <w:tcW w:type="dxa" w:w="302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사람이 사건을 보고 내린 판단. 나중에 바뀔 수 있음</w:t>
            </w:r>
          </w:p>
        </w:tc>
        <w:tc>
          <w:tcPr>
            <w:tcW w:type="dxa" w:w="168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선택</w:t>
            </w:r>
          </w:p>
        </w:tc>
        <w:tc>
          <w:tcPr>
            <w:tcW w:type="dxa" w:w="24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근본원인 판단, 시정조치 결정</w:t>
            </w:r>
          </w:p>
        </w:tc>
      </w:tr>
    </w:tbl>
    <w:p>
      <w:pPr>
        <w:pStyle w:val="BodyText"/>
      </w:pPr>
      <w:r>
        <w:rPr>
          <w:b/>
        </w:rPr>
        <w:t xml:space="preserve">각 층이 하는 일: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L1 마스터 객체(Layer 1)</w:t>
      </w:r>
      <w:r>
        <w:t xml:space="preserve"> </w:t>
      </w:r>
      <w:r>
        <w:t xml:space="preserve">— 현실에 늘 존재하는 것들의</w:t>
      </w:r>
      <w:r>
        <w:t xml:space="preserve"> </w:t>
      </w:r>
      <w:r>
        <w:rPr>
          <w:i/>
        </w:rPr>
        <w:t xml:space="preserve">기준 명부</w:t>
      </w:r>
      <w:r>
        <w:t xml:space="preserve">. 설비·제품·자재·공정·SOP처럼 모든 사건·판단이 가리키는</w:t>
      </w:r>
      <w:r>
        <w:t xml:space="preserve"> </w:t>
      </w:r>
      <w:r>
        <w:rPr>
          <w:b/>
        </w:rPr>
        <w:t xml:space="preserve">고정점</w:t>
      </w:r>
      <w:r>
        <w:t xml:space="preserve">이다. 한 번 잘 정의하면 거의 안 바뀐다.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L2 사건(Layer 2)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언제 무슨 일이 있었나</w:t>
      </w:r>
      <w:r>
        <w:t xml:space="preserve">의 기록(Delamination 검출·공정 집행·검사 수행). 분석과 추적의</w:t>
      </w:r>
      <w:r>
        <w:t xml:space="preserve"> </w:t>
      </w:r>
      <w:r>
        <w:rPr>
          <w:b/>
        </w:rPr>
        <w:t xml:space="preserve">뼈대</w:t>
      </w:r>
      <w:r>
        <w:t xml:space="preserve">이며, 시간 도장이 찍힌 사실이라 덮어쓰지 않고</w:t>
      </w:r>
      <w:r>
        <w:t xml:space="preserve"> </w:t>
      </w:r>
      <w:r>
        <w:rPr>
          <w:b/>
        </w:rPr>
        <w:t xml:space="preserve">쌓기만</w:t>
      </w:r>
      <w:r>
        <w:t xml:space="preserve"> </w:t>
      </w:r>
      <w:r>
        <w:t xml:space="preserve">한다.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L3 해석(Layer 3)</w:t>
      </w:r>
      <w:r>
        <w:t xml:space="preserve"> </w:t>
      </w:r>
      <w:r>
        <w:t xml:space="preserve">— 그 사건을 보고 사람이 내린</w:t>
      </w:r>
      <w:r>
        <w:t xml:space="preserve"> </w:t>
      </w:r>
      <w:r>
        <w:rPr>
          <w:i/>
        </w:rPr>
        <w:t xml:space="preserve">원인·조치 판단</w:t>
      </w:r>
      <w:r>
        <w:t xml:space="preserve">. 재조사로 달라질 수 있어 사건(L2)과</w:t>
      </w:r>
      <w:r>
        <w:t xml:space="preserve"> </w:t>
      </w:r>
      <w:r>
        <w:rPr>
          <w:b/>
        </w:rPr>
        <w:t xml:space="preserve">분리해</w:t>
      </w:r>
      <w:r>
        <w:t xml:space="preserve"> </w:t>
      </w:r>
      <w:r>
        <w:t xml:space="preserve">두고 판단만 버전 갱신한다.</w:t>
      </w:r>
    </w:p>
    <w:p>
      <w:pPr>
        <w:pStyle w:val="FirstParagraph"/>
      </w:pPr>
      <w:r>
        <w:t xml:space="preserve">핵심은</w:t>
      </w:r>
      <w:r>
        <w:t xml:space="preserve"> </w:t>
      </w:r>
      <w:r>
        <w:rPr>
          <w:b/>
        </w:rPr>
        <w:t xml:space="preserve">시간과 무관하게 지속하는 것</w:t>
      </w:r>
      <w:r>
        <w:t xml:space="preserve">(L1 마스터 객체)과</w:t>
      </w:r>
      <w:r>
        <w:t xml:space="preserve"> </w:t>
      </w:r>
      <w:r>
        <w:rPr>
          <w:b/>
        </w:rPr>
        <w:t xml:space="preserve">시간 속에서 일어나는 것</w:t>
      </w:r>
      <w:r>
        <w:t xml:space="preserve">(L2 사건)을 한 노드에 섞지 않는 것이다.</w:t>
      </w:r>
    </w:p>
    <w:p>
      <w:pPr>
        <w:pStyle w:val="BodyText"/>
      </w:pPr>
      <w:r>
        <w:drawing>
          <wp:inline>
            <wp:extent cx="5334000" cy="4325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upbeat-gifted-feynman/tmp/md2docx__f255ycg/diagrams/d0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5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레이어 구분 목적:</w:t>
      </w:r>
      <w:r>
        <w:t xml:space="preserve"> </w:t>
      </w:r>
      <w:r>
        <w:t xml:space="preserve">“</w:t>
      </w:r>
      <w:r>
        <w:t xml:space="preserve">Delamination이 검출됐다(L2)</w:t>
      </w:r>
      <w:r>
        <w:t xml:space="preserve">”</w:t>
      </w:r>
      <w:r>
        <w:t xml:space="preserve">는 검사 장비가 남긴</w:t>
      </w:r>
      <w:r>
        <w:t xml:space="preserve"> </w:t>
      </w:r>
      <w:r>
        <w:rPr>
          <w:b/>
        </w:rPr>
        <w:t xml:space="preserve">바뀌지 않는 사실</w:t>
      </w:r>
      <w:r>
        <w:t xml:space="preserve">이다.</w:t>
      </w:r>
      <w:r>
        <w:t xml:space="preserve"> </w:t>
      </w:r>
      <w:r>
        <w:t xml:space="preserve">“</w:t>
      </w:r>
      <w:r>
        <w:t xml:space="preserve">원인은 흡습(L3)</w:t>
      </w:r>
      <w:r>
        <w:t xml:space="preserve">”</w:t>
      </w:r>
      <w:r>
        <w:t xml:space="preserve">은 사람의</w:t>
      </w:r>
      <w:r>
        <w:t xml:space="preserve"> </w:t>
      </w:r>
      <w:r>
        <w:rPr>
          <w:b/>
        </w:rPr>
        <w:t xml:space="preserve">판단</w:t>
      </w:r>
      <w:r>
        <w:t xml:space="preserve">이라 재조사로</w:t>
      </w:r>
      <w:r>
        <w:t xml:space="preserve"> </w:t>
      </w:r>
      <w:r>
        <w:t xml:space="preserve">“</w:t>
      </w:r>
      <w:r>
        <w:t xml:space="preserve">온도 미달이 원인</w:t>
      </w:r>
      <w:r>
        <w:t xml:space="preserve">”</w:t>
      </w:r>
      <w:r>
        <w:t xml:space="preserve">으로 바뀔 수 있다. 두 층을 나눠 두면</w:t>
      </w:r>
      <w:r>
        <w:t xml:space="preserve"> </w:t>
      </w:r>
      <w:r>
        <w:rPr>
          <w:b/>
        </w:rPr>
        <w:t xml:space="preserve">판단만 고쳐도 검출 사실은 그대로 보존</w:t>
      </w:r>
      <w:r>
        <w:t xml:space="preserve">된다.</w:t>
      </w:r>
    </w:p>
    <w:p>
      <w:pPr>
        <w:pStyle w:val="BodyText"/>
      </w:pPr>
      <w:r>
        <w:rPr>
          <w:b/>
        </w:rPr>
        <w:t xml:space="preserve">참조 방향 규칙:</w:t>
      </w:r>
      <w:r>
        <w:t xml:space="preserve"> </w:t>
      </w:r>
      <w:r>
        <w:t xml:space="preserve">저장해 두는 참조(연결)는</w:t>
      </w:r>
      <w:r>
        <w:t xml:space="preserve"> </w:t>
      </w:r>
      <w:r>
        <w:rPr>
          <w:b/>
        </w:rPr>
        <w:t xml:space="preserve">판단(L3) → 사건(L2) → 안 변하는 것(L1)</w:t>
      </w:r>
      <w:r>
        <w:t xml:space="preserve"> </w:t>
      </w:r>
      <w:r>
        <w:t xml:space="preserve">한 방향으로만 단다. 불변인 사건 기록이 판단을 거꾸로 가리키면(L2 → L3) 판단이 바뀔 때 사건 기록까지 흔들리기 때문이다. (질의할 때 사건에서 판단으로 거슬러 따라가는 것은 무방하다 —</w:t>
      </w:r>
      <w:r>
        <w:t xml:space="preserve"> </w:t>
      </w:r>
      <w:r>
        <w:rPr>
          <w:b/>
        </w:rPr>
        <w:t xml:space="preserve">저장하는 참조의 방향</w:t>
      </w:r>
      <w:r>
        <w:t xml:space="preserve">만 한쪽으로 둔다는 뜻이다.)</w:t>
      </w:r>
    </w:p>
    <w:p>
      <w:pPr>
        <w:pStyle w:val="BodyText"/>
      </w:pPr>
    </w:p>
    <w:p>
      <w:pPr>
        <w:pStyle w:val="Heading3"/>
      </w:pPr>
      <w:bookmarkStart w:id="7020" w:name="s25"/>
      <w:bookmarkEnd w:id="7020"/>
      <w:r>
        <w:t xml:space="preserve">2.5 핵심 개념과 관계 (제조)</w:t>
      </w:r>
    </w:p>
    <w:p>
      <w:pPr>
        <w:pStyle w:val="FirstParagraph"/>
      </w:pPr>
      <w:r>
        <w:t xml:space="preserve">제조 결함 분석을 예로,</w:t>
      </w:r>
      <w:r>
        <w:t xml:space="preserve"> </w:t>
      </w:r>
      <w:r>
        <w:rPr>
          <w:b/>
        </w:rPr>
        <w:t xml:space="preserve">대표 개념과 그 사이의 관계</w:t>
      </w:r>
      <w:r>
        <w:t xml:space="preserve">를 작은 지식 지도로 그려 본 것이다. 아래 개념·관계는 정해진 표준 목록이 아니라, 풀려는 문제에 맞춰 고르는</w:t>
      </w:r>
      <w:r>
        <w:t xml:space="preserve"> </w:t>
      </w:r>
      <w:r>
        <w:rPr>
          <w:b/>
        </w:rPr>
        <w:t xml:space="preserve">예시</w:t>
      </w:r>
      <w:r>
        <w:t xml:space="preserve">다.</w:t>
      </w:r>
    </w:p>
    <w:tbl>
      <w:tblPr>
        <w:tblStyle w:val="Table"/>
        <w:tblW w:type="dxa" w:w="515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200"/>
        <w:gridCol w:w="1100"/>
        <w:gridCol w:w="2850"/>
      </w:tblGrid>
      <w:tr>
        <w:trPr>
          <w:cnfStyle w:firstRow="1"/>
        </w:trPr>
        <w:tc>
          <w:tcPr>
            <w:tcW w:type="dxa" w:w="120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개념</w:t>
            </w:r>
          </w:p>
        </w:tc>
        <w:tc>
          <w:tcPr>
            <w:tcW w:type="dxa" w:w="110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3계층</w:t>
            </w:r>
          </w:p>
        </w:tc>
        <w:tc>
          <w:tcPr>
            <w:tcW w:type="dxa" w:w="285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예시</w:t>
            </w:r>
          </w:p>
        </w:tc>
      </w:tr>
      <w:tr>
        <w:tc>
          <w:tcPr>
            <w:tcW w:type="dxa" w:w="12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제품</w:t>
            </w:r>
          </w:p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L1</w:t>
            </w:r>
          </w:p>
        </w:tc>
        <w:tc>
          <w:tcPr>
            <w:tcW w:type="dxa" w:w="285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CCL 제품군</w:t>
            </w:r>
          </w:p>
        </w:tc>
      </w:tr>
      <w:tr>
        <w:tc>
          <w:tcPr>
            <w:tcW w:type="dxa" w:w="12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공정</w:t>
            </w:r>
          </w:p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L1</w:t>
            </w:r>
          </w:p>
        </w:tc>
        <w:tc>
          <w:tcPr>
            <w:tcW w:type="dxa" w:w="285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열압착 공정</w:t>
            </w:r>
          </w:p>
        </w:tc>
      </w:tr>
      <w:tr>
        <w:tc>
          <w:tcPr>
            <w:tcW w:type="dxa" w:w="12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설비</w:t>
            </w:r>
          </w:p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L1</w:t>
            </w:r>
          </w:p>
        </w:tc>
        <w:tc>
          <w:tcPr>
            <w:tcW w:type="dxa" w:w="285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열압착 프레스</w:t>
            </w:r>
          </w:p>
        </w:tc>
      </w:tr>
      <w:tr>
        <w:tc>
          <w:tcPr>
            <w:tcW w:type="dxa" w:w="12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검사항목</w:t>
            </w:r>
          </w:p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L1</w:t>
            </w:r>
          </w:p>
        </w:tc>
        <w:tc>
          <w:tcPr>
            <w:tcW w:type="dxa" w:w="285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외관 검사</w:t>
            </w:r>
          </w:p>
        </w:tc>
      </w:tr>
      <w:tr>
        <w:tc>
          <w:tcPr>
            <w:tcW w:type="dxa" w:w="12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결함</w:t>
            </w:r>
          </w:p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L2</w:t>
            </w:r>
          </w:p>
        </w:tc>
        <w:tc>
          <w:tcPr>
            <w:tcW w:type="dxa" w:w="285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Delamination(검출 사건)</w:t>
            </w:r>
          </w:p>
        </w:tc>
      </w:tr>
      <w:tr>
        <w:tc>
          <w:tcPr>
            <w:tcW w:type="dxa" w:w="12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원인</w:t>
            </w:r>
          </w:p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L3</w:t>
            </w:r>
          </w:p>
        </w:tc>
        <w:tc>
          <w:tcPr>
            <w:tcW w:type="dxa" w:w="285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프리프레그 흡습(판단)</w:t>
            </w:r>
          </w:p>
        </w:tc>
      </w:tr>
      <w:tr>
        <w:tc>
          <w:tcPr>
            <w:tcW w:type="dxa" w:w="12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조치</w:t>
            </w:r>
          </w:p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L3</w:t>
            </w:r>
          </w:p>
        </w:tc>
        <w:tc>
          <w:tcPr>
            <w:tcW w:type="dxa" w:w="285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프리프레그 건조(판단)</w:t>
            </w:r>
          </w:p>
        </w:tc>
      </w:tr>
    </w:tbl>
    <w:p>
      <w:pPr>
        <w:pStyle w:val="BodyText"/>
      </w:pPr>
      <w:r>
        <w:drawing>
          <wp:inline>
            <wp:extent cx="5334000" cy="681717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upbeat-gifted-feynman/tmp/md2docx__f255ycg/diagrams/d0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이 지도를 따라가면</w:t>
      </w:r>
      <w:r>
        <w:t xml:space="preserve"> </w:t>
      </w:r>
      <w:r>
        <w:t xml:space="preserve">“</w:t>
      </w:r>
      <w:r>
        <w:t xml:space="preserve">어떤 원인이 어떤 공정에서 어떤 결함을 만들고, 어떤 조치로 해결되는가</w:t>
      </w:r>
      <w:r>
        <w:t xml:space="preserve">”</w:t>
      </w:r>
      <w:r>
        <w:t xml:space="preserve">를 한 번에 답할 수 있다. 색은</w:t>
      </w:r>
      <w:r>
        <w:t xml:space="preserve"> </w:t>
      </w:r>
      <w:hyperlink w:anchor="sec33">
        <w:r>
          <w:rPr>
            <w:rStyle w:val="Hyperlink"/>
          </w:rPr>
          <w:t xml:space="preserve">2.4절 3계층</w:t>
        </w:r>
      </w:hyperlink>
      <w:r>
        <w:t xml:space="preserve">을 그대로 따른다(연파랑=L1 / 진파랑=L2 / 초록=L3).</w:t>
      </w:r>
    </w:p>
    <w:p>
      <w:pPr>
        <w:pStyle w:val="BodyText"/>
      </w:pPr>
    </w:p>
    <w:p>
      <w:pPr>
        <w:pStyle w:val="Heading3"/>
      </w:pPr>
      <w:bookmarkStart w:id="7022" w:name="sec34"/>
      <w:bookmarkEnd w:id="7022"/>
      <w:r>
        <w:t xml:space="preserve">2.6 코어와 유즈케이스 (재사용 축)</w:t>
      </w:r>
    </w:p>
    <w:p>
      <w:pPr>
        <w:pStyle w:val="FirstParagraph"/>
      </w:pPr>
      <w:r>
        <w:t xml:space="preserve">같은</w:t>
      </w:r>
      <w:r>
        <w:t xml:space="preserve"> </w:t>
      </w:r>
      <w:r>
        <w:t xml:space="preserve">“</w:t>
      </w:r>
      <w:r>
        <w:t xml:space="preserve">결함–원인–조치</w:t>
      </w:r>
      <w:r>
        <w:t xml:space="preserve">”</w:t>
      </w:r>
      <w:r>
        <w:t xml:space="preserve"> </w:t>
      </w:r>
      <w:r>
        <w:t xml:space="preserve">구조를 분석 대시보드·진단 솔루션이 각자 따로 만들면 일관성이 깨진다. 그래서</w:t>
      </w:r>
      <w:r>
        <w:t xml:space="preserve"> </w:t>
      </w:r>
      <w:r>
        <w:rPr>
          <w:b/>
        </w:rPr>
        <w:t xml:space="preserve">두 층으로 나눈다.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2300"/>
        <w:gridCol w:w="5449"/>
        <w:gridCol w:w="1251"/>
      </w:tblGrid>
      <w:tr>
        <w:trPr>
          <w:cnfStyle w:firstRow="1"/>
        </w:trPr>
        <w:tc>
          <w:tcPr>
            <w:tcW w:type="dxa" w:w="230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tcW w:type="dxa" w:w="5449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상세</w:t>
            </w:r>
          </w:p>
        </w:tc>
        <w:tc>
          <w:tcPr>
            <w:tcW w:type="dxa" w:w="1251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변경 빈도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코어 온톨로지</w:t>
            </w:r>
          </w:p>
        </w:tc>
        <w:tc>
          <w:tcPr>
            <w:tcW w:type="dxa" w:w="544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현실 그 자체(L1·L2·L3) — 변하지 않는 진실</w:t>
            </w:r>
          </w:p>
        </w:tc>
        <w:tc>
          <w:tcPr>
            <w:tcW w:type="dxa" w:w="125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낮음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유즈케이스 온톨로지</w:t>
            </w:r>
          </w:p>
        </w:tc>
        <w:tc>
          <w:tcPr>
            <w:tcW w:type="dxa" w:w="544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특정 활용 전용 구조 — 코어를</w:t>
            </w:r>
            <w:r>
              <w:t xml:space="preserve"> </w:t>
            </w:r>
            <w:r>
              <w:rPr>
                <w:b/>
              </w:rPr>
              <w:t xml:space="preserve">복사하지 않고 참조</w:t>
            </w:r>
            <w:r>
              <w:t xml:space="preserve">만</w:t>
            </w:r>
          </w:p>
        </w:tc>
        <w:tc>
          <w:tcPr>
            <w:tcW w:type="dxa" w:w="125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높음</w:t>
            </w:r>
          </w:p>
        </w:tc>
      </w:tr>
    </w:tbl>
    <w:p>
      <w:pPr>
        <w:pStyle w:val="BodyText"/>
      </w:pPr>
      <w:r>
        <w:drawing>
          <wp:inline>
            <wp:extent cx="5334000" cy="277406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upbeat-gifted-feynman/tmp/md2docx__f255ycg/diagrams/d0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규칙 3가지:</w:t>
      </w:r>
      <w:r>
        <w:t xml:space="preserve"> </w:t>
      </w:r>
      <w:r>
        <w:t xml:space="preserve">① 코어에는 특정 활용 전용 개념을 넣지 않는다. ② 유즈케이스는 코어를 복사하지 않고 참조만 한다. ③ 요건이 바뀌면</w:t>
      </w:r>
      <w:r>
        <w:t xml:space="preserve"> </w:t>
      </w:r>
      <w:r>
        <w:rPr>
          <w:b/>
        </w:rPr>
        <w:t xml:space="preserve">유즈케이스 층만 교체</w:t>
      </w:r>
      <w:r>
        <w:t xml:space="preserve">하고 코어는 그대로 둔다.</w:t>
      </w:r>
    </w:p>
    <w:p>
      <w:pPr>
        <w:pStyle w:val="BodyText"/>
      </w:pPr>
      <w:r>
        <w:t xml:space="preserve">코어 설계와 유즈케이스 설계는 각각 별도 설계 문서로 정리한다. (구축 순서는</w:t>
      </w:r>
      <w:r>
        <w:t xml:space="preserve"> </w:t>
      </w:r>
      <w:hyperlink w:anchor="how">
        <w:r>
          <w:rPr>
            <w:rStyle w:val="Hyperlink"/>
          </w:rPr>
          <w:t xml:space="preserve">3절</w:t>
        </w:r>
      </w:hyperlink>
      <w:r>
        <w:t xml:space="preserve">.)</w:t>
      </w:r>
    </w:p>
    <w:p>
      <w:pPr>
        <w:pStyle w:val="BodyText"/>
      </w:pPr>
    </w:p>
    <w:p>
      <w:pPr>
        <w:pStyle w:val="Heading3"/>
      </w:pPr>
      <w:bookmarkStart w:id="7024" w:name="sec35"/>
      <w:bookmarkEnd w:id="7024"/>
      <w:r>
        <w:t xml:space="preserve">2.7 전사 공통과 계열사 (조직 축)</w:t>
      </w:r>
    </w:p>
    <w:p>
      <w:pPr>
        <w:pStyle w:val="FirstParagraph"/>
      </w:pPr>
      <w:r>
        <w:t xml:space="preserve">여러 계열사가 함께 쓰는 지식과 계열사 고유 지식은 층을 나눠 관리한다.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결함–원인–조치</w:t>
      </w:r>
      <w:r>
        <w:rPr>
          <w:b/>
        </w:rPr>
        <w:t xml:space="preserve">’</w:t>
      </w:r>
      <w:r>
        <w:rPr>
          <w:b/>
        </w:rPr>
        <w:t xml:space="preserve"> </w:t>
      </w:r>
      <w:r>
        <w:rPr>
          <w:b/>
        </w:rPr>
        <w:t xml:space="preserve">구조와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원인이 된다</w:t>
      </w:r>
      <w:r>
        <w:rPr>
          <w:b/>
        </w:rPr>
        <w:t xml:space="preserve">’</w:t>
      </w:r>
      <w:r>
        <w:rPr>
          <w:b/>
        </w:rPr>
        <w:t xml:space="preserve">·</w:t>
      </w:r>
      <w:r>
        <w:rPr>
          <w:b/>
        </w:rPr>
        <w:t xml:space="preserve">‘</w:t>
      </w:r>
      <w:r>
        <w:rPr>
          <w:b/>
        </w:rPr>
        <w:t xml:space="preserve">조치 대상</w:t>
      </w:r>
      <w:r>
        <w:rPr>
          <w:b/>
        </w:rPr>
        <w:t xml:space="preserve">’</w:t>
      </w:r>
      <w:r>
        <w:rPr>
          <w:b/>
        </w:rPr>
        <w:t xml:space="preserve"> </w:t>
      </w:r>
      <w:r>
        <w:rPr>
          <w:b/>
        </w:rPr>
        <w:t xml:space="preserve">관계, 즉 결함분석 뼈대 전체를 전사 공통</w:t>
      </w:r>
      <w:r>
        <w:t xml:space="preserve">으로 두고, 각 계열사는 그 아래에 자기 결함·공정·설비를</w:t>
      </w:r>
      <w:r>
        <w:t xml:space="preserve"> </w:t>
      </w:r>
      <w:r>
        <w:rPr>
          <w:b/>
        </w:rPr>
        <w:t xml:space="preserve">하위 종류로</w:t>
      </w:r>
      <w:r>
        <w:t xml:space="preserve"> </w:t>
      </w:r>
      <w:r>
        <w:t xml:space="preserve">붙인다. 공통인 것은 결함 하나가 아니라</w:t>
      </w:r>
      <w:r>
        <w:t xml:space="preserve"> </w:t>
      </w:r>
      <w:r>
        <w:rPr>
          <w:b/>
        </w:rPr>
        <w:t xml:space="preserve">분석 구조 전체</w:t>
      </w:r>
      <w:r>
        <w:t xml:space="preserve">이며, 한 번 만들어 모든 계열사가 재사용하고 원인 추적·조치 추천 로직도 공유한다.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666"/>
        <w:gridCol w:w="5109"/>
        <w:gridCol w:w="2225"/>
      </w:tblGrid>
      <w:tr>
        <w:trPr>
          <w:cnfStyle w:firstRow="1"/>
        </w:trPr>
        <w:tc>
          <w:tcPr>
            <w:tcW w:type="dxa" w:w="1666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tcW w:type="dxa" w:w="5109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상세</w:t>
            </w:r>
          </w:p>
        </w:tc>
        <w:tc>
          <w:tcPr>
            <w:tcW w:type="dxa" w:w="2225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담당</w:t>
            </w:r>
          </w:p>
        </w:tc>
      </w:tr>
      <w:tr>
        <w:tc>
          <w:tcPr>
            <w:tcW w:type="dxa" w:w="166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공통 상위개념</w:t>
            </w:r>
          </w:p>
        </w:tc>
        <w:tc>
          <w:tcPr>
            <w:tcW w:type="dxa" w:w="510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결함·원인·조치 등 상위 개념 +</w:t>
            </w:r>
            <w:r>
              <w:t xml:space="preserve"> </w:t>
            </w:r>
            <w:r>
              <w:t xml:space="preserve">‘</w:t>
            </w:r>
            <w:r>
              <w:t xml:space="preserve">원인이 된다</w:t>
            </w:r>
            <w:r>
              <w:t xml:space="preserve">’</w:t>
            </w:r>
            <w:r>
              <w:t xml:space="preserve">·</w:t>
            </w:r>
            <w:r>
              <w:t xml:space="preserve">‘</w:t>
            </w:r>
            <w:r>
              <w:t xml:space="preserve">조치 대상</w:t>
            </w:r>
            <w:r>
              <w:t xml:space="preserve">’</w:t>
            </w:r>
            <w:r>
              <w:t xml:space="preserve"> </w:t>
            </w:r>
            <w:r>
              <w:t xml:space="preserve">관계 (= 결함분석 뼈대)</w:t>
            </w:r>
          </w:p>
        </w:tc>
        <w:tc>
          <w:tcPr>
            <w:tcW w:type="dxa" w:w="222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지주·공통 데이터 담당</w:t>
            </w:r>
          </w:p>
        </w:tc>
      </w:tr>
      <w:tr>
        <w:tc>
          <w:tcPr>
            <w:tcW w:type="dxa" w:w="166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계열사 고유개념</w:t>
            </w:r>
          </w:p>
        </w:tc>
        <w:tc>
          <w:tcPr>
            <w:tcW w:type="dxa" w:w="510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공통 개념의 하위 종류 — 에너빌리티</w:t>
            </w:r>
            <w:r>
              <w:t xml:space="preserve"> </w:t>
            </w:r>
            <w:r>
              <w:t xml:space="preserve">‘</w:t>
            </w:r>
            <w:r>
              <w:t xml:space="preserve">권선 절연 결함</w:t>
            </w:r>
            <w:r>
              <w:t xml:space="preserve">’</w:t>
            </w:r>
            <w:r>
              <w:t xml:space="preserve">, 밥캣</w:t>
            </w:r>
            <w:r>
              <w:t xml:space="preserve"> </w:t>
            </w:r>
            <w:r>
              <w:t xml:space="preserve">‘</w:t>
            </w:r>
            <w:r>
              <w:t xml:space="preserve">용접 기공</w:t>
            </w:r>
            <w:r>
              <w:t xml:space="preserve">’</w:t>
            </w:r>
            <w:r>
              <w:t xml:space="preserve">, 전자</w:t>
            </w:r>
            <w:r>
              <w:t xml:space="preserve"> </w:t>
            </w:r>
            <w:r>
              <w:t xml:space="preserve">‘</w:t>
            </w:r>
            <w:r>
              <w:t xml:space="preserve">CCL Delamination</w:t>
            </w:r>
            <w:r>
              <w:t xml:space="preserve">’</w:t>
            </w:r>
          </w:p>
        </w:tc>
        <w:tc>
          <w:tcPr>
            <w:tcW w:type="dxa" w:w="222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계열사 데이터 담당</w:t>
            </w:r>
          </w:p>
        </w:tc>
      </w:tr>
    </w:tbl>
    <w:p>
      <w:pPr>
        <w:pStyle w:val="BodyText"/>
      </w:pPr>
      <w:r>
        <w:drawing>
          <wp:inline>
            <wp:extent cx="5334000" cy="315973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upbeat-gifted-feynman/tmp/md2docx__f255ycg/diagrams/d0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계열사는 공통 개념을 복사하지 않고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~의 한 종류</w:t>
      </w:r>
      <w:r>
        <w:rPr>
          <w:b/>
        </w:rPr>
        <w:t xml:space="preserve">”</w:t>
      </w:r>
      <w:r>
        <w:rPr>
          <w:b/>
        </w:rPr>
        <w:t xml:space="preserve">(하위 클래스)로 상속</w:t>
      </w:r>
      <w:r>
        <w:t xml:space="preserve">해 공통 속성·관계를 그대로 물려받는다.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Heading2"/>
      </w:pPr>
      <w:bookmarkStart w:id="7026" w:name="how"/>
      <w:bookmarkEnd w:id="7026"/>
      <w:r>
        <w:t xml:space="preserve">3. How — 어떻게 구축하나 (개발 프로세스)</w:t>
      </w:r>
    </w:p>
    <w:p>
      <w:pPr>
        <w:pStyle w:val="FirstParagraph"/>
      </w:pPr>
      <w:r>
        <w:rPr>
          <w:b/>
        </w:rPr>
        <w:t xml:space="preserve">본 가이드</w:t>
      </w:r>
      <w:r>
        <w:t xml:space="preserve">는 온톨로지 구축을 제조 현장에 맞춰</w:t>
      </w:r>
      <w:r>
        <w:t xml:space="preserve"> </w:t>
      </w:r>
      <w:r>
        <w:rPr>
          <w:b/>
        </w:rPr>
        <w:t xml:space="preserve">9단계</w:t>
      </w:r>
      <w:r>
        <w:t xml:space="preserve">로 정리했다. 흐름은</w:t>
      </w:r>
      <w:r>
        <w:t xml:space="preserve"> </w:t>
      </w:r>
      <w:r>
        <w:rPr>
          <w:b/>
        </w:rPr>
        <w:t xml:space="preserve">코어(1~7단계) → 유즈케이스(8단계) → 운영(9단계)</w:t>
      </w:r>
      <w:r>
        <w:t xml:space="preserve">이며, 핵심은</w:t>
      </w:r>
      <w:r>
        <w:t xml:space="preserve"> </w:t>
      </w:r>
      <w:r>
        <w:t xml:space="preserve">“</w:t>
      </w:r>
      <w:r>
        <w:t xml:space="preserve">산출물 양식을 베끼는 게 아니라</w:t>
      </w:r>
      <w:r>
        <w:t xml:space="preserve"> </w:t>
      </w:r>
      <w:r>
        <w:rPr>
          <w:b/>
        </w:rPr>
        <w:t xml:space="preserve">현실에서 개념을 확인해</w:t>
      </w:r>
      <w:r>
        <w:t xml:space="preserve"> </w:t>
      </w:r>
      <w:r>
        <w:t xml:space="preserve">작게 시작하고 검증 후 확장</w:t>
      </w:r>
      <w:r>
        <w:t xml:space="preserve">”</w:t>
      </w:r>
      <w:r>
        <w:t xml:space="preserve">하는 것이다.</w:t>
      </w:r>
    </w:p>
    <w:p>
      <w:pPr>
        <w:pStyle w:val="BodyText"/>
      </w:pPr>
    </w:p>
    <w:p>
      <w:pPr>
        <w:pStyle w:val="Heading3"/>
      </w:pPr>
      <w:bookmarkStart w:id="7028" w:name="sec14"/>
      <w:bookmarkEnd w:id="7028"/>
      <w:r>
        <w:t xml:space="preserve">3.1 설계 원칙</w:t>
      </w:r>
    </w:p>
    <w:p>
      <w:pPr>
        <w:pStyle w:val="FirstParagraph"/>
      </w:pPr>
      <w:r>
        <w:t xml:space="preserve">온톨로지를 설계할 때 다음 5가지를 지킨다.</w:t>
      </w:r>
    </w:p>
    <w:tbl>
      <w:tblPr>
        <w:tblStyle w:val="Table"/>
        <w:tblW w:type="dxa" w:w="834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2300"/>
        <w:gridCol w:w="6040"/>
      </w:tblGrid>
      <w:tr>
        <w:trPr>
          <w:cnfStyle w:firstRow="1"/>
        </w:trPr>
        <w:tc>
          <w:tcPr>
            <w:tcW w:type="dxa" w:w="230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원칙</w:t>
            </w:r>
          </w:p>
        </w:tc>
        <w:tc>
          <w:tcPr>
            <w:tcW w:type="dxa" w:w="604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뜻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현실을 담는다</w:t>
            </w:r>
          </w:p>
        </w:tc>
        <w:tc>
          <w:tcPr>
            <w:tcW w:type="dxa" w:w="60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보고서 양식이 아니라, 현실에 실제 존재하는 객체와 사건을 모델링한다.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단일 진실</w:t>
            </w:r>
          </w:p>
        </w:tc>
        <w:tc>
          <w:tcPr>
            <w:tcW w:type="dxa" w:w="60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같은 개념을 여러 곳에서 다르게 정의하지 않는다 — 쿼리·AI가 모두 같은 현실을 본다.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재사용 (객체 중심)</w:t>
            </w:r>
          </w:p>
        </w:tc>
        <w:tc>
          <w:tcPr>
            <w:tcW w:type="dxa" w:w="60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특정 활용이 아니라 현실 객체 중심으로 설계해, 한 번 만든 코어를 다시 쓴다.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관계 중심</w:t>
            </w:r>
          </w:p>
        </w:tc>
        <w:tc>
          <w:tcPr>
            <w:tcW w:type="dxa" w:w="60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값(측정치)을 쌓기보다 개념 사이의</w:t>
            </w:r>
            <w:r>
              <w:t xml:space="preserve"> </w:t>
            </w:r>
            <w:r>
              <w:rPr>
                <w:b/>
              </w:rPr>
              <w:t xml:space="preserve">인과·선후 관계</w:t>
            </w:r>
            <w:r>
              <w:t xml:space="preserve">를 먼저 구조화한다.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도메인 먼저</w:t>
            </w:r>
          </w:p>
        </w:tc>
        <w:tc>
          <w:tcPr>
            <w:tcW w:type="dxa" w:w="60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전사 온톨로지를 먼저 만들지 않는다. 한 도메인을 먼저 검증하고 넓힌다.</w:t>
            </w:r>
          </w:p>
        </w:tc>
      </w:tr>
    </w:tbl>
    <w:p>
      <w:pPr>
        <w:pStyle w:val="BodyText"/>
      </w:pPr>
    </w:p>
    <w:p>
      <w:pPr>
        <w:pStyle w:val="Heading3"/>
      </w:pPr>
      <w:bookmarkStart w:id="7030" w:name="sec-how"/>
      <w:bookmarkEnd w:id="7030"/>
      <w:r>
        <w:t xml:space="preserve">3.2 온톨로지 설계 9단계</w:t>
      </w:r>
    </w:p>
    <w:p>
      <w:pPr>
        <w:pStyle w:val="FirstParagraph"/>
      </w:pPr>
      <w:r>
        <w:drawing>
          <wp:inline>
            <wp:extent cx="2181278" cy="76809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upbeat-gifted-feynman/tmp/md2docx__f255ycg/diagrams/d0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78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dxa" w:w="878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3620"/>
        <w:gridCol w:w="5160"/>
      </w:tblGrid>
      <w:tr>
        <w:trPr>
          <w:cnfStyle w:firstRow="1"/>
        </w:trPr>
        <w:tc>
          <w:tcPr>
            <w:tcW w:type="dxa" w:w="362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>
            <w:tcW w:type="dxa" w:w="516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수행 내용</w:t>
            </w:r>
          </w:p>
        </w:tc>
      </w:tr>
      <w:tr>
        <w:tc>
          <w:tcPr>
            <w:tcW w:type="dxa" w:w="362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1 도메인 목적 정의</w:t>
            </w:r>
          </w:p>
        </w:tc>
        <w:tc>
          <w:tcPr>
            <w:tcW w:type="dxa" w:w="51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측정 가능한 목적을</w:t>
            </w:r>
            <w:r>
              <w:t xml:space="preserve"> </w:t>
            </w:r>
            <w:r>
              <w:rPr>
                <w:b/>
              </w:rPr>
              <w:t xml:space="preserve">한 문장</w:t>
            </w:r>
            <w:r>
              <w:t xml:space="preserve">으로</w:t>
            </w:r>
          </w:p>
        </w:tc>
      </w:tr>
      <w:tr>
        <w:tc>
          <w:tcPr>
            <w:tcW w:type="dxa" w:w="362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2 업무 흐름 분석 + 현장 인터뷰</w:t>
            </w:r>
          </w:p>
        </w:tc>
        <w:tc>
          <w:tcPr>
            <w:tcW w:type="dxa" w:w="51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전체 흐름에서 개념·관계 후보(용어) 모음</w:t>
            </w:r>
          </w:p>
        </w:tc>
      </w:tr>
      <w:tr>
        <w:tc>
          <w:tcPr>
            <w:tcW w:type="dxa" w:w="362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3 마스터 객체(L1) 식별</w:t>
            </w:r>
          </w:p>
        </w:tc>
        <w:tc>
          <w:tcPr>
            <w:tcW w:type="dxa" w:w="51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“</w:t>
            </w:r>
            <w:r>
              <w:t xml:space="preserve">독립 존재? + 사실 고정?</w:t>
            </w:r>
            <w:r>
              <w:t xml:space="preserve">”</w:t>
            </w:r>
            <w:r>
              <w:t xml:space="preserve"> </w:t>
            </w:r>
            <w:r>
              <w:t xml:space="preserve">→ L1</w:t>
            </w:r>
          </w:p>
        </w:tc>
      </w:tr>
      <w:tr>
        <w:tc>
          <w:tcPr>
            <w:tcW w:type="dxa" w:w="362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4 사건(L2) 식별</w:t>
            </w:r>
          </w:p>
        </w:tc>
        <w:tc>
          <w:tcPr>
            <w:tcW w:type="dxa" w:w="51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시간 정보가 있는</w:t>
            </w:r>
            <w:r>
              <w:t xml:space="preserve"> </w:t>
            </w:r>
            <w:r>
              <w:t xml:space="preserve">사건 → L2</w:t>
            </w:r>
          </w:p>
        </w:tc>
      </w:tr>
      <w:tr>
        <w:tc>
          <w:tcPr>
            <w:tcW w:type="dxa" w:w="362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5 핵심 질문 도출</w:t>
            </w:r>
          </w:p>
        </w:tc>
        <w:tc>
          <w:tcPr>
            <w:tcW w:type="dxa" w:w="51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목적 관점 질문 3~5개로 3·4단계를</w:t>
            </w:r>
            <w:r>
              <w:t xml:space="preserve"> </w:t>
            </w:r>
            <w:r>
              <w:rPr>
                <w:b/>
              </w:rPr>
              <w:t xml:space="preserve">다시 검증</w:t>
            </w:r>
          </w:p>
        </w:tc>
      </w:tr>
      <w:tr>
        <w:tc>
          <w:tcPr>
            <w:tcW w:type="dxa" w:w="362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6 해석 레이어(L3) 설계</w:t>
            </w:r>
          </w:p>
        </w:tc>
        <w:tc>
          <w:tcPr>
            <w:tcW w:type="dxa" w:w="51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원인·조치 같은 사람 판단(L3)을 사건(L2)</w:t>
            </w:r>
            <w:r>
              <w:t xml:space="preserve"> </w:t>
            </w:r>
            <w:r>
              <w:rPr>
                <w:b/>
              </w:rPr>
              <w:t xml:space="preserve">위에</w:t>
            </w:r>
          </w:p>
        </w:tc>
      </w:tr>
      <w:tr>
        <w:tc>
          <w:tcPr>
            <w:tcW w:type="dxa" w:w="362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7 설계 검증</w:t>
            </w:r>
          </w:p>
        </w:tc>
        <w:tc>
          <w:tcPr>
            <w:tcW w:type="dxa" w:w="51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기술 점검 + 현업 확인 →</w:t>
            </w:r>
            <w:r>
              <w:t xml:space="preserve"> </w:t>
            </w:r>
            <w:r>
              <w:rPr>
                <w:b/>
              </w:rPr>
              <w:t xml:space="preserve">코어 완성</w:t>
            </w:r>
          </w:p>
        </w:tc>
      </w:tr>
      <w:tr>
        <w:tc>
          <w:tcPr>
            <w:tcW w:type="dxa" w:w="362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8 유즈케이스 레이어</w:t>
            </w:r>
          </w:p>
        </w:tc>
        <w:tc>
          <w:tcPr>
            <w:tcW w:type="dxa" w:w="51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코어 위에 활용 전용 구조를 얹음(코어 불변)</w:t>
            </w:r>
          </w:p>
        </w:tc>
      </w:tr>
      <w:tr>
        <w:tc>
          <w:tcPr>
            <w:tcW w:type="dxa" w:w="362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9 운영·유지</w:t>
            </w:r>
          </w:p>
        </w:tc>
        <w:tc>
          <w:tcPr>
            <w:tcW w:type="dxa" w:w="51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지식 갱신·변경 관리 (</w:t>
            </w:r>
            <w:hyperlink w:anchor="sec46">
              <w:r>
                <w:rPr>
                  <w:rStyle w:val="Hyperlink"/>
                </w:rPr>
                <w:t xml:space="preserve">3.5절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온톨로지 설계는</w:t>
      </w:r>
      <w:r>
        <w:t xml:space="preserve"> </w:t>
      </w:r>
      <w:r>
        <w:rPr>
          <w:b/>
        </w:rPr>
        <w:t xml:space="preserve">한 번에 끝나지 않는다</w:t>
      </w:r>
      <w:r>
        <w:t xml:space="preserve"> </w:t>
      </w:r>
      <w:r>
        <w:t xml:space="preserve">— 1차안을 만들고 써 보며 반복해 다듬는다.</w:t>
      </w:r>
    </w:p>
    <w:p>
      <w:pPr>
        <w:pStyle w:val="BodyText"/>
      </w:pPr>
    </w:p>
    <w:p>
      <w:pPr>
        <w:pStyle w:val="Heading3"/>
      </w:pPr>
      <w:bookmarkStart w:id="7032" w:name="sec62"/>
      <w:bookmarkEnd w:id="7032"/>
      <w:r>
        <w:t xml:space="preserve">3.3 코어 설계 (1~7단계)</w:t>
      </w:r>
    </w:p>
    <w:p>
      <w:pPr>
        <w:pStyle w:val="FirstParagraph"/>
      </w:pPr>
      <w:r>
        <w:t xml:space="preserve">코어 설계의 산출물(설계 문서)은 빈 양식 채우기가 아니라</w:t>
      </w:r>
      <w:r>
        <w:t xml:space="preserve"> </w:t>
      </w:r>
      <w:r>
        <w:rPr>
          <w:b/>
        </w:rPr>
        <w:t xml:space="preserve">바로 구축에 착수할 수 있는 실행안</w:t>
      </w:r>
      <w:r>
        <w:t xml:space="preserve">이어야 한다.</w:t>
      </w:r>
    </w:p>
    <w:p>
      <w:pPr>
        <w:pStyle w:val="BodyText"/>
      </w:pPr>
      <w:r>
        <w:rPr>
          <w:b/>
        </w:rPr>
        <w:t xml:space="preserve">1단계 — 단일 목적 한 문장 (측정 가능해야 함):</w:t>
      </w:r>
      <w:r>
        <w:t xml:space="preserve"> </w:t>
      </w:r>
      <w:r>
        <w:t xml:space="preserve">“</w:t>
      </w:r>
      <w:r>
        <w:t xml:space="preserve">AI로 품질 개선</w:t>
      </w:r>
      <w:r>
        <w:t xml:space="preserve">”</w:t>
      </w:r>
      <w:r>
        <w:t xml:space="preserve"> </w:t>
      </w:r>
      <w:r>
        <w:t xml:space="preserve">같은 막연한 목적은 범위를 발산시킨다.</w:t>
      </w:r>
      <w:r>
        <w:t xml:space="preserve"> </w:t>
      </w:r>
      <w:r>
        <w:rPr>
          <w:b/>
        </w:rPr>
        <w:t xml:space="preserve">측정 가능한 한 문장</w:t>
      </w:r>
      <w:r>
        <w:t xml:space="preserve">으로 고정한다.</w:t>
      </w:r>
    </w:p>
    <w:tbl>
      <w:tblPr>
        <w:tblStyle w:val="Table"/>
        <w:tblW w:type="dxa" w:w="812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2080"/>
        <w:gridCol w:w="6040"/>
      </w:tblGrid>
      <w:tr>
        <w:trPr>
          <w:cnfStyle w:firstRow="1"/>
        </w:trPr>
        <w:tc>
          <w:tcPr>
            <w:tcW w:type="dxa" w:w="208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막연한 목적</w:t>
            </w:r>
          </w:p>
        </w:tc>
        <w:tc>
          <w:tcPr>
            <w:tcW w:type="dxa" w:w="604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측정 가능한 목적</w:t>
            </w:r>
          </w:p>
        </w:tc>
      </w:tr>
      <w:tr>
        <w:tc>
          <w:tcPr>
            <w:tcW w:type="dxa" w:w="208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“</w:t>
            </w:r>
            <w:r>
              <w:t xml:space="preserve">AI로 품질 개선</w:t>
            </w:r>
            <w:r>
              <w:t xml:space="preserve">”</w:t>
            </w:r>
          </w:p>
        </w:tc>
        <w:tc>
          <w:tcPr>
            <w:tcW w:type="dxa" w:w="60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“</w:t>
            </w:r>
            <w:r>
              <w:t xml:space="preserve">CCL 라인 Delamination 결함의 원인 분석 시간을 수일 → 수시간으로 단축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2단계 — 개념·관계 후보를 모은다(노드화는 다음 단계에서):</w:t>
      </w:r>
      <w:r>
        <w:t xml:space="preserve"> </w:t>
      </w:r>
      <w:r>
        <w:t xml:space="preserve">업무</w:t>
      </w:r>
      <w:r>
        <w:t xml:space="preserve"> </w:t>
      </w:r>
      <w:r>
        <w:rPr>
          <w:b/>
        </w:rPr>
        <w:t xml:space="preserve">전체 흐름</w:t>
      </w:r>
      <w:r>
        <w:t xml:space="preserve">을 따라가며 개념(명사)과 관계(동사) 후보를 폭넓게 모은다 — 이 분야를 설명하는 문장에서</w:t>
      </w:r>
      <w:r>
        <w:t xml:space="preserve"> </w:t>
      </w:r>
      <w:r>
        <w:rPr>
          <w:b/>
        </w:rPr>
        <w:t xml:space="preserve">명사는 개념 후보로, 동사는 관계 후보로</w:t>
      </w:r>
      <w:r>
        <w:t xml:space="preserve"> </w:t>
      </w:r>
      <w:r>
        <w:t xml:space="preserve">적는다(</w:t>
      </w:r>
      <w:hyperlink w:anchor="sec14">
        <w:r>
          <w:rPr>
            <w:rStyle w:val="Hyperlink"/>
          </w:rPr>
          <w:t xml:space="preserve">3.1절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현실을 담는다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원칙</w:t>
        </w:r>
      </w:hyperlink>
      <w:r>
        <w:t xml:space="preserve">). 이 단계에서는 겹침·계층을 따지지 않고, 무엇이 개념이고 무엇이 관계인지도 가리지 않고 후보를 모으기만 한다.</w:t>
      </w:r>
    </w:p>
    <w:p>
      <w:pPr>
        <w:pStyle w:val="BodyText"/>
      </w:pPr>
      <w:r>
        <w:rPr>
          <w:b/>
        </w:rPr>
        <w:t xml:space="preserve">3·4·6단계 — L1·L2·L3 배치:</w:t>
      </w:r>
      <w:r>
        <w:t xml:space="preserve"> </w:t>
      </w:r>
      <w:r>
        <w:t xml:space="preserve">모은 후보를</w:t>
      </w:r>
      <w:r>
        <w:t xml:space="preserve"> </w:t>
      </w:r>
      <w:hyperlink w:anchor="sec33">
        <w:r>
          <w:rPr>
            <w:rStyle w:val="Hyperlink"/>
          </w:rPr>
          <w:t xml:space="preserve">2.4절 3계층</w:t>
        </w:r>
      </w:hyperlink>
      <w:r>
        <w:t xml:space="preserve">으로 배치한다. 판별 질문은 단순하다.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L1 마스터 객체:</w:t>
      </w:r>
      <w:r>
        <w:t xml:space="preserve"> </w:t>
      </w:r>
      <w:r>
        <w:t xml:space="preserve">“</w:t>
      </w:r>
      <w:r>
        <w:t xml:space="preserve">활용과 무관하게 독립적으로 존재하나? + 사실로 고정되나?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L2 사건:</w:t>
      </w:r>
      <w:r>
        <w:t xml:space="preserve"> </w:t>
      </w:r>
      <w:r>
        <w:t xml:space="preserve">“</w:t>
      </w:r>
      <w:r>
        <w:t xml:space="preserve">언제 일어났는지(시간 정보)가 있나?</w:t>
      </w:r>
      <w:r>
        <w:t xml:space="preserve">”</w:t>
      </w:r>
      <w:r>
        <w:t xml:space="preserve"> </w:t>
      </w:r>
      <w:r>
        <w:t xml:space="preserve">— L2는 시간 정보가 필수.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L3 해석:</w:t>
      </w:r>
      <w:r>
        <w:t xml:space="preserve"> </w:t>
      </w:r>
      <w:r>
        <w:t xml:space="preserve">“</w:t>
      </w:r>
      <w:r>
        <w:t xml:space="preserve">사람의 판단·결정인가? 재조사로 바뀔 수 있나?</w:t>
      </w:r>
      <w:r>
        <w:t xml:space="preserve">”</w:t>
      </w:r>
    </w:p>
    <w:p>
      <w:pPr>
        <w:pStyle w:val="FirstParagraph"/>
      </w:pPr>
      <w:r>
        <w:rPr>
          <w:b/>
        </w:rPr>
        <w:t xml:space="preserve">계층을 만드는 3가지 방법:</w:t>
      </w:r>
      <w:r>
        <w:t xml:space="preserve"> </w:t>
      </w:r>
      <w:r>
        <w:t xml:space="preserve">▸</w:t>
      </w:r>
      <w:r>
        <w:t xml:space="preserve"> </w:t>
      </w:r>
      <w:r>
        <w:rPr>
          <w:b/>
        </w:rPr>
        <w:t xml:space="preserve">위→아래</w:t>
      </w:r>
      <w:r>
        <w:t xml:space="preserve">: 큰 개념(결함)부터 잡고 잘게 나눔(→ 층간결함 → Delamination). ▸</w:t>
      </w:r>
      <w:r>
        <w:t xml:space="preserve"> </w:t>
      </w:r>
      <w:r>
        <w:rPr>
          <w:b/>
        </w:rPr>
        <w:t xml:space="preserve">아래→위</w:t>
      </w:r>
      <w:r>
        <w:t xml:space="preserve">: 구체적인 것(Delamination·기공)부터 잡고 공통 상위(결함)로 묶음. ▸</w:t>
      </w:r>
      <w:r>
        <w:t xml:space="preserve"> </w:t>
      </w:r>
      <w:r>
        <w:rPr>
          <w:b/>
        </w:rPr>
        <w:t xml:space="preserve">혼합</w:t>
      </w:r>
      <w:r>
        <w:t xml:space="preserve">: 핵심 개념 몇 개를 먼저 잡고 위아래로 넓힘(보통 가장 쉬움). 정답은 없고, 팀이 도메인을 보는 방식에 맞춰 고른다.</w:t>
      </w:r>
    </w:p>
    <w:p>
      <w:pPr>
        <w:pStyle w:val="BodyText"/>
      </w:pPr>
      <w:r>
        <w:rPr>
          <w:b/>
        </w:rPr>
        <w:t xml:space="preserve">CCL Delamination 배치 (예시):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3810"/>
        <w:gridCol w:w="1061"/>
        <w:gridCol w:w="4129"/>
      </w:tblGrid>
      <w:tr>
        <w:trPr>
          <w:cnfStyle w:firstRow="1"/>
        </w:trPr>
        <w:tc>
          <w:tcPr>
            <w:tcW w:type="dxa" w:w="381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후보</w:t>
            </w:r>
          </w:p>
        </w:tc>
        <w:tc>
          <w:tcPr>
            <w:tcW w:type="dxa" w:w="1061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층</w:t>
            </w:r>
          </w:p>
        </w:tc>
        <w:tc>
          <w:tcPr>
            <w:tcW w:type="dxa" w:w="4129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이유</w:t>
            </w:r>
          </w:p>
        </w:tc>
      </w:tr>
      <w:tr>
        <w:tc>
          <w:tcPr>
            <w:tcW w:type="dxa" w:w="381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열압착 프레스</w:t>
            </w:r>
          </w:p>
        </w:tc>
        <w:tc>
          <w:tcPr>
            <w:tcW w:type="dxa" w:w="106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L1</w:t>
            </w:r>
          </w:p>
        </w:tc>
        <w:tc>
          <w:tcPr>
            <w:tcW w:type="dxa" w:w="412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활용과 무관하게 존재하는 설비</w:t>
            </w:r>
          </w:p>
        </w:tc>
      </w:tr>
      <w:tr>
        <w:tc>
          <w:tcPr>
            <w:tcW w:type="dxa" w:w="381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프리프레그 Lot</w:t>
            </w:r>
          </w:p>
        </w:tc>
        <w:tc>
          <w:tcPr>
            <w:tcW w:type="dxa" w:w="106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L1</w:t>
            </w:r>
          </w:p>
        </w:tc>
        <w:tc>
          <w:tcPr>
            <w:tcW w:type="dxa" w:w="412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입고된 원자재 — 사실로 고정</w:t>
            </w:r>
          </w:p>
        </w:tc>
      </w:tr>
      <w:tr>
        <w:tc>
          <w:tcPr>
            <w:tcW w:type="dxa" w:w="381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Delamination 검출(특정 일시·라인)</w:t>
            </w:r>
          </w:p>
        </w:tc>
        <w:tc>
          <w:tcPr>
            <w:tcW w:type="dxa" w:w="106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L2</w:t>
            </w:r>
          </w:p>
        </w:tc>
        <w:tc>
          <w:tcPr>
            <w:tcW w:type="dxa" w:w="412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시간 정보 있음 · 한 번 발생하면 고정</w:t>
            </w:r>
          </w:p>
        </w:tc>
      </w:tr>
      <w:tr>
        <w:tc>
          <w:tcPr>
            <w:tcW w:type="dxa" w:w="381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“</w:t>
            </w:r>
            <w:r>
              <w:t xml:space="preserve">원인: 흡습</w:t>
            </w:r>
            <w:r>
              <w:t xml:space="preserve">”</w:t>
            </w:r>
            <w:r>
              <w:t xml:space="preserve"> </w:t>
            </w:r>
            <w:r>
              <w:t xml:space="preserve">판단</w:t>
            </w:r>
          </w:p>
        </w:tc>
        <w:tc>
          <w:tcPr>
            <w:tcW w:type="dxa" w:w="106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L3</w:t>
            </w:r>
          </w:p>
        </w:tc>
        <w:tc>
          <w:tcPr>
            <w:tcW w:type="dxa" w:w="412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재조사로 바뀔 수 있는 사람 판단</w:t>
            </w:r>
          </w:p>
        </w:tc>
      </w:tr>
    </w:tbl>
    <w:p>
      <w:pPr>
        <w:pStyle w:val="BodyText"/>
      </w:pPr>
      <w:r>
        <w:rPr>
          <w:b/>
        </w:rPr>
        <w:t xml:space="preserve">5단계 — 핵심 질문으로 다시 검증:</w:t>
      </w:r>
      <w:r>
        <w:t xml:space="preserve"> </w:t>
      </w:r>
      <w:r>
        <w:t xml:space="preserve">1단계 목적 관점에서 온톨로지가 답해야 할 질문 3~5개를 만든다. 이 질문은 범위를 잡을 때 미리 스케치해 두고, 여기서</w:t>
      </w:r>
      <w:r>
        <w:t xml:space="preserve"> </w:t>
      </w:r>
      <w:r>
        <w:t xml:space="preserve">“</w:t>
      </w:r>
      <w:r>
        <w:t xml:space="preserve">지금 설계가 이 질문에 개념·관계 경로로 답하나</w:t>
      </w:r>
      <w:r>
        <w:t xml:space="preserve">”</w:t>
      </w:r>
      <w:r>
        <w:t xml:space="preserve">를 되짚는</w:t>
      </w:r>
      <w:r>
        <w:t xml:space="preserve"> </w:t>
      </w:r>
      <w:r>
        <w:rPr>
          <w:b/>
        </w:rPr>
        <w:t xml:space="preserve">리트머스 시험지</w:t>
      </w:r>
      <w:r>
        <w:t xml:space="preserve">로 쓴다. 경로가 끊기면 그 개념·관계가 빠진 것이다.</w:t>
      </w:r>
    </w:p>
    <w:p>
      <w:pPr>
        <w:pStyle w:val="BlockText"/>
      </w:pPr>
      <w:r>
        <w:t xml:space="preserve">예:</w:t>
      </w:r>
      <w:r>
        <w:t xml:space="preserve"> </w:t>
      </w:r>
      <w:r>
        <w:t xml:space="preserve">“</w:t>
      </w:r>
      <w:r>
        <w:t xml:space="preserve">이번 분기 Delamination의 상위 원인은?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클레임 → 제품 → Lot → 공정조건 → (원인이 된다) → Delamination</w:t>
      </w:r>
      <w:r>
        <w:t xml:space="preserve"> </w:t>
      </w:r>
      <w:r>
        <w:t xml:space="preserve">경로가 이어지는지 확인.</w:t>
      </w:r>
    </w:p>
    <w:p>
      <w:pPr>
        <w:pStyle w:val="FirstParagraph"/>
      </w:pPr>
      <w:r>
        <w:rPr>
          <w:b/>
        </w:rPr>
        <w:t xml:space="preserve">PFMEA:</w:t>
      </w:r>
      <w:r>
        <w:t xml:space="preserve"> </w:t>
      </w:r>
      <w:r>
        <w:t xml:space="preserve">PFMEA(잠재 고장 분석) 표는 제조 온톨로지 개념의 가장 좋은 출발점이다. 표의 열이 3계층에 거의 그대로 대응한다.</w:t>
      </w:r>
    </w:p>
    <w:tbl>
      <w:tblPr>
        <w:tblStyle w:val="Table"/>
        <w:tblW w:type="dxa" w:w="603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2520"/>
        <w:gridCol w:w="2410"/>
        <w:gridCol w:w="1100"/>
      </w:tblGrid>
      <w:tr>
        <w:trPr>
          <w:cnfStyle w:firstRow="1"/>
        </w:trPr>
        <w:tc>
          <w:tcPr>
            <w:tcW w:type="dxa" w:w="252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PFMEA 열</w:t>
            </w:r>
          </w:p>
        </w:tc>
        <w:tc>
          <w:tcPr>
            <w:tcW w:type="dxa" w:w="241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온톨로지 개념</w:t>
            </w:r>
          </w:p>
        </w:tc>
        <w:tc>
          <w:tcPr>
            <w:tcW w:type="dxa" w:w="110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층</w:t>
            </w:r>
          </w:p>
        </w:tc>
      </w:tr>
      <w:tr>
        <w:tc>
          <w:tcPr>
            <w:tcW w:type="dxa" w:w="252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공정 단계</w:t>
            </w:r>
          </w:p>
        </w:tc>
        <w:tc>
          <w:tcPr>
            <w:tcW w:type="dxa" w:w="241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공정</w:t>
            </w:r>
          </w:p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L1</w:t>
            </w:r>
          </w:p>
        </w:tc>
      </w:tr>
      <w:tr>
        <w:tc>
          <w:tcPr>
            <w:tcW w:type="dxa" w:w="252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고장 모드</w:t>
            </w:r>
          </w:p>
        </w:tc>
        <w:tc>
          <w:tcPr>
            <w:tcW w:type="dxa" w:w="241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결함</w:t>
            </w:r>
          </w:p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L2</w:t>
            </w:r>
          </w:p>
        </w:tc>
      </w:tr>
      <w:tr>
        <w:tc>
          <w:tcPr>
            <w:tcW w:type="dxa" w:w="252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잠재 원인</w:t>
            </w:r>
          </w:p>
        </w:tc>
        <w:tc>
          <w:tcPr>
            <w:tcW w:type="dxa" w:w="241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원인</w:t>
            </w:r>
          </w:p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L3</w:t>
            </w:r>
          </w:p>
        </w:tc>
      </w:tr>
      <w:tr>
        <w:tc>
          <w:tcPr>
            <w:tcW w:type="dxa" w:w="252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권장 조치</w:t>
            </w:r>
          </w:p>
        </w:tc>
        <w:tc>
          <w:tcPr>
            <w:tcW w:type="dxa" w:w="241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조치</w:t>
            </w:r>
          </w:p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L3</w:t>
            </w:r>
          </w:p>
        </w:tc>
      </w:tr>
      <w:tr>
        <w:tc>
          <w:tcPr>
            <w:tcW w:type="dxa" w:w="252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심각도/발생도/검출도</w:t>
            </w:r>
          </w:p>
        </w:tc>
        <w:tc>
          <w:tcPr>
            <w:tcW w:type="dxa" w:w="241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결함의 속성(숫자값)</w:t>
            </w:r>
          </w:p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속성</w:t>
            </w:r>
          </w:p>
        </w:tc>
      </w:tr>
    </w:tbl>
    <w:p>
      <w:pPr>
        <w:pStyle w:val="BlockText"/>
      </w:pPr>
      <w:r>
        <w:t xml:space="preserve">LLM은 PFMEA·SOP 텍스트에서 후보 개념을 빠르게 제안해 도움을 줄 수 있다. 단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이것이 L2인지 L3인지</w:t>
      </w:r>
      <w:r>
        <w:rPr>
          <w:b/>
        </w:rPr>
        <w:t xml:space="preserve">”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두 문서의 용어가 같은 것인지</w:t>
      </w:r>
      <w:r>
        <w:rPr>
          <w:b/>
        </w:rPr>
        <w:t xml:space="preserve">”</w:t>
      </w:r>
      <w:r>
        <w:t xml:space="preserve"> </w:t>
      </w:r>
      <w:r>
        <w:t xml:space="preserve">같은 판단은 LLM이 하지 못하므로</w:t>
      </w:r>
      <w:r>
        <w:t xml:space="preserve"> </w:t>
      </w:r>
      <w:r>
        <w:rPr>
          <w:b/>
        </w:rPr>
        <w:t xml:space="preserve">현업 전문가 검증을 반드시</w:t>
      </w:r>
      <w:r>
        <w:t xml:space="preserve"> </w:t>
      </w:r>
      <w:r>
        <w:t xml:space="preserve">거친다.</w:t>
      </w:r>
    </w:p>
    <w:p>
      <w:pPr>
        <w:pStyle w:val="FirstParagraph"/>
      </w:pPr>
      <w:r>
        <w:rPr>
          <w:b/>
        </w:rPr>
        <w:t xml:space="preserve">노드 작성의 좋은 예와 나쁜 예:</w:t>
      </w:r>
      <w:r>
        <w:t xml:space="preserve"> </w:t>
      </w:r>
      <w:r>
        <w:t xml:space="preserve">같은 현실도 어떻게 적느냐에 따라 재사용 가능한 코어가 되기도, 막힌 구조가 되기도 한다.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3113"/>
        <w:gridCol w:w="2773"/>
        <w:gridCol w:w="3114"/>
      </w:tblGrid>
      <w:tr>
        <w:trPr>
          <w:cnfStyle w:firstRow="1"/>
        </w:trPr>
        <w:tc>
          <w:tcPr>
            <w:tcW w:type="dxa" w:w="3113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나쁜 예</w:t>
            </w:r>
          </w:p>
        </w:tc>
        <w:tc>
          <w:tcPr>
            <w:tcW w:type="dxa" w:w="2773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좋은 예</w:t>
            </w:r>
          </w:p>
        </w:tc>
        <w:tc>
          <w:tcPr>
            <w:tcW w:type="dxa" w:w="3114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왜</w:t>
            </w:r>
          </w:p>
        </w:tc>
      </w:tr>
      <w:tr>
        <w:tc>
          <w:tcPr>
            <w:tcW w:type="dxa" w:w="3113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</w:rPr>
              <w:t xml:space="preserve">Delamination.발생설비 = "프레스#2"</w:t>
            </w:r>
            <w:r>
              <w:t xml:space="preserve"> </w:t>
            </w:r>
            <w:r>
              <w:t xml:space="preserve">(글자값)</w:t>
            </w:r>
          </w:p>
        </w:tc>
        <w:tc>
          <w:tcPr>
            <w:tcW w:type="dxa" w:w="2773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</w:rPr>
              <w:t xml:space="preserve">Delamination →(발생 설비)→ 프레스#2</w:t>
            </w:r>
            <w:r>
              <w:t xml:space="preserve"> </w:t>
            </w:r>
            <w:r>
              <w:t xml:space="preserve">(개념으로)</w:t>
            </w:r>
          </w:p>
        </w:tc>
        <w:tc>
          <w:tcPr>
            <w:tcW w:type="dxa" w:w="3114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개념으로 둬야</w:t>
            </w:r>
            <w:r>
              <w:t xml:space="preserve"> </w:t>
            </w:r>
            <w:r>
              <w:t xml:space="preserve">“</w:t>
            </w:r>
            <w:r>
              <w:t xml:space="preserve">프레스#2에서 난 모든 결함</w:t>
            </w:r>
            <w:r>
              <w:t xml:space="preserve">”</w:t>
            </w:r>
            <w:r>
              <w:t xml:space="preserve">을 찾을 수 있다</w:t>
            </w:r>
          </w:p>
        </w:tc>
      </w:tr>
      <w:tr>
        <w:tc>
          <w:tcPr>
            <w:tcW w:type="dxa" w:w="3113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</w:rPr>
              <w:t xml:space="preserve">Delamination{검출시각, 원인="흡습"}</w:t>
            </w:r>
            <w:r>
              <w:t xml:space="preserve"> </w:t>
            </w:r>
            <w:r>
              <w:t xml:space="preserve">한 덩어리</w:t>
            </w:r>
          </w:p>
        </w:tc>
        <w:tc>
          <w:tcPr>
            <w:tcW w:type="dxa" w:w="2773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</w:rPr>
              <w:t xml:space="preserve">Delamination 검출</w:t>
            </w:r>
            <w:r>
              <w:t xml:space="preserve">(L2)과</w:t>
            </w:r>
            <w:r>
              <w:t xml:space="preserve"> </w:t>
            </w:r>
            <w:r>
              <w:rPr>
                <w:rStyle w:val="VerbatimChar"/>
              </w:rPr>
              <w:t xml:space="preserve">흡습 판단</w:t>
            </w:r>
            <w:r>
              <w:t xml:space="preserve">(L3)을 분리</w:t>
            </w:r>
          </w:p>
        </w:tc>
        <w:tc>
          <w:tcPr>
            <w:tcW w:type="dxa" w:w="3114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원인을 재판단해도 검출 사실은 보존된다</w:t>
            </w:r>
          </w:p>
        </w:tc>
      </w:tr>
      <w:tr>
        <w:tc>
          <w:tcPr>
            <w:tcW w:type="dxa" w:w="3113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rStyle w:val="VerbatimChar"/>
              </w:rPr>
              <w:t xml:space="preserve">용접불량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용접결함</w:t>
            </w:r>
            <w:r>
              <w:t xml:space="preserve"> </w:t>
            </w:r>
            <w:r>
              <w:t xml:space="preserve">두 개념</w:t>
            </w:r>
          </w:p>
        </w:tc>
        <w:tc>
          <w:tcPr>
            <w:tcW w:type="dxa" w:w="2773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한 개념 + 별칭(alias)</w:t>
            </w:r>
          </w:p>
        </w:tc>
        <w:tc>
          <w:tcPr>
            <w:tcW w:type="dxa" w:w="3114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같은 현실이 두 개로 갈라지면 결과가 어긋난다</w:t>
            </w:r>
          </w:p>
        </w:tc>
      </w:tr>
    </w:tbl>
    <w:p>
      <w:pPr>
        <w:pStyle w:val="BodyText"/>
      </w:pPr>
      <w:r>
        <w:rPr>
          <w:b/>
        </w:rPr>
        <w:t xml:space="preserve">7단계 — 설계 검증 → 코어 완성:</w:t>
      </w:r>
      <w:r>
        <w:t xml:space="preserve"> </w:t>
      </w:r>
      <w:r>
        <w:t xml:space="preserve">아래</w:t>
      </w:r>
      <w:r>
        <w:t xml:space="preserve"> </w:t>
      </w:r>
      <w:hyperlink w:anchor="sec48">
        <w:r>
          <w:rPr>
            <w:rStyle w:val="Hyperlink"/>
          </w:rPr>
          <w:t xml:space="preserve">3.7절 검증 4원칙</w:t>
        </w:r>
      </w:hyperlink>
      <w:r>
        <w:t xml:space="preserve">으로 점검하고, 샘플 데이터로 핵심 질문에 답이 나오는지 확인한 뒤 코어를 확정한다.</w:t>
      </w:r>
    </w:p>
    <w:p>
      <w:pPr>
        <w:pStyle w:val="BodyText"/>
      </w:pPr>
      <w:r>
        <w:t xml:space="preserve">무엇을 노드로 둘지, 노드를 어느 층으로·무엇을 속성으로 잡을지의 판단 기준은</w:t>
      </w:r>
      <w:r>
        <w:t xml:space="preserve"> </w:t>
      </w:r>
      <w:hyperlink r:id="rId48">
        <w:r>
          <w:rPr>
            <w:rStyle w:val="Hyperlink"/>
          </w:rPr>
          <w:t xml:space="preserve">별첨 A 설계 각론</w:t>
        </w:r>
      </w:hyperlink>
      <w:r>
        <w:t xml:space="preserve">에 있다.</w:t>
      </w:r>
    </w:p>
    <w:p>
      <w:pPr>
        <w:pStyle w:val="BodyText"/>
      </w:pPr>
    </w:p>
    <w:p>
      <w:pPr>
        <w:pStyle w:val="Heading3"/>
      </w:pPr>
      <w:bookmarkStart w:id="7034" w:name="sec-uc"/>
      <w:bookmarkEnd w:id="7034"/>
      <w:r>
        <w:t xml:space="preserve">3.4 유즈케이스 설계 (8단계)</w:t>
      </w:r>
    </w:p>
    <w:p>
      <w:pPr>
        <w:pStyle w:val="FirstParagraph"/>
      </w:pPr>
      <w:r>
        <w:t xml:space="preserve">코어가 완성된 뒤, 특정 활용을 위한 전용 구조를 코어</w:t>
      </w:r>
      <w:r>
        <w:t xml:space="preserve"> </w:t>
      </w:r>
      <w:r>
        <w:rPr>
          <w:b/>
        </w:rPr>
        <w:t xml:space="preserve">위에</w:t>
      </w:r>
      <w:r>
        <w:t xml:space="preserve"> </w:t>
      </w:r>
      <w:r>
        <w:t xml:space="preserve">얹는다.</w:t>
      </w:r>
      <w:r>
        <w:t xml:space="preserve"> </w:t>
      </w:r>
      <w:r>
        <w:rPr>
          <w:b/>
        </w:rPr>
        <w:t xml:space="preserve">이 단계는 코어를 다시 정의하지 않는다.</w:t>
      </w:r>
    </w:p>
    <w:p>
      <w:pPr>
        <w:pStyle w:val="BodyText"/>
      </w:pPr>
      <w:r>
        <w:t xml:space="preserve">순서대로 정의할 것: ① 유즈케이스 정의(목적·유형·사용자) ② 입력/출력 ③ 핵심 질문 +</w:t>
      </w:r>
      <w:r>
        <w:t xml:space="preserve"> </w:t>
      </w:r>
      <w:r>
        <w:t xml:space="preserve">“</w:t>
      </w:r>
      <w:r>
        <w:t xml:space="preserve">코어만으로 안 되는 이유</w:t>
      </w:r>
      <w:r>
        <w:t xml:space="preserve">”</w:t>
      </w:r>
      <w:r>
        <w:t xml:space="preserve"> </w:t>
      </w:r>
      <w:r>
        <w:t xml:space="preserve">④ 코어 참조 구조(복사 금지) ⑤ 전용 개념·관계(모두</w:t>
      </w:r>
      <w:r>
        <w:t xml:space="preserve"> </w:t>
      </w:r>
      <w:r>
        <w:rPr>
          <w:rStyle w:val="VerbatimChar"/>
        </w:rPr>
        <w:t xml:space="preserve">유즈케이스</w:t>
      </w:r>
      <w:r>
        <w:t xml:space="preserve"> </w:t>
      </w:r>
      <w:r>
        <w:t xml:space="preserve">태그) ⑥ 암묵지 처리 방식 ⑦ 코어 변경 요청(없으면</w:t>
      </w:r>
      <w:r>
        <w:t xml:space="preserve"> </w:t>
      </w:r>
      <w:r>
        <w:t xml:space="preserve">“</w:t>
      </w:r>
      <w:r>
        <w:t xml:space="preserve">없음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유즈케이스의 목적이 다르면 강조하는 서브 구조도 달라진다 — 목적에 맞춘 서브 구조 설계 원칙은</w:t>
      </w:r>
      <w:r>
        <w:t xml:space="preserve"> </w:t>
      </w:r>
      <w:hyperlink r:id="rId48">
        <w:r>
          <w:rPr>
            <w:rStyle w:val="Hyperlink"/>
          </w:rPr>
          <w:t xml:space="preserve">별첨 A 설계 각론</w:t>
        </w:r>
      </w:hyperlink>
      <w:r>
        <w:t xml:space="preserve"> </w:t>
      </w:r>
      <w:r>
        <w:t xml:space="preserve">1.2절.</w:t>
      </w:r>
    </w:p>
    <w:p>
      <w:pPr>
        <w:pStyle w:val="BodyText"/>
      </w:pPr>
    </w:p>
    <w:p>
      <w:pPr>
        <w:pStyle w:val="Heading3"/>
      </w:pPr>
      <w:bookmarkStart w:id="7036" w:name="sec46"/>
      <w:bookmarkEnd w:id="7036"/>
      <w:r>
        <w:t xml:space="preserve">3.5 운영·유지 (9단계)</w:t>
      </w:r>
    </w:p>
    <w:p>
      <w:pPr>
        <w:pStyle w:val="FirstParagraph"/>
      </w:pPr>
      <w:r>
        <w:t xml:space="preserve">온톨로지는 만든 뒤에도 데이터·현장의 변화를 따라가야 계속 정확하게 쓸 수 있다. 유지는 세 시점으로 나눈다.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정기 점검</w:t>
      </w:r>
      <w:r>
        <w:t xml:space="preserve"> </w:t>
      </w:r>
      <w:r>
        <w:t xml:space="preserve">(예: 분기): 아무 데도 안 이어진 고립된 노드, 한 대상이 두 이름으로 갈라진 중복, 원천 데이터 변화 누락(없어진 설비·새 공정·새 결함유형), 핵심 질문에 여전히 답이 나오는지를 본다.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추가 시기:</w:t>
      </w:r>
      <w:r>
        <w:t xml:space="preserve"> </w:t>
      </w:r>
      <w:r>
        <w:t xml:space="preserve">데이터·현장에 반복해 나오는 개념이 그래프에 없을 때, 새 활용이 지금 구조로 안 풀릴 때(코어는 그대로 두고 유즈케이스 층에 더한다), 원천 데이터에서 새 관계가 근거와 함께 확인될 때 더한다. 추가는 위에 쌓인 것을 흔들지 않으므로 부담이 적다.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Event-Driven 변경:</w:t>
      </w:r>
      <w:r>
        <w:t xml:space="preserve"> </w:t>
      </w:r>
      <w:r>
        <w:t xml:space="preserve">이름이 틀렸을 때, 같은 대상이 둘로 갈라져 있을 때, 관계의 방향·의미가 틀렸을 때 바꾼다. 변경은 더하기보다 영향이 크므로 최소로 하고, 버전을 기록해 되돌릴 수 있게 한다.</w:t>
      </w:r>
    </w:p>
    <w:p>
      <w:pPr>
        <w:pStyle w:val="FirstParagraph"/>
      </w:pPr>
    </w:p>
    <w:p>
      <w:pPr>
        <w:pStyle w:val="Heading3"/>
      </w:pPr>
      <w:bookmarkStart w:id="7038" w:name="sec-traps"/>
      <w:bookmarkEnd w:id="7038"/>
      <w:r>
        <w:t xml:space="preserve">3.6 주요 설계 함정</w:t>
      </w:r>
    </w:p>
    <w:p>
      <w:pPr>
        <w:pStyle w:val="FirstParagraph"/>
      </w:pPr>
      <w:r>
        <w:t xml:space="preserve">온톨로지 설계가 실패하는 전형적 패턴이다.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858"/>
        <w:gridCol w:w="3770"/>
        <w:gridCol w:w="4372"/>
      </w:tblGrid>
      <w:tr>
        <w:trPr>
          <w:cnfStyle w:firstRow="1"/>
        </w:trPr>
        <w:tc>
          <w:tcPr>
            <w:tcW w:type="dxa" w:w="858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#</w:t>
            </w:r>
          </w:p>
        </w:tc>
        <w:tc>
          <w:tcPr>
            <w:tcW w:type="dxa" w:w="377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함정</w:t>
            </w:r>
          </w:p>
        </w:tc>
        <w:tc>
          <w:tcPr>
            <w:tcW w:type="dxa" w:w="4372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결과</w:t>
            </w:r>
          </w:p>
        </w:tc>
      </w:tr>
      <w:tr>
        <w:tc>
          <w:tcPr>
            <w:tcW w:type="dxa" w:w="8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1</w:t>
            </w:r>
          </w:p>
        </w:tc>
        <w:tc>
          <w:tcPr>
            <w:tcW w:type="dxa" w:w="377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보고서·양식 구조를 개념으로 옮김</w:t>
            </w:r>
          </w:p>
        </w:tc>
        <w:tc>
          <w:tcPr>
            <w:tcW w:type="dxa" w:w="437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현실이 아니라 출력 템플릿을 모델링 → 재사용 불가</w:t>
            </w:r>
          </w:p>
        </w:tc>
      </w:tr>
      <w:tr>
        <w:tc>
          <w:tcPr>
            <w:tcW w:type="dxa" w:w="8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2</w:t>
            </w:r>
          </w:p>
        </w:tc>
        <w:tc>
          <w:tcPr>
            <w:tcW w:type="dxa" w:w="377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처리 순서·우선순위 규칙을 코어에 넣음</w:t>
            </w:r>
          </w:p>
        </w:tc>
        <w:tc>
          <w:tcPr>
            <w:tcW w:type="dxa" w:w="437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코어가 특정 활용에 종속됨</w:t>
            </w:r>
          </w:p>
        </w:tc>
      </w:tr>
      <w:tr>
        <w:tc>
          <w:tcPr>
            <w:tcW w:type="dxa" w:w="8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3</w:t>
            </w:r>
          </w:p>
        </w:tc>
        <w:tc>
          <w:tcPr>
            <w:tcW w:type="dxa" w:w="377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현실 객체를 개념 아닌 글자값(속성)으로 둠</w:t>
            </w:r>
          </w:p>
        </w:tc>
        <w:tc>
          <w:tcPr>
            <w:tcW w:type="dxa" w:w="437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그 객체로 패턴을 찾을 수 없음</w:t>
            </w:r>
          </w:p>
        </w:tc>
      </w:tr>
      <w:tr>
        <w:tc>
          <w:tcPr>
            <w:tcW w:type="dxa" w:w="8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4</w:t>
            </w:r>
          </w:p>
        </w:tc>
        <w:tc>
          <w:tcPr>
            <w:tcW w:type="dxa" w:w="377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데이터 소스 확인 없이 개념을 만듦</w:t>
            </w:r>
          </w:p>
        </w:tc>
        <w:tc>
          <w:tcPr>
            <w:tcW w:type="dxa" w:w="437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구현 단계에서</w:t>
            </w:r>
            <w:r>
              <w:t xml:space="preserve"> </w:t>
            </w:r>
            <w:r>
              <w:t xml:space="preserve">“</w:t>
            </w:r>
            <w:r>
              <w:t xml:space="preserve">채울 데이터가 없다</w:t>
            </w:r>
            <w:r>
              <w:t xml:space="preserve">”</w:t>
            </w:r>
            <w:r>
              <w:t xml:space="preserve">며 막힘</w:t>
            </w:r>
          </w:p>
        </w:tc>
      </w:tr>
      <w:tr>
        <w:tc>
          <w:tcPr>
            <w:tcW w:type="dxa" w:w="8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5</w:t>
            </w:r>
          </w:p>
        </w:tc>
        <w:tc>
          <w:tcPr>
            <w:tcW w:type="dxa" w:w="377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같은 뜻 단어를 여러 개념으로 중복</w:t>
            </w:r>
          </w:p>
        </w:tc>
        <w:tc>
          <w:tcPr>
            <w:tcW w:type="dxa" w:w="437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같은 현실이 갈라져 결과가 어긋남</w:t>
            </w:r>
          </w:p>
        </w:tc>
      </w:tr>
      <w:tr>
        <w:tc>
          <w:tcPr>
            <w:tcW w:type="dxa" w:w="8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6</w:t>
            </w:r>
          </w:p>
        </w:tc>
        <w:tc>
          <w:tcPr>
            <w:tcW w:type="dxa" w:w="377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유즈케이스와 코어를 섞음</w:t>
            </w:r>
          </w:p>
        </w:tc>
        <w:tc>
          <w:tcPr>
            <w:tcW w:type="dxa" w:w="437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활용 교체 시 무엇을 고칠지 모름</w:t>
            </w:r>
          </w:p>
        </w:tc>
      </w:tr>
      <w:tr>
        <w:tc>
          <w:tcPr>
            <w:tcW w:type="dxa" w:w="8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7</w:t>
            </w:r>
          </w:p>
        </w:tc>
        <w:tc>
          <w:tcPr>
            <w:tcW w:type="dxa" w:w="377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설계도(스키마)와 사례 데이터를 섞음</w:t>
            </w:r>
          </w:p>
        </w:tc>
        <w:tc>
          <w:tcPr>
            <w:tcW w:type="dxa" w:w="437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사례가 늘 때마다 설계도가 출렁임</w:t>
            </w:r>
          </w:p>
        </w:tc>
      </w:tr>
    </w:tbl>
    <w:p>
      <w:pPr>
        <w:pStyle w:val="BodyText"/>
      </w:pPr>
    </w:p>
    <w:p>
      <w:pPr>
        <w:pStyle w:val="Heading3"/>
      </w:pPr>
      <w:bookmarkStart w:id="7040" w:name="sec48"/>
      <w:bookmarkEnd w:id="7040"/>
      <w:r>
        <w:t xml:space="preserve">3.7 검증 4원칙</w:t>
      </w:r>
    </w:p>
    <w:p>
      <w:pPr>
        <w:pStyle w:val="FirstParagraph"/>
      </w:pPr>
      <w:r>
        <w:t xml:space="preserve">7단계 설계 검증을 네 가지로 묶어 점검한다. 한 가지라도 통과하지 못하면 그 단계는 아직 끝난 것이 아니다.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984"/>
        <w:gridCol w:w="3060"/>
        <w:gridCol w:w="4956"/>
      </w:tblGrid>
      <w:tr>
        <w:trPr>
          <w:cnfStyle w:firstRow="1"/>
        </w:trPr>
        <w:tc>
          <w:tcPr>
            <w:tcW w:type="dxa" w:w="984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원칙</w:t>
            </w:r>
          </w:p>
        </w:tc>
        <w:tc>
          <w:tcPr>
            <w:tcW w:type="dxa" w:w="306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핵심 질문</w:t>
            </w:r>
          </w:p>
        </w:tc>
        <w:tc>
          <w:tcPr>
            <w:tcW w:type="dxa" w:w="4956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확인</w:t>
            </w:r>
          </w:p>
        </w:tc>
      </w:tr>
      <w:tr>
        <w:tc>
          <w:tcPr>
            <w:tcW w:type="dxa" w:w="984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현실성</w:t>
            </w:r>
          </w:p>
        </w:tc>
        <w:tc>
          <w:tcPr>
            <w:tcW w:type="dxa" w:w="30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현실을 올바르게 담았나</w:t>
            </w:r>
          </w:p>
        </w:tc>
        <w:tc>
          <w:tcPr>
            <w:tcW w:type="dxa" w:w="495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핵심 객체·사건 누락 없음 · L2에 시간 정보 있음 · 참조 방향 역방향 없음 · 모든 개념에 데이터 소스 연결</w:t>
            </w:r>
          </w:p>
        </w:tc>
      </w:tr>
      <w:tr>
        <w:tc>
          <w:tcPr>
            <w:tcW w:type="dxa" w:w="984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명시성</w:t>
            </w:r>
          </w:p>
        </w:tc>
        <w:tc>
          <w:tcPr>
            <w:tcW w:type="dxa" w:w="30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암묵지가 구조로 드러났나</w:t>
            </w:r>
          </w:p>
        </w:tc>
        <w:tc>
          <w:tcPr>
            <w:tcW w:type="dxa" w:w="495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현업 용어와 라벨 일치 · 인과 판단이 관계로 표현됨 · 중복 개념 없음</w:t>
            </w:r>
          </w:p>
        </w:tc>
      </w:tr>
      <w:tr>
        <w:tc>
          <w:tcPr>
            <w:tcW w:type="dxa" w:w="984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재사용성</w:t>
            </w:r>
          </w:p>
        </w:tc>
        <w:tc>
          <w:tcPr>
            <w:tcW w:type="dxa" w:w="30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코어가 유즈케이스 없이 성립하나</w:t>
            </w:r>
          </w:p>
        </w:tc>
        <w:tc>
          <w:tcPr>
            <w:tcW w:type="dxa" w:w="495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모든 개념에 층 태그 · 유즈케이스 떼어내도 코어 독립 성립</w:t>
            </w:r>
          </w:p>
        </w:tc>
      </w:tr>
      <w:tr>
        <w:tc>
          <w:tcPr>
            <w:tcW w:type="dxa" w:w="984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설명력</w:t>
            </w:r>
          </w:p>
        </w:tc>
        <w:tc>
          <w:tcPr>
            <w:tcW w:type="dxa" w:w="30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결론의 근거를 구조로 보여주나</w:t>
            </w:r>
          </w:p>
        </w:tc>
        <w:tc>
          <w:tcPr>
            <w:tcW w:type="dxa" w:w="495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핵심 질문 전부 경로로 답함 · 추론 경로를 관계로 되짚을 수 있음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</w:p>
    <w:p>
      <w:pPr>
        <w:pStyle w:val="Heading2"/>
      </w:pPr>
      <w:bookmarkStart w:id="7043" w:name="tech-stack"/>
      <w:bookmarkEnd w:id="7043"/>
      <w:r>
        <w:t xml:space="preserve">4. Tech Stack — 어떤 기술 아키텍처가 필요한가</w:t>
      </w:r>
    </w:p>
    <w:p>
      <w:pPr>
        <w:pStyle w:val="FirstParagraph"/>
      </w:pPr>
      <w:r>
        <w:t xml:space="preserve">“</w:t>
      </w:r>
      <w:r>
        <w:t xml:space="preserve">무엇을 모델링할지</w:t>
      </w:r>
      <w:r>
        <w:t xml:space="preserve">”</w:t>
      </w:r>
      <w:r>
        <w:t xml:space="preserve">(2절·3절)만큼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아키텍처를 무슨 기준으로 고르나</w:t>
      </w:r>
      <w:r>
        <w:rPr>
          <w:b/>
        </w:rPr>
        <w:t xml:space="preserve">”</w:t>
      </w:r>
      <w:r>
        <w:rPr>
          <w:b/>
        </w:rPr>
        <w:t xml:space="preserve">도 방법론의 일부</w:t>
      </w:r>
      <w:r>
        <w:t xml:space="preserve">다. 정하는</w:t>
      </w:r>
      <w:r>
        <w:t xml:space="preserve"> </w:t>
      </w:r>
      <w:r>
        <w:rPr>
          <w:b/>
        </w:rPr>
        <w:t xml:space="preserve">순서</w:t>
      </w:r>
      <w:r>
        <w:t xml:space="preserve">가 있다 —</w:t>
      </w:r>
      <w:r>
        <w:t xml:space="preserve"> </w:t>
      </w:r>
      <w:r>
        <w:rPr>
          <w:b/>
        </w:rPr>
        <w:t xml:space="preserve">① 그래프 형식(LPG/RDF) → ② 저장소(RDB/Graph DB) → ③ 추론 방식 → ④ 제조 표준(IOF) → ⑤ 진단(보안·성능·비용)</w:t>
      </w:r>
      <w:r>
        <w:t xml:space="preserve">.</w:t>
      </w:r>
      <w:r>
        <w:t xml:space="preserve"> </w:t>
      </w:r>
      <w:r>
        <w:rPr>
          <w:b/>
        </w:rPr>
        <w:t xml:space="preserve">형식을 가장 먼저</w:t>
      </w:r>
      <w:r>
        <w:t xml:space="preserve"> </w:t>
      </w:r>
      <w:r>
        <w:t xml:space="preserve">정하는 이유는, 형식이 쓸 수 있는 저장소·쿼리 언어를 자동으로 좁히고</w:t>
      </w:r>
      <w:r>
        <w:t xml:space="preserve"> </w:t>
      </w:r>
      <w:r>
        <w:rPr>
          <w:b/>
        </w:rPr>
        <w:t xml:space="preserve">한 번 정한 형식은 나중에 바꾸기 어렵기</w:t>
      </w:r>
      <w:r>
        <w:t xml:space="preserve"> </w:t>
      </w:r>
      <w:r>
        <w:t xml:space="preserve">때문이다(형식 선정이 저장소 선정에</w:t>
      </w:r>
      <w:r>
        <w:t xml:space="preserve"> </w:t>
      </w:r>
      <w:r>
        <w:rPr>
          <w:b/>
        </w:rPr>
        <w:t xml:space="preserve">선행</w:t>
      </w:r>
      <w:r>
        <w:t xml:space="preserve">). 이 선택과 근거는 설계 문서의 ’기술 검토’에 남긴다.</w:t>
      </w:r>
    </w:p>
    <w:p>
      <w:pPr>
        <w:pStyle w:val="BodyText"/>
      </w:pPr>
    </w:p>
    <w:p>
      <w:pPr>
        <w:pStyle w:val="Heading3"/>
      </w:pPr>
      <w:bookmarkStart w:id="7045" w:name="sec-format"/>
      <w:bookmarkEnd w:id="7045"/>
      <w:r>
        <w:t xml:space="preserve">4.1 그래프 형식 — LPG와 RDF</w:t>
      </w:r>
    </w:p>
    <w:p>
      <w:pPr>
        <w:pStyle w:val="FirstParagraph"/>
      </w:pPr>
      <w:r>
        <w:t xml:space="preserve">온톨로지를 데이터로 적는 형식은 크게 둘이다. 둘 다</w:t>
      </w:r>
      <w:r>
        <w:t xml:space="preserve"> </w:t>
      </w:r>
      <w:r>
        <w:t xml:space="preserve">“</w:t>
      </w:r>
      <w:r>
        <w:t xml:space="preserve">개념–관계</w:t>
      </w:r>
      <w:r>
        <w:t xml:space="preserve">”</w:t>
      </w:r>
      <w:r>
        <w:t xml:space="preserve"> </w:t>
      </w:r>
      <w:r>
        <w:t xml:space="preserve">지식을 담지만 강점이 다르다.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201"/>
        <w:gridCol w:w="3489"/>
        <w:gridCol w:w="1201"/>
        <w:gridCol w:w="3109"/>
      </w:tblGrid>
      <w:tr>
        <w:trPr>
          <w:cnfStyle w:firstRow="1"/>
        </w:trPr>
        <w:tc>
          <w:tcPr>
            <w:tcW w:type="dxa" w:w="1201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형식</w:t>
            </w:r>
          </w:p>
        </w:tc>
        <w:tc>
          <w:tcPr>
            <w:tcW w:type="dxa" w:w="3489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쉬운 설명</w:t>
            </w:r>
          </w:p>
        </w:tc>
        <w:tc>
          <w:tcPr>
            <w:tcW w:type="dxa" w:w="1201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쿼리 언어</w:t>
            </w:r>
          </w:p>
        </w:tc>
        <w:tc>
          <w:tcPr>
            <w:tcW w:type="dxa" w:w="3109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강점</w:t>
            </w:r>
          </w:p>
        </w:tc>
      </w:tr>
      <w:tr>
        <w:tc>
          <w:tcPr>
            <w:tcW w:type="dxa" w:w="120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속성 그래프(LPG)</w:t>
            </w:r>
          </w:p>
        </w:tc>
        <w:tc>
          <w:tcPr>
            <w:tcW w:type="dxa" w:w="348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점(개념)·선(관계)에 속성을 직접 붙이는 그래프</w:t>
            </w:r>
          </w:p>
        </w:tc>
        <w:tc>
          <w:tcPr>
            <w:tcW w:type="dxa" w:w="120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openCypher / GQL</w:t>
            </w:r>
          </w:p>
        </w:tc>
        <w:tc>
          <w:tcPr>
            <w:tcW w:type="dxa" w:w="310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긴 경로(여러 단계) 탐색이 빠름, 진입 쉬움</w:t>
            </w:r>
          </w:p>
        </w:tc>
      </w:tr>
      <w:tr>
        <w:tc>
          <w:tcPr>
            <w:tcW w:type="dxa" w:w="120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RDF/OWL</w:t>
            </w:r>
          </w:p>
        </w:tc>
        <w:tc>
          <w:tcPr>
            <w:tcW w:type="dxa" w:w="348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모든 사실을 「주어-관계-목적어」로 잘게 쪼개 적는 국제 표준</w:t>
            </w:r>
            <w:hyperlink w:anchor="ref1">
              <w:r>
                <w:rPr>
                  <w:rStyle w:val="Hyperlink"/>
                </w:rPr>
                <w:t xml:space="preserve">[1]</w:t>
              </w:r>
            </w:hyperlink>
            <w:r>
              <w:t xml:space="preserve"> </w:t>
            </w:r>
            <w:r>
              <w:t xml:space="preserve">— 추론 규칙은 그 위에</w:t>
            </w:r>
            <w:r>
              <w:t xml:space="preserve"> </w:t>
            </w:r>
            <w:r>
              <w:rPr>
                <w:b/>
              </w:rPr>
              <w:t xml:space="preserve">OWL</w:t>
            </w:r>
            <w:hyperlink w:anchor="ref2">
              <w:r>
                <w:rPr>
                  <w:rStyle w:val="Hyperlink"/>
                </w:rPr>
                <w:t xml:space="preserve">[2]</w:t>
              </w:r>
            </w:hyperlink>
            <w:r>
              <w:t xml:space="preserve">로 적는다</w:t>
            </w:r>
          </w:p>
        </w:tc>
        <w:tc>
          <w:tcPr>
            <w:tcW w:type="dxa" w:w="120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SPARQL</w:t>
            </w:r>
          </w:p>
        </w:tc>
        <w:tc>
          <w:tcPr>
            <w:tcW w:type="dxa" w:w="310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자동 추론, 외부 표준·기관과 데이터 교환에 강함</w:t>
            </w:r>
          </w:p>
        </w:tc>
      </w:tr>
    </w:tbl>
    <w:p>
      <w:pPr>
        <w:pStyle w:val="BlockText"/>
      </w:pPr>
      <w:r>
        <w:rPr>
          <w:b/>
        </w:rPr>
        <w:t xml:space="preserve">쿼리 언어는 형식을 따라온다</w:t>
      </w:r>
      <w:r>
        <w:t xml:space="preserve"> </w:t>
      </w:r>
      <w:r>
        <w:t xml:space="preserve">— LPG는</w:t>
      </w:r>
      <w:r>
        <w:t xml:space="preserve"> </w:t>
      </w:r>
      <w:r>
        <w:rPr>
          <w:b/>
        </w:rPr>
        <w:t xml:space="preserve">openCypher</w:t>
      </w:r>
      <w:r>
        <w:t xml:space="preserve">(가장 널리 쓰는 LPG 검색 언어)</w:t>
      </w:r>
      <w:hyperlink w:anchor="ref5">
        <w:r>
          <w:rPr>
            <w:rStyle w:val="Hyperlink"/>
          </w:rPr>
          <w:t xml:space="preserve">[5]</w:t>
        </w:r>
      </w:hyperlink>
      <w:r>
        <w:t xml:space="preserve">나 그 국제표준 버전</w:t>
      </w:r>
      <w:r>
        <w:t xml:space="preserve"> </w:t>
      </w:r>
      <w:r>
        <w:rPr>
          <w:b/>
        </w:rPr>
        <w:t xml:space="preserve">GQL</w:t>
      </w:r>
      <w:r>
        <w:t xml:space="preserve">(2024년 발행)</w:t>
      </w:r>
      <w:hyperlink w:anchor="ref4">
        <w:r>
          <w:rPr>
            <w:rStyle w:val="Hyperlink"/>
          </w:rPr>
          <w:t xml:space="preserve">[4]</w:t>
        </w:r>
      </w:hyperlink>
      <w:r>
        <w:t xml:space="preserve">로, RDF는</w:t>
      </w:r>
      <w:r>
        <w:t xml:space="preserve"> </w:t>
      </w:r>
      <w:r>
        <w:rPr>
          <w:b/>
        </w:rPr>
        <w:t xml:space="preserve">SPARQL</w:t>
      </w:r>
      <w:r>
        <w:t xml:space="preserve">(RDF 검색 언어 — SQL의 그래프 버전)</w:t>
      </w:r>
      <w:hyperlink w:anchor="ref3">
        <w:r>
          <w:rPr>
            <w:rStyle w:val="Hyperlink"/>
          </w:rPr>
          <w:t xml:space="preserve">[3]</w:t>
        </w:r>
      </w:hyperlink>
      <w:r>
        <w:t xml:space="preserve">로 조회한다.</w:t>
      </w:r>
    </w:p>
    <w:p>
      <w:pPr>
        <w:pStyle w:val="BlockText"/>
      </w:pPr>
      <w:r>
        <w:rPr>
          <w:b/>
        </w:rPr>
        <w:t xml:space="preserve">권장 — 제조 원인 탐색이 핵심이면 LPG가 유리하다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LPG가 유리한 이유:</w:t>
      </w:r>
      <w:r>
        <w:t xml:space="preserve"> </w:t>
      </w:r>
      <w:r>
        <w:t xml:space="preserve">제조 원인 탐색은</w:t>
      </w:r>
      <w:r>
        <w:t xml:space="preserve"> </w:t>
      </w:r>
      <w:r>
        <w:t xml:space="preserve">“</w:t>
      </w:r>
      <w:r>
        <w:t xml:space="preserve">불량 → 공정 → 설비 → 부품 → 원자재 → 공급사</w:t>
      </w:r>
      <w:r>
        <w:t xml:space="preserve">”</w:t>
      </w:r>
      <w:r>
        <w:t xml:space="preserve">처럼</w:t>
      </w:r>
      <w:r>
        <w:t xml:space="preserve"> </w:t>
      </w:r>
      <w:r>
        <w:rPr>
          <w:b/>
        </w:rPr>
        <w:t xml:space="preserve">추론 경로가 매우 길다(6단계 이상).</w:t>
      </w:r>
      <w:r>
        <w:t xml:space="preserve"> </w:t>
      </w:r>
      <w:r>
        <w:t xml:space="preserve">LPG는 관계(선)를 직접 따라가 긴 경로도 빠르다.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RDF가 부담일 수 있는 이유:</w:t>
      </w:r>
      <w:r>
        <w:t xml:space="preserve"> </w:t>
      </w:r>
      <w:r>
        <w:t xml:space="preserve">RDF는 모든 사실을 잘게 쪼개 저장해, 이 긴 경로를 다시 이어 붙일 때</w:t>
      </w:r>
      <w:r>
        <w:t xml:space="preserve"> </w:t>
      </w:r>
      <w:r>
        <w:rPr>
          <w:b/>
        </w:rPr>
        <w:t xml:space="preserve">성능 부담</w:t>
      </w:r>
      <w:r>
        <w:t xml:space="preserve">이 커질 수 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일반 원칙:</w:t>
      </w:r>
      <w:r>
        <w:t xml:space="preserve"> </w:t>
      </w:r>
      <w:r>
        <w:t xml:space="preserve">공급망 파트너·외부 표준기관과 데이터를 교환하거나 자동 추론이 핵심이면 RDF가 더 맞을 수 있다 — 정답이 정해진 게 아니라</w:t>
      </w:r>
      <w:r>
        <w:t xml:space="preserve"> </w:t>
      </w:r>
      <w:r>
        <w:rPr>
          <w:b/>
        </w:rPr>
        <w:t xml:space="preserve">과제 성격에 따른 판단</w:t>
      </w:r>
      <w:r>
        <w:t xml:space="preserve">이다. (둘을 섞는 하이브리드도 가능: 적재 때 RDF로 추론 → 조회는 LPG로.)</w:t>
      </w:r>
    </w:p>
    <w:p>
      <w:pPr>
        <w:pStyle w:val="FirstParagraph"/>
      </w:pPr>
    </w:p>
    <w:p>
      <w:pPr>
        <w:pStyle w:val="Heading3"/>
      </w:pPr>
      <w:bookmarkStart w:id="7047" w:name="s42"/>
      <w:bookmarkEnd w:id="7047"/>
      <w:r>
        <w:t xml:space="preserve">4.2 저장소(DB) 선정 — RDB·Graph DB 선택 방법</w:t>
      </w:r>
    </w:p>
    <w:p>
      <w:pPr>
        <w:pStyle w:val="FirstParagraph"/>
      </w:pPr>
      <w:r>
        <w:t xml:space="preserve">DB에는</w:t>
      </w:r>
      <w:r>
        <w:t xml:space="preserve"> </w:t>
      </w:r>
      <w:r>
        <w:rPr>
          <w:b/>
        </w:rPr>
        <w:t xml:space="preserve">RDB</w:t>
      </w:r>
      <w:r>
        <w:t xml:space="preserve">(관계형)와</w:t>
      </w:r>
      <w:r>
        <w:t xml:space="preserve"> </w:t>
      </w:r>
      <w:r>
        <w:rPr>
          <w:b/>
        </w:rPr>
        <w:t xml:space="preserve">Graph DB</w:t>
      </w:r>
      <w:r>
        <w:t xml:space="preserve">가 있고, 보통 둘을</w:t>
      </w:r>
      <w:r>
        <w:t xml:space="preserve"> </w:t>
      </w:r>
      <w:r>
        <w:rPr>
          <w:b/>
        </w:rPr>
        <w:t xml:space="preserve">혼용</w:t>
      </w:r>
      <w:r>
        <w:t xml:space="preserve">한다.</w:t>
      </w:r>
      <w:r>
        <w:t xml:space="preserve"> </w:t>
      </w:r>
      <w:r>
        <w:t xml:space="preserve">“</w:t>
      </w:r>
      <w:r>
        <w:t xml:space="preserve">한 군데 다 넣기</w:t>
      </w:r>
      <w:r>
        <w:t xml:space="preserve">”</w:t>
      </w:r>
      <w:r>
        <w:t xml:space="preserve">가 아니라</w:t>
      </w:r>
      <w:r>
        <w:t xml:space="preserve"> </w:t>
      </w:r>
      <w:r>
        <w:rPr>
          <w:b/>
        </w:rPr>
        <w:t xml:space="preserve">데이터 성격에 따라 어디에 둘지 기준을 갖고 나눈다</w:t>
      </w:r>
      <w:r>
        <w:t xml:space="preserve"> </w:t>
      </w:r>
      <w:r>
        <w:t xml:space="preserve">— 이 기준도 방법론의 일부다.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3962"/>
        <w:gridCol w:w="2086"/>
        <w:gridCol w:w="2952"/>
      </w:tblGrid>
      <w:tr>
        <w:trPr>
          <w:cnfStyle w:firstRow="1"/>
        </w:trPr>
        <w:tc>
          <w:tcPr>
            <w:tcW w:type="dxa" w:w="3962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이런 데이터·질문은</w:t>
            </w:r>
          </w:p>
        </w:tc>
        <w:tc>
          <w:tcPr>
            <w:tcW w:type="dxa" w:w="2086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이런 DB에</w:t>
            </w:r>
          </w:p>
        </w:tc>
        <w:tc>
          <w:tcPr>
            <w:tcW w:type="dxa" w:w="2952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왜</w:t>
            </w:r>
          </w:p>
        </w:tc>
      </w:tr>
      <w:tr>
        <w:tc>
          <w:tcPr>
            <w:tcW w:type="dxa" w:w="396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정형·트랜잭션·대량 집계 (개념 설계도, 원천 거래 데이터)</w:t>
            </w:r>
          </w:p>
        </w:tc>
        <w:tc>
          <w:tcPr>
            <w:tcW w:type="dxa" w:w="208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RDB</w:t>
            </w:r>
            <w:r>
              <w:t xml:space="preserve">(PostgreSQL·Oracle 등)</w:t>
            </w:r>
          </w:p>
        </w:tc>
        <w:tc>
          <w:tcPr>
            <w:tcW w:type="dxa" w:w="295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작고 정형, ACID 보장, 집계·조인이 빠름</w:t>
            </w:r>
          </w:p>
        </w:tc>
      </w:tr>
      <w:tr>
        <w:tc>
          <w:tcPr>
            <w:tcW w:type="dxa" w:w="396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관계를 여러 단계 따라가는</w:t>
            </w:r>
            <w:r>
              <w:t xml:space="preserve"> </w:t>
            </w:r>
            <w:r>
              <w:t xml:space="preserve">탐색 (사례 그래프, 다중 홉 원인 추적)</w:t>
            </w:r>
          </w:p>
        </w:tc>
        <w:tc>
          <w:tcPr>
            <w:tcW w:type="dxa" w:w="208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Graph DB</w:t>
            </w:r>
            <w:r>
              <w:t xml:space="preserve">(Neo4j·Neptune 등)</w:t>
            </w:r>
          </w:p>
        </w:tc>
        <w:tc>
          <w:tcPr>
            <w:tcW w:type="dxa" w:w="295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관계(선)를 직접 따라가는 게 주 용도</w:t>
            </w:r>
          </w:p>
        </w:tc>
      </w:tr>
    </w:tbl>
    <w:p>
      <w:pPr>
        <w:pStyle w:val="BlockText"/>
      </w:pPr>
      <w:r>
        <w:rPr>
          <w:b/>
        </w:rPr>
        <w:t xml:space="preserve">판단 기준:</w:t>
      </w:r>
      <w:r>
        <w:t xml:space="preserve"> </w:t>
      </w:r>
      <w:r>
        <w:t xml:space="preserve">“</w:t>
      </w:r>
      <w:r>
        <w:t xml:space="preserve">관계를 여러 단계 건너 묻는 질문</w:t>
      </w:r>
      <w:r>
        <w:t xml:space="preserve">”</w:t>
      </w:r>
      <w:r>
        <w:t xml:space="preserve">이 핵심이면</w:t>
      </w:r>
      <w:r>
        <w:t xml:space="preserve"> </w:t>
      </w:r>
      <w:r>
        <w:rPr>
          <w:b/>
        </w:rPr>
        <w:t xml:space="preserve">Graph DB</w:t>
      </w:r>
      <w:r>
        <w:t xml:space="preserve">,</w:t>
      </w:r>
      <w:r>
        <w:t xml:space="preserve"> </w:t>
      </w:r>
      <w:r>
        <w:t xml:space="preserve">“</w:t>
      </w:r>
      <w:r>
        <w:t xml:space="preserve">정형 집계·트랜잭션</w:t>
      </w:r>
      <w:r>
        <w:t xml:space="preserve">”</w:t>
      </w:r>
      <w:r>
        <w:t xml:space="preserve">이 핵심이면</w:t>
      </w:r>
      <w:r>
        <w:t xml:space="preserve"> </w:t>
      </w:r>
      <w:r>
        <w:rPr>
          <w:b/>
        </w:rPr>
        <w:t xml:space="preserve">RDB</w:t>
      </w:r>
      <w:r>
        <w:t xml:space="preserve">. 보통은 둘 다 필요하므로 혼용한다(개념 설계도·집계는 RDB, 경로 탐색은 Graph DB).</w:t>
      </w:r>
    </w:p>
    <w:p>
      <w:pPr>
        <w:pStyle w:val="BlockText"/>
      </w:pPr>
      <w:r>
        <w:t xml:space="preserve">그리고</w:t>
      </w:r>
      <w:r>
        <w:t xml:space="preserve"> </w:t>
      </w:r>
      <w:r>
        <w:rPr>
          <w:b/>
        </w:rPr>
        <w:t xml:space="preserve">형식(4.1절)이 Graph DB 후보를 좁힌다</w:t>
      </w:r>
      <w:r>
        <w:t xml:space="preserve"> </w:t>
      </w:r>
      <w:r>
        <w:t xml:space="preserve">— LPG → Neo4j·Neptune(LPG 모드), RDF → Ontotext GraphDB·Apache Jena. 그래서 형식을 저장소보다 먼저 정한다. 원천 시스템의 새 레코드는 ETL로 사례 데이터에 자동 적재한다.</w:t>
      </w:r>
    </w:p>
    <w:p>
      <w:pPr>
        <w:pStyle w:val="FirstParagraph"/>
      </w:pPr>
    </w:p>
    <w:p>
      <w:pPr>
        <w:pStyle w:val="Heading3"/>
      </w:pPr>
      <w:bookmarkStart w:id="7049" w:name="sec-inference"/>
      <w:bookmarkEnd w:id="7049"/>
      <w:r>
        <w:t xml:space="preserve">4.3 추론(Inference)</w:t>
      </w:r>
    </w:p>
    <w:p>
      <w:pPr>
        <w:pStyle w:val="FirstParagraph"/>
      </w:pPr>
      <w:r>
        <w:t xml:space="preserve">온톨로지에</w:t>
      </w:r>
      <w:r>
        <w:t xml:space="preserve"> </w:t>
      </w:r>
      <w:r>
        <w:rPr>
          <w:b/>
        </w:rPr>
        <w:t xml:space="preserve">규칙(공리)을 정의</w:t>
      </w:r>
      <w:r>
        <w:t xml:space="preserve">해 두면, 컴퓨터가 쌓인 사례 데이터에서</w:t>
      </w:r>
      <w:r>
        <w:t xml:space="preserve"> </w:t>
      </w:r>
      <w:r>
        <w:rPr>
          <w:b/>
        </w:rPr>
        <w:t xml:space="preserve">없던 사실을 자동으로 끌어낸다</w:t>
      </w:r>
      <w:r>
        <w:t xml:space="preserve"> </w:t>
      </w:r>
      <w:r>
        <w:t xml:space="preserve">— 이를 추론이라 한다.</w:t>
      </w:r>
    </w:p>
    <w:p>
      <w:pPr>
        <w:pStyle w:val="BlockText"/>
      </w:pPr>
      <w:r>
        <w:rPr>
          <w:b/>
        </w:rPr>
        <w:t xml:space="preserve">추론 작동 예:</w:t>
      </w:r>
      <w:r>
        <w:t xml:space="preserve"> </w:t>
      </w:r>
      <w:r>
        <w:rPr>
          <w:rStyle w:val="VerbatimChar"/>
        </w:rPr>
        <w:t xml:space="preserve">스크래치 → 외관결함 → 결함</w:t>
      </w:r>
      <w:r>
        <w:t xml:space="preserve"> </w:t>
      </w:r>
      <w:r>
        <w:t xml:space="preserve">계층이 정의돼 있으면,</w:t>
      </w:r>
      <w:r>
        <w:t xml:space="preserve"> </w:t>
      </w:r>
      <w:r>
        <w:t xml:space="preserve">“</w:t>
      </w:r>
      <w:r>
        <w:t xml:space="preserve">스크래치</w:t>
      </w:r>
      <w:r>
        <w:t xml:space="preserve">”</w:t>
      </w:r>
      <w:r>
        <w:t xml:space="preserve"> </w:t>
      </w:r>
      <w:r>
        <w:t xml:space="preserve">사례를 조회할 때 추론 엔진이</w:t>
      </w:r>
      <w:r>
        <w:t xml:space="preserve"> </w:t>
      </w:r>
      <w:r>
        <w:t xml:space="preserve">“</w:t>
      </w:r>
      <w:r>
        <w:t xml:space="preserve">외관결함·결함에도 해당한다</w:t>
      </w:r>
      <w:r>
        <w:t xml:space="preserve">”</w:t>
      </w:r>
      <w:r>
        <w:t xml:space="preserve">를 별도 라벨 없이 자동으로 더해 준다.</w:t>
      </w:r>
    </w:p>
    <w:p>
      <w:pPr>
        <w:pStyle w:val="FirstParagraph"/>
      </w:pPr>
    </w:p>
    <w:p>
      <w:pPr>
        <w:pStyle w:val="Heading3"/>
      </w:pPr>
      <w:bookmarkStart w:id="7051" w:name="sec-iof"/>
      <w:bookmarkEnd w:id="7051"/>
      <w:r>
        <w:t xml:space="preserve">4.4 제조 표준 온톨로지 — IOF (쓸지 판단)</w:t>
      </w:r>
    </w:p>
    <w:p>
      <w:pPr>
        <w:pStyle w:val="FirstParagraph"/>
      </w:pPr>
      <w:r>
        <w:t xml:space="preserve">바닥부터 개념을 다 정의하는 대신, 제조 업계 표준 온톨로지를</w:t>
      </w:r>
      <w:r>
        <w:t xml:space="preserve"> </w:t>
      </w:r>
      <w:r>
        <w:rPr>
          <w:b/>
        </w:rPr>
        <w:t xml:space="preserve">가져다 쓰는</w:t>
      </w:r>
      <w:r>
        <w:t xml:space="preserve"> </w:t>
      </w:r>
      <w:r>
        <w:t xml:space="preserve">선택지가 있다(</w:t>
      </w:r>
      <w:hyperlink w:anchor="sec14">
        <w:r>
          <w:rPr>
            <w:rStyle w:val="Hyperlink"/>
          </w:rPr>
          <w:t xml:space="preserve">3.1절 재사용 원칙</w:t>
        </w:r>
      </w:hyperlink>
      <w:r>
        <w:t xml:space="preserve">의 실천이기도 하다).</w:t>
      </w:r>
    </w:p>
    <w:p>
      <w:pPr>
        <w:pStyle w:val="BlockText"/>
      </w:pPr>
      <w:r>
        <w:rPr>
          <w:b/>
        </w:rPr>
        <w:t xml:space="preserve">IOF</w:t>
      </w:r>
      <w:r>
        <w:t xml:space="preserve">(Industrial Ontologies Foundry): NIST와 산업 파트너가 만든 제조·유지보수용</w:t>
      </w:r>
      <w:r>
        <w:t xml:space="preserve"> </w:t>
      </w:r>
      <w:r>
        <w:rPr>
          <w:b/>
        </w:rPr>
        <w:t xml:space="preserve">표준 참조 온톨로지</w:t>
      </w:r>
      <w:r>
        <w:t xml:space="preserve"> </w:t>
      </w:r>
      <w:r>
        <w:t xml:space="preserve">모음</w:t>
      </w:r>
      <w:hyperlink w:anchor="ref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— 최상위 온톨로지</w:t>
      </w:r>
      <w:r>
        <w:t xml:space="preserve"> </w:t>
      </w:r>
      <w:r>
        <w:rPr>
          <w:b/>
        </w:rPr>
        <w:t xml:space="preserve">BFO</w:t>
      </w:r>
      <w:r>
        <w:t xml:space="preserve">(Basic Formal Ontology)</w:t>
      </w:r>
      <w:hyperlink w:anchor="ref7">
        <w:r>
          <w:rPr>
            <w:rStyle w:val="Hyperlink"/>
          </w:rPr>
          <w:t xml:space="preserve">[7]</w:t>
        </w:r>
      </w:hyperlink>
      <w:r>
        <w:t xml:space="preserve">를 바탕으로 한다.</w:t>
      </w:r>
    </w:p>
    <w:p>
      <w:pPr>
        <w:pStyle w:val="FirstParagraph"/>
      </w:pPr>
      <w:r>
        <w:rPr>
          <w:b/>
        </w:rPr>
        <w:t xml:space="preserve">언제 쓰고 언제 안 쓰나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4760"/>
        <w:gridCol w:w="4240"/>
      </w:tblGrid>
      <w:tr>
        <w:trPr>
          <w:cnfStyle w:firstRow="1"/>
        </w:trPr>
        <w:tc>
          <w:tcPr>
            <w:tcW w:type="dxa" w:w="476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IOF가 유리</w:t>
            </w:r>
          </w:p>
        </w:tc>
        <w:tc>
          <w:tcPr>
            <w:tcW w:type="dxa" w:w="424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자체 온톨로지가 유리</w:t>
            </w:r>
          </w:p>
        </w:tc>
      </w:tr>
      <w:tr>
        <w:tc>
          <w:tcPr>
            <w:tcW w:type="dxa" w:w="47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공급망 파트너·표준기관과</w:t>
            </w:r>
            <w:r>
              <w:t xml:space="preserve"> </w:t>
            </w:r>
            <w:r>
              <w:rPr>
                <w:b/>
              </w:rPr>
              <w:t xml:space="preserve">데이터를 주고받을 때</w:t>
            </w:r>
            <w:r>
              <w:t xml:space="preserve"> </w:t>
            </w:r>
            <w:r>
              <w:t xml:space="preserve">(같은 표준 용어라야 호환)</w:t>
            </w:r>
          </w:p>
        </w:tc>
        <w:tc>
          <w:tcPr>
            <w:tcW w:type="dxa" w:w="42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내부 시스템끼리만</w:t>
            </w:r>
            <w:r>
              <w:t xml:space="preserve"> </w:t>
            </w:r>
            <w:r>
              <w:t xml:space="preserve">연동할 때</w:t>
            </w:r>
          </w:p>
        </w:tc>
      </w:tr>
      <w:tr>
        <w:tc>
          <w:tcPr>
            <w:tcW w:type="dxa" w:w="47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여러 계열사·공장이</w:t>
            </w:r>
            <w:r>
              <w:t xml:space="preserve"> </w:t>
            </w:r>
            <w:r>
              <w:rPr>
                <w:b/>
              </w:rPr>
              <w:t xml:space="preserve">장기(2년+)로 함께 쓸 플랫폼</w:t>
            </w:r>
          </w:p>
        </w:tc>
        <w:tc>
          <w:tcPr>
            <w:tcW w:type="dxa" w:w="42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한 라인·한 결함을</w:t>
            </w:r>
            <w:r>
              <w:t xml:space="preserve"> </w:t>
            </w:r>
            <w:r>
              <w:rPr>
                <w:b/>
              </w:rPr>
              <w:t xml:space="preserve">빠르게 검증</w:t>
            </w:r>
            <w:r>
              <w:t xml:space="preserve">하는 파일럿·PoC</w:t>
            </w:r>
          </w:p>
        </w:tc>
      </w:tr>
      <w:tr>
        <w:tc>
          <w:tcPr>
            <w:tcW w:type="dxa" w:w="47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규제·인증·감사</w:t>
            </w:r>
            <w:r>
              <w:t xml:space="preserve">에서 표준 준거가 필요할 때</w:t>
            </w:r>
          </w:p>
        </w:tc>
        <w:tc>
          <w:tcPr>
            <w:tcW w:type="dxa" w:w="42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현업 용어가 표준과 많이 달라</w:t>
            </w:r>
            <w:r>
              <w:t xml:space="preserve"> </w:t>
            </w:r>
            <w:r>
              <w:rPr>
                <w:b/>
              </w:rPr>
              <w:t xml:space="preserve">매핑 비용이 클 때</w:t>
            </w:r>
          </w:p>
        </w:tc>
      </w:tr>
    </w:tbl>
    <w:p>
      <w:pPr>
        <w:pStyle w:val="BodyText"/>
      </w:pPr>
      <w:r>
        <w:rPr>
          <w:b/>
        </w:rPr>
        <w:t xml:space="preserve">단계적으로 맞추는 법</w:t>
      </w:r>
      <w:r>
        <w:t xml:space="preserve"> </w:t>
      </w:r>
      <w:r>
        <w:t xml:space="preserve">— 즉시 전면 채택은 권하지 않는다.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자체 온톨로지로 시작</w:t>
      </w:r>
      <w:r>
        <w:t xml:space="preserve"> </w:t>
      </w:r>
      <w:r>
        <w:t xml:space="preserve">— 현업 용어·구조로 빠르게 만든다(처음부터 IOF에 맞추려 하지 않는다).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IOF 어휘와 대조</w:t>
      </w:r>
      <w:r>
        <w:t xml:space="preserve"> </w:t>
      </w:r>
      <w:r>
        <w:t xml:space="preserve">— 만든 개념·관계 이름을 IOF와 견줘, 같은 뜻이고 무리 없는 것만 골라 정렬한다.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연계가 생기면 매핑</w:t>
      </w:r>
      <w:r>
        <w:t xml:space="preserve"> </w:t>
      </w:r>
      <w:r>
        <w:t xml:space="preserve">— 공급망 파트너·표준기관과 데이터를 주고받게 될 때, 교환 대상 핵심 개념을 IOF 클래스에 대응(상속·정렬)시킨다.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점진 확대</w:t>
      </w:r>
      <w:r>
        <w:t xml:space="preserve"> </w:t>
      </w:r>
      <w:r>
        <w:t xml:space="preserve">— 외부 연계 범위가 늘수록 IOF 정렬 비중을 키운다.</w:t>
      </w:r>
    </w:p>
    <w:p>
      <w:pPr>
        <w:pStyle w:val="BlockText"/>
      </w:pPr>
      <w:r>
        <w:rPr>
          <w:b/>
        </w:rPr>
        <w:t xml:space="preserve">권고:</w:t>
      </w:r>
      <w:r>
        <w:t xml:space="preserve"> </w:t>
      </w:r>
      <w:r>
        <w:t xml:space="preserve">내부 AI 데이터 준비가 목적이면 IOF 어휘를 참고만 하되 자체 온톨로지로 시작하고, 외부 연계가 필요해질 때 위 단계로 점진적으로 맞춘다.</w:t>
      </w:r>
    </w:p>
    <w:p>
      <w:pPr>
        <w:pStyle w:val="FirstParagraph"/>
      </w:pPr>
    </w:p>
    <w:p>
      <w:pPr>
        <w:pStyle w:val="Heading3"/>
      </w:pPr>
      <w:bookmarkStart w:id="7053" w:name="sec-diag"/>
      <w:bookmarkEnd w:id="7053"/>
      <w:r>
        <w:t xml:space="preserve">4.5 도입 전 점검 — 보안·성능·비용</w:t>
      </w:r>
    </w:p>
    <w:p>
      <w:pPr>
        <w:pStyle w:val="FirstParagraph"/>
      </w:pPr>
      <w:r>
        <w:t xml:space="preserve">형식·저장소·추론을 정한 뒤, 도입(PoC) 전에</w:t>
      </w:r>
      <w:r>
        <w:t xml:space="preserve"> </w:t>
      </w:r>
      <w:r>
        <w:rPr>
          <w:b/>
        </w:rPr>
        <w:t xml:space="preserve">보안·성능·비용</w:t>
      </w:r>
      <w:r>
        <w:t xml:space="preserve"> </w:t>
      </w:r>
      <w:r>
        <w:t xml:space="preserve">세 축으로 점검한다. 각 축의 확인 질문이 진단 체크리스트다.</w:t>
      </w:r>
    </w:p>
    <w:tbl>
      <w:tblPr>
        <w:tblStyle w:val="Table"/>
        <w:tblW w:type="dxa" w:w="714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100"/>
        <w:gridCol w:w="6040"/>
      </w:tblGrid>
      <w:tr>
        <w:trPr>
          <w:cnfStyle w:firstRow="1"/>
        </w:trPr>
        <w:tc>
          <w:tcPr>
            <w:tcW w:type="dxa" w:w="110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축</w:t>
            </w:r>
          </w:p>
        </w:tc>
        <w:tc>
          <w:tcPr>
            <w:tcW w:type="dxa" w:w="604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확인 질문</w:t>
            </w:r>
          </w:p>
        </w:tc>
      </w:tr>
      <w:tr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보안</w:t>
            </w:r>
          </w:p>
        </w:tc>
        <w:tc>
          <w:tcPr>
            <w:tcW w:type="dxa" w:w="60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노드·관계 단위까지 접근 권한을 나눌 수 있나? 역할별 읽기·쓰기 분리(RBAC)? 전송·저장 암호화와 접근 감사 로그? 외부 노출 없이 온프레미스 배포 가능?</w:t>
            </w:r>
          </w:p>
        </w:tc>
      </w:tr>
      <w:tr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성능</w:t>
            </w:r>
          </w:p>
        </w:tc>
        <w:tc>
          <w:tcPr>
            <w:tcW w:type="dxa" w:w="60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3·5·10단계 경로 탐색의 응답 시간이 허용 범위? 현재 + 5년 후 규모에서도 유지? 추론 결과를 미리 계산해 저장할 때 데이터 갱신 주기와 재추론 비용의 균형은?</w:t>
            </w:r>
          </w:p>
        </w:tc>
      </w:tr>
      <w:tr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비용</w:t>
            </w:r>
          </w:p>
        </w:tc>
        <w:tc>
          <w:tcPr>
            <w:tcW w:type="dxa" w:w="604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관리형(Neptune·Neo4j Aura) vs 자체 호스팅 중 총비용(TCO)이 유리한 쪽은? 오픈소스·엔터프라이즈 기능·라이선스 차이는? openCypher/GQL 호환으로 벤더 잠금(전환 비용)을 피하나? 운영 인력(DBA·SRE)은?</w:t>
            </w:r>
          </w:p>
        </w:tc>
      </w:tr>
    </w:tbl>
    <w:p>
      <w:pPr>
        <w:pStyle w:val="BlockText"/>
      </w:pPr>
      <w:r>
        <w:t xml:space="preserve">가격·버전·성능 수치는 환경마다 다르므로 단정하지 말고</w:t>
      </w:r>
      <w:r>
        <w:t xml:space="preserve"> </w:t>
      </w:r>
      <w:r>
        <w:rPr>
          <w:b/>
        </w:rPr>
        <w:t xml:space="preserve">PoC 전 공식 견적·문서로 확인</w:t>
      </w:r>
      <w:r>
        <w:t xml:space="preserve">한다.</w:t>
      </w:r>
    </w:p>
    <w:p>
      <w:pPr>
        <w:pStyle w:val="FirstParagraph"/>
      </w:pPr>
    </w:p>
    <w:p>
      <w:pPr>
        <w:pStyle w:val="Heading3"/>
      </w:pPr>
      <w:bookmarkStart w:id="7055" w:name="sec79"/>
      <w:bookmarkEnd w:id="7055"/>
      <w:r>
        <w:t xml:space="preserve">4.6 저장·편집 솔루션</w:t>
      </w:r>
    </w:p>
    <w:p>
      <w:pPr>
        <w:pStyle w:val="FirstParagraph"/>
      </w:pPr>
      <w:r>
        <w:t xml:space="preserve">온톨로지를 저장·편집하는 솔루션은 세 유형이다.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937"/>
        <w:gridCol w:w="3259"/>
        <w:gridCol w:w="3804"/>
      </w:tblGrid>
      <w:tr>
        <w:trPr>
          <w:cnfStyle w:firstRow="1"/>
        </w:trPr>
        <w:tc>
          <w:tcPr>
            <w:tcW w:type="dxa" w:w="1937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유형</w:t>
            </w:r>
          </w:p>
        </w:tc>
        <w:tc>
          <w:tcPr>
            <w:tcW w:type="dxa" w:w="3259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특징</w:t>
            </w:r>
          </w:p>
        </w:tc>
        <w:tc>
          <w:tcPr>
            <w:tcW w:type="dxa" w:w="3804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대표 솔루션</w:t>
            </w:r>
          </w:p>
        </w:tc>
      </w:tr>
      <w:tr>
        <w:tc>
          <w:tcPr>
            <w:tcW w:type="dxa" w:w="1937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Graph DB (속성 그래프)</w:t>
            </w:r>
          </w:p>
        </w:tc>
        <w:tc>
          <w:tcPr>
            <w:tcW w:type="dxa" w:w="325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점-선 구조, 빠른 탐색</w:t>
            </w:r>
          </w:p>
        </w:tc>
        <w:tc>
          <w:tcPr>
            <w:tcW w:type="dxa" w:w="3804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Neo4j</w:t>
            </w:r>
            <w:r>
              <w:t xml:space="preserve"> </w:t>
            </w:r>
            <w:hyperlink w:anchor="ref8">
              <w:r>
                <w:rPr>
                  <w:rStyle w:val="Hyperlink"/>
                </w:rPr>
                <w:t xml:space="preserve">[8]</w:t>
              </w:r>
            </w:hyperlink>
            <w:r>
              <w:t xml:space="preserve"> </w:t>
            </w:r>
            <w:r>
              <w:t xml:space="preserve">· Amazon Neptune</w:t>
            </w:r>
            <w:r>
              <w:t xml:space="preserve"> </w:t>
            </w:r>
            <w:hyperlink w:anchor="ref9">
              <w:r>
                <w:rPr>
                  <w:rStyle w:val="Hyperlink"/>
                </w:rPr>
                <w:t xml:space="preserve">[9]</w:t>
              </w:r>
            </w:hyperlink>
            <w:r>
              <w:t xml:space="preserve"> </w:t>
            </w:r>
            <w:r>
              <w:t xml:space="preserve">· Memgraph</w:t>
            </w:r>
            <w:r>
              <w:t xml:space="preserve"> </w:t>
            </w:r>
            <w:hyperlink w:anchor="ref10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>
            <w:tcW w:type="dxa" w:w="1937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RDF 트리플스토어</w:t>
            </w:r>
          </w:p>
        </w:tc>
        <w:tc>
          <w:tcPr>
            <w:tcW w:type="dxa" w:w="325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국제 표준 RDF, 자동 추론</w:t>
            </w:r>
          </w:p>
        </w:tc>
        <w:tc>
          <w:tcPr>
            <w:tcW w:type="dxa" w:w="3804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Ontotext GraphDB</w:t>
            </w:r>
            <w:r>
              <w:t xml:space="preserve"> </w:t>
            </w:r>
            <w:hyperlink w:anchor="ref1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 </w:t>
            </w:r>
            <w:r>
              <w:t xml:space="preserve">· Apache Jena</w:t>
            </w:r>
            <w:r>
              <w:t xml:space="preserve"> </w:t>
            </w:r>
            <w:hyperlink w:anchor="ref12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>
            <w:tcW w:type="dxa" w:w="1937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온톨로지 편집기</w:t>
            </w:r>
          </w:p>
        </w:tc>
        <w:tc>
          <w:tcPr>
            <w:tcW w:type="dxa" w:w="325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개념·관계를 사람이 직접 설계하는 솔루션</w:t>
            </w:r>
          </w:p>
        </w:tc>
        <w:tc>
          <w:tcPr>
            <w:tcW w:type="dxa" w:w="3804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Protégé</w:t>
            </w:r>
            <w:r>
              <w:t xml:space="preserve"> </w:t>
            </w:r>
            <w:hyperlink w:anchor="ref13">
              <w:r>
                <w:rPr>
                  <w:rStyle w:val="Hyperlink"/>
                </w:rPr>
                <w:t xml:space="preserve">[13]</w:t>
              </w:r>
            </w:hyperlink>
          </w:p>
        </w:tc>
      </w:tr>
    </w:tbl>
    <w:p>
      <w:pPr>
        <w:pStyle w:val="BodyText"/>
      </w:pPr>
    </w:p>
    <w:p>
      <w:pPr>
        <w:pStyle w:val="Heading3"/>
      </w:pPr>
      <w:bookmarkStart w:id="7057" w:name="s47"/>
      <w:bookmarkEnd w:id="7057"/>
      <w:r>
        <w:t xml:space="preserve">4.7 솔루션 비교표 (참고)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2038"/>
        <w:gridCol w:w="1015"/>
        <w:gridCol w:w="2038"/>
        <w:gridCol w:w="1441"/>
        <w:gridCol w:w="2468"/>
      </w:tblGrid>
      <w:tr>
        <w:trPr>
          <w:cnfStyle w:firstRow="1"/>
        </w:trPr>
        <w:tc>
          <w:tcPr>
            <w:tcW w:type="dxa" w:w="2038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솔루션</w:t>
            </w:r>
          </w:p>
        </w:tc>
        <w:tc>
          <w:tcPr>
            <w:tcW w:type="dxa" w:w="1015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모델</w:t>
            </w:r>
          </w:p>
        </w:tc>
        <w:tc>
          <w:tcPr>
            <w:tcW w:type="dxa" w:w="2038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쿼리 언어</w:t>
            </w:r>
          </w:p>
        </w:tc>
        <w:tc>
          <w:tcPr>
            <w:tcW w:type="dxa" w:w="1441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배포</w:t>
            </w:r>
          </w:p>
        </w:tc>
        <w:tc>
          <w:tcPr>
            <w:tcW w:type="dxa" w:w="2468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적합</w:t>
            </w:r>
          </w:p>
        </w:tc>
      </w:tr>
      <w:tr>
        <w:tc>
          <w:tcPr>
            <w:tcW w:type="dxa" w:w="203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Neo4j</w:t>
            </w:r>
            <w:r>
              <w:t xml:space="preserve"> </w:t>
            </w:r>
            <w:hyperlink w:anchor="ref8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>
            <w:tcW w:type="dxa" w:w="101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LPG</w:t>
            </w:r>
          </w:p>
        </w:tc>
        <w:tc>
          <w:tcPr>
            <w:tcW w:type="dxa" w:w="203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Cypher / GQL(이행 중)</w:t>
            </w:r>
          </w:p>
        </w:tc>
        <w:tc>
          <w:tcPr>
            <w:tcW w:type="dxa" w:w="144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자체 + AuraDB</w:t>
            </w:r>
          </w:p>
        </w:tc>
        <w:tc>
          <w:tcPr>
            <w:tcW w:type="dxa" w:w="246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성숙 생태계, 그래프 분석</w:t>
            </w:r>
          </w:p>
        </w:tc>
      </w:tr>
      <w:tr>
        <w:tc>
          <w:tcPr>
            <w:tcW w:type="dxa" w:w="203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Amazon Neptune</w:t>
            </w:r>
            <w:r>
              <w:t xml:space="preserve"> </w:t>
            </w:r>
            <w:hyperlink w:anchor="ref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>
            <w:tcW w:type="dxa" w:w="101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LPG + RDF</w:t>
            </w:r>
          </w:p>
        </w:tc>
        <w:tc>
          <w:tcPr>
            <w:tcW w:type="dxa" w:w="203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openCypher + SPARQL</w:t>
            </w:r>
          </w:p>
        </w:tc>
        <w:tc>
          <w:tcPr>
            <w:tcW w:type="dxa" w:w="144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AWS 완전관리</w:t>
            </w:r>
          </w:p>
        </w:tc>
        <w:tc>
          <w:tcPr>
            <w:tcW w:type="dxa" w:w="246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AWS 네이티브, 둘 다 필요</w:t>
            </w:r>
          </w:p>
        </w:tc>
      </w:tr>
      <w:tr>
        <w:tc>
          <w:tcPr>
            <w:tcW w:type="dxa" w:w="203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Memgraph</w:t>
            </w:r>
            <w:r>
              <w:t xml:space="preserve"> </w:t>
            </w:r>
            <w:hyperlink w:anchor="ref10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>
            <w:tcW w:type="dxa" w:w="101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LPG</w:t>
            </w:r>
          </w:p>
        </w:tc>
        <w:tc>
          <w:tcPr>
            <w:tcW w:type="dxa" w:w="203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openCypher</w:t>
            </w:r>
          </w:p>
        </w:tc>
        <w:tc>
          <w:tcPr>
            <w:tcW w:type="dxa" w:w="144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자체(인메모리)</w:t>
            </w:r>
          </w:p>
        </w:tc>
        <w:tc>
          <w:tcPr>
            <w:tcW w:type="dxa" w:w="246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실시간 스트리밍</w:t>
            </w:r>
          </w:p>
        </w:tc>
      </w:tr>
      <w:tr>
        <w:tc>
          <w:tcPr>
            <w:tcW w:type="dxa" w:w="203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Ontotext GraphDB</w:t>
            </w:r>
            <w:r>
              <w:t xml:space="preserve"> </w:t>
            </w:r>
            <w:hyperlink w:anchor="ref1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>
            <w:tcW w:type="dxa" w:w="101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RDF</w:t>
            </w:r>
          </w:p>
        </w:tc>
        <w:tc>
          <w:tcPr>
            <w:tcW w:type="dxa" w:w="203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SPARQL</w:t>
            </w:r>
          </w:p>
        </w:tc>
        <w:tc>
          <w:tcPr>
            <w:tcW w:type="dxa" w:w="144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자체 + Cloud</w:t>
            </w:r>
          </w:p>
        </w:tc>
        <w:tc>
          <w:tcPr>
            <w:tcW w:type="dxa" w:w="246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시맨틱/온톨로지, 자동 추론</w:t>
            </w:r>
          </w:p>
        </w:tc>
      </w:tr>
      <w:tr>
        <w:tc>
          <w:tcPr>
            <w:tcW w:type="dxa" w:w="203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Apache Jena</w:t>
            </w:r>
            <w:r>
              <w:t xml:space="preserve"> </w:t>
            </w:r>
            <w:hyperlink w:anchor="ref12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>
            <w:tcW w:type="dxa" w:w="101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RDF</w:t>
            </w:r>
          </w:p>
        </w:tc>
        <w:tc>
          <w:tcPr>
            <w:tcW w:type="dxa" w:w="203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SPARQL</w:t>
            </w:r>
          </w:p>
        </w:tc>
        <w:tc>
          <w:tcPr>
            <w:tcW w:type="dxa" w:w="144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자체(무료)</w:t>
            </w:r>
          </w:p>
        </w:tc>
        <w:tc>
          <w:tcPr>
            <w:tcW w:type="dxa" w:w="246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예산형 PoC·연구</w:t>
            </w:r>
          </w:p>
        </w:tc>
      </w:tr>
      <w:tr>
        <w:tc>
          <w:tcPr>
            <w:tcW w:type="dxa" w:w="203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Protégé</w:t>
            </w:r>
            <w:r>
              <w:t xml:space="preserve"> </w:t>
            </w:r>
            <w:hyperlink w:anchor="ref13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>
            <w:tcW w:type="dxa" w:w="101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편집기</w:t>
            </w:r>
          </w:p>
        </w:tc>
        <w:tc>
          <w:tcPr>
            <w:tcW w:type="dxa" w:w="203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—</w:t>
            </w:r>
          </w:p>
        </w:tc>
        <w:tc>
          <w:tcPr>
            <w:tcW w:type="dxa" w:w="1441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데스크톱</w:t>
            </w:r>
          </w:p>
        </w:tc>
        <w:tc>
          <w:tcPr>
            <w:tcW w:type="dxa" w:w="246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개념·관계 수기 설계</w:t>
            </w:r>
          </w:p>
        </w:tc>
      </w:tr>
    </w:tbl>
    <w:p>
      <w:pPr>
        <w:pStyle w:val="BodyText"/>
      </w:pPr>
      <w:r>
        <w:t xml:space="preserve">솔루션을 묶어 비교·선정하려면 →</w:t>
      </w:r>
      <w:r>
        <w:t xml:space="preserve"> </w:t>
      </w:r>
      <w:hyperlink r:id="rId61">
        <w:r>
          <w:rPr>
            <w:rStyle w:val="Hyperlink"/>
          </w:rPr>
          <w:t xml:space="preserve">Tech Stack 비교 정본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Heading2"/>
      </w:pPr>
      <w:bookmarkStart w:id="7059" w:name="ai"/>
      <w:bookmarkEnd w:id="7059"/>
      <w:r>
        <w:t xml:space="preserve">5. AI — 온톨로지 기반 AI 활용 방법</w:t>
      </w:r>
    </w:p>
    <w:p>
      <w:pPr>
        <w:pStyle w:val="FirstParagraph"/>
      </w:pPr>
      <w:r>
        <w:t xml:space="preserve">온톨로지를 구축하면, 그</w:t>
      </w:r>
      <w:r>
        <w:t xml:space="preserve"> </w:t>
      </w:r>
      <w:r>
        <w:rPr>
          <w:b/>
        </w:rPr>
        <w:t xml:space="preserve">위에 AI·에이전트를 얹어</w:t>
      </w:r>
      <w:r>
        <w:t xml:space="preserve"> </w:t>
      </w:r>
      <w:r>
        <w:t xml:space="preserve">관계를 따라 검색·원인추적·추천하게 할 수 있다. 이것이 온톨로지를</w:t>
      </w:r>
      <w:r>
        <w:t xml:space="preserve"> </w:t>
      </w:r>
      <w:r>
        <w:t xml:space="preserve">“</w:t>
      </w:r>
      <w:r>
        <w:t xml:space="preserve">AI가 바로 쓸 수 있는 데이터(AI-Ready Data)</w:t>
      </w:r>
      <w:r>
        <w:t xml:space="preserve">”</w:t>
      </w:r>
      <w:r>
        <w:t xml:space="preserve">로 준비하는 이유다. 이 절은</w:t>
      </w:r>
      <w:r>
        <w:t xml:space="preserve"> </w:t>
      </w:r>
      <w:r>
        <w:rPr>
          <w:i/>
        </w:rPr>
        <w:t xml:space="preserve">온톨로지를 준비해 두면 무엇이 가능해지는가</w:t>
      </w:r>
      <w:r>
        <w:t xml:space="preserve">를 보여 준다.</w:t>
      </w:r>
    </w:p>
    <w:p>
      <w:pPr>
        <w:pStyle w:val="BodyText"/>
      </w:pPr>
      <w:r>
        <w:rPr>
          <w:b/>
        </w:rPr>
        <w:t xml:space="preserve">준비물 = 온톨로지(설계도) + 사례 데이터.</w:t>
      </w:r>
      <w:r>
        <w:t xml:space="preserve"> </w:t>
      </w:r>
      <w:r>
        <w:t xml:space="preserve">그 설계도(개념·관계)에 실제 사례(Delamination 검출·공정 실적·클레임)를 채우면</w:t>
      </w:r>
      <w:r>
        <w:t xml:space="preserve"> </w:t>
      </w:r>
      <w:r>
        <w:rPr>
          <w:b/>
        </w:rPr>
        <w:t xml:space="preserve">지식 그래프</w:t>
      </w:r>
      <w:r>
        <w:t xml:space="preserve">가 된다. 소프트웨어 에이전트는 이 지식 그래프를</w:t>
      </w:r>
      <w:r>
        <w:t xml:space="preserve"> </w:t>
      </w:r>
      <w:r>
        <w:rPr>
          <w:b/>
        </w:rPr>
        <w:t xml:space="preserve">데이터로 읽어</w:t>
      </w:r>
      <w:r>
        <w:t xml:space="preserve"> </w:t>
      </w:r>
      <w:r>
        <w:t xml:space="preserve">동작한다 — 즉, 잘 준비된 온톨로지 자체가 AI의 입력 데이터다.</w:t>
      </w:r>
    </w:p>
    <w:p>
      <w:pPr>
        <w:pStyle w:val="BodyText"/>
      </w:pPr>
      <w:r>
        <w:drawing>
          <wp:inline>
            <wp:extent cx="5334000" cy="177540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upbeat-gifted-feynman/tmp/md2docx__f255ycg/diagrams/d0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온톨로지 위에서 AI가 할 수 있는 일은 크게 세 가지다. 셋 다</w:t>
      </w:r>
      <w:r>
        <w:t xml:space="preserve"> </w:t>
      </w:r>
      <w:r>
        <w:rPr>
          <w:b/>
        </w:rPr>
        <w:t xml:space="preserve">단순 키워드 검색으로는 안 되고, 관계를 따라가야</w:t>
      </w:r>
      <w:r>
        <w:t xml:space="preserve"> </w:t>
      </w:r>
      <w:r>
        <w:t xml:space="preserve">가능하다.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609"/>
        <w:gridCol w:w="3695"/>
        <w:gridCol w:w="3696"/>
      </w:tblGrid>
      <w:tr>
        <w:trPr>
          <w:cnfStyle w:firstRow="1"/>
        </w:trPr>
        <w:tc>
          <w:tcPr>
            <w:tcW w:type="dxa" w:w="1609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활용</w:t>
            </w:r>
          </w:p>
        </w:tc>
        <w:tc>
          <w:tcPr>
            <w:tcW w:type="dxa" w:w="3695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>
            <w:tcW w:type="dxa" w:w="3696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온톨로지의 역할</w:t>
            </w:r>
          </w:p>
        </w:tc>
      </w:tr>
      <w:tr>
        <w:tc>
          <w:tcPr>
            <w:tcW w:type="dxa" w:w="160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① 개념 확장 검색</w:t>
            </w:r>
          </w:p>
        </w:tc>
        <w:tc>
          <w:tcPr>
            <w:tcW w:type="dxa" w:w="369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“</w:t>
            </w:r>
            <w:r>
              <w:t xml:space="preserve">Delamination 관련 문서 찾아줘</w:t>
            </w:r>
            <w:r>
              <w:t xml:space="preserve">”</w:t>
            </w:r>
            <w:r>
              <w:t xml:space="preserve"> </w:t>
            </w:r>
            <w:r>
              <w:t xml:space="preserve">→ Delamination뿐 아니라 상위 개념(층간결함·CCL결함)까지 함께 검색</w:t>
            </w:r>
          </w:p>
        </w:tc>
        <w:tc>
          <w:tcPr>
            <w:tcW w:type="dxa" w:w="369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계층 구조 — 빠뜨림 없이 찾음</w:t>
            </w:r>
          </w:p>
        </w:tc>
      </w:tr>
      <w:tr>
        <w:tc>
          <w:tcPr>
            <w:tcW w:type="dxa" w:w="160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② 다중 홉 원인 추적</w:t>
            </w:r>
          </w:p>
        </w:tc>
        <w:tc>
          <w:tcPr>
            <w:tcW w:type="dxa" w:w="369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“</w:t>
            </w:r>
            <w:r>
              <w:t xml:space="preserve">이 Delamination 원인이 뭐죠?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Delamination ← 수지 미경화 ← 흡습/온도미달</w:t>
            </w:r>
            <w:r>
              <w:t xml:space="preserve">을 한 번에 따라감</w:t>
            </w:r>
          </w:p>
        </w:tc>
        <w:tc>
          <w:tcPr>
            <w:tcW w:type="dxa" w:w="369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선언된</w:t>
            </w:r>
            <w:r>
              <w:t xml:space="preserve"> </w:t>
            </w:r>
            <w:r>
              <w:t xml:space="preserve">“</w:t>
            </w:r>
            <w:r>
              <w:t xml:space="preserve">원인이 된다</w:t>
            </w:r>
            <w:r>
              <w:t xml:space="preserve">”</w:t>
            </w:r>
            <w:r>
              <w:t xml:space="preserve"> </w:t>
            </w:r>
            <w:r>
              <w:t xml:space="preserve">관계 사슬 — 시스템을 넘나들며 추적</w:t>
            </w:r>
          </w:p>
        </w:tc>
      </w:tr>
      <w:tr>
        <w:tc>
          <w:tcPr>
            <w:tcW w:type="dxa" w:w="1609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③ 유사 사례·조치 추천</w:t>
            </w:r>
          </w:p>
        </w:tc>
        <w:tc>
          <w:tcPr>
            <w:tcW w:type="dxa" w:w="369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같은 원인-결함 구조를 가진 과거 사례를 찾아 그때의 조치를 추천</w:t>
            </w:r>
          </w:p>
        </w:tc>
        <w:tc>
          <w:tcPr>
            <w:tcW w:type="dxa" w:w="369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구조(관계) 기반 유사도 — 단어가 달라도 같은 구조면 찾음</w:t>
            </w:r>
          </w:p>
        </w:tc>
      </w:tr>
    </w:tbl>
    <w:p>
      <w:pPr>
        <w:pStyle w:val="BodyText"/>
      </w:pPr>
      <w:r>
        <w:rPr>
          <w:b/>
        </w:rPr>
        <w:t xml:space="preserve">CCL 예시:</w:t>
      </w:r>
      <w:r>
        <w:t xml:space="preserve"> </w:t>
      </w:r>
      <w:r>
        <w:t xml:space="preserve">담당자가 에이전트에게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이 Delamination 클레임 3건의 공통 원인을 찾아줘</w:t>
      </w:r>
      <w:r>
        <w:rPr>
          <w:i/>
        </w:rPr>
        <w:t xml:space="preserve">”</w:t>
      </w:r>
      <w:r>
        <w:t xml:space="preserve"> </w:t>
      </w:r>
      <w:r>
        <w:t xml:space="preserve">라고 하면, 에이전트는 온톨로지에 선언된 관계를 따라 ① 세 클레임의</w:t>
      </w:r>
      <w:r>
        <w:t xml:space="preserve"> </w:t>
      </w:r>
      <w:r>
        <w:rPr>
          <w:b/>
        </w:rPr>
        <w:t xml:space="preserve">공통 원자재 Lot·설비</w:t>
      </w:r>
      <w:r>
        <w:t xml:space="preserve">를 찾고(사용 원자재 관계) ② 그 공정 조건이</w:t>
      </w:r>
      <w:r>
        <w:t xml:space="preserve"> </w:t>
      </w:r>
      <w:r>
        <w:rPr>
          <w:b/>
        </w:rPr>
        <w:t xml:space="preserve">SOP 기준을 벗어났는지</w:t>
      </w:r>
      <w:r>
        <w:t xml:space="preserve"> </w:t>
      </w:r>
      <w:r>
        <w:t xml:space="preserve">대조하고(적용 기준 관계) ③</w:t>
      </w:r>
      <w:r>
        <w:t xml:space="preserve"> </w:t>
      </w:r>
      <w:r>
        <w:rPr>
          <w:b/>
        </w:rPr>
        <w:t xml:space="preserve">원인 사슬</w:t>
      </w:r>
      <w:r>
        <w:t xml:space="preserve">(흡습/온도미달 → 미경화 → Delamination)을 따라 근본 원인과 표준 조치를 근거와 함께 제시한다. 이 모든 게 가능한 이유는, 이 관계들이</w:t>
      </w:r>
      <w:r>
        <w:t xml:space="preserve"> </w:t>
      </w:r>
      <w:r>
        <w:rPr>
          <w:b/>
        </w:rPr>
        <w:t xml:space="preserve">온톨로지에 데이터로 미리 선언</w:t>
      </w:r>
      <w:r>
        <w:t xml:space="preserve">돼 있기 때문이다.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Heading2"/>
      </w:pPr>
      <w:bookmarkStart w:id="7061" w:name="where"/>
      <w:bookmarkEnd w:id="7061"/>
      <w:r>
        <w:t xml:space="preserve">6. Where — 다른 주제와의 관계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896"/>
        <w:gridCol w:w="2558"/>
        <w:gridCol w:w="4546"/>
      </w:tblGrid>
      <w:tr>
        <w:trPr>
          <w:cnfStyle w:firstRow="1"/>
        </w:trPr>
        <w:tc>
          <w:tcPr>
            <w:tcW w:type="dxa" w:w="1896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인접 주제</w:t>
            </w:r>
          </w:p>
        </w:tc>
        <w:tc>
          <w:tcPr>
            <w:tcW w:type="dxa" w:w="2558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그 주제의 역할</w:t>
            </w:r>
          </w:p>
        </w:tc>
        <w:tc>
          <w:tcPr>
            <w:tcW w:type="dxa" w:w="4546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B-3와의 경계</w:t>
            </w:r>
          </w:p>
        </w:tc>
      </w:tr>
      <w:tr>
        <w:tc>
          <w:tcPr>
            <w:tcW w:type="dxa" w:w="189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hyperlink r:id="rId24">
              <w:r>
                <w:rPr>
                  <w:rStyle w:val="Hyperlink"/>
                </w:rPr>
                <w:t xml:space="preserve">A-3 Glossary</w:t>
              </w:r>
            </w:hyperlink>
          </w:p>
        </w:tc>
        <w:tc>
          <w:tcPr>
            <w:tcW w:type="dxa" w:w="25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단어의 뜻·동의어 표준화</w:t>
            </w:r>
          </w:p>
        </w:tc>
        <w:tc>
          <w:tcPr>
            <w:tcW w:type="dxa" w:w="454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A-3는 단어 사전, B-3는 관계 지도.</w:t>
            </w:r>
            <w:r>
              <w:t xml:space="preserve"> </w:t>
            </w:r>
            <w:r>
              <w:t xml:space="preserve">“</w:t>
            </w:r>
            <w:r>
              <w:t xml:space="preserve">균열이 뭔가</w:t>
            </w:r>
            <w:r>
              <w:t xml:space="preserve">”</w:t>
            </w:r>
            <w:r>
              <w:t xml:space="preserve"> </w:t>
            </w:r>
            <w:r>
              <w:t xml:space="preserve">→ A-3 /</w:t>
            </w:r>
            <w:r>
              <w:t xml:space="preserve"> </w:t>
            </w:r>
            <w:r>
              <w:t xml:space="preserve">“</w:t>
            </w:r>
            <w:r>
              <w:t xml:space="preserve">균열이 어디서 나고 원인이 뭔가</w:t>
            </w:r>
            <w:r>
              <w:t xml:space="preserve">”</w:t>
            </w:r>
            <w:r>
              <w:t xml:space="preserve"> </w:t>
            </w:r>
            <w:r>
              <w:t xml:space="preserve">→ B-3</w:t>
            </w:r>
          </w:p>
        </w:tc>
      </w:tr>
      <w:tr>
        <w:tc>
          <w:tcPr>
            <w:tcW w:type="dxa" w:w="189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hyperlink r:id="rId23">
              <w:r>
                <w:rPr>
                  <w:rStyle w:val="Hyperlink"/>
                </w:rPr>
                <w:t xml:space="preserve">A-2 메타데이터</w:t>
              </w:r>
            </w:hyperlink>
          </w:p>
        </w:tc>
        <w:tc>
          <w:tcPr>
            <w:tcW w:type="dxa" w:w="25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데이터 필드·테이블 속성 설명</w:t>
            </w:r>
          </w:p>
        </w:tc>
        <w:tc>
          <w:tcPr>
            <w:tcW w:type="dxa" w:w="454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A-2는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이 필드가 무엇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, B-3는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이 개념이 저 개념과 어떻게 연결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.</w:t>
            </w:r>
            <w:r>
              <w:t xml:space="preserve"> </w:t>
            </w:r>
            <w:r>
              <w:t xml:space="preserve">A-2 필드명이 사례 적재 시 연결 키가 됨</w:t>
            </w:r>
          </w:p>
        </w:tc>
      </w:tr>
      <w:tr>
        <w:tc>
          <w:tcPr>
            <w:tcW w:type="dxa" w:w="189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hyperlink r:id="rId22">
              <w:r>
                <w:rPr>
                  <w:rStyle w:val="Hyperlink"/>
                </w:rPr>
                <w:t xml:space="preserve">A-1 데이터 카탈로그</w:t>
              </w:r>
            </w:hyperlink>
          </w:p>
        </w:tc>
        <w:tc>
          <w:tcPr>
            <w:tcW w:type="dxa" w:w="25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데이터 자산의 위치·접근 경로</w:t>
            </w:r>
          </w:p>
        </w:tc>
        <w:tc>
          <w:tcPr>
            <w:tcW w:type="dxa" w:w="454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A-1은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어디 있나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, B-3는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왜 연결되나</w:t>
            </w:r>
            <w:r>
              <w:rPr>
                <w:b/>
              </w:rPr>
              <w:t xml:space="preserve">”</w:t>
            </w:r>
          </w:p>
        </w:tc>
      </w:tr>
      <w:tr>
        <w:tc>
          <w:tcPr>
            <w:tcW w:type="dxa" w:w="189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hyperlink r:id="rId25">
              <w:r>
                <w:rPr>
                  <w:rStyle w:val="Hyperlink"/>
                </w:rPr>
                <w:t xml:space="preserve">B-2 데이터 해설·주석</w:t>
              </w:r>
            </w:hyperlink>
          </w:p>
        </w:tc>
        <w:tc>
          <w:tcPr>
            <w:tcW w:type="dxa" w:w="25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AI 학습용 라벨 부여</w:t>
            </w:r>
          </w:p>
        </w:tc>
        <w:tc>
          <w:tcPr>
            <w:tcW w:type="dxa" w:w="4546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B-2는 라벨된 사례 생산, B-3는 그 라벨이 따르는 개념 구조 제공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별첨-appendix"/>
      <w:r>
        <w:t xml:space="preserve">별첨 (Appendix)</w:t>
      </w:r>
      <w:bookmarkEnd w:id="65"/>
    </w:p>
    <w:p>
      <w:pPr>
        <w:pStyle w:val="FirstParagraph"/>
      </w:pPr>
      <w:r>
        <w:rPr>
          <w:b/>
        </w:rPr>
        <w:t xml:space="preserve">별첨 A = 온톨로지 설계·운영 원칙(각론)</w:t>
      </w:r>
      <w:r>
        <w:t xml:space="preserve"> </w:t>
      </w:r>
      <w:r>
        <w:t xml:space="preserve">— 별도 .md 파일. 노드·관계를 세우고 바꿀 때의 판단 기준이라 설계 중에 옆에 두고 참조한다.</w:t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048"/>
        <w:gridCol w:w="2192"/>
        <w:gridCol w:w="5760"/>
      </w:tblGrid>
      <w:tr>
        <w:trPr>
          <w:cnfStyle w:firstRow="1"/>
        </w:trPr>
        <w:tc>
          <w:tcPr>
            <w:tcW w:type="dxa" w:w="1048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별첨</w:t>
            </w:r>
          </w:p>
        </w:tc>
        <w:tc>
          <w:tcPr>
            <w:tcW w:type="dxa" w:w="2192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문서</w:t>
            </w:r>
          </w:p>
        </w:tc>
        <w:tc>
          <w:tcPr>
            <w:tcW w:type="dxa" w:w="576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성격</w:t>
            </w:r>
          </w:p>
        </w:tc>
      </w:tr>
      <w:tr>
        <w:tc>
          <w:tcPr>
            <w:tcW w:type="dxa" w:w="104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A</w:t>
            </w:r>
          </w:p>
        </w:tc>
        <w:tc>
          <w:tcPr>
            <w:tcW w:type="dxa" w:w="2192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hyperlink r:id="rId48">
              <w:r>
                <w:rPr>
                  <w:rStyle w:val="Hyperlink"/>
                </w:rPr>
                <w:t xml:space="preserve">온톨로지 설계 각론</w:t>
              </w:r>
            </w:hyperlink>
          </w:p>
        </w:tc>
        <w:tc>
          <w:tcPr>
            <w:tcW w:type="dxa" w:w="57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노드·관계를 세우고 바꿀 때의</w:t>
            </w:r>
            <w:r>
              <w:t xml:space="preserve"> </w:t>
            </w:r>
            <w:r>
              <w:rPr>
                <w:b/>
              </w:rPr>
              <w:t xml:space="preserve">설계·운영 판단 기준</w:t>
            </w:r>
            <w:r>
              <w:t xml:space="preserve">(원칙 1.1~2.3)</w:t>
            </w:r>
          </w:p>
        </w:tc>
      </w:tr>
    </w:tbl>
    <w:p>
      <w:pPr>
        <w:pStyle w:val="Heading2"/>
      </w:pPr>
      <w:bookmarkStart w:id="66" w:name="참고자료-references"/>
      <w:r>
        <w:t xml:space="preserve">참고자료 (References)</w:t>
      </w:r>
      <w:bookmarkEnd w:id="66"/>
    </w:p>
    <w:p>
      <w:pPr>
        <w:pStyle w:val="FirstParagraph"/>
      </w:pPr>
      <w:r>
        <w:t xml:space="preserve">본문 곳곳의</w:t>
      </w:r>
      <w:r>
        <w:t xml:space="preserve"> </w:t>
      </w:r>
      <w:r>
        <w:rPr>
          <w:b/>
        </w:rPr>
        <w:t xml:space="preserve">[N]</w:t>
      </w:r>
      <w:r>
        <w:t xml:space="preserve"> </w:t>
      </w:r>
      <w:r>
        <w:t xml:space="preserve">표시를 누르면 아래 해당 항목으로 이동한다.</w:t>
      </w:r>
    </w:p>
    <w:p>
      <w:pPr>
        <w:pStyle w:val="BodyText"/>
      </w:pPr>
      <w:r>
        <w:rPr>
          <w:b/>
        </w:rPr>
        <w:t xml:space="preserve">표준·명세</w:t>
      </w:r>
    </w:p>
    <w:p>
      <w:pPr>
        <w:numPr>
          <w:ilvl w:val="0"/>
          <w:numId w:val="1014"/>
        </w:numPr>
        <w:pStyle w:val="Compact"/>
      </w:pPr>
      <w:bookmarkStart w:id="67" w:name="ref1"/>
      <w:bookmarkEnd w:id="67"/>
      <w:r>
        <w:rPr>
          <w:b/>
        </w:rPr>
        <w:t xml:space="preserve">[1]</w:t>
      </w:r>
      <w:r>
        <w:t xml:space="preserve"> </w:t>
      </w:r>
      <w:r>
        <w:t xml:space="preserve">W3C RDF —</w:t>
      </w:r>
      <w:r>
        <w:t xml:space="preserve"> </w:t>
      </w:r>
      <w:hyperlink r:id="rId68">
        <w:r>
          <w:rPr>
            <w:rStyle w:val="Hyperlink"/>
          </w:rPr>
          <w:t xml:space="preserve">https://www.w3.org/RDF/</w:t>
        </w:r>
      </w:hyperlink>
    </w:p>
    <w:p>
      <w:pPr>
        <w:numPr>
          <w:ilvl w:val="0"/>
          <w:numId w:val="1014"/>
        </w:numPr>
        <w:pStyle w:val="Compact"/>
      </w:pPr>
      <w:bookmarkStart w:id="69" w:name="ref2"/>
      <w:bookmarkEnd w:id="69"/>
      <w:r>
        <w:rPr>
          <w:b/>
        </w:rPr>
        <w:t xml:space="preserve">[2]</w:t>
      </w:r>
      <w:r>
        <w:t xml:space="preserve"> </w:t>
      </w:r>
      <w:r>
        <w:t xml:space="preserve">W3C OWL —</w:t>
      </w:r>
      <w:r>
        <w:t xml:space="preserve"> </w:t>
      </w:r>
      <w:hyperlink r:id="rId70">
        <w:r>
          <w:rPr>
            <w:rStyle w:val="Hyperlink"/>
          </w:rPr>
          <w:t xml:space="preserve">https://www.w3.org/OWL/</w:t>
        </w:r>
      </w:hyperlink>
    </w:p>
    <w:p>
      <w:pPr>
        <w:numPr>
          <w:ilvl w:val="0"/>
          <w:numId w:val="1014"/>
        </w:numPr>
        <w:pStyle w:val="Compact"/>
      </w:pPr>
      <w:bookmarkStart w:id="71" w:name="ref3"/>
      <w:bookmarkEnd w:id="71"/>
      <w:r>
        <w:rPr>
          <w:b/>
        </w:rPr>
        <w:t xml:space="preserve">[3]</w:t>
      </w:r>
      <w:r>
        <w:t xml:space="preserve"> </w:t>
      </w:r>
      <w:r>
        <w:t xml:space="preserve">W3C SPARQL 1.1 —</w:t>
      </w:r>
      <w:r>
        <w:t xml:space="preserve"> </w:t>
      </w:r>
      <w:hyperlink r:id="rId72">
        <w:r>
          <w:rPr>
            <w:rStyle w:val="Hyperlink"/>
          </w:rPr>
          <w:t xml:space="preserve">https://www.w3.org/TR/sparql11-overview/</w:t>
        </w:r>
      </w:hyperlink>
    </w:p>
    <w:p>
      <w:pPr>
        <w:numPr>
          <w:ilvl w:val="0"/>
          <w:numId w:val="1014"/>
        </w:numPr>
        <w:pStyle w:val="Compact"/>
      </w:pPr>
      <w:bookmarkStart w:id="73" w:name="ref4"/>
      <w:bookmarkEnd w:id="73"/>
      <w:r>
        <w:rPr>
          <w:b/>
        </w:rPr>
        <w:t xml:space="preserve">[4]</w:t>
      </w:r>
      <w:r>
        <w:t xml:space="preserve"> </w:t>
      </w:r>
      <w:r>
        <w:t xml:space="preserve">ISO/IEC 39075 GQL —</w:t>
      </w:r>
      <w:r>
        <w:t xml:space="preserve"> </w:t>
      </w:r>
      <w:hyperlink r:id="rId74">
        <w:r>
          <w:rPr>
            <w:rStyle w:val="Hyperlink"/>
          </w:rPr>
          <w:t xml:space="preserve">https://www.iso.org/standard/76120.html</w:t>
        </w:r>
      </w:hyperlink>
    </w:p>
    <w:p>
      <w:pPr>
        <w:numPr>
          <w:ilvl w:val="0"/>
          <w:numId w:val="1014"/>
        </w:numPr>
        <w:pStyle w:val="Compact"/>
      </w:pPr>
      <w:bookmarkStart w:id="75" w:name="ref5"/>
      <w:bookmarkEnd w:id="75"/>
      <w:r>
        <w:rPr>
          <w:b/>
        </w:rPr>
        <w:t xml:space="preserve">[5]</w:t>
      </w:r>
      <w:r>
        <w:t xml:space="preserve"> </w:t>
      </w:r>
      <w:r>
        <w:t xml:space="preserve">openCypher —</w:t>
      </w:r>
      <w:r>
        <w:t xml:space="preserve"> </w:t>
      </w:r>
      <w:hyperlink r:id="rId76">
        <w:r>
          <w:rPr>
            <w:rStyle w:val="Hyperlink"/>
          </w:rPr>
          <w:t xml:space="preserve">https://opencypher.org/</w:t>
        </w:r>
      </w:hyperlink>
    </w:p>
    <w:p>
      <w:pPr>
        <w:numPr>
          <w:ilvl w:val="0"/>
          <w:numId w:val="1014"/>
        </w:numPr>
        <w:pStyle w:val="Compact"/>
      </w:pPr>
      <w:bookmarkStart w:id="77" w:name="ref6"/>
      <w:bookmarkEnd w:id="77"/>
      <w:r>
        <w:rPr>
          <w:b/>
        </w:rPr>
        <w:t xml:space="preserve">[6]</w:t>
      </w:r>
      <w:r>
        <w:t xml:space="preserve"> </w:t>
      </w:r>
      <w:r>
        <w:t xml:space="preserve">IOF (Industrial Ontologies Foundry) —</w:t>
      </w:r>
      <w:r>
        <w:t xml:space="preserve"> </w:t>
      </w:r>
      <w:hyperlink r:id="rId78">
        <w:r>
          <w:rPr>
            <w:rStyle w:val="Hyperlink"/>
          </w:rPr>
          <w:t xml:space="preserve">https://github.com/iofoundry/ontology</w:t>
        </w:r>
      </w:hyperlink>
    </w:p>
    <w:p>
      <w:pPr>
        <w:numPr>
          <w:ilvl w:val="0"/>
          <w:numId w:val="1014"/>
        </w:numPr>
        <w:pStyle w:val="Compact"/>
      </w:pPr>
      <w:bookmarkStart w:id="79" w:name="ref7"/>
      <w:bookmarkEnd w:id="79"/>
      <w:r>
        <w:rPr>
          <w:b/>
        </w:rPr>
        <w:t xml:space="preserve">[7]</w:t>
      </w:r>
      <w:r>
        <w:t xml:space="preserve"> </w:t>
      </w:r>
      <w:r>
        <w:t xml:space="preserve">BFO (Basic Formal Ontology) —</w:t>
      </w:r>
      <w:r>
        <w:t xml:space="preserve"> </w:t>
      </w:r>
      <w:hyperlink r:id="rId80">
        <w:r>
          <w:rPr>
            <w:rStyle w:val="Hyperlink"/>
          </w:rPr>
          <w:t xml:space="preserve">https://basic-formal-ontology.org</w:t>
        </w:r>
      </w:hyperlink>
    </w:p>
    <w:p>
      <w:pPr>
        <w:pStyle w:val="FirstParagraph"/>
      </w:pPr>
      <w:r>
        <w:rPr>
          <w:b/>
        </w:rPr>
        <w:t xml:space="preserve">솔루션</w:t>
      </w:r>
    </w:p>
    <w:p>
      <w:pPr>
        <w:numPr>
          <w:ilvl w:val="0"/>
          <w:numId w:val="1015"/>
        </w:numPr>
        <w:pStyle w:val="Compact"/>
      </w:pPr>
      <w:bookmarkStart w:id="81" w:name="ref8"/>
      <w:bookmarkEnd w:id="81"/>
      <w:r>
        <w:rPr>
          <w:b/>
        </w:rPr>
        <w:t xml:space="preserve">[8]</w:t>
      </w:r>
      <w:r>
        <w:t xml:space="preserve"> </w:t>
      </w:r>
      <w:r>
        <w:t xml:space="preserve">Neo4j —</w:t>
      </w:r>
      <w:r>
        <w:t xml:space="preserve"> </w:t>
      </w:r>
      <w:hyperlink r:id="rId82">
        <w:r>
          <w:rPr>
            <w:rStyle w:val="Hyperlink"/>
          </w:rPr>
          <w:t xml:space="preserve">https://neo4j.com</w:t>
        </w:r>
      </w:hyperlink>
    </w:p>
    <w:p>
      <w:pPr>
        <w:numPr>
          <w:ilvl w:val="0"/>
          <w:numId w:val="1015"/>
        </w:numPr>
        <w:pStyle w:val="Compact"/>
      </w:pPr>
      <w:bookmarkStart w:id="83" w:name="ref9"/>
      <w:bookmarkEnd w:id="83"/>
      <w:r>
        <w:rPr>
          <w:b/>
        </w:rPr>
        <w:t xml:space="preserve">[9]</w:t>
      </w:r>
      <w:r>
        <w:t xml:space="preserve"> </w:t>
      </w:r>
      <w:r>
        <w:t xml:space="preserve">Amazon Neptune —</w:t>
      </w:r>
      <w:r>
        <w:t xml:space="preserve"> </w:t>
      </w:r>
      <w:hyperlink r:id="rId84">
        <w:r>
          <w:rPr>
            <w:rStyle w:val="Hyperlink"/>
          </w:rPr>
          <w:t xml:space="preserve">https://aws.amazon.com/neptune/</w:t>
        </w:r>
      </w:hyperlink>
    </w:p>
    <w:p>
      <w:pPr>
        <w:numPr>
          <w:ilvl w:val="0"/>
          <w:numId w:val="1015"/>
        </w:numPr>
        <w:pStyle w:val="Compact"/>
      </w:pPr>
      <w:bookmarkStart w:id="85" w:name="ref10"/>
      <w:bookmarkEnd w:id="85"/>
      <w:r>
        <w:rPr>
          <w:b/>
        </w:rPr>
        <w:t xml:space="preserve">[10]</w:t>
      </w:r>
      <w:r>
        <w:t xml:space="preserve"> </w:t>
      </w:r>
      <w:r>
        <w:t xml:space="preserve">Memgraph —</w:t>
      </w:r>
      <w:r>
        <w:t xml:space="preserve"> </w:t>
      </w:r>
      <w:hyperlink r:id="rId86">
        <w:r>
          <w:rPr>
            <w:rStyle w:val="Hyperlink"/>
          </w:rPr>
          <w:t xml:space="preserve">https://memgraph.com</w:t>
        </w:r>
      </w:hyperlink>
    </w:p>
    <w:p>
      <w:pPr>
        <w:numPr>
          <w:ilvl w:val="0"/>
          <w:numId w:val="1015"/>
        </w:numPr>
        <w:pStyle w:val="Compact"/>
      </w:pPr>
      <w:bookmarkStart w:id="87" w:name="ref11"/>
      <w:bookmarkEnd w:id="87"/>
      <w:r>
        <w:rPr>
          <w:b/>
        </w:rPr>
        <w:t xml:space="preserve">[11]</w:t>
      </w:r>
      <w:r>
        <w:t xml:space="preserve"> </w:t>
      </w:r>
      <w:r>
        <w:t xml:space="preserve">Ontotext GraphDB —</w:t>
      </w:r>
      <w:r>
        <w:t xml:space="preserve"> </w:t>
      </w:r>
      <w:hyperlink r:id="rId88">
        <w:r>
          <w:rPr>
            <w:rStyle w:val="Hyperlink"/>
          </w:rPr>
          <w:t xml:space="preserve">https://graphdb.ontotext.com</w:t>
        </w:r>
      </w:hyperlink>
    </w:p>
    <w:p>
      <w:pPr>
        <w:numPr>
          <w:ilvl w:val="0"/>
          <w:numId w:val="1015"/>
        </w:numPr>
        <w:pStyle w:val="Compact"/>
      </w:pPr>
      <w:bookmarkStart w:id="89" w:name="ref12"/>
      <w:bookmarkEnd w:id="89"/>
      <w:r>
        <w:rPr>
          <w:b/>
        </w:rPr>
        <w:t xml:space="preserve">[12]</w:t>
      </w:r>
      <w:r>
        <w:t xml:space="preserve"> </w:t>
      </w:r>
      <w:r>
        <w:t xml:space="preserve">Apache Jena —</w:t>
      </w:r>
      <w:r>
        <w:t xml:space="preserve"> </w:t>
      </w:r>
      <w:hyperlink r:id="rId90">
        <w:r>
          <w:rPr>
            <w:rStyle w:val="Hyperlink"/>
          </w:rPr>
          <w:t xml:space="preserve">https://jena.apache.org</w:t>
        </w:r>
      </w:hyperlink>
    </w:p>
    <w:p>
      <w:pPr>
        <w:numPr>
          <w:ilvl w:val="0"/>
          <w:numId w:val="1015"/>
        </w:numPr>
        <w:pStyle w:val="Compact"/>
      </w:pPr>
      <w:bookmarkStart w:id="91" w:name="ref13"/>
      <w:bookmarkEnd w:id="91"/>
      <w:r>
        <w:rPr>
          <w:b/>
        </w:rPr>
        <w:t xml:space="preserve">[13]</w:t>
      </w:r>
      <w:r>
        <w:t xml:space="preserve"> </w:t>
      </w:r>
      <w:r>
        <w:t xml:space="preserve">Protégé —</w:t>
      </w:r>
      <w:r>
        <w:t xml:space="preserve"> </w:t>
      </w:r>
      <w:hyperlink r:id="rId92">
        <w:r>
          <w:rPr>
            <w:rStyle w:val="Hyperlink"/>
          </w:rPr>
          <w:t xml:space="preserve">https://protege.stanford.edu</w:t>
        </w:r>
      </w:hyperlink>
    </w:p>
    <w:sectPr>
      <w:footerReference w:type="default" r:id="rIdFooter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sz w:val="18"/>
        <w:szCs w:val="18"/>
      </w:rPr>
    </w:pPr>
    <w:fldSimple w:instr=" PAGE ">
      <w:r>
        <w:rPr>
          <w:sz w:val="18"/>
          <w:szCs w:val="18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ko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  <w:jc w:val="both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top w:val="single" w:sz="8" w:space="6" w:color="6B9AD1"/>
        <w:left w:val="single" w:sz="8" w:space="6" w:color="6B9AD1"/>
        <w:bottom w:val="single" w:sz="8" w:space="6" w:color="6B9AD1"/>
        <w:right w:val="single" w:sz="8" w:space="6" w:color="6B9AD1"/>
      </w:pBdr>
      <w:shd w:val="clear" w:color="auto" w:fill="EEF4FB"/>
      <w:spacing w:before="120" w:after="120"/>
      <w:ind w:left="120" w:right="1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0" Target="media/rId40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63" Target="media/rId63.png" /><Relationship Type="http://schemas.openxmlformats.org/officeDocument/2006/relationships/hyperlink" Id="rId61" Target="../../&#51204;&#52404;%20&#47785;&#52264;/01%20Tech%20Stack%20&#48708;&#44368;%20(&#49556;&#47336;&#49496;&#215;&#51452;&#51228;).md" TargetMode="External" /><Relationship Type="http://schemas.openxmlformats.org/officeDocument/2006/relationships/hyperlink" Id="rId22" Target="../A-1%20&#45936;&#51060;&#53552;%20&#52852;&#53448;&#47196;&#44536;/A-1%20&#45936;&#51060;&#53552;%20&#52852;&#53448;&#47196;&#44536;.md" TargetMode="External" /><Relationship Type="http://schemas.openxmlformats.org/officeDocument/2006/relationships/hyperlink" Id="rId23" Target="../A-2%20&#47700;&#53440;&#45936;&#51060;&#53552;/A-2%20&#47700;&#53440;&#45936;&#51060;&#53552;.md" TargetMode="External" /><Relationship Type="http://schemas.openxmlformats.org/officeDocument/2006/relationships/hyperlink" Id="rId24" Target="../A-3%20Glossary/A-3%20Glossary.md" TargetMode="External" /><Relationship Type="http://schemas.openxmlformats.org/officeDocument/2006/relationships/hyperlink" Id="rId25" Target="../B-2%20&#45936;&#51060;&#53552;%20&#54644;&#49444;&#183;&#51452;&#49437;/B-2%20&#45936;&#51060;&#53552;%20&#54644;&#49444;&#183;&#51452;&#49437;.md" TargetMode="External" /><Relationship Type="http://schemas.openxmlformats.org/officeDocument/2006/relationships/hyperlink" Id="rId84" Target="https://aws.amazon.com/neptune/" TargetMode="External" /><Relationship Type="http://schemas.openxmlformats.org/officeDocument/2006/relationships/hyperlink" Id="rId80" Target="https://basic-formal-ontology.org" TargetMode="External" /><Relationship Type="http://schemas.openxmlformats.org/officeDocument/2006/relationships/hyperlink" Id="rId78" Target="https://github.com/iofoundry/ontology" TargetMode="External" /><Relationship Type="http://schemas.openxmlformats.org/officeDocument/2006/relationships/hyperlink" Id="rId88" Target="https://graphdb.ontotext.com" TargetMode="External" /><Relationship Type="http://schemas.openxmlformats.org/officeDocument/2006/relationships/hyperlink" Id="rId90" Target="https://jena.apache.org" TargetMode="External" /><Relationship Type="http://schemas.openxmlformats.org/officeDocument/2006/relationships/hyperlink" Id="rId86" Target="https://memgraph.com" TargetMode="External" /><Relationship Type="http://schemas.openxmlformats.org/officeDocument/2006/relationships/hyperlink" Id="rId82" Target="https://neo4j.com" TargetMode="External" /><Relationship Type="http://schemas.openxmlformats.org/officeDocument/2006/relationships/hyperlink" Id="rId76" Target="https://opencypher.org/" TargetMode="External" /><Relationship Type="http://schemas.openxmlformats.org/officeDocument/2006/relationships/hyperlink" Id="rId92" Target="https://protege.stanford.edu" TargetMode="External" /><Relationship Type="http://schemas.openxmlformats.org/officeDocument/2006/relationships/hyperlink" Id="rId74" Target="https://www.iso.org/standard/76120.html" TargetMode="External" /><Relationship Type="http://schemas.openxmlformats.org/officeDocument/2006/relationships/hyperlink" Id="rId70" Target="https://www.w3.org/OWL/" TargetMode="External" /><Relationship Type="http://schemas.openxmlformats.org/officeDocument/2006/relationships/hyperlink" Id="rId68" Target="https://www.w3.org/RDF/" TargetMode="External" /><Relationship Type="http://schemas.openxmlformats.org/officeDocument/2006/relationships/hyperlink" Id="rId72" Target="https://www.w3.org/TR/sparql11-overview/" TargetMode="External" /><Relationship Type="http://schemas.openxmlformats.org/officeDocument/2006/relationships/hyperlink" Id="rId48" Target="&#48324;&#52392;/B-3%20&#48324;&#52392;%20A%20&#8212;%20&#50728;&#53672;&#47196;&#51648;%20&#49444;&#44228;%20&#44033;&#47200;.md" TargetMode="External" /><Relationship Id="rIdFooter1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61" Target="../../&#51204;&#52404;%20&#47785;&#52264;/01%20Tech%20Stack%20&#48708;&#44368;%20(&#49556;&#47336;&#49496;&#215;&#51452;&#51228;).md" TargetMode="External" /><Relationship Type="http://schemas.openxmlformats.org/officeDocument/2006/relationships/hyperlink" Id="rId22" Target="../A-1%20&#45936;&#51060;&#53552;%20&#52852;&#53448;&#47196;&#44536;/A-1%20&#45936;&#51060;&#53552;%20&#52852;&#53448;&#47196;&#44536;.md" TargetMode="External" /><Relationship Type="http://schemas.openxmlformats.org/officeDocument/2006/relationships/hyperlink" Id="rId23" Target="../A-2%20&#47700;&#53440;&#45936;&#51060;&#53552;/A-2%20&#47700;&#53440;&#45936;&#51060;&#53552;.md" TargetMode="External" /><Relationship Type="http://schemas.openxmlformats.org/officeDocument/2006/relationships/hyperlink" Id="rId24" Target="../A-3%20Glossary/A-3%20Glossary.md" TargetMode="External" /><Relationship Type="http://schemas.openxmlformats.org/officeDocument/2006/relationships/hyperlink" Id="rId25" Target="../B-2%20&#45936;&#51060;&#53552;%20&#54644;&#49444;&#183;&#51452;&#49437;/B-2%20&#45936;&#51060;&#53552;%20&#54644;&#49444;&#183;&#51452;&#49437;.md" TargetMode="External" /><Relationship Type="http://schemas.openxmlformats.org/officeDocument/2006/relationships/hyperlink" Id="rId84" Target="https://aws.amazon.com/neptune/" TargetMode="External" /><Relationship Type="http://schemas.openxmlformats.org/officeDocument/2006/relationships/hyperlink" Id="rId80" Target="https://basic-formal-ontology.org" TargetMode="External" /><Relationship Type="http://schemas.openxmlformats.org/officeDocument/2006/relationships/hyperlink" Id="rId78" Target="https://github.com/iofoundry/ontology" TargetMode="External" /><Relationship Type="http://schemas.openxmlformats.org/officeDocument/2006/relationships/hyperlink" Id="rId88" Target="https://graphdb.ontotext.com" TargetMode="External" /><Relationship Type="http://schemas.openxmlformats.org/officeDocument/2006/relationships/hyperlink" Id="rId90" Target="https://jena.apache.org" TargetMode="External" /><Relationship Type="http://schemas.openxmlformats.org/officeDocument/2006/relationships/hyperlink" Id="rId86" Target="https://memgraph.com" TargetMode="External" /><Relationship Type="http://schemas.openxmlformats.org/officeDocument/2006/relationships/hyperlink" Id="rId82" Target="https://neo4j.com" TargetMode="External" /><Relationship Type="http://schemas.openxmlformats.org/officeDocument/2006/relationships/hyperlink" Id="rId76" Target="https://opencypher.org/" TargetMode="External" /><Relationship Type="http://schemas.openxmlformats.org/officeDocument/2006/relationships/hyperlink" Id="rId92" Target="https://protege.stanford.edu" TargetMode="External" /><Relationship Type="http://schemas.openxmlformats.org/officeDocument/2006/relationships/hyperlink" Id="rId74" Target="https://www.iso.org/standard/76120.html" TargetMode="External" /><Relationship Type="http://schemas.openxmlformats.org/officeDocument/2006/relationships/hyperlink" Id="rId70" Target="https://www.w3.org/OWL/" TargetMode="External" /><Relationship Type="http://schemas.openxmlformats.org/officeDocument/2006/relationships/hyperlink" Id="rId68" Target="https://www.w3.org/RDF/" TargetMode="External" /><Relationship Type="http://schemas.openxmlformats.org/officeDocument/2006/relationships/hyperlink" Id="rId72" Target="https://www.w3.org/TR/sparql11-overview/" TargetMode="External" /><Relationship Type="http://schemas.openxmlformats.org/officeDocument/2006/relationships/hyperlink" Id="rId48" Target="&#48324;&#52392;/B-3%20&#48324;&#52392;%20A%20&#8212;%20&#50728;&#53672;&#47196;&#51648;%20&#49444;&#44228;%20&#44033;&#4720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B-3 온톨로지 가이드</dc:title>
  <dc:creator/>
  <dc:language>ko</dc:language>
  <cp:keywords/>
  <dcterms:created xsi:type="dcterms:W3CDTF">2026-06-23T07:52:31Z</dcterms:created>
  <dcterms:modified xsi:type="dcterms:W3CDTF">2026-06-23T07:52:31Z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-updated">
    <vt:lpwstr>2026-06-22</vt:lpwstr>
  </property>
  <property fmtid="{D5CDD505-2E9C-101B-9397-08002B2CF9AE}" pid="3" name="status">
    <vt:lpwstr>draft</vt:lpwstr>
  </property>
  <property fmtid="{D5CDD505-2E9C-101B-9397-08002B2CF9AE}" pid="4" name="tags">
    <vt:lpwstr/>
  </property>
  <property fmtid="{D5CDD505-2E9C-101B-9397-08002B2CF9AE}" pid="5" name="topic">
    <vt:lpwstr>온톨로지</vt:lpwstr>
  </property>
  <property fmtid="{D5CDD505-2E9C-101B-9397-08002B2CF9AE}" pid="6" name="topic-code">
    <vt:lpwstr>B-3</vt:lpwstr>
  </property>
  <property fmtid="{D5CDD505-2E9C-101B-9397-08002B2CF9AE}" pid="7" name="type">
    <vt:lpwstr>storyline</vt:lpwstr>
  </property>
  <property fmtid="{D5CDD505-2E9C-101B-9397-08002B2CF9AE}" pid="8" name="version">
    <vt:lpwstr>0.14</vt:lpwstr>
  </property>
</Properties>
</file>