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8.png" ContentType="image/png"/>
  <Override PartName="/word/media/rId44.png" ContentType="image/png"/>
  <Override PartName="/word/media/rId55.png" ContentType="image/png"/>
  <Override PartName="/word/media/rId63.png" ContentType="image/png"/>
  <Override PartName="/word/media/rId66.png" ContentType="image/png"/>
  <Override PartName="/word/media/rId70.png" ContentType="image/png"/>
  <Override PartName="/word/media/rId47.png" ContentType="image/png"/>
  <Override PartName="/word/media/rId49.png" ContentType="image/png"/>
  <Override PartName="/word/media/rId51.png" ContentType="image/png"/>
  <Override PartName="/word/media/rId53.png" ContentType="image/png"/>
  <Override PartName="/word/media/rId56.png" ContentType="image/png"/>
  <Override PartName="/word/media/rId5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B-1</w:t>
      </w:r>
      <w:r>
        <w:t xml:space="preserve"> </w:t>
      </w:r>
      <w:r>
        <w:t xml:space="preserve">데이터</w:t>
      </w:r>
      <w:r>
        <w:t xml:space="preserve"> </w:t>
      </w:r>
      <w:r>
        <w:t xml:space="preserve">전처리</w:t>
      </w:r>
      <w:r>
        <w:t xml:space="preserve"> </w:t>
      </w:r>
      <w:r>
        <w:t xml:space="preserve">가이드</w:t>
      </w:r>
    </w:p>
    <w:p>
      <w:pPr>
        <w:pStyle w:val="Heading1"/>
      </w:pPr>
      <w:bookmarkStart w:id="7001" w:name="b-1-데이터-전처리data-preprocessing-가이드"/>
      <w:bookmarkEnd w:id="7001"/>
      <w:bookmarkStart w:id="20" w:name="b-1.-데이터-전처리data-preprocessing-가이드"/>
      <w:r>
        <w:t xml:space="preserve">B-1. 데이터 전처리(Data Preprocessing) 가이드</w:t>
      </w:r>
      <w:bookmarkEnd w:id="20"/>
    </w:p>
    <w:p>
      <w:r>
        <w:pict>
          <v:rect style="width:0;height:1.5pt" o:hralign="center" o:hrstd="t" o:hr="t"/>
        </w:pict>
      </w:r>
    </w:p>
    <w:p>
      <w:pPr>
        <w:pStyle w:val="Heading2"/>
      </w:pPr>
      <w:bookmarkStart w:id="21" w:name="목차"/>
      <w:r>
        <w:t xml:space="preserve">목차</w:t>
      </w:r>
      <w:bookmarkEnd w:id="21"/>
    </w:p>
    <w:p>
      <w:pPr>
        <w:numPr>
          <w:ilvl w:val="0"/>
          <w:numId w:val="1001"/>
        </w:numPr>
        <w:pStyle w:val="Compact"/>
      </w:pPr>
      <w:hyperlink w:anchor="scope">
        <w:r>
          <w:rPr>
            <w:rStyle w:val="Hyperlink"/>
          </w:rPr>
          <w:t xml:space="preserve">이 가이드가 다루는 전처리의 범위 (Scope)</w:t>
        </w:r>
      </w:hyperlink>
    </w:p>
    <w:p>
      <w:pPr>
        <w:numPr>
          <w:ilvl w:val="0"/>
          <w:numId w:val="1001"/>
        </w:numPr>
        <w:pStyle w:val="Compact"/>
      </w:pPr>
      <w:hyperlink w:anchor="key-questions">
        <w:r>
          <w:rPr>
            <w:rStyle w:val="Hyperlink"/>
          </w:rPr>
          <w:t xml:space="preserve">이 가이드가 답하는 5가지 질문</w:t>
        </w:r>
      </w:hyperlink>
    </w:p>
    <w:p>
      <w:pPr>
        <w:numPr>
          <w:ilvl w:val="0"/>
          <w:numId w:val="1002"/>
        </w:numPr>
        <w:pStyle w:val="Compact"/>
      </w:pPr>
      <w:hyperlink w:anchor="s2">
        <w:r>
          <w:rPr>
            <w:rStyle w:val="Hyperlink"/>
          </w:rPr>
          <w:t xml:space="preserve">Why — 왜 필요한가</w:t>
        </w:r>
      </w:hyperlink>
    </w:p>
    <w:p>
      <w:pPr>
        <w:numPr>
          <w:ilvl w:val="1"/>
          <w:numId w:val="1003"/>
        </w:numPr>
        <w:pStyle w:val="Compact"/>
      </w:pPr>
      <w:hyperlink w:anchor="s21">
        <w:r>
          <w:rPr>
            <w:rStyle w:val="Hyperlink"/>
          </w:rPr>
          <w:t xml:space="preserve">1.1 전처리 없이 AI 활용이 어려운 이유</w:t>
        </w:r>
      </w:hyperlink>
    </w:p>
    <w:p>
      <w:pPr>
        <w:numPr>
          <w:ilvl w:val="0"/>
          <w:numId w:val="1002"/>
        </w:numPr>
        <w:pStyle w:val="Compact"/>
      </w:pPr>
      <w:hyperlink w:anchor="s3">
        <w:r>
          <w:rPr>
            <w:rStyle w:val="Hyperlink"/>
          </w:rPr>
          <w:t xml:space="preserve">What — 데이터 전처리란 무엇인가</w:t>
        </w:r>
      </w:hyperlink>
    </w:p>
    <w:p>
      <w:pPr>
        <w:numPr>
          <w:ilvl w:val="1"/>
          <w:numId w:val="1004"/>
        </w:numPr>
        <w:pStyle w:val="Compact"/>
      </w:pPr>
      <w:hyperlink w:anchor="s11">
        <w:r>
          <w:rPr>
            <w:rStyle w:val="Hyperlink"/>
          </w:rPr>
          <w:t xml:space="preserve">2.1 데이터 전처리의 의미</w:t>
        </w:r>
      </w:hyperlink>
    </w:p>
    <w:p>
      <w:pPr>
        <w:numPr>
          <w:ilvl w:val="1"/>
          <w:numId w:val="1004"/>
        </w:numPr>
        <w:pStyle w:val="Compact"/>
      </w:pPr>
      <w:hyperlink w:anchor="sec31">
        <w:r>
          <w:rPr>
            <w:rStyle w:val="Hyperlink"/>
          </w:rPr>
          <w:t xml:space="preserve">2.2 전처리 4단계</w:t>
        </w:r>
      </w:hyperlink>
    </w:p>
    <w:p>
      <w:pPr>
        <w:numPr>
          <w:ilvl w:val="1"/>
          <w:numId w:val="1004"/>
        </w:numPr>
        <w:pStyle w:val="Compact"/>
      </w:pPr>
      <w:hyperlink w:anchor="kq3">
        <w:r>
          <w:rPr>
            <w:rStyle w:val="Hyperlink"/>
          </w:rPr>
          <w:t xml:space="preserve">2.3 활용 목적별 형식 선택 기준</w:t>
        </w:r>
      </w:hyperlink>
    </w:p>
    <w:p>
      <w:pPr>
        <w:numPr>
          <w:ilvl w:val="1"/>
          <w:numId w:val="1004"/>
        </w:numPr>
        <w:pStyle w:val="Compact"/>
      </w:pPr>
      <w:hyperlink w:anchor="s24">
        <w:r>
          <w:rPr>
            <w:rStyle w:val="Hyperlink"/>
          </w:rPr>
          <w:t xml:space="preserve">2.4 청킹 전략</w:t>
        </w:r>
      </w:hyperlink>
    </w:p>
    <w:p>
      <w:pPr>
        <w:numPr>
          <w:ilvl w:val="0"/>
          <w:numId w:val="1002"/>
        </w:numPr>
        <w:pStyle w:val="Compact"/>
      </w:pPr>
      <w:hyperlink w:anchor="s4">
        <w:r>
          <w:rPr>
            <w:rStyle w:val="Hyperlink"/>
          </w:rPr>
          <w:t xml:space="preserve">When — 어디부터 하나</w:t>
        </w:r>
      </w:hyperlink>
    </w:p>
    <w:p>
      <w:pPr>
        <w:numPr>
          <w:ilvl w:val="1"/>
          <w:numId w:val="1005"/>
        </w:numPr>
        <w:pStyle w:val="Compact"/>
      </w:pPr>
      <w:hyperlink w:anchor="kq1">
        <w:r>
          <w:rPr>
            <w:rStyle w:val="Hyperlink"/>
          </w:rPr>
          <w:t xml:space="preserve">3.1 전처리 대상</w:t>
        </w:r>
      </w:hyperlink>
    </w:p>
    <w:p>
      <w:pPr>
        <w:numPr>
          <w:ilvl w:val="0"/>
          <w:numId w:val="1002"/>
        </w:numPr>
        <w:pStyle w:val="Compact"/>
      </w:pPr>
      <w:hyperlink w:anchor="s5">
        <w:r>
          <w:rPr>
            <w:rStyle w:val="Hyperlink"/>
          </w:rPr>
          <w:t xml:space="preserve">How — 어떻게 구축·운영하나</w:t>
        </w:r>
      </w:hyperlink>
    </w:p>
    <w:p>
      <w:pPr>
        <w:numPr>
          <w:ilvl w:val="1"/>
          <w:numId w:val="1006"/>
        </w:numPr>
        <w:pStyle w:val="Compact"/>
      </w:pPr>
      <w:hyperlink w:anchor="s51">
        <w:r>
          <w:rPr>
            <w:rStyle w:val="Hyperlink"/>
          </w:rPr>
          <w:t xml:space="preserve">4.1 구축 흐름과 두 가지 실행 방식</w:t>
        </w:r>
      </w:hyperlink>
    </w:p>
    <w:p>
      <w:pPr>
        <w:numPr>
          <w:ilvl w:val="1"/>
          <w:numId w:val="1006"/>
        </w:numPr>
        <w:pStyle w:val="Compact"/>
      </w:pPr>
      <w:hyperlink w:anchor="kq2">
        <w:r>
          <w:rPr>
            <w:rStyle w:val="Hyperlink"/>
          </w:rPr>
          <w:t xml:space="preserve">4.2 문서 유형별 전처리</w:t>
        </w:r>
      </w:hyperlink>
    </w:p>
    <w:p>
      <w:pPr>
        <w:numPr>
          <w:ilvl w:val="1"/>
          <w:numId w:val="1006"/>
        </w:numPr>
        <w:pStyle w:val="Compact"/>
      </w:pPr>
      <w:hyperlink w:anchor="sec62">
        <w:r>
          <w:rPr>
            <w:rStyle w:val="Hyperlink"/>
          </w:rPr>
          <w:t xml:space="preserve">4.3 복잡한 문서의 LLM 기반 구조화</w:t>
        </w:r>
      </w:hyperlink>
    </w:p>
    <w:p>
      <w:pPr>
        <w:numPr>
          <w:ilvl w:val="1"/>
          <w:numId w:val="1006"/>
        </w:numPr>
        <w:pStyle w:val="Compact"/>
      </w:pPr>
      <w:hyperlink w:anchor="sec63">
        <w:r>
          <w:rPr>
            <w:rStyle w:val="Hyperlink"/>
          </w:rPr>
          <w:t xml:space="preserve">4.4 적재 — AI 활용 환경에 제공</w:t>
        </w:r>
      </w:hyperlink>
    </w:p>
    <w:p>
      <w:pPr>
        <w:numPr>
          <w:ilvl w:val="1"/>
          <w:numId w:val="1006"/>
        </w:numPr>
        <w:pStyle w:val="Compact"/>
      </w:pPr>
      <w:hyperlink w:anchor="sec64">
        <w:r>
          <w:rPr>
            <w:rStyle w:val="Hyperlink"/>
          </w:rPr>
          <w:t xml:space="preserve">4.5 운영과 역할</w:t>
        </w:r>
      </w:hyperlink>
    </w:p>
    <w:p>
      <w:pPr>
        <w:numPr>
          <w:ilvl w:val="0"/>
          <w:numId w:val="1002"/>
        </w:numPr>
        <w:pStyle w:val="Compact"/>
      </w:pPr>
      <w:hyperlink w:anchor="tech">
        <w:r>
          <w:rPr>
            <w:rStyle w:val="Hyperlink"/>
          </w:rPr>
          <w:t xml:space="preserve">Tech Stack — 전처리 솔루션 비교</w:t>
        </w:r>
      </w:hyperlink>
    </w:p>
    <w:p>
      <w:pPr>
        <w:numPr>
          <w:ilvl w:val="0"/>
          <w:numId w:val="1002"/>
        </w:numPr>
        <w:pStyle w:val="Compact"/>
      </w:pPr>
      <w:hyperlink w:anchor="s6">
        <w:r>
          <w:rPr>
            <w:rStyle w:val="Hyperlink"/>
          </w:rPr>
          <w:t xml:space="preserve">Where — 다른 주제와의 관계</w:t>
        </w:r>
      </w:hyperlink>
    </w:p>
    <w:p>
      <w:pPr>
        <w:numPr>
          <w:ilvl w:val="0"/>
          <w:numId w:val="1007"/>
        </w:numPr>
        <w:pStyle w:val="Compact"/>
      </w:pPr>
      <w:hyperlink w:anchor="별첨-appendix">
        <w:r>
          <w:rPr>
            <w:rStyle w:val="Hyperlink"/>
          </w:rPr>
          <w:t xml:space="preserve">별첨 (Appendix)</w:t>
        </w:r>
      </w:hyperlink>
    </w:p>
    <w:p>
      <w:pPr>
        <w:numPr>
          <w:ilvl w:val="1"/>
          <w:numId w:val="1008"/>
        </w:numPr>
        <w:pStyle w:val="Compact"/>
      </w:pPr>
      <w:hyperlink w:anchor="s81">
        <w:r>
          <w:rPr>
            <w:rStyle w:val="Hyperlink"/>
          </w:rPr>
          <w:t xml:space="preserve">주요 용어</w:t>
        </w:r>
      </w:hyperlink>
    </w:p>
    <w:p>
      <w:pPr>
        <w:numPr>
          <w:ilvl w:val="0"/>
          <w:numId w:val="1007"/>
        </w:numPr>
        <w:pStyle w:val="Compact"/>
      </w:pPr>
      <w:hyperlink w:anchor="참고자료-references">
        <w:r>
          <w:rPr>
            <w:rStyle w:val="Hyperlink"/>
          </w:rPr>
          <w:t xml:space="preserve">참고자료 (References)</w:t>
        </w:r>
      </w:hyperlink>
      <w:r>
        <w:t xml:space="preserve"> </w:t>
      </w:r>
      <w:r>
        <w:t xml:space="preserve">·</w:t>
      </w:r>
      <w:r>
        <w:t xml:space="preserve"> </w:t>
      </w:r>
      <w:hyperlink w:anchor="변경-이력--피드백-반영">
        <w:r>
          <w:rPr>
            <w:rStyle w:val="Hyperlink"/>
          </w:rPr>
          <w:t xml:space="preserve">변경 이력 / 피드백 반영</w:t>
        </w:r>
      </w:hyperlink>
    </w:p>
    <w:p>
      <w:r>
        <w:pict>
          <v:rect style="width:0;height:1.5pt" o:hralign="center" o:hrstd="t" o:hr="t"/>
        </w:pict>
      </w:r>
    </w:p>
    <w:p>
      <w:pPr>
        <w:pStyle w:val="BlockText"/>
      </w:pPr>
      <w:r>
        <w:rPr>
          <w:b/>
        </w:rPr>
        <w:t xml:space="preserve">예시 표기 안내:</w:t>
      </w:r>
      <w:r>
        <w:t xml:space="preserve"> </w:t>
      </w:r>
      <w:r>
        <w:t xml:space="preserve">본 가이드의 표·예시에 나오는 구체 값(보고서 번호·수치·설비/라인 번호·날짜 등)은 이해를 돕기 위한 가상 예시이며 실제 데이터가 아니다. 실제 값은 PoC·프로젝트에서 확정한다. 계열사명도 적용 맥락 설명용이다.</w:t>
      </w:r>
    </w:p>
    <w:p>
      <w:pPr>
        <w:pStyle w:val="BlockText"/>
      </w:pPr>
      <w:r>
        <w:rPr>
          <w:b/>
        </w:rPr>
        <w:t xml:space="preserve">관련 가이드:</w:t>
      </w:r>
      <w:r>
        <w:t xml:space="preserve"> </w:t>
      </w:r>
      <w:hyperlink r:id="rId22">
        <w:r>
          <w:rPr>
            <w:rStyle w:val="Hyperlink"/>
          </w:rPr>
          <w:t xml:space="preserve">A-1 데이터 카탈로그</w:t>
        </w:r>
      </w:hyperlink>
      <w:r>
        <w:t xml:space="preserve"> </w:t>
      </w:r>
      <w:r>
        <w:t xml:space="preserve">·</w:t>
      </w:r>
      <w:r>
        <w:t xml:space="preserve"> </w:t>
      </w:r>
      <w:hyperlink r:id="rId23">
        <w:r>
          <w:rPr>
            <w:rStyle w:val="Hyperlink"/>
          </w:rPr>
          <w:t xml:space="preserve">B-2 데이터 해설·주석</w:t>
        </w:r>
      </w:hyperlink>
      <w:r>
        <w:t xml:space="preserve"> </w:t>
      </w:r>
      <w:r>
        <w:t xml:space="preserve">·</w:t>
      </w:r>
      <w:r>
        <w:t xml:space="preserve"> </w:t>
      </w:r>
      <w:hyperlink r:id="rId24">
        <w:r>
          <w:rPr>
            <w:rStyle w:val="Hyperlink"/>
          </w:rPr>
          <w:t xml:space="preserve">B-3 온톨로지</w:t>
        </w:r>
      </w:hyperlink>
      <w:r>
        <w:t xml:space="preserve"> </w:t>
      </w:r>
      <w:r>
        <w:t xml:space="preserve">·</w:t>
      </w:r>
      <w:r>
        <w:t xml:space="preserve"> </w:t>
      </w:r>
      <w:hyperlink r:id="rId25">
        <w:r>
          <w:rPr>
            <w:rStyle w:val="Hyperlink"/>
          </w:rPr>
          <w:t xml:space="preserve">C-2 데이터 품질 관리</w:t>
        </w:r>
      </w:hyperlink>
      <w:r>
        <w:t xml:space="preserve"> </w:t>
      </w:r>
      <w:r>
        <w:t xml:space="preserve">·</w:t>
      </w:r>
      <w:r>
        <w:t xml:space="preserve"> </w:t>
      </w:r>
      <w:hyperlink r:id="rId26">
        <w:r>
          <w:rPr>
            <w:rStyle w:val="Hyperlink"/>
          </w:rPr>
          <w:t xml:space="preserve">C-3 데이터 계통 Lineage</w:t>
        </w:r>
      </w:hyperlink>
      <w:r>
        <w:t xml:space="preserve"> </w:t>
      </w:r>
      <w:r>
        <w:t xml:space="preserve">·</w:t>
      </w:r>
      <w:r>
        <w:t xml:space="preserve"> </w:t>
      </w:r>
      <w:hyperlink r:id="rId27">
        <w:r>
          <w:rPr>
            <w:rStyle w:val="Hyperlink"/>
          </w:rPr>
          <w:t xml:space="preserve">F-3 데이터 디지털화</w:t>
        </w:r>
      </w:hyperlink>
    </w:p>
    <w:p>
      <w:pPr>
        <w:pStyle w:val="FirstParagraph"/>
      </w:pPr>
      <w:r>
        <w:t xml:space="preserve">이 가이드는 전처리가 왜 필요한지(1장), 무엇이고 무엇을 만들어 내는지(2장), 어떤 문서부터 할지(3장), 실제로 어떻게 하고 운영하는지(4장)를 다룬다. 끝까지 강조하는 메시지는 하나다. 문서를 읽어 내는 AI 기술은 빠르게 좋아졌지만, 그 기술을 제대로 쓰려면 사람이</w:t>
      </w:r>
      <w:r>
        <w:t xml:space="preserve"> </w:t>
      </w:r>
      <w:r>
        <w:t xml:space="preserve">“</w:t>
      </w:r>
      <w:r>
        <w:t xml:space="preserve">이 문서를 어떻게 읽고 정리할지</w:t>
      </w:r>
      <w:r>
        <w:t xml:space="preserve">”</w:t>
      </w:r>
      <w:r>
        <w:t xml:space="preserve"> </w:t>
      </w:r>
      <w:r>
        <w:t xml:space="preserve">단계를 먼저 잘 나눠 두고 AI에 시켜야 한다.</w:t>
      </w:r>
    </w:p>
    <w:p>
      <w:pPr>
        <w:pStyle w:val="BodyText"/>
      </w:pPr>
    </w:p>
    <w:p>
      <w:pPr>
        <w:pStyle w:val="Heading2"/>
      </w:pPr>
      <w:bookmarkStart w:id="7002" w:name="key-questions"/>
      <w:bookmarkEnd w:id="7002"/>
      <w:bookmarkStart w:id="28" w:name="이-가이드가-답하는-5가지-질문"/>
      <w:r>
        <w:t xml:space="preserve">이 가이드가 답하는 5가지 질문</w:t>
      </w:r>
      <w:bookmarkEnd w:id="28"/>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634"/>
        <w:gridCol w:w="5270"/>
        <w:gridCol w:w="1095"/>
      </w:tblGrid>
      <w:tr>
        <w:trPr>
          <w:cnfStyle w:firstRow="1"/>
        </w:trPr>
        <w:tc>
          <w:tcPr>
            <w:tcW w:type="pct" w:w="1405"/>
            <w:shd w:val="clear" w:color="auto" w:fill="DCE8F5"/>
            <w:vAlign w:val="center"/>
          </w:tcPr>
          <w:p>
            <w:pPr>
              <w:pStyle w:val="Compact"/>
              <w:jc w:val="left"/>
            </w:pPr>
            <w:r>
              <w:rPr>
                <w:b/>
              </w:rPr>
              <w:t xml:space="preserve">질문</w:t>
            </w:r>
          </w:p>
        </w:tc>
        <w:tc>
          <w:tcPr>
            <w:tcW w:type="pct" w:w="2811"/>
            <w:shd w:val="clear" w:color="auto" w:fill="DCE8F5"/>
            <w:vAlign w:val="center"/>
          </w:tcPr>
          <w:p>
            <w:pPr>
              <w:pStyle w:val="Compact"/>
              <w:jc w:val="left"/>
            </w:pPr>
            <w:r>
              <w:rPr>
                <w:b/>
              </w:rPr>
              <w:t xml:space="preserve">한 줄 답</w:t>
            </w:r>
          </w:p>
        </w:tc>
        <w:tc>
          <w:tcPr>
            <w:tcW w:type="pct" w:w="584"/>
            <w:shd w:val="clear" w:color="auto" w:fill="DCE8F5"/>
            <w:vAlign w:val="center"/>
          </w:tcPr>
          <w:p>
            <w:pPr>
              <w:pStyle w:val="Compact"/>
              <w:jc w:val="left"/>
            </w:pPr>
            <w:r>
              <w:rPr>
                <w:b/>
              </w:rPr>
              <w:t xml:space="preserve">본문</w:t>
            </w:r>
          </w:p>
        </w:tc>
      </w:tr>
      <w:tr>
        <w:tc>
          <w:tcPr>
            <w:tcW w:type="pct" w:w="1405"/>
            <w:vAlign w:val="center"/>
          </w:tcPr>
          <w:p>
            <w:pPr>
              <w:pStyle w:val="Compact"/>
              <w:jc w:val="left"/>
            </w:pPr>
            <w:r>
              <w:t xml:space="preserve">데이터 전처리란 무엇인가</w:t>
            </w:r>
          </w:p>
        </w:tc>
        <w:tc>
          <w:tcPr>
            <w:tcW w:type="pct" w:w="2811"/>
            <w:vAlign w:val="center"/>
          </w:tcPr>
          <w:p>
            <w:pPr>
              <w:pStyle w:val="Compact"/>
              <w:jc w:val="left"/>
            </w:pPr>
            <w:r>
              <w:t xml:space="preserve">문서에 묻힌 텍스트·표·수치를 AI가 읽을 데이터로 바꾸는 일 — 추출 → 정제 → 구조화 → 청킹의 네 단계</w:t>
            </w:r>
          </w:p>
        </w:tc>
        <w:tc>
          <w:tcPr>
            <w:tcW w:type="pct" w:w="584"/>
            <w:vAlign w:val="center"/>
          </w:tcPr>
          <w:p>
            <w:pPr>
              <w:pStyle w:val="Compact"/>
              <w:jc w:val="left"/>
            </w:pPr>
            <w:hyperlink w:anchor="s3">
              <w:r>
                <w:rPr>
                  <w:rStyle w:val="Hyperlink"/>
                </w:rPr>
                <w:t xml:space="preserve">2장</w:t>
              </w:r>
            </w:hyperlink>
          </w:p>
        </w:tc>
      </w:tr>
      <w:tr>
        <w:tc>
          <w:tcPr>
            <w:tcW w:type="pct" w:w="1405"/>
            <w:vAlign w:val="center"/>
          </w:tcPr>
          <w:p>
            <w:pPr>
              <w:pStyle w:val="Compact"/>
              <w:jc w:val="left"/>
            </w:pPr>
            <w:r>
              <w:t xml:space="preserve">언제, 어떤 문서부터 해야 하나</w:t>
            </w:r>
          </w:p>
        </w:tc>
        <w:tc>
          <w:tcPr>
            <w:tcW w:type="pct" w:w="2811"/>
            <w:vAlign w:val="center"/>
          </w:tcPr>
          <w:p>
            <w:pPr>
              <w:pStyle w:val="Compact"/>
              <w:jc w:val="left"/>
            </w:pPr>
            <w:r>
              <w:t xml:space="preserve">모든 문서를 한 번에 하지 않고, AI가 읽기 어렵고 활용 가치·반복이 큰 문서부터 착수</w:t>
            </w:r>
          </w:p>
        </w:tc>
        <w:tc>
          <w:tcPr>
            <w:tcW w:type="pct" w:w="584"/>
            <w:vAlign w:val="center"/>
          </w:tcPr>
          <w:p>
            <w:pPr>
              <w:pStyle w:val="Compact"/>
              <w:jc w:val="left"/>
            </w:pPr>
            <w:hyperlink w:anchor="s4">
              <w:r>
                <w:rPr>
                  <w:rStyle w:val="Hyperlink"/>
                </w:rPr>
                <w:t xml:space="preserve">3장</w:t>
              </w:r>
            </w:hyperlink>
          </w:p>
        </w:tc>
      </w:tr>
      <w:tr>
        <w:tc>
          <w:tcPr>
            <w:tcW w:type="pct" w:w="1405"/>
            <w:vAlign w:val="center"/>
          </w:tcPr>
          <w:p>
            <w:pPr>
              <w:pStyle w:val="Compact"/>
              <w:jc w:val="left"/>
            </w:pPr>
            <w:r>
              <w:t xml:space="preserve">문서 유형별 전처리 방법은</w:t>
            </w:r>
          </w:p>
        </w:tc>
        <w:tc>
          <w:tcPr>
            <w:tcW w:type="pct" w:w="2811"/>
            <w:vAlign w:val="center"/>
          </w:tcPr>
          <w:p>
            <w:pPr>
              <w:pStyle w:val="Compact"/>
              <w:jc w:val="left"/>
            </w:pPr>
            <w:r>
              <w:t xml:space="preserve">PDF·PPT·Excel·스캔본·이메일·Word/HWP·CSV·회의록마다 어려운 점과 쓰는 도구가 다르다</w:t>
            </w:r>
          </w:p>
        </w:tc>
        <w:tc>
          <w:tcPr>
            <w:tcW w:type="pct" w:w="584"/>
            <w:vAlign w:val="center"/>
          </w:tcPr>
          <w:p>
            <w:pPr>
              <w:pStyle w:val="Compact"/>
              <w:jc w:val="left"/>
            </w:pPr>
            <w:hyperlink w:anchor="kq2">
              <w:r>
                <w:rPr>
                  <w:rStyle w:val="Hyperlink"/>
                </w:rPr>
                <w:t xml:space="preserve">4.2</w:t>
              </w:r>
            </w:hyperlink>
          </w:p>
        </w:tc>
      </w:tr>
      <w:tr>
        <w:tc>
          <w:tcPr>
            <w:tcW w:type="pct" w:w="1405"/>
            <w:vAlign w:val="center"/>
          </w:tcPr>
          <w:p>
            <w:pPr>
              <w:pStyle w:val="Compact"/>
              <w:jc w:val="left"/>
            </w:pPr>
            <w:r>
              <w:t xml:space="preserve">파서(규칙·도구)와 LLM 중 무엇을 쓰나</w:t>
            </w:r>
          </w:p>
        </w:tc>
        <w:tc>
          <w:tcPr>
            <w:tcW w:type="pct" w:w="2811"/>
            <w:vAlign w:val="center"/>
          </w:tcPr>
          <w:p>
            <w:pPr>
              <w:pStyle w:val="Compact"/>
              <w:jc w:val="left"/>
            </w:pPr>
            <w:r>
              <w:t xml:space="preserve">양식이 일정하면 파서, 까다롭거나 제각각이면 LLM — 흔히 섞어 쓴다</w:t>
            </w:r>
          </w:p>
        </w:tc>
        <w:tc>
          <w:tcPr>
            <w:tcW w:type="pct" w:w="584"/>
            <w:vAlign w:val="center"/>
          </w:tcPr>
          <w:p>
            <w:pPr>
              <w:pStyle w:val="Compact"/>
              <w:jc w:val="left"/>
            </w:pPr>
            <w:hyperlink w:anchor="s51">
              <w:r>
                <w:rPr>
                  <w:rStyle w:val="Hyperlink"/>
                </w:rPr>
                <w:t xml:space="preserve">4.1</w:t>
              </w:r>
            </w:hyperlink>
          </w:p>
        </w:tc>
      </w:tr>
      <w:tr>
        <w:tc>
          <w:tcPr>
            <w:tcW w:type="pct" w:w="1405"/>
            <w:vAlign w:val="center"/>
          </w:tcPr>
          <w:p>
            <w:pPr>
              <w:pStyle w:val="Compact"/>
              <w:jc w:val="left"/>
            </w:pPr>
            <w:r>
              <w:t xml:space="preserve">만든 데이터는 어디에 넣고 어떻게 유지하나</w:t>
            </w:r>
          </w:p>
        </w:tc>
        <w:tc>
          <w:tcPr>
            <w:tcW w:type="pct" w:w="2811"/>
            <w:vAlign w:val="center"/>
          </w:tcPr>
          <w:p>
            <w:pPr>
              <w:pStyle w:val="Compact"/>
              <w:jc w:val="left"/>
            </w:pPr>
            <w:r>
              <w:t xml:space="preserve">용도에 따라 벡터 DB·검색 인덱스·분석 테이블에 적재하고, 양식이 바뀌면 골든셋 대조로 잡아낸다</w:t>
            </w:r>
          </w:p>
        </w:tc>
        <w:tc>
          <w:tcPr>
            <w:tcW w:type="pct" w:w="584"/>
            <w:vAlign w:val="center"/>
          </w:tcPr>
          <w:p>
            <w:pPr>
              <w:pStyle w:val="Compact"/>
              <w:jc w:val="left"/>
            </w:pPr>
            <w:hyperlink w:anchor="sec63">
              <w:r>
                <w:rPr>
                  <w:rStyle w:val="Hyperlink"/>
                </w:rPr>
                <w:t xml:space="preserve">4.4</w:t>
              </w:r>
            </w:hyperlink>
            <w:r>
              <w:t xml:space="preserve"> </w:t>
            </w:r>
            <w:r>
              <w:t xml:space="preserve">·</w:t>
            </w:r>
            <w:r>
              <w:t xml:space="preserve"> </w:t>
            </w:r>
            <w:hyperlink w:anchor="sec64">
              <w:r>
                <w:rPr>
                  <w:rStyle w:val="Hyperlink"/>
                </w:rPr>
                <w:t xml:space="preserve">4.5</w:t>
              </w:r>
            </w:hyperlink>
          </w:p>
        </w:tc>
      </w:tr>
    </w:tbl>
    <w:p>
      <w:r>
        <w:pict>
          <v:rect style="width:0;height:1.5pt" o:hralign="center" o:hrstd="t" o:hr="t"/>
        </w:pict>
      </w:r>
    </w:p>
    <w:p>
      <w:pPr>
        <w:pStyle w:val="FirstParagraph"/>
      </w:pPr>
    </w:p>
    <w:p>
      <w:pPr>
        <w:pStyle w:val="Heading2"/>
      </w:pPr>
      <w:bookmarkStart w:id="7003" w:name="s2"/>
      <w:bookmarkEnd w:id="7003"/>
      <w:bookmarkStart w:id="7004" w:name="X53953b24caf8e05bc98fd3b160255345a328b13"/>
      <w:bookmarkEnd w:id="7004"/>
      <w:bookmarkStart w:id="29" w:name="why-왜-필요한가"/>
      <w:r>
        <w:t xml:space="preserve">1. Why — 왜 필요한가</w:t>
      </w:r>
      <w:bookmarkEnd w:id="29"/>
    </w:p>
    <w:p>
      <w:pPr>
        <w:pStyle w:val="FirstParagraph"/>
      </w:pPr>
      <w:r>
        <w:t xml:space="preserve">데이터가 아무리 많아도 AI가 읽지 못하는 형식이면 활용으로 이어지지 않는다. 계열사 인터뷰에서도 AI 과제의 초기 부담 상당수가 모델이 아니라 문서를 데이터로 바꾸는 단계에 몰려 있었다. 전처리는 이 부담을 표준화해, 쌓여 있지만 못 쓰던 문서를 AI가 바로 쓰는 데이터로 전환한다.</w:t>
      </w:r>
    </w:p>
    <w:p>
      <w:pPr>
        <w:pStyle w:val="BodyText"/>
      </w:pPr>
    </w:p>
    <w:p>
      <w:pPr>
        <w:pStyle w:val="Heading3"/>
      </w:pPr>
      <w:bookmarkStart w:id="7005" w:name="s21"/>
      <w:bookmarkEnd w:id="7005"/>
      <w:bookmarkStart w:id="7006" w:name="X3978361eb751c2145a264294d3c0eca0a4d54ee"/>
      <w:bookmarkEnd w:id="7006"/>
      <w:bookmarkStart w:id="30" w:name="전처리-없이-ai-활용이-어려운-이유"/>
      <w:r>
        <w:t xml:space="preserve">1.1 전처리 없이 AI 활용이 어려운 이유</w:t>
      </w:r>
      <w:bookmarkEnd w:id="30"/>
    </w:p>
    <w:p>
      <w:pPr>
        <w:pStyle w:val="FirstParagraph"/>
      </w:pPr>
      <w:r>
        <w:t xml:space="preserve">제조 현장에는 이미 많은 데이터가 존재한다. 그러나 상당수 데이터는 AI가 바로 활용할 수 있는 형태로 정리되어 있지 않아, 실제 AI 과제를 추진하는 과정에서 반복적인 정제와 구조화 작업이 필요하다.</w:t>
      </w:r>
    </w:p>
    <w:p>
      <w:pPr>
        <w:pStyle w:val="BodyText"/>
      </w:pPr>
      <w:r>
        <w:t xml:space="preserve">특히 제조업에서는 데이터가 여러 시스템과 문서 형식에 분산되어 있거나, 동일한 정보가 서로 다른 기준으로 저장되는 경우가 많아 데이터 준비에 상당한 시간이 소요된다.</w:t>
      </w:r>
    </w:p>
    <w:p>
      <w:pPr>
        <w:pStyle w:val="BodyText"/>
      </w:pPr>
      <w:r>
        <w:t xml:space="preserve">대표적인 사례는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000"/>
        <w:gridCol w:w="6000"/>
      </w:tblGrid>
      <w:tr>
        <w:trPr>
          <w:cnfStyle w:firstRow="1"/>
        </w:trPr>
        <w:tc>
          <w:tcPr>
            <w:tcW w:type="pct" w:w="1600"/>
            <w:shd w:val="clear" w:color="auto" w:fill="DCE8F5"/>
            <w:vAlign w:val="center"/>
          </w:tcPr>
          <w:p>
            <w:pPr>
              <w:pStyle w:val="Compact"/>
              <w:jc w:val="left"/>
            </w:pPr>
            <w:r>
              <w:rPr>
                <w:b/>
              </w:rPr>
              <w:t xml:space="preserve">상황</w:t>
            </w:r>
          </w:p>
        </w:tc>
        <w:tc>
          <w:tcPr>
            <w:tcW w:type="pct" w:w="3200"/>
            <w:shd w:val="clear" w:color="auto" w:fill="DCE8F5"/>
            <w:vAlign w:val="center"/>
          </w:tcPr>
          <w:p>
            <w:pPr>
              <w:pStyle w:val="Compact"/>
              <w:jc w:val="left"/>
            </w:pPr>
            <w:r>
              <w:rPr>
                <w:b/>
              </w:rPr>
              <w:t xml:space="preserve">실제 문제</w:t>
            </w:r>
          </w:p>
        </w:tc>
      </w:tr>
      <w:tr>
        <w:tc>
          <w:tcPr>
            <w:tcW w:type="pct" w:w="1600"/>
            <w:vAlign w:val="center"/>
          </w:tcPr>
          <w:p>
            <w:pPr>
              <w:pStyle w:val="Compact"/>
              <w:jc w:val="left"/>
            </w:pPr>
            <w:r>
              <w:t xml:space="preserve">데이터가 많고 여러 파일에 분산되어 있음</w:t>
            </w:r>
          </w:p>
        </w:tc>
        <w:tc>
          <w:tcPr>
            <w:tcW w:type="pct" w:w="3200"/>
            <w:vAlign w:val="center"/>
          </w:tcPr>
          <w:p>
            <w:pPr>
              <w:pStyle w:val="Compact"/>
              <w:jc w:val="left"/>
            </w:pPr>
            <w:r>
              <w:t xml:space="preserve">호기별 성능 테스트 데이터는 제품 한 대당 수십 개 파일과 수백 개 태그로 구성되어 있어 분석 이전에 병합·정제 작업이 선행되어야 한다.</w:t>
            </w:r>
          </w:p>
        </w:tc>
      </w:tr>
      <w:tr>
        <w:tc>
          <w:tcPr>
            <w:tcW w:type="pct" w:w="1600"/>
            <w:vAlign w:val="center"/>
          </w:tcPr>
          <w:p>
            <w:pPr>
              <w:pStyle w:val="Compact"/>
              <w:jc w:val="left"/>
            </w:pPr>
            <w:r>
              <w:t xml:space="preserve">기술 문서가 PDF·이미지 형태로만 존재함</w:t>
            </w:r>
          </w:p>
        </w:tc>
        <w:tc>
          <w:tcPr>
            <w:tcW w:type="pct" w:w="3200"/>
            <w:vAlign w:val="center"/>
          </w:tcPr>
          <w:p>
            <w:pPr>
              <w:pStyle w:val="Compact"/>
              <w:jc w:val="left"/>
            </w:pPr>
            <w:r>
              <w:t xml:space="preserve">시험성적서, 정비 매뉴얼, 기술 문서가 스캔본이나 PDF 형태로 보관되어 있어 OCR과 문서 파싱 없이는 검색이나 AI 활용이 어렵다.</w:t>
            </w:r>
          </w:p>
        </w:tc>
      </w:tr>
      <w:tr>
        <w:tc>
          <w:tcPr>
            <w:tcW w:type="pct" w:w="1600"/>
            <w:vAlign w:val="center"/>
          </w:tcPr>
          <w:p>
            <w:pPr>
              <w:pStyle w:val="Compact"/>
              <w:jc w:val="left"/>
            </w:pPr>
            <w:r>
              <w:t xml:space="preserve">도면 정보를 구조적으로 활용하기 어려움</w:t>
            </w:r>
          </w:p>
        </w:tc>
        <w:tc>
          <w:tcPr>
            <w:tcW w:type="pct" w:w="3200"/>
            <w:vAlign w:val="center"/>
          </w:tcPr>
          <w:p>
            <w:pPr>
              <w:pStyle w:val="Compact"/>
              <w:jc w:val="left"/>
            </w:pPr>
            <w:r>
              <w:t xml:space="preserve">Wiring Diagram, CAD 도면은 부품명, 부품번호, 객체 정보가 분리되어 있어 부품과 절차를 연결한 검색이나 추론이 어렵다.</w:t>
            </w:r>
          </w:p>
        </w:tc>
      </w:tr>
      <w:tr>
        <w:tc>
          <w:tcPr>
            <w:tcW w:type="pct" w:w="1600"/>
            <w:vAlign w:val="center"/>
          </w:tcPr>
          <w:p>
            <w:pPr>
              <w:pStyle w:val="Compact"/>
              <w:jc w:val="left"/>
            </w:pPr>
            <w:r>
              <w:t xml:space="preserve">핵심 데이터가 수기 Excel로 관리됨</w:t>
            </w:r>
          </w:p>
        </w:tc>
        <w:tc>
          <w:tcPr>
            <w:tcW w:type="pct" w:w="3200"/>
            <w:vAlign w:val="center"/>
          </w:tcPr>
          <w:p>
            <w:pPr>
              <w:pStyle w:val="Compact"/>
              <w:jc w:val="left"/>
            </w:pPr>
            <w:r>
              <w:t xml:space="preserve">생산계획, 품질 이력, 시험 결과 등이 수기 Excel에 저장되어 있어 갱신 주기와 관리 기준이 불명확하고 AI 활용에 적합한 구조로 정리되어 있지 않다.</w:t>
            </w:r>
          </w:p>
        </w:tc>
      </w:tr>
    </w:tbl>
    <w:p>
      <w:pPr>
        <w:pStyle w:val="BodyText"/>
      </w:pPr>
      <w:r>
        <w:t xml:space="preserve">이들의 공통점은 데이터가 없는 것이 아니라, 이미 존재하는 데이터를 AI가 읽고 활용할 수 있는 형태로 정리하는 과정이 부족하다는 점이다.</w:t>
      </w:r>
    </w:p>
    <w:p>
      <w:pPr>
        <w:pStyle w:val="BodyText"/>
      </w:pPr>
      <w:r>
        <w:t xml:space="preserve">데이터 전처리는 이러한 문제를 해결하기 위해 원본 데이터를 추출·정리·구조화하여 AI가 활용 가능한 형태로 변환하는 역할을 수행한다.</w:t>
      </w:r>
    </w:p>
    <w:p>
      <w:pPr>
        <w:pStyle w:val="BodyText"/>
      </w:pPr>
    </w:p>
    <w:p>
      <w:pPr>
        <w:pStyle w:val="Heading2"/>
      </w:pPr>
      <w:bookmarkStart w:id="7007" w:name="scope"/>
      <w:bookmarkEnd w:id="7007"/>
      <w:bookmarkStart w:id="31" w:name="이-가이드가-다루는-전처리의-범위-scope"/>
      <w:r>
        <w:t xml:space="preserve">이 가이드가 다루는 전처리의 범위 (Scope)</w:t>
      </w:r>
      <w:bookmarkEnd w:id="31"/>
    </w:p>
    <w:p>
      <w:pPr>
        <w:pStyle w:val="FirstParagraph"/>
      </w:pPr>
      <w:r>
        <w:t xml:space="preserve">’데이터 전처리’는 일반적으로 데이터 파이프라인의 ETL 작업을 뜻한다. 데이터 레이크의 메달리온 아키텍처(medallion architecture)로 보면,</w:t>
      </w:r>
      <w:r>
        <w:t xml:space="preserve"> </w:t>
      </w:r>
      <w:r>
        <w:rPr>
          <w:b/>
        </w:rPr>
        <w:t xml:space="preserve">Bronze(원천 Raw Data)</w:t>
      </w:r>
      <w:r>
        <w:t xml:space="preserve">를 필요한 형태로 정제해</w:t>
      </w:r>
      <w:r>
        <w:t xml:space="preserve"> </w:t>
      </w:r>
      <w:r>
        <w:rPr>
          <w:b/>
        </w:rPr>
        <w:t xml:space="preserve">Silver(바로 분석할 수 있는 정형 데이터)</w:t>
      </w:r>
      <w:r>
        <w:t xml:space="preserve">로 바꾸는 과정이 흔히 말하는 전처리다. 이렇게 정비된 데이터는 쓰임에 따라 갈라진다 — 머신러닝은 피처 스토어(Feature Store)로, RAG는 임베딩으로, 온톨로지는 그래프 DB(GraphDB)로 이어진다.</w:t>
      </w:r>
    </w:p>
    <w:p>
      <w:pPr>
        <w:pStyle w:val="BodyText"/>
      </w:pPr>
      <w:r>
        <w:t xml:space="preserve">본 가이드는 그보다 한 단계 더 나아간</w:t>
      </w:r>
      <w:r>
        <w:t xml:space="preserve"> </w:t>
      </w:r>
      <w:r>
        <w:rPr>
          <w:b/>
        </w:rPr>
        <w:t xml:space="preserve">Gold(AI 활용용 데이터셋) 만들기</w:t>
      </w:r>
      <w:r>
        <w:t xml:space="preserve">, 특히</w:t>
      </w:r>
      <w:r>
        <w:t xml:space="preserve"> </w:t>
      </w:r>
      <w:r>
        <w:rPr>
          <w:b/>
        </w:rPr>
        <w:t xml:space="preserve">비정형 문서를 AI가 활용할 수 있는 형태로 만드는 부분</w:t>
      </w:r>
      <w:r>
        <w:t xml:space="preserve">에 초점을 둔다. 임베딩·검색·온톨로지를 위한 구조화처럼 ’AI 활용을 위한 전처리’이며, 표·문서·이미지처럼 구조가 묻혀 있는 비정형·반정형 데이터를 주로 다룬다. 앞단의 원천 데이터 취합과 ETL 파이프라인(Bronze→Silver)은 이미 갖춰져 있다고 가정하고, 실제 AI 과제를 진행하면서</w:t>
      </w:r>
      <w:r>
        <w:t xml:space="preserve"> </w:t>
      </w:r>
      <w:r>
        <w:rPr>
          <w:b/>
        </w:rPr>
        <w:t xml:space="preserve">문서 유형별(PDF·Excel·이메일·스캔본 등)로 마주치는 문제</w:t>
      </w:r>
      <w:r>
        <w:t xml:space="preserve">를 어떻게 푸는지에 집중한다.</w:t>
      </w:r>
    </w:p>
    <w:p>
      <w:pPr>
        <w:pStyle w:val="BodyText"/>
        <w:jc w:val="center"/>
      </w:pPr>
      <w:r>
        <w:drawing>
          <wp:inline>
            <wp:extent cx="5334000" cy="1666875"/>
            <wp:effectExtent b="0" l="0" r="0" t="0"/>
            <wp:docPr descr="" title="" id="1" name="Picture"/>
            <a:graphic>
              <a:graphicData uri="http://schemas.openxmlformats.org/drawingml/2006/picture">
                <pic:pic>
                  <pic:nvPicPr>
                    <pic:cNvPr descr="/sessions/trusting-hopeful-pasteur/tmp/md2docx_i93g7mke/diagrams/d01.png" id="0" name="Picture"/>
                    <pic:cNvPicPr>
                      <a:picLocks noChangeArrowheads="1" noChangeAspect="1"/>
                    </pic:cNvPicPr>
                  </pic:nvPicPr>
                  <pic:blipFill>
                    <a:blip r:embed="rId32"/>
                    <a:stretch>
                      <a:fillRect/>
                    </a:stretch>
                  </pic:blipFill>
                  <pic:spPr bwMode="auto">
                    <a:xfrm>
                      <a:off x="0" y="0"/>
                      <a:ext cx="5334000" cy="1666875"/>
                    </a:xfrm>
                    <a:prstGeom prst="rect">
                      <a:avLst/>
                    </a:prstGeom>
                    <a:noFill/>
                    <a:ln w="9525">
                      <a:noFill/>
                      <a:headEnd/>
                      <a:tailEnd/>
                    </a:ln>
                  </pic:spPr>
                </pic:pic>
              </a:graphicData>
            </a:graphic>
          </wp:inline>
        </w:drawing>
      </w:r>
    </w:p>
    <w:p>
      <w:pPr>
        <w:pStyle w:val="BodyText"/>
      </w:pPr>
      <w:r>
        <w:t xml:space="preserve">진한 색으로 표시한</w:t>
      </w:r>
      <w:r>
        <w:t xml:space="preserve"> </w:t>
      </w:r>
      <w:r>
        <w:rPr>
          <w:b/>
        </w:rPr>
        <w:t xml:space="preserve">Gold·비정형 문서</w:t>
      </w:r>
      <w:r>
        <w:t xml:space="preserve">가 본 가이드의 범위다. 앞단의 취합·ETL(Bronze→Silver)로 만들어진 데이터는</w:t>
      </w:r>
      <w:r>
        <w:t xml:space="preserve"> </w:t>
      </w:r>
      <w:hyperlink r:id="rId22">
        <w:r>
          <w:rPr>
            <w:rStyle w:val="Hyperlink"/>
          </w:rPr>
          <w:t xml:space="preserve">A-1 데이터 카탈로그</w:t>
        </w:r>
      </w:hyperlink>
      <w:r>
        <w:t xml:space="preserve">를 통해 찾을 수 있게 정비되었다고 가정한다(A · Findable). 본 가이드는 그다음 단계인</w:t>
      </w:r>
      <w:r>
        <w:t xml:space="preserve"> </w:t>
      </w:r>
      <w:r>
        <w:rPr>
          <w:b/>
        </w:rPr>
        <w:t xml:space="preserve">B · Understandable — 찾은 데이터를 AI가 이해할 수 있는 형태로 만드는 일</w:t>
      </w:r>
      <w:r>
        <w:t xml:space="preserve">을 다룬다.</w:t>
      </w:r>
    </w:p>
    <w:p>
      <w:pPr>
        <w:pStyle w:val="BodyText"/>
      </w:pPr>
    </w:p>
    <w:p>
      <w:pPr>
        <w:pStyle w:val="Heading2"/>
      </w:pPr>
      <w:bookmarkStart w:id="7008" w:name="s3"/>
      <w:bookmarkEnd w:id="7008"/>
      <w:bookmarkStart w:id="7009" w:name="X95d72ae9f81a25eb25e2e63f0d9ecab50d2acdf"/>
      <w:bookmarkEnd w:id="7009"/>
      <w:bookmarkStart w:id="33" w:name="what-데이터-전처리란-무엇인가"/>
      <w:r>
        <w:t xml:space="preserve">2. What — 데이터 전처리란 무엇인가</w:t>
      </w:r>
      <w:bookmarkEnd w:id="33"/>
    </w:p>
    <w:p>
      <w:pPr>
        <w:pStyle w:val="FirstParagraph"/>
      </w:pPr>
      <w:r>
        <w:t xml:space="preserve">이 장은 전처리가 무엇이고 무엇으로 이루어지는지를 설명한다. 구축 절차와 유형별 처리 방법은</w:t>
      </w:r>
      <w:r>
        <w:t xml:space="preserve"> </w:t>
      </w:r>
      <w:hyperlink w:anchor="s5">
        <w:r>
          <w:rPr>
            <w:rStyle w:val="Hyperlink"/>
          </w:rPr>
          <w:t xml:space="preserve">4장</w:t>
        </w:r>
      </w:hyperlink>
      <w:r>
        <w:t xml:space="preserve">에서 다루고, 여기서는 전처리의 정의와 구성 요소, 그 산출물의 형태를 정의한다.</w:t>
      </w:r>
    </w:p>
    <w:p>
      <w:pPr>
        <w:pStyle w:val="BodyText"/>
      </w:pPr>
    </w:p>
    <w:p>
      <w:pPr>
        <w:pStyle w:val="Heading3"/>
      </w:pPr>
      <w:bookmarkStart w:id="7010" w:name="s11"/>
      <w:bookmarkEnd w:id="7010"/>
      <w:bookmarkStart w:id="7011" w:name="Xb430bc1cb5f9defa277ab4555d6f0502d7b4e16"/>
      <w:bookmarkEnd w:id="7011"/>
      <w:bookmarkStart w:id="34" w:name="데이터-전처리의-의미"/>
      <w:r>
        <w:t xml:space="preserve">2.1 데이터 전처리의 의미</w:t>
      </w:r>
      <w:bookmarkEnd w:id="34"/>
    </w:p>
    <w:p>
      <w:pPr>
        <w:pStyle w:val="FirstParagraph"/>
      </w:pPr>
      <w:r>
        <w:t xml:space="preserve">데이터 전처리는 문서·표·이미지처럼 비정형·반정형으로 쌓인 데이터를 AI가 읽고 검색·분석할 수 있는 구조화된 형태로 바꾸는 활동이다. 품질 성적서·설비 점검표·작업표준서·운전 로그는 사람에게는 자연스럽게 읽히지만, AI에게는 어디까지가 한 문단인지, 어떤 숫자가 표의 어느 칸 값인지가 파일에 드러나 있지 않다. 전처리는 문서 내 구조 정보를 추출하여 AI가 활용 가능한 형태로 변환한다.</w:t>
      </w:r>
    </w:p>
    <w:p>
      <w:pPr>
        <w:pStyle w:val="BodyText"/>
      </w:pPr>
      <w:r>
        <w:t xml:space="preserve">이는 파서를 만드는 기술 과제가 아니라 AI-ready Data 관점의 데이터 준비 활동이다. 가이드도 추출 알고리즘이 아니라, 어떤 문서를 어떤 순서로 전처리해 재사용 가능한 데이터 자산으로 만들지를 다룬다.</w:t>
      </w:r>
    </w:p>
    <w:p>
      <w:pPr>
        <w:pStyle w:val="BodyText"/>
      </w:pPr>
      <w:r>
        <w:t xml:space="preserve">전처리는 데이터를 이해할 수 있게(Understandable) 만드는 그룹의 첫 관문이다. 원본 문서를 AI가 읽을 수 있는 형태로 바꾼 뒤, 그 위에서 주석이 의미를 입히고 품질 관리가 사용 가능 여부를 판정한다.</w:t>
      </w:r>
    </w:p>
    <w:p>
      <w:pPr>
        <w:pStyle w:val="BodyText"/>
        <w:jc w:val="center"/>
      </w:pPr>
      <w:r>
        <w:drawing>
          <wp:inline>
            <wp:extent cx="5334000" cy="1068326"/>
            <wp:effectExtent b="0" l="0" r="0" t="0"/>
            <wp:docPr descr="" title="" id="1" name="Picture"/>
            <a:graphic>
              <a:graphicData uri="http://schemas.openxmlformats.org/drawingml/2006/picture">
                <pic:pic>
                  <pic:nvPicPr>
                    <pic:cNvPr descr="/sessions/trusting-hopeful-pasteur/tmp/md2docx_i93g7mke/diagrams/d02.png" id="0" name="Picture"/>
                    <pic:cNvPicPr>
                      <a:picLocks noChangeArrowheads="1" noChangeAspect="1"/>
                    </pic:cNvPicPr>
                  </pic:nvPicPr>
                  <pic:blipFill>
                    <a:blip r:embed="rId35"/>
                    <a:stretch>
                      <a:fillRect/>
                    </a:stretch>
                  </pic:blipFill>
                  <pic:spPr bwMode="auto">
                    <a:xfrm>
                      <a:off x="0" y="0"/>
                      <a:ext cx="5334000" cy="1068326"/>
                    </a:xfrm>
                    <a:prstGeom prst="rect">
                      <a:avLst/>
                    </a:prstGeom>
                    <a:noFill/>
                    <a:ln w="9525">
                      <a:noFill/>
                      <a:headEnd/>
                      <a:tailEnd/>
                    </a:ln>
                  </pic:spPr>
                </pic:pic>
              </a:graphicData>
            </a:graphic>
          </wp:inline>
        </w:drawing>
      </w:r>
    </w:p>
    <w:p>
      <w:pPr>
        <w:pStyle w:val="BodyText"/>
      </w:pPr>
      <w:r>
        <w:t xml:space="preserve">학습용 라벨이 필요 없는 검색·RAG(Retrieval-Augmented Generation, AI가 답할 때 근거 문서를 검색해 함께 활용하는 방식)용 자료는 전처리 결과가 곧바로 활용 환경으로 가기도 한다(위 점선).</w:t>
      </w:r>
    </w:p>
    <w:p>
      <w:pPr>
        <w:pStyle w:val="BodyText"/>
      </w:pPr>
    </w:p>
    <w:p>
      <w:pPr>
        <w:pStyle w:val="Heading3"/>
      </w:pPr>
      <w:bookmarkStart w:id="7012" w:name="sec31"/>
      <w:bookmarkEnd w:id="7012"/>
      <w:bookmarkStart w:id="7013" w:name="Xf6b1b5227bf25a289fd174f8a86c4a3730eb064"/>
      <w:bookmarkEnd w:id="7013"/>
      <w:bookmarkStart w:id="36" w:name="전처리-4단계"/>
      <w:r>
        <w:t xml:space="preserve">2.2 전처리 4단계</w:t>
      </w:r>
      <w:bookmarkEnd w:id="36"/>
    </w:p>
    <w:p>
      <w:pPr>
        <w:pStyle w:val="FirstParagraph"/>
      </w:pPr>
      <w:r>
        <w:t xml:space="preserve">전처리는 한 번에 끝나는 작업이 아니라, 원본 문서 한 건이 AI-ready 데이터가 되기까지 거치는 네 단계의 연속이다. 본 가이드는 이 네 단계를 전처리의 표준 흐름으로 사용한다.</w:t>
      </w:r>
    </w:p>
    <w:p>
      <w:pPr>
        <w:pStyle w:val="SourceCode"/>
      </w:pPr>
      <w:r>
        <w:rPr>
          <w:rStyle w:val="VerbatimChar"/>
        </w:rPr>
        <w:t xml:space="preserve">원본 문서 1건</w:t>
      </w:r>
      <w:r>
        <w:br/>
      </w:r>
      <w:r>
        <w:rPr>
          <w:rStyle w:val="VerbatimChar"/>
        </w:rPr>
        <w:t xml:space="preserve">→ ① 추출(Extract)    텍스트·표·이미지·수치를 뽑아냄 (각 요소가 어느 페이지·좌표에서 왔는지도 함께 기록)</w:t>
      </w:r>
      <w:r>
        <w:br/>
      </w:r>
      <w:r>
        <w:rPr>
          <w:rStyle w:val="VerbatimChar"/>
        </w:rPr>
        <w:t xml:space="preserve">→ ② 정제(Clean)      머리글·쪽번호·잡음 제거, 인코딩·단위·날짜 정규화, 중복 제거</w:t>
      </w:r>
      <w:r>
        <w:br/>
      </w:r>
      <w:r>
        <w:rPr>
          <w:rStyle w:val="VerbatimChar"/>
        </w:rPr>
        <w:t xml:space="preserve">→ ③ 구조화(Structure) 제목·문단·표로 분류하고 표는 행·열을 복원</w:t>
      </w:r>
      <w:r>
        <w:br/>
      </w:r>
      <w:r>
        <w:rPr>
          <w:rStyle w:val="VerbatimChar"/>
        </w:rPr>
        <w:t xml:space="preserve">→ ④ 청킹(Chunk)      검색에 알맞은 단위로 분할</w:t>
      </w:r>
    </w:p>
    <w:p>
      <w:pPr>
        <w:pStyle w:val="FirstParagraph"/>
      </w:pPr>
      <w:r>
        <w:t xml:space="preserve">정제·구조화를 거쳐야 AI가 특정 수치가 어느 항목 값인지 알 수 있고, 추출할 때 어느 문서·페이지에서 나왔는지를 함께 적어 두면 답의 근거를 원본에서 찾을 수 있다. 청킹 크기는 너무 크면 검색이 부정확하고 너무 작으면 문맥이 끊긴다. 활용 목적에 따라 어디까지 하는지는 달라진다 — 단순 검색은 구조화까지로 충분한 경우도 있고, RAG는 보통 청킹까지 한다.</w:t>
      </w:r>
    </w:p>
    <w:p>
      <w:pPr>
        <w:pStyle w:val="BodyText"/>
      </w:pPr>
    </w:p>
    <w:p>
      <w:pPr>
        <w:pStyle w:val="Heading3"/>
      </w:pPr>
      <w:bookmarkStart w:id="7014" w:name="kq3"/>
      <w:bookmarkEnd w:id="7014"/>
      <w:bookmarkStart w:id="7015" w:name="X523779f5878e56365514186b3f2bfcc6be9c6cc"/>
      <w:bookmarkEnd w:id="7015"/>
      <w:bookmarkStart w:id="37" w:name="활용-목적별-형식-선택-기준"/>
      <w:r>
        <w:t xml:space="preserve">2.3 활용 목적별 형식 선택 기준</w:t>
      </w:r>
      <w:bookmarkEnd w:id="37"/>
    </w:p>
    <w:p>
      <w:pPr>
        <w:pStyle w:val="FirstParagraph"/>
      </w:pPr>
      <w:r>
        <w:t xml:space="preserve">JSON, Markdown, 표는 구조화 결과를 표현하는 형식일 뿐이다. 전처리의 목적은 특정 형식을 만드는 것이 아니라 AI 활용에 필요한 구조와 출처 정보를 확보하는 것이다. 그래서 산출 형식은 정해져 있지 않고, 아래처럼 그 데이터를 어디에 쓸지(활용 목적)에 따라 고른다.</w:t>
      </w:r>
    </w:p>
    <w:p>
      <w:pPr>
        <w:numPr>
          <w:ilvl w:val="0"/>
          <w:numId w:val="1009"/>
        </w:numPr>
        <w:pStyle w:val="Compact"/>
      </w:pPr>
      <w:r>
        <w:t xml:space="preserve">RAG·의미 검색에 넣을 때는 사람이 읽듯 자연스러운 Markdown 청크로 내보낸다.</w:t>
      </w:r>
    </w:p>
    <w:p>
      <w:pPr>
        <w:numPr>
          <w:ilvl w:val="0"/>
          <w:numId w:val="1009"/>
        </w:numPr>
        <w:pStyle w:val="Compact"/>
      </w:pPr>
      <w:r>
        <w:t xml:space="preserve">집계·BI·대시보드에는 한 행이 한 관측인 레코드(표)로 만든다.</w:t>
      </w:r>
    </w:p>
    <w:p>
      <w:pPr>
        <w:numPr>
          <w:ilvl w:val="0"/>
          <w:numId w:val="1009"/>
        </w:numPr>
        <w:pStyle w:val="Compact"/>
      </w:pPr>
      <w:r>
        <w:t xml:space="preserve">벡터 DB 입력이나 프로그램 처리에는 요소별 타입·좌표를 담은 JSON으로 만든다.</w:t>
      </w:r>
    </w:p>
    <w:p>
      <w:pPr>
        <w:numPr>
          <w:ilvl w:val="0"/>
          <w:numId w:val="1009"/>
        </w:numPr>
        <w:pStyle w:val="Compact"/>
      </w:pPr>
      <w:r>
        <w:t xml:space="preserve">병합셀이 있는 표는 구조를 정확히 보존하는 HTML·Markdown 표로 둔다.</w:t>
      </w:r>
    </w:p>
    <w:p>
      <w:pPr>
        <w:pStyle w:val="FirstParagraph"/>
        <w:jc w:val="center"/>
      </w:pPr>
      <w:r>
        <w:drawing>
          <wp:inline>
            <wp:extent cx="5334000" cy="1782535"/>
            <wp:effectExtent b="0" l="0" r="0" t="0"/>
            <wp:docPr descr="" title="" id="1" name="Picture"/>
            <a:graphic>
              <a:graphicData uri="http://schemas.openxmlformats.org/drawingml/2006/picture">
                <pic:pic>
                  <pic:nvPicPr>
                    <pic:cNvPr descr="/sessions/trusting-hopeful-pasteur/tmp/md2docx_i93g7mke/diagrams/d03.png" id="0" name="Picture"/>
                    <pic:cNvPicPr>
                      <a:picLocks noChangeArrowheads="1" noChangeAspect="1"/>
                    </pic:cNvPicPr>
                  </pic:nvPicPr>
                  <pic:blipFill>
                    <a:blip r:embed="rId38"/>
                    <a:stretch>
                      <a:fillRect/>
                    </a:stretch>
                  </pic:blipFill>
                  <pic:spPr bwMode="auto">
                    <a:xfrm>
                      <a:off x="0" y="0"/>
                      <a:ext cx="5334000" cy="1782535"/>
                    </a:xfrm>
                    <a:prstGeom prst="rect">
                      <a:avLst/>
                    </a:prstGeom>
                    <a:noFill/>
                    <a:ln w="9525">
                      <a:noFill/>
                      <a:headEnd/>
                      <a:tailEnd/>
                    </a:ln>
                  </pic:spPr>
                </pic:pic>
              </a:graphicData>
            </a:graphic>
          </wp:inline>
        </w:drawing>
      </w:r>
    </w:p>
    <w:p>
      <w:pPr>
        <w:pStyle w:val="BodyText"/>
      </w:pPr>
      <w:r>
        <w:t xml:space="preserve">형식이 무엇이든 가운데의 두 가지는 변하지 않는다. 산출물의 한 조각인 청크는 무엇을 담았는지(content)와 어디서 왔는지(provenance)를 함께 갖춰야 한다.</w:t>
      </w:r>
      <w:r>
        <w:t xml:space="preserve"> </w:t>
      </w:r>
      <w:r>
        <w:rPr>
          <w:b/>
        </w:rPr>
        <w:t xml:space="preserve">바로 이 두 가지가 사람만 읽던 문서를 AI가 읽는 데이터로 바꾸는 지점이다</w:t>
      </w:r>
      <w:r>
        <w:t xml:space="preserve"> </w:t>
      </w:r>
      <w:r>
        <w:t xml:space="preserve">— content가 행·열 구조로 살아 있어야 AI가 값의 의미와 위치를 해석할 수 있고, provenance가 있어야 답변과 함께</w:t>
      </w:r>
      <w:r>
        <w:t xml:space="preserve"> </w:t>
      </w:r>
      <w:r>
        <w:t xml:space="preserve">“</w:t>
      </w:r>
      <w:r>
        <w:t xml:space="preserve">어느 보고서 몇 페이지</w:t>
      </w:r>
      <w:r>
        <w:t xml:space="preserve">”</w:t>
      </w:r>
      <w:r>
        <w:t xml:space="preserve">인지를 근거로 제시할 수 있다. (이 가이드의 예시 결과가 JSON이 많은 까닭은 구조와 출처를 한눈에 드러내기 위해서이며, 같은 청크라도 RAG에 넣을 때는 Markdown으로 내보내는 경우가 많다.)</w:t>
      </w:r>
    </w:p>
    <w:p>
      <w:pPr>
        <w:pStyle w:val="BodyText"/>
      </w:pPr>
    </w:p>
    <w:p>
      <w:pPr>
        <w:pStyle w:val="Heading3"/>
      </w:pPr>
      <w:bookmarkStart w:id="7016" w:name="s24"/>
      <w:bookmarkEnd w:id="7016"/>
      <w:bookmarkStart w:id="7017" w:name="Xc5c44d7cd8cdbfdffc10ba5059d98c84c730ffd"/>
      <w:bookmarkEnd w:id="7017"/>
      <w:bookmarkStart w:id="39" w:name="청킹-전략"/>
      <w:r>
        <w:t xml:space="preserve">2.4 청킹 전략</w:t>
      </w:r>
      <w:bookmarkEnd w:id="39"/>
    </w:p>
    <w:p>
      <w:pPr>
        <w:pStyle w:val="FirstParagraph"/>
      </w:pPr>
      <w:r>
        <w:t xml:space="preserve">청킹은 구조화한 내용을 검색에 알맞은 단위로 나누는 일이다. 청킹 단위는 문서 유형에 따라 다르다. PDF·Word 보고서는 제목(섹션) 단위로 나누되 표는 통째로 별도 청크로 두고, PPT는 슬라이드 한 장, Excel·CSV는 표 또는 레코드(행) 단위, 이메일은 정리된 본문 한 통, 회의록은 한 화제(연속 발화) 단위로 묶는다. 표를 행 단위로 쪼개면 머리글과 데이터가 분리되어 어느 열 값인지를 잃으므로, 표는 Markdown이나 HTML로 직렬화해 한 청크로 둔다.</w:t>
      </w:r>
    </w:p>
    <w:p>
      <w:pPr>
        <w:pStyle w:val="BlockText"/>
      </w:pPr>
      <w:r>
        <w:rPr>
          <w:b/>
        </w:rPr>
        <w:t xml:space="preserve">권장 — 청크 크기 시작값.</w:t>
      </w:r>
      <w:r>
        <w:t xml:space="preserve"> </w:t>
      </w:r>
      <w:r>
        <w:t xml:space="preserve">대략 250토큰에 20~50토큰의 겹침(overlap)으로 시작해 조정한다. 검색이 엉뚱한 조각을 물어오면 청크를 줄이고, 답에 문맥이 잘려 보이면 늘린다. 250토큰은 한글로 짧은 한두 문단 분량이다.</w:t>
      </w:r>
    </w:p>
    <w:p>
      <w:pPr>
        <w:pStyle w:val="FirstParagraph"/>
      </w:pPr>
      <w:r>
        <w:t xml:space="preserve">문서를 어떤 기준으로 자르느냐에 따라 검색 품질이 달라진다. 대표적인 방식은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53"/>
        <w:gridCol w:w="3163"/>
        <w:gridCol w:w="1927"/>
        <w:gridCol w:w="2855"/>
      </w:tblGrid>
      <w:tr>
        <w:trPr>
          <w:cnfStyle w:firstRow="1"/>
        </w:trPr>
        <w:tc>
          <w:tcPr>
            <w:tcW w:type="pct" w:w="562"/>
            <w:shd w:val="clear" w:color="auto" w:fill="DCE8F5"/>
            <w:vAlign w:val="center"/>
          </w:tcPr>
          <w:p>
            <w:pPr>
              <w:pStyle w:val="Compact"/>
              <w:jc w:val="left"/>
            </w:pPr>
            <w:r>
              <w:rPr>
                <w:b/>
              </w:rPr>
              <w:t xml:space="preserve">전략</w:t>
            </w:r>
          </w:p>
        </w:tc>
        <w:tc>
          <w:tcPr>
            <w:tcW w:type="pct" w:w="1687"/>
            <w:shd w:val="clear" w:color="auto" w:fill="DCE8F5"/>
            <w:vAlign w:val="center"/>
          </w:tcPr>
          <w:p>
            <w:pPr>
              <w:pStyle w:val="Compact"/>
              <w:jc w:val="left"/>
            </w:pPr>
            <w:r>
              <w:rPr>
                <w:b/>
              </w:rPr>
              <w:t xml:space="preserve">어떻게 나누나</w:t>
            </w:r>
          </w:p>
        </w:tc>
        <w:tc>
          <w:tcPr>
            <w:tcW w:type="pct" w:w="1028"/>
            <w:shd w:val="clear" w:color="auto" w:fill="DCE8F5"/>
            <w:vAlign w:val="center"/>
          </w:tcPr>
          <w:p>
            <w:pPr>
              <w:pStyle w:val="Compact"/>
              <w:jc w:val="left"/>
            </w:pPr>
            <w:r>
              <w:rPr>
                <w:b/>
              </w:rPr>
              <w:t xml:space="preserve">잘 맞는 문서</w:t>
            </w:r>
          </w:p>
        </w:tc>
        <w:tc>
          <w:tcPr>
            <w:tcW w:type="pct" w:w="1523"/>
            <w:shd w:val="clear" w:color="auto" w:fill="DCE8F5"/>
            <w:vAlign w:val="center"/>
          </w:tcPr>
          <w:p>
            <w:pPr>
              <w:pStyle w:val="Compact"/>
              <w:jc w:val="left"/>
            </w:pPr>
            <w:r>
              <w:rPr>
                <w:b/>
              </w:rPr>
              <w:t xml:space="preserve">주의·팁</w:t>
            </w:r>
          </w:p>
        </w:tc>
      </w:tr>
      <w:tr>
        <w:tc>
          <w:tcPr>
            <w:tcW w:type="pct" w:w="562"/>
            <w:vAlign w:val="center"/>
          </w:tcPr>
          <w:p>
            <w:pPr>
              <w:pStyle w:val="Compact"/>
              <w:jc w:val="left"/>
            </w:pPr>
            <w:r>
              <w:t xml:space="preserve">고정 크기</w:t>
            </w:r>
          </w:p>
        </w:tc>
        <w:tc>
          <w:tcPr>
            <w:tcW w:type="pct" w:w="1687"/>
            <w:vAlign w:val="center"/>
          </w:tcPr>
          <w:p>
            <w:pPr>
              <w:pStyle w:val="Compact"/>
              <w:jc w:val="left"/>
            </w:pPr>
            <w:r>
              <w:t xml:space="preserve">정해진 토큰 수(예: 250)로 끊고 앞뒤 청크를 조금 겹침</w:t>
            </w:r>
          </w:p>
        </w:tc>
        <w:tc>
          <w:tcPr>
            <w:tcW w:type="pct" w:w="1028"/>
            <w:vAlign w:val="center"/>
          </w:tcPr>
          <w:p>
            <w:pPr>
              <w:pStyle w:val="Compact"/>
              <w:jc w:val="left"/>
            </w:pPr>
            <w:r>
              <w:t xml:space="preserve">구조가 약한 자유 텍스트(메모·서술형 설명)</w:t>
            </w:r>
          </w:p>
        </w:tc>
        <w:tc>
          <w:tcPr>
            <w:tcW w:type="pct" w:w="1523"/>
            <w:vAlign w:val="center"/>
          </w:tcPr>
          <w:p>
            <w:pPr>
              <w:pStyle w:val="Compact"/>
              <w:jc w:val="left"/>
            </w:pPr>
            <w:r>
              <w:t xml:space="preserve">문장·표 한가운데서 잘릴 수 있어, 문장 경계에 맞춰 끊는 게 안전</w:t>
            </w:r>
          </w:p>
        </w:tc>
      </w:tr>
      <w:tr>
        <w:tc>
          <w:tcPr>
            <w:tcW w:type="pct" w:w="562"/>
            <w:vAlign w:val="center"/>
          </w:tcPr>
          <w:p>
            <w:pPr>
              <w:pStyle w:val="Compact"/>
              <w:jc w:val="left"/>
            </w:pPr>
            <w:r>
              <w:t xml:space="preserve">구조 기반</w:t>
            </w:r>
          </w:p>
        </w:tc>
        <w:tc>
          <w:tcPr>
            <w:tcW w:type="pct" w:w="1687"/>
            <w:vAlign w:val="center"/>
          </w:tcPr>
          <w:p>
            <w:pPr>
              <w:pStyle w:val="Compact"/>
              <w:jc w:val="left"/>
            </w:pPr>
            <w:r>
              <w:t xml:space="preserve">제목·문단·표 같은 문서 구조의 경계로 나눔</w:t>
            </w:r>
          </w:p>
        </w:tc>
        <w:tc>
          <w:tcPr>
            <w:tcW w:type="pct" w:w="1028"/>
            <w:vAlign w:val="center"/>
          </w:tcPr>
          <w:p>
            <w:pPr>
              <w:pStyle w:val="Compact"/>
              <w:jc w:val="left"/>
            </w:pPr>
            <w:r>
              <w:t xml:space="preserve">제목 계층이 뚜렷한 보고서·작업표준서(SOP)</w:t>
            </w:r>
          </w:p>
        </w:tc>
        <w:tc>
          <w:tcPr>
            <w:tcW w:type="pct" w:w="1523"/>
            <w:vAlign w:val="center"/>
          </w:tcPr>
          <w:p>
            <w:pPr>
              <w:pStyle w:val="Compact"/>
              <w:jc w:val="left"/>
            </w:pPr>
            <w:r>
              <w:t xml:space="preserve">제목을 청크 앞에 함께 넣어 두면 무슨 절 내용인지 검색에 유리</w:t>
            </w:r>
          </w:p>
        </w:tc>
      </w:tr>
      <w:tr>
        <w:tc>
          <w:tcPr>
            <w:tcW w:type="pct" w:w="562"/>
            <w:vAlign w:val="center"/>
          </w:tcPr>
          <w:p>
            <w:pPr>
              <w:pStyle w:val="Compact"/>
              <w:jc w:val="left"/>
            </w:pPr>
            <w:r>
              <w:t xml:space="preserve">표 단위</w:t>
            </w:r>
          </w:p>
        </w:tc>
        <w:tc>
          <w:tcPr>
            <w:tcW w:type="pct" w:w="1687"/>
            <w:vAlign w:val="center"/>
          </w:tcPr>
          <w:p>
            <w:pPr>
              <w:pStyle w:val="Compact"/>
              <w:jc w:val="left"/>
            </w:pPr>
            <w:r>
              <w:t xml:space="preserve">표는 행으로 쪼개지 않고 머리글까지 통째로 한 청크</w:t>
            </w:r>
          </w:p>
        </w:tc>
        <w:tc>
          <w:tcPr>
            <w:tcW w:type="pct" w:w="1028"/>
            <w:vAlign w:val="center"/>
          </w:tcPr>
          <w:p>
            <w:pPr>
              <w:pStyle w:val="Compact"/>
              <w:jc w:val="left"/>
            </w:pPr>
            <w:r>
              <w:t xml:space="preserve">표가 핵심인 성적서·점검표</w:t>
            </w:r>
          </w:p>
        </w:tc>
        <w:tc>
          <w:tcPr>
            <w:tcW w:type="pct" w:w="1523"/>
            <w:vAlign w:val="center"/>
          </w:tcPr>
          <w:p>
            <w:pPr>
              <w:pStyle w:val="Compact"/>
              <w:jc w:val="left"/>
            </w:pPr>
            <w:r>
              <w:t xml:space="preserve">행으로 쪼개면 머리글이 떨어져</w:t>
            </w:r>
            <w:r>
              <w:t xml:space="preserve"> </w:t>
            </w:r>
            <w:r>
              <w:t xml:space="preserve">“</w:t>
            </w:r>
            <w:r>
              <w:t xml:space="preserve">어느 열 값</w:t>
            </w:r>
            <w:r>
              <w:t xml:space="preserve">”</w:t>
            </w:r>
            <w:r>
              <w:t xml:space="preserve">인지 잃음</w:t>
            </w:r>
          </w:p>
        </w:tc>
      </w:tr>
      <w:tr>
        <w:tc>
          <w:tcPr>
            <w:tcW w:type="pct" w:w="562"/>
            <w:vAlign w:val="center"/>
          </w:tcPr>
          <w:p>
            <w:pPr>
              <w:pStyle w:val="Compact"/>
              <w:jc w:val="left"/>
            </w:pPr>
            <w:r>
              <w:t xml:space="preserve">의미 단위</w:t>
            </w:r>
          </w:p>
        </w:tc>
        <w:tc>
          <w:tcPr>
            <w:tcW w:type="pct" w:w="1687"/>
            <w:vAlign w:val="center"/>
          </w:tcPr>
          <w:p>
            <w:pPr>
              <w:pStyle w:val="Compact"/>
              <w:jc w:val="left"/>
            </w:pPr>
            <w:r>
              <w:t xml:space="preserve">내용·주제가 바뀌는 지점에서 끊음</w:t>
            </w:r>
          </w:p>
        </w:tc>
        <w:tc>
          <w:tcPr>
            <w:tcW w:type="pct" w:w="1028"/>
            <w:vAlign w:val="center"/>
          </w:tcPr>
          <w:p>
            <w:pPr>
              <w:pStyle w:val="Compact"/>
              <w:jc w:val="left"/>
            </w:pPr>
            <w:r>
              <w:t xml:space="preserve">화제가 이어지는 회의록·긴 설명문</w:t>
            </w:r>
          </w:p>
        </w:tc>
        <w:tc>
          <w:tcPr>
            <w:tcW w:type="pct" w:w="1523"/>
            <w:vAlign w:val="center"/>
          </w:tcPr>
          <w:p>
            <w:pPr>
              <w:pStyle w:val="Compact"/>
              <w:jc w:val="left"/>
            </w:pPr>
            <w:r>
              <w:t xml:space="preserve">길이가 들쭉날쭉해지므로 최대 길이 상한을 같이 둠</w:t>
            </w:r>
          </w:p>
        </w:tc>
      </w:tr>
      <w:tr>
        <w:tc>
          <w:tcPr>
            <w:tcW w:type="pct" w:w="562"/>
            <w:vAlign w:val="center"/>
          </w:tcPr>
          <w:p>
            <w:pPr>
              <w:pStyle w:val="Compact"/>
              <w:jc w:val="left"/>
            </w:pPr>
            <w:r>
              <w:t xml:space="preserve">계층(부모–자식)</w:t>
            </w:r>
          </w:p>
        </w:tc>
        <w:tc>
          <w:tcPr>
            <w:tcW w:type="pct" w:w="1687"/>
            <w:vAlign w:val="center"/>
          </w:tcPr>
          <w:p>
            <w:pPr>
              <w:pStyle w:val="Compact"/>
              <w:jc w:val="left"/>
            </w:pPr>
            <w:r>
              <w:t xml:space="preserve">검색은 작은 청크로 하되, 답변에는 그 청크가 속한 상위 섹션을 함께 제공</w:t>
            </w:r>
          </w:p>
        </w:tc>
        <w:tc>
          <w:tcPr>
            <w:tcW w:type="pct" w:w="1028"/>
            <w:vAlign w:val="center"/>
          </w:tcPr>
          <w:p>
            <w:pPr>
              <w:pStyle w:val="Compact"/>
              <w:jc w:val="left"/>
            </w:pPr>
            <w:r>
              <w:t xml:space="preserve">정확한 검색과 충분한 문맥이 둘 다 필요할 때</w:t>
            </w:r>
          </w:p>
        </w:tc>
        <w:tc>
          <w:tcPr>
            <w:tcW w:type="pct" w:w="1523"/>
            <w:vAlign w:val="center"/>
          </w:tcPr>
          <w:p>
            <w:pPr>
              <w:pStyle w:val="Compact"/>
              <w:jc w:val="left"/>
            </w:pPr>
            <w:r>
              <w:t xml:space="preserve">작은 청크에도 출처·상위 제목을 같이 달아 둠</w:t>
            </w:r>
          </w:p>
        </w:tc>
      </w:tr>
    </w:tbl>
    <w:p>
      <w:pPr>
        <w:pStyle w:val="BodyText"/>
      </w:pPr>
      <w:r>
        <w:t xml:space="preserve">구조가 뚜렷한 제조 문서는</w:t>
      </w:r>
      <w:r>
        <w:t xml:space="preserve"> </w:t>
      </w:r>
      <w:r>
        <w:rPr>
          <w:b/>
        </w:rPr>
        <w:t xml:space="preserve">구조 기반 + 표 단위</w:t>
      </w:r>
      <w:r>
        <w:t xml:space="preserve">를 기본으로 쓴다 — 제목 단위로 나누되 표는 통째로 둔다. 구조가 약한 메모·로그 설명문에만 고정 크기를 보조로 쓰고, 화제가 흐르는 회의록은 의미 단위가 잘 맞는다. 어느 전략이든 인접 청크를 조금 겹쳐(overlap) 경계에서 문맥이 끊기지 않게 한다.</w:t>
      </w:r>
    </w:p>
    <w:p>
      <w:pPr>
        <w:pStyle w:val="BodyText"/>
      </w:pPr>
    </w:p>
    <w:p>
      <w:pPr>
        <w:pStyle w:val="Heading2"/>
      </w:pPr>
      <w:bookmarkStart w:id="7018" w:name="s4"/>
      <w:bookmarkEnd w:id="7018"/>
      <w:bookmarkStart w:id="7019" w:name="X92429e2dbcc364da5c30588d059be72241cc12e"/>
      <w:bookmarkEnd w:id="7019"/>
      <w:bookmarkStart w:id="40" w:name="when-어디부터-하나"/>
      <w:r>
        <w:t xml:space="preserve">3. When — 어디부터 하나</w:t>
      </w:r>
      <w:bookmarkEnd w:id="40"/>
    </w:p>
    <w:p>
      <w:pPr>
        <w:pStyle w:val="FirstParagraph"/>
      </w:pPr>
      <w:r>
        <w:t xml:space="preserve">모든 문서를 한 번에 전처리하지 않는다. AI가 바로 읽기 어렵고, 활용 가치가 크며, 반복 사용이 많은 문서부터 골라서 착수한다.</w:t>
      </w:r>
    </w:p>
    <w:p>
      <w:pPr>
        <w:pStyle w:val="BodyText"/>
      </w:pPr>
    </w:p>
    <w:p>
      <w:pPr>
        <w:pStyle w:val="Heading3"/>
      </w:pPr>
      <w:bookmarkStart w:id="7020" w:name="kq1"/>
      <w:bookmarkEnd w:id="7020"/>
      <w:bookmarkStart w:id="7021" w:name="X4de202d7644724d023a4a5dea39017754b00d94"/>
      <w:bookmarkEnd w:id="7021"/>
      <w:bookmarkStart w:id="41" w:name="전처리-대상"/>
      <w:r>
        <w:t xml:space="preserve">3.1 전처리 대상</w:t>
      </w:r>
      <w:bookmarkEnd w:id="41"/>
    </w:p>
    <w:p>
      <w:pPr>
        <w:pStyle w:val="FirstParagraph"/>
      </w:pPr>
      <w:r>
        <w:t xml:space="preserve">전처리 대상은 이미 디지털 형태로 존재하지만 AI가 직접 활용하기 어려운 자료이다. 제조 현장에서 가장 자주 만나는 유형은 다음과 같다.</w:t>
      </w:r>
    </w:p>
    <w:p>
      <w:pPr>
        <w:numPr>
          <w:ilvl w:val="0"/>
          <w:numId w:val="1010"/>
        </w:numPr>
        <w:pStyle w:val="Compact"/>
      </w:pPr>
      <w:r>
        <w:t xml:space="preserve">품질 성적서·기술문서(PDF): 표·다단 레이아웃·페이지 구조로 되어 있어 텍스트만 뽑으면 구조가 사라진다.</w:t>
      </w:r>
    </w:p>
    <w:p>
      <w:pPr>
        <w:numPr>
          <w:ilvl w:val="0"/>
          <w:numId w:val="1010"/>
        </w:numPr>
        <w:pStyle w:val="Compact"/>
      </w:pPr>
      <w:r>
        <w:t xml:space="preserve">기술 제안서·교육자료(PPT): 정보가 슬라이드·도형·표로 나뉘어 담긴다.</w:t>
      </w:r>
    </w:p>
    <w:p>
      <w:pPr>
        <w:numPr>
          <w:ilvl w:val="0"/>
          <w:numId w:val="1010"/>
        </w:numPr>
        <w:pStyle w:val="Compact"/>
      </w:pPr>
      <w:r>
        <w:t xml:space="preserve">설비 점검표·집계표(Excel): 병합셀과 다중 시트가 있고, 색으로 의미를 구분하는 경우도 있어 구조가 복잡하다.</w:t>
      </w:r>
    </w:p>
    <w:p>
      <w:pPr>
        <w:numPr>
          <w:ilvl w:val="0"/>
          <w:numId w:val="1010"/>
        </w:numPr>
        <w:pStyle w:val="Compact"/>
      </w:pPr>
      <w:r>
        <w:t xml:space="preserve">스캔 문서·도면·이미지: 글자가 픽셀로만 있어 OCR과 객체 인식이 필요하다.</w:t>
      </w:r>
    </w:p>
    <w:p>
      <w:pPr>
        <w:numPr>
          <w:ilvl w:val="0"/>
          <w:numId w:val="1010"/>
        </w:numPr>
        <w:pStyle w:val="Compact"/>
      </w:pPr>
      <w:r>
        <w:t xml:space="preserve">운전·설비 로그(CSV): 인코딩·구분자·단위 행이 섞여 그대로는 깨진다.</w:t>
      </w:r>
    </w:p>
    <w:p>
      <w:pPr>
        <w:pStyle w:val="FirstParagraph"/>
      </w:pPr>
      <w:r>
        <w:t xml:space="preserve">이메일·작업일지·회의록도 구조가 그대로 드러나 있지 않아 전처리 대상이며, 유형별 처리는</w:t>
      </w:r>
      <w:r>
        <w:t xml:space="preserve"> </w:t>
      </w:r>
      <w:hyperlink w:anchor="kq2">
        <w:r>
          <w:rPr>
            <w:rStyle w:val="Hyperlink"/>
          </w:rPr>
          <w:t xml:space="preserve">4.2</w:t>
        </w:r>
      </w:hyperlink>
      <w:r>
        <w:t xml:space="preserve">에서 다룬다.</w:t>
      </w:r>
    </w:p>
    <w:p>
      <w:pPr>
        <w:pStyle w:val="BlockText"/>
      </w:pPr>
      <w:r>
        <w:rPr>
          <w:b/>
        </w:rPr>
        <w:t xml:space="preserve">주의 — DB 테이블과 내보낸 CSV의 경계.</w:t>
      </w:r>
      <w:r>
        <w:t xml:space="preserve"> </w:t>
      </w:r>
      <w:r>
        <w:t xml:space="preserve">이미 깔끔한 정형 테이블(MES·ERP의 DB 테이블)은 구조가 살아 있어 전처리 대상이 아니다. 등록·탐색은</w:t>
      </w:r>
      <w:r>
        <w:t xml:space="preserve"> </w:t>
      </w:r>
      <w:hyperlink r:id="rId22">
        <w:r>
          <w:rPr>
            <w:rStyle w:val="Hyperlink"/>
          </w:rPr>
          <w:t xml:space="preserve">A-1 카탈로그</w:t>
        </w:r>
      </w:hyperlink>
      <w:r>
        <w:t xml:space="preserve">가 맡는다. 반면 그 테이블을 파일로 내보낸 CSV·설비 로그는 인코딩·구분자·단위 행이 섞여 깨지므로 전처리 대상에 해당한다.</w:t>
      </w:r>
    </w:p>
    <w:p>
      <w:pPr>
        <w:pStyle w:val="FirstParagraph"/>
      </w:pPr>
    </w:p>
    <w:p>
      <w:pPr>
        <w:pStyle w:val="Heading2"/>
      </w:pPr>
      <w:bookmarkStart w:id="7022" w:name="s5"/>
      <w:bookmarkEnd w:id="7022"/>
      <w:bookmarkStart w:id="7023" w:name="Xf0ea9b6caed6f418585a85f9d82fcea22456dec"/>
      <w:bookmarkEnd w:id="7023"/>
      <w:bookmarkStart w:id="42" w:name="how-어떻게-구축운영하나"/>
      <w:r>
        <w:t xml:space="preserve">4. How — 어떻게 구축·운영하나</w:t>
      </w:r>
      <w:bookmarkEnd w:id="42"/>
    </w:p>
    <w:p>
      <w:pPr>
        <w:pStyle w:val="FirstParagraph"/>
      </w:pPr>
      <w:r>
        <w:t xml:space="preserve">전처리는 다음 순서로 한다 — 구축 흐름과 두 가지 실행 방식을 잡고(</w:t>
      </w:r>
      <w:hyperlink w:anchor="s51">
        <w:r>
          <w:rPr>
            <w:rStyle w:val="Hyperlink"/>
          </w:rPr>
          <w:t xml:space="preserve">4.1</w:t>
        </w:r>
      </w:hyperlink>
      <w:r>
        <w:t xml:space="preserve">), 문서 유형별로 처리하며(</w:t>
      </w:r>
      <w:hyperlink w:anchor="kq2">
        <w:r>
          <w:rPr>
            <w:rStyle w:val="Hyperlink"/>
          </w:rPr>
          <w:t xml:space="preserve">4.2</w:t>
        </w:r>
      </w:hyperlink>
      <w:r>
        <w:t xml:space="preserve">), 까다로운 양식은 사람이 단계를 나눠 LLM에 시키고(</w:t>
      </w:r>
      <w:hyperlink w:anchor="sec62">
        <w:r>
          <w:rPr>
            <w:rStyle w:val="Hyperlink"/>
          </w:rPr>
          <w:t xml:space="preserve">4.3</w:t>
        </w:r>
      </w:hyperlink>
      <w:r>
        <w:t xml:space="preserve">), 그 결과를 AI가 쓸 곳에 적재해(</w:t>
      </w:r>
      <w:hyperlink w:anchor="sec63">
        <w:r>
          <w:rPr>
            <w:rStyle w:val="Hyperlink"/>
          </w:rPr>
          <w:t xml:space="preserve">4.4</w:t>
        </w:r>
      </w:hyperlink>
      <w:r>
        <w:t xml:space="preserve">) 양식이 바뀌어도 계속 돌아가게 운영한다(</w:t>
      </w:r>
      <w:hyperlink w:anchor="sec64">
        <w:r>
          <w:rPr>
            <w:rStyle w:val="Hyperlink"/>
          </w:rPr>
          <w:t xml:space="preserve">4.5</w:t>
        </w:r>
      </w:hyperlink>
      <w:r>
        <w:t xml:space="preserve">). 어떤 솔루션을 쓸지는</w:t>
      </w:r>
      <w:r>
        <w:t xml:space="preserve"> </w:t>
      </w:r>
      <w:hyperlink w:anchor="tech">
        <w:r>
          <w:rPr>
            <w:rStyle w:val="Hyperlink"/>
          </w:rPr>
          <w:t xml:space="preserve">5장 Tech Stack</w:t>
        </w:r>
      </w:hyperlink>
      <w:r>
        <w:t xml:space="preserve">에서 비교한다.</w:t>
      </w:r>
    </w:p>
    <w:p>
      <w:pPr>
        <w:pStyle w:val="BodyText"/>
      </w:pPr>
    </w:p>
    <w:p>
      <w:pPr>
        <w:pStyle w:val="Heading3"/>
      </w:pPr>
      <w:bookmarkStart w:id="7024" w:name="s51"/>
      <w:bookmarkEnd w:id="7024"/>
      <w:bookmarkStart w:id="7025" w:name="X2b4daec758870bbaec63046f904373d3b4426b2"/>
      <w:bookmarkEnd w:id="7025"/>
      <w:bookmarkStart w:id="43" w:name="구축-흐름과-두-가지-실행-방식"/>
      <w:r>
        <w:t xml:space="preserve">4.1 구축 흐름과 두 가지 실행 방식</w:t>
      </w:r>
      <w:bookmarkEnd w:id="43"/>
    </w:p>
    <w:p>
      <w:pPr>
        <w:pStyle w:val="FirstParagraph"/>
      </w:pPr>
      <w:r>
        <w:t xml:space="preserve">전처리의 핵심은</w:t>
      </w:r>
      <w:r>
        <w:t xml:space="preserve"> </w:t>
      </w:r>
      <w:hyperlink w:anchor="sec31">
        <w:r>
          <w:rPr>
            <w:rStyle w:val="Hyperlink"/>
          </w:rPr>
          <w:t xml:space="preserve">2.2</w:t>
        </w:r>
      </w:hyperlink>
      <w:r>
        <w:t xml:space="preserve">의 네 단계(①추출 → ②정제 → ③구조화 → ④청킹)다. 구축할 때는 그 앞에 무엇부터 할지 고르는 대상 선정을, 뒤에 AI가 쓸 곳에 넣는 적재를 붙여 하나의 파이프라인으로 돌린다.</w:t>
      </w:r>
    </w:p>
    <w:p>
      <w:pPr>
        <w:pStyle w:val="BodyText"/>
        <w:jc w:val="center"/>
      </w:pPr>
      <w:r>
        <w:drawing>
          <wp:inline>
            <wp:extent cx="5334000" cy="680357"/>
            <wp:effectExtent b="0" l="0" r="0" t="0"/>
            <wp:docPr descr="" title="" id="1" name="Picture"/>
            <a:graphic>
              <a:graphicData uri="http://schemas.openxmlformats.org/drawingml/2006/picture">
                <pic:pic>
                  <pic:nvPicPr>
                    <pic:cNvPr descr="/sessions/trusting-hopeful-pasteur/tmp/md2docx_i93g7mke/diagrams/d04.png" id="0" name="Picture"/>
                    <pic:cNvPicPr>
                      <a:picLocks noChangeArrowheads="1" noChangeAspect="1"/>
                    </pic:cNvPicPr>
                  </pic:nvPicPr>
                  <pic:blipFill>
                    <a:blip r:embed="rId44"/>
                    <a:stretch>
                      <a:fillRect/>
                    </a:stretch>
                  </pic:blipFill>
                  <pic:spPr bwMode="auto">
                    <a:xfrm>
                      <a:off x="0" y="0"/>
                      <a:ext cx="5334000" cy="680357"/>
                    </a:xfrm>
                    <a:prstGeom prst="rect">
                      <a:avLst/>
                    </a:prstGeom>
                    <a:noFill/>
                    <a:ln w="9525">
                      <a:noFill/>
                      <a:headEnd/>
                      <a:tailEnd/>
                    </a:ln>
                  </pic:spPr>
                </pic:pic>
              </a:graphicData>
            </a:graphic>
          </wp:inline>
        </w:drawing>
      </w:r>
    </w:p>
    <w:p>
      <w:pPr>
        <w:pStyle w:val="BodyText"/>
      </w:pPr>
      <w:r>
        <w:t xml:space="preserve">추출과 구조화를 실제로 해내는 방법은 크게 두 갈래다 — 양식이 일정한지, 문서마다 제각각인지로 갈린다.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36"/>
        <w:gridCol w:w="4948"/>
        <w:gridCol w:w="3015"/>
      </w:tblGrid>
      <w:tr>
        <w:trPr>
          <w:cnfStyle w:firstRow="1"/>
        </w:trPr>
        <w:tc>
          <w:tcPr>
            <w:tcW w:type="pct" w:w="553"/>
            <w:shd w:val="clear" w:color="auto" w:fill="DCE8F5"/>
            <w:vAlign w:val="center"/>
          </w:tcPr>
          <w:p>
            <w:pPr>
              <w:pStyle w:val="Compact"/>
              <w:jc w:val="left"/>
            </w:pPr>
            <w:r>
              <w:rPr>
                <w:b/>
              </w:rPr>
              <w:t xml:space="preserve">구분</w:t>
            </w:r>
          </w:p>
        </w:tc>
        <w:tc>
          <w:tcPr>
            <w:tcW w:type="pct" w:w="2639"/>
            <w:shd w:val="clear" w:color="auto" w:fill="DCE8F5"/>
            <w:vAlign w:val="center"/>
          </w:tcPr>
          <w:p>
            <w:pPr>
              <w:pStyle w:val="Compact"/>
              <w:jc w:val="left"/>
            </w:pPr>
            <w:r>
              <w:rPr>
                <w:b/>
              </w:rPr>
              <w:t xml:space="preserve">규칙·도구 기반</w:t>
            </w:r>
          </w:p>
        </w:tc>
        <w:tc>
          <w:tcPr>
            <w:tcW w:type="pct" w:w="1608"/>
            <w:shd w:val="clear" w:color="auto" w:fill="DCE8F5"/>
            <w:vAlign w:val="center"/>
          </w:tcPr>
          <w:p>
            <w:pPr>
              <w:pStyle w:val="Compact"/>
              <w:jc w:val="left"/>
            </w:pPr>
            <w:r>
              <w:rPr>
                <w:b/>
              </w:rPr>
              <w:t xml:space="preserve">LLM 기반</w:t>
            </w:r>
          </w:p>
        </w:tc>
      </w:tr>
      <w:tr>
        <w:tc>
          <w:tcPr>
            <w:tcW w:type="pct" w:w="553"/>
            <w:vAlign w:val="center"/>
          </w:tcPr>
          <w:p>
            <w:pPr>
              <w:pStyle w:val="Compact"/>
              <w:jc w:val="left"/>
            </w:pPr>
            <w:r>
              <w:t xml:space="preserve">적용 상황</w:t>
            </w:r>
          </w:p>
        </w:tc>
        <w:tc>
          <w:tcPr>
            <w:tcW w:type="pct" w:w="2639"/>
            <w:vAlign w:val="center"/>
          </w:tcPr>
          <w:p>
            <w:pPr>
              <w:pStyle w:val="Compact"/>
              <w:jc w:val="left"/>
            </w:pPr>
            <w:r>
              <w:t xml:space="preserve">양식이 일정하고 대량일 때</w:t>
            </w:r>
          </w:p>
        </w:tc>
        <w:tc>
          <w:tcPr>
            <w:tcW w:type="pct" w:w="1608"/>
            <w:vAlign w:val="center"/>
          </w:tcPr>
          <w:p>
            <w:pPr>
              <w:pStyle w:val="Compact"/>
              <w:jc w:val="left"/>
            </w:pPr>
            <w:r>
              <w:t xml:space="preserve">양식이 까다롭거나 문서마다 제각각일 때</w:t>
            </w:r>
          </w:p>
        </w:tc>
      </w:tr>
      <w:tr>
        <w:tc>
          <w:tcPr>
            <w:tcW w:type="pct" w:w="553"/>
            <w:vAlign w:val="center"/>
          </w:tcPr>
          <w:p>
            <w:pPr>
              <w:pStyle w:val="Compact"/>
              <w:jc w:val="left"/>
            </w:pPr>
            <w:r>
              <w:t xml:space="preserve">처리 방식</w:t>
            </w:r>
          </w:p>
        </w:tc>
        <w:tc>
          <w:tcPr>
            <w:tcW w:type="pct" w:w="2639"/>
            <w:vAlign w:val="center"/>
          </w:tcPr>
          <w:p>
            <w:pPr>
              <w:pStyle w:val="Compact"/>
              <w:jc w:val="left"/>
            </w:pPr>
            <w:r>
              <w:t xml:space="preserve">정해진 규칙·파서로 뽑아냄</w:t>
            </w:r>
          </w:p>
        </w:tc>
        <w:tc>
          <w:tcPr>
            <w:tcW w:type="pct" w:w="1608"/>
            <w:vAlign w:val="center"/>
          </w:tcPr>
          <w:p>
            <w:pPr>
              <w:pStyle w:val="Compact"/>
              <w:jc w:val="left"/>
            </w:pPr>
            <w:r>
              <w:t xml:space="preserve">사람이 정리 절차를 단계로 쪼개 LLM에 시킴</w:t>
            </w:r>
          </w:p>
        </w:tc>
      </w:tr>
      <w:tr>
        <w:tc>
          <w:tcPr>
            <w:tcW w:type="pct" w:w="553"/>
            <w:vAlign w:val="center"/>
          </w:tcPr>
          <w:p>
            <w:pPr>
              <w:pStyle w:val="Compact"/>
              <w:jc w:val="left"/>
            </w:pPr>
            <w:r>
              <w:t xml:space="preserve">강점</w:t>
            </w:r>
          </w:p>
        </w:tc>
        <w:tc>
          <w:tcPr>
            <w:tcW w:type="pct" w:w="2639"/>
            <w:vAlign w:val="center"/>
          </w:tcPr>
          <w:p>
            <w:pPr>
              <w:pStyle w:val="Compact"/>
              <w:jc w:val="left"/>
            </w:pPr>
            <w:r>
              <w:t xml:space="preserve">빠르고 저렴, 같은 입력에 늘 같은 결과</w:t>
            </w:r>
          </w:p>
        </w:tc>
        <w:tc>
          <w:tcPr>
            <w:tcW w:type="pct" w:w="1608"/>
            <w:vAlign w:val="center"/>
          </w:tcPr>
          <w:p>
            <w:pPr>
              <w:pStyle w:val="Compact"/>
              <w:jc w:val="left"/>
            </w:pPr>
            <w:r>
              <w:t xml:space="preserve">양식이 달라도 단계 정의만 바꾸면 됨</w:t>
            </w:r>
          </w:p>
        </w:tc>
      </w:tr>
      <w:tr>
        <w:tc>
          <w:tcPr>
            <w:tcW w:type="pct" w:w="553"/>
            <w:vAlign w:val="center"/>
          </w:tcPr>
          <w:p>
            <w:pPr>
              <w:pStyle w:val="Compact"/>
              <w:jc w:val="left"/>
            </w:pPr>
            <w:r>
              <w:t xml:space="preserve">한계</w:t>
            </w:r>
          </w:p>
        </w:tc>
        <w:tc>
          <w:tcPr>
            <w:tcW w:type="pct" w:w="2639"/>
            <w:vAlign w:val="center"/>
          </w:tcPr>
          <w:p>
            <w:pPr>
              <w:pStyle w:val="Compact"/>
              <w:jc w:val="left"/>
            </w:pPr>
            <w:r>
              <w:t xml:space="preserve">병합·계층·조건부처럼 규칙이 복잡해지면 코드가 조용히 깨짐</w:t>
            </w:r>
          </w:p>
        </w:tc>
        <w:tc>
          <w:tcPr>
            <w:tcW w:type="pct" w:w="1608"/>
            <w:vAlign w:val="center"/>
          </w:tcPr>
          <w:p>
            <w:pPr>
              <w:pStyle w:val="Compact"/>
              <w:jc w:val="left"/>
            </w:pPr>
            <w:r>
              <w:t xml:space="preserve">느리고 비싸며 없는 값을 지어낼 위험 → 검증 필요</w:t>
            </w:r>
          </w:p>
        </w:tc>
      </w:tr>
      <w:tr>
        <w:tc>
          <w:tcPr>
            <w:tcW w:type="pct" w:w="553"/>
            <w:vAlign w:val="center"/>
          </w:tcPr>
          <w:p>
            <w:pPr>
              <w:pStyle w:val="Compact"/>
              <w:jc w:val="left"/>
            </w:pPr>
            <w:r>
              <w:t xml:space="preserve">대표 도구</w:t>
            </w:r>
          </w:p>
        </w:tc>
        <w:tc>
          <w:tcPr>
            <w:tcW w:type="pct" w:w="2639"/>
            <w:vAlign w:val="center"/>
          </w:tcPr>
          <w:p>
            <w:pPr>
              <w:pStyle w:val="Compact"/>
              <w:jc w:val="left"/>
            </w:pPr>
            <w:r>
              <w:t xml:space="preserve">코드 파서·전용 라이브러리(PDF 표 Camelot·Excel openpyxl)·OCR·파싱 솔루션(Docling·Azure)</w:t>
            </w:r>
          </w:p>
        </w:tc>
        <w:tc>
          <w:tcPr>
            <w:tcW w:type="pct" w:w="1608"/>
            <w:vAlign w:val="center"/>
          </w:tcPr>
          <w:p>
            <w:pPr>
              <w:pStyle w:val="Compact"/>
              <w:jc w:val="left"/>
            </w:pPr>
            <w:r>
              <w:t xml:space="preserve">비전(이미지·표 인식)을 지원하는 범용 LLM</w:t>
            </w:r>
          </w:p>
        </w:tc>
      </w:tr>
    </w:tbl>
    <w:p>
      <w:pPr>
        <w:pStyle w:val="BodyText"/>
      </w:pPr>
      <w:r>
        <w:t xml:space="preserve">이 두 갈래가 4장에서 나뉜다 —</w:t>
      </w:r>
      <w:r>
        <w:t xml:space="preserve"> </w:t>
      </w:r>
      <w:hyperlink w:anchor="kq2">
        <w:r>
          <w:rPr>
            <w:rStyle w:val="Hyperlink"/>
          </w:rPr>
          <w:t xml:space="preserve">4.2</w:t>
        </w:r>
      </w:hyperlink>
      <w:r>
        <w:t xml:space="preserve"> </w:t>
      </w:r>
      <w:r>
        <w:t xml:space="preserve">문서 유형별 전처리는 주로 도구·파서 길로 유형마다 처리하고,</w:t>
      </w:r>
      <w:r>
        <w:t xml:space="preserve"> </w:t>
      </w:r>
      <w:hyperlink w:anchor="sec62">
        <w:r>
          <w:rPr>
            <w:rStyle w:val="Hyperlink"/>
          </w:rPr>
          <w:t xml:space="preserve">4.3</w:t>
        </w:r>
      </w:hyperlink>
      <w:r>
        <w:t xml:space="preserve">은 LLM 길을 깊이 다룬다. 둘은 배타적이지 않아 흔히 섞어 쓴다 — 쉽고 정형인 문서는 도구로 대량 처리하고, 같은 문서 안에서도 까다로운 표·항목만 LLM에 맡긴다(예: 이메일 본문은 규칙으로, 깨끗이 안 떨어지는 인용·서명은 LLM으로). 솔루션을 규칙 기반 라이브러리·파싱 솔루션·LLM 세 갈래로 더 나눠 비교한 것은</w:t>
      </w:r>
      <w:r>
        <w:t xml:space="preserve"> </w:t>
      </w:r>
      <w:hyperlink w:anchor="tech">
        <w:r>
          <w:rPr>
            <w:rStyle w:val="Hyperlink"/>
          </w:rPr>
          <w:t xml:space="preserve">5장 Tech Stack</w:t>
        </w:r>
      </w:hyperlink>
      <w:r>
        <w:t xml:space="preserve">에 있다.</w:t>
      </w:r>
    </w:p>
    <w:p>
      <w:pPr>
        <w:pStyle w:val="BodyText"/>
      </w:pPr>
      <w:r>
        <w:t xml:space="preserve">어려운 문서일수록 LLM에 맡기는 방식이 주력이며, 그 방법은</w:t>
      </w:r>
      <w:r>
        <w:t xml:space="preserve"> </w:t>
      </w:r>
      <w:hyperlink w:anchor="sec62">
        <w:r>
          <w:rPr>
            <w:rStyle w:val="Hyperlink"/>
          </w:rPr>
          <w:t xml:space="preserve">4.3</w:t>
        </w:r>
      </w:hyperlink>
      <w:r>
        <w:t xml:space="preserve">에서 다룬다.</w:t>
      </w:r>
    </w:p>
    <w:p>
      <w:pPr>
        <w:pStyle w:val="BodyText"/>
      </w:pPr>
      <w:hyperlink w:anchor="sec31">
        <w:r>
          <w:rPr>
            <w:rStyle w:val="Hyperlink"/>
          </w:rPr>
          <w:t xml:space="preserve">2.2</w:t>
        </w:r>
      </w:hyperlink>
      <w:r>
        <w:t xml:space="preserve">의 네 단계가 이 장에서 이렇게 나뉘어 다뤄진다 — ①추출·②정제·③구조화는 문서 유형마다 방식이 달라</w:t>
      </w:r>
      <w:r>
        <w:t xml:space="preserve"> </w:t>
      </w:r>
      <w:hyperlink w:anchor="kq2">
        <w:r>
          <w:rPr>
            <w:rStyle w:val="Hyperlink"/>
          </w:rPr>
          <w:t xml:space="preserve">4.2</w:t>
        </w:r>
      </w:hyperlink>
      <w:r>
        <w:t xml:space="preserve">(유형별)와</w:t>
      </w:r>
      <w:r>
        <w:t xml:space="preserve"> </w:t>
      </w:r>
      <w:hyperlink w:anchor="sec62">
        <w:r>
          <w:rPr>
            <w:rStyle w:val="Hyperlink"/>
          </w:rPr>
          <w:t xml:space="preserve">4.3</w:t>
        </w:r>
      </w:hyperlink>
      <w:r>
        <w:t xml:space="preserve">(LLM)에서 다루고, ④청킹은 유형과 무관하게 공통이라</w:t>
      </w:r>
      <w:r>
        <w:t xml:space="preserve"> </w:t>
      </w:r>
      <w:hyperlink w:anchor="s24">
        <w:r>
          <w:rPr>
            <w:rStyle w:val="Hyperlink"/>
          </w:rPr>
          <w:t xml:space="preserve">2.4</w:t>
        </w:r>
      </w:hyperlink>
      <w:r>
        <w:t xml:space="preserve">의 단위·전략을 따른다. 출처(어느 문서·페이지)는 ①추출 때 함께 적어 두며, 유형별 예시 결과에 붙은</w:t>
      </w:r>
      <w:r>
        <w:t xml:space="preserve"> </w:t>
      </w:r>
      <w:r>
        <w:rPr>
          <w:rStyle w:val="VerbatimChar"/>
        </w:rPr>
        <w:t xml:space="preserve">provenance</w:t>
      </w:r>
      <w:r>
        <w:t xml:space="preserve">가 그것이다.</w:t>
      </w:r>
    </w:p>
    <w:p>
      <w:pPr>
        <w:pStyle w:val="BodyText"/>
      </w:pPr>
    </w:p>
    <w:p>
      <w:pPr>
        <w:pStyle w:val="Heading3"/>
      </w:pPr>
      <w:bookmarkStart w:id="7026" w:name="kq2"/>
      <w:bookmarkEnd w:id="7026"/>
      <w:bookmarkStart w:id="7027" w:name="X806a6f6c370c4ffacc687bc7420e930c682b34d"/>
      <w:bookmarkEnd w:id="7027"/>
      <w:bookmarkStart w:id="45" w:name="문서-유형별-전처리"/>
      <w:r>
        <w:t xml:space="preserve">4.2 문서 유형별 전처리</w:t>
      </w:r>
      <w:bookmarkEnd w:id="45"/>
    </w:p>
    <w:p>
      <w:pPr>
        <w:pStyle w:val="FirstParagraph"/>
      </w:pPr>
      <w:r>
        <w:t xml:space="preserve">문서 유형마다 내부 구조가 달라 무엇을 어떻게 뽑을지도 다르다. 여기서 다루는 유형별 처리는 양식이 일정한 문서를 규칙 기반 파서·솔루션으로 다루는 경우다. 병합·계층·조건부 기준처럼 코드로 짜기 어려운 까다로운 문서는 LLM에 맡긴다(</w:t>
      </w:r>
      <w:hyperlink w:anchor="sec62">
        <w:r>
          <w:rPr>
            <w:rStyle w:val="Hyperlink"/>
          </w:rPr>
          <w:t xml:space="preserve">4.3</w:t>
        </w:r>
      </w:hyperlink>
      <w:r>
        <w:t xml:space="preserve">). 아래는 자주 만나는 여덟 유형을 무엇이 어렵고 어떤 도구로 처리하며 결과가 어떻게 달라지는지 가상 예시로 보여준다. 예시는 구조·출처를 드러내려 JSON으로 적었지만, RAG에 넣을 땐 Markdown으로 내보내기도 한다(</w:t>
      </w:r>
      <w:hyperlink w:anchor="kq3">
        <w:r>
          <w:rPr>
            <w:rStyle w:val="Hyperlink"/>
          </w:rPr>
          <w:t xml:space="preserve">2.3</w:t>
        </w:r>
      </w:hyperlink>
      <w:r>
        <w:t xml:space="preserve">).</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44"/>
        <w:gridCol w:w="2043"/>
        <w:gridCol w:w="2424"/>
        <w:gridCol w:w="3487"/>
      </w:tblGrid>
      <w:tr>
        <w:trPr>
          <w:cnfStyle w:firstRow="1"/>
        </w:trPr>
        <w:tc>
          <w:tcPr>
            <w:tcW w:type="pct" w:w="557"/>
            <w:shd w:val="clear" w:color="auto" w:fill="DCE8F5"/>
            <w:vAlign w:val="center"/>
          </w:tcPr>
          <w:p>
            <w:pPr>
              <w:pStyle w:val="Compact"/>
              <w:jc w:val="left"/>
            </w:pPr>
            <w:r>
              <w:rPr>
                <w:b/>
              </w:rPr>
              <w:t xml:space="preserve">유형</w:t>
            </w:r>
          </w:p>
        </w:tc>
        <w:tc>
          <w:tcPr>
            <w:tcW w:type="pct" w:w="1090"/>
            <w:shd w:val="clear" w:color="auto" w:fill="DCE8F5"/>
            <w:vAlign w:val="center"/>
          </w:tcPr>
          <w:p>
            <w:pPr>
              <w:pStyle w:val="Compact"/>
              <w:jc w:val="left"/>
            </w:pPr>
            <w:r>
              <w:rPr>
                <w:b/>
              </w:rPr>
              <w:t xml:space="preserve">핵심 난점</w:t>
            </w:r>
          </w:p>
        </w:tc>
        <w:tc>
          <w:tcPr>
            <w:tcW w:type="pct" w:w="1293"/>
            <w:shd w:val="clear" w:color="auto" w:fill="DCE8F5"/>
            <w:vAlign w:val="center"/>
          </w:tcPr>
          <w:p>
            <w:pPr>
              <w:pStyle w:val="Compact"/>
              <w:jc w:val="left"/>
            </w:pPr>
            <w:r>
              <w:rPr>
                <w:b/>
              </w:rPr>
              <w:t xml:space="preserve">권장 처리</w:t>
            </w:r>
          </w:p>
        </w:tc>
        <w:tc>
          <w:tcPr>
            <w:tcW w:type="pct" w:w="1860"/>
            <w:shd w:val="clear" w:color="auto" w:fill="DCE8F5"/>
            <w:vAlign w:val="center"/>
          </w:tcPr>
          <w:p>
            <w:pPr>
              <w:pStyle w:val="Compact"/>
              <w:jc w:val="left"/>
            </w:pPr>
            <w:r>
              <w:rPr>
                <w:b/>
              </w:rPr>
              <w:t xml:space="preserve">대표 도구</w:t>
            </w:r>
          </w:p>
        </w:tc>
      </w:tr>
      <w:tr>
        <w:tc>
          <w:tcPr>
            <w:tcW w:type="pct" w:w="557"/>
            <w:vAlign w:val="center"/>
          </w:tcPr>
          <w:p>
            <w:pPr>
              <w:pStyle w:val="Compact"/>
              <w:jc w:val="left"/>
            </w:pPr>
            <w:r>
              <w:t xml:space="preserve">PDF</w:t>
            </w:r>
          </w:p>
        </w:tc>
        <w:tc>
          <w:tcPr>
            <w:tcW w:type="pct" w:w="1090"/>
            <w:vAlign w:val="center"/>
          </w:tcPr>
          <w:p>
            <w:pPr>
              <w:pStyle w:val="Compact"/>
              <w:jc w:val="left"/>
            </w:pPr>
            <w:r>
              <w:t xml:space="preserve">읽기 순서·표 구조가 파일에 없음</w:t>
            </w:r>
          </w:p>
        </w:tc>
        <w:tc>
          <w:tcPr>
            <w:tcW w:type="pct" w:w="1293"/>
            <w:vAlign w:val="center"/>
          </w:tcPr>
          <w:p>
            <w:pPr>
              <w:pStyle w:val="Compact"/>
              <w:jc w:val="left"/>
            </w:pPr>
            <w:r>
              <w:t xml:space="preserve">레이아웃 인식 파싱 + 표 격자 복원</w:t>
            </w:r>
          </w:p>
        </w:tc>
        <w:tc>
          <w:tcPr>
            <w:tcW w:type="pct" w:w="1860"/>
            <w:vAlign w:val="center"/>
          </w:tcPr>
          <w:p>
            <w:pPr>
              <w:pStyle w:val="Compact"/>
              <w:jc w:val="left"/>
            </w:pPr>
            <w:r>
              <w:t xml:space="preserve">Docling·Unstructured / Camelot·pdfplumber</w:t>
            </w:r>
          </w:p>
        </w:tc>
      </w:tr>
      <w:tr>
        <w:tc>
          <w:tcPr>
            <w:tcW w:type="pct" w:w="557"/>
            <w:vAlign w:val="center"/>
          </w:tcPr>
          <w:p>
            <w:pPr>
              <w:pStyle w:val="Compact"/>
              <w:jc w:val="left"/>
            </w:pPr>
            <w:r>
              <w:t xml:space="preserve">PPT</w:t>
            </w:r>
          </w:p>
        </w:tc>
        <w:tc>
          <w:tcPr>
            <w:tcW w:type="pct" w:w="1090"/>
            <w:vAlign w:val="center"/>
          </w:tcPr>
          <w:p>
            <w:pPr>
              <w:pStyle w:val="Compact"/>
              <w:jc w:val="left"/>
            </w:pPr>
            <w:r>
              <w:t xml:space="preserve">텍스트박스 순서가 뒤섞임, 차트는 내장 데이터</w:t>
            </w:r>
          </w:p>
        </w:tc>
        <w:tc>
          <w:tcPr>
            <w:tcW w:type="pct" w:w="1293"/>
            <w:vAlign w:val="center"/>
          </w:tcPr>
          <w:p>
            <w:pPr>
              <w:pStyle w:val="Compact"/>
              <w:jc w:val="left"/>
            </w:pPr>
            <w:r>
              <w:t xml:space="preserve">슬라이드 1장을 의미 단위로 묶기</w:t>
            </w:r>
          </w:p>
        </w:tc>
        <w:tc>
          <w:tcPr>
            <w:tcW w:type="pct" w:w="1860"/>
            <w:vAlign w:val="center"/>
          </w:tcPr>
          <w:p>
            <w:pPr>
              <w:pStyle w:val="Compact"/>
              <w:jc w:val="left"/>
            </w:pPr>
            <w:r>
              <w:t xml:space="preserve">python-pptx</w:t>
            </w:r>
          </w:p>
        </w:tc>
      </w:tr>
      <w:tr>
        <w:tc>
          <w:tcPr>
            <w:tcW w:type="pct" w:w="557"/>
            <w:vAlign w:val="center"/>
          </w:tcPr>
          <w:p>
            <w:pPr>
              <w:pStyle w:val="Compact"/>
              <w:jc w:val="left"/>
            </w:pPr>
            <w:r>
              <w:t xml:space="preserve">Excel</w:t>
            </w:r>
          </w:p>
        </w:tc>
        <w:tc>
          <w:tcPr>
            <w:tcW w:type="pct" w:w="1090"/>
            <w:vAlign w:val="center"/>
          </w:tcPr>
          <w:p>
            <w:pPr>
              <w:pStyle w:val="Compact"/>
              <w:jc w:val="left"/>
            </w:pPr>
            <w:r>
              <w:t xml:space="preserve">병합셀 빈칸, 색에 담긴 의미, 가로 교차표</w:t>
            </w:r>
          </w:p>
        </w:tc>
        <w:tc>
          <w:tcPr>
            <w:tcW w:type="pct" w:w="1293"/>
            <w:vAlign w:val="center"/>
          </w:tcPr>
          <w:p>
            <w:pPr>
              <w:pStyle w:val="Compact"/>
              <w:jc w:val="left"/>
            </w:pPr>
            <w:r>
              <w:t xml:space="preserve">병합 풀고 교차표를 레코드로 펴기</w:t>
            </w:r>
          </w:p>
        </w:tc>
        <w:tc>
          <w:tcPr>
            <w:tcW w:type="pct" w:w="1860"/>
            <w:vAlign w:val="center"/>
          </w:tcPr>
          <w:p>
            <w:pPr>
              <w:pStyle w:val="Compact"/>
              <w:jc w:val="left"/>
            </w:pPr>
            <w:r>
              <w:t xml:space="preserve">openpyxl·pandas</w:t>
            </w:r>
          </w:p>
        </w:tc>
      </w:tr>
      <w:tr>
        <w:tc>
          <w:tcPr>
            <w:tcW w:type="pct" w:w="557"/>
            <w:vAlign w:val="center"/>
          </w:tcPr>
          <w:p>
            <w:pPr>
              <w:pStyle w:val="Compact"/>
              <w:jc w:val="left"/>
            </w:pPr>
            <w:r>
              <w:t xml:space="preserve">이미지·스캔본</w:t>
            </w:r>
          </w:p>
        </w:tc>
        <w:tc>
          <w:tcPr>
            <w:tcW w:type="pct" w:w="1090"/>
            <w:vAlign w:val="center"/>
          </w:tcPr>
          <w:p>
            <w:pPr>
              <w:pStyle w:val="Compact"/>
              <w:jc w:val="left"/>
            </w:pPr>
            <w:r>
              <w:t xml:space="preserve">글자가 픽셀, OCR·객체 인식 필요</w:t>
            </w:r>
          </w:p>
        </w:tc>
        <w:tc>
          <w:tcPr>
            <w:tcW w:type="pct" w:w="1293"/>
            <w:vAlign w:val="center"/>
          </w:tcPr>
          <w:p>
            <w:pPr>
              <w:pStyle w:val="Compact"/>
              <w:jc w:val="left"/>
            </w:pPr>
            <w:r>
              <w:t xml:space="preserve">보정 → OCR → 저신뢰 셀 검수</w:t>
            </w:r>
          </w:p>
        </w:tc>
        <w:tc>
          <w:tcPr>
            <w:tcW w:type="pct" w:w="1860"/>
            <w:vAlign w:val="center"/>
          </w:tcPr>
          <w:p>
            <w:pPr>
              <w:pStyle w:val="Compact"/>
              <w:jc w:val="left"/>
            </w:pPr>
            <w:r>
              <w:t xml:space="preserve">Tesseract / Azure·Google·AWS OCR</w:t>
            </w:r>
          </w:p>
        </w:tc>
      </w:tr>
      <w:tr>
        <w:tc>
          <w:tcPr>
            <w:tcW w:type="pct" w:w="557"/>
            <w:vAlign w:val="center"/>
          </w:tcPr>
          <w:p>
            <w:pPr>
              <w:pStyle w:val="Compact"/>
              <w:jc w:val="left"/>
            </w:pPr>
            <w:r>
              <w:t xml:space="preserve">이메일</w:t>
            </w:r>
          </w:p>
        </w:tc>
        <w:tc>
          <w:tcPr>
            <w:tcW w:type="pct" w:w="1090"/>
            <w:vAlign w:val="center"/>
          </w:tcPr>
          <w:p>
            <w:pPr>
              <w:pStyle w:val="Compact"/>
              <w:jc w:val="left"/>
            </w:pPr>
            <w:r>
              <w:t xml:space="preserve">인용·서명이 본문에 섞임, 표·이미지·첨부가 분리</w:t>
            </w:r>
          </w:p>
        </w:tc>
        <w:tc>
          <w:tcPr>
            <w:tcW w:type="pct" w:w="1293"/>
            <w:vAlign w:val="center"/>
          </w:tcPr>
          <w:p>
            <w:pPr>
              <w:pStyle w:val="Compact"/>
              <w:jc w:val="left"/>
            </w:pPr>
            <w:r>
              <w:t xml:space="preserve">메타데이터 분리 → 최신 본문만 → 표·이미지·첨부 라우팅</w:t>
            </w:r>
          </w:p>
        </w:tc>
        <w:tc>
          <w:tcPr>
            <w:tcW w:type="pct" w:w="1860"/>
            <w:vAlign w:val="center"/>
          </w:tcPr>
          <w:p>
            <w:pPr>
              <w:pStyle w:val="Compact"/>
              <w:jc w:val="left"/>
            </w:pPr>
            <w:r>
              <w:t xml:space="preserve">extract-msg·readpst / Graph API / talon·html2text</w:t>
            </w:r>
          </w:p>
        </w:tc>
      </w:tr>
      <w:tr>
        <w:tc>
          <w:tcPr>
            <w:tcW w:type="pct" w:w="557"/>
            <w:vAlign w:val="center"/>
          </w:tcPr>
          <w:p>
            <w:pPr>
              <w:pStyle w:val="Compact"/>
              <w:jc w:val="left"/>
            </w:pPr>
            <w:r>
              <w:t xml:space="preserve">Word·HWP</w:t>
            </w:r>
          </w:p>
        </w:tc>
        <w:tc>
          <w:tcPr>
            <w:tcW w:type="pct" w:w="1090"/>
            <w:vAlign w:val="center"/>
          </w:tcPr>
          <w:p>
            <w:pPr>
              <w:pStyle w:val="Compact"/>
              <w:jc w:val="left"/>
            </w:pPr>
            <w:r>
              <w:t xml:space="preserve">제목이 스타일로만 표현됨, HWP 파서 빈약</w:t>
            </w:r>
          </w:p>
        </w:tc>
        <w:tc>
          <w:tcPr>
            <w:tcW w:type="pct" w:w="1293"/>
            <w:vAlign w:val="center"/>
          </w:tcPr>
          <w:p>
            <w:pPr>
              <w:pStyle w:val="Compact"/>
              <w:jc w:val="left"/>
            </w:pPr>
            <w:r>
              <w:t xml:space="preserve">스타일을 제목 계층으로 복원</w:t>
            </w:r>
          </w:p>
        </w:tc>
        <w:tc>
          <w:tcPr>
            <w:tcW w:type="pct" w:w="1860"/>
            <w:vAlign w:val="center"/>
          </w:tcPr>
          <w:p>
            <w:pPr>
              <w:pStyle w:val="Compact"/>
              <w:jc w:val="left"/>
            </w:pPr>
            <w:r>
              <w:t xml:space="preserve">python-docx·Mammoth / hwp5·LibreOffice</w:t>
            </w:r>
          </w:p>
        </w:tc>
      </w:tr>
      <w:tr>
        <w:tc>
          <w:tcPr>
            <w:tcW w:type="pct" w:w="557"/>
            <w:vAlign w:val="center"/>
          </w:tcPr>
          <w:p>
            <w:pPr>
              <w:pStyle w:val="Compact"/>
              <w:jc w:val="left"/>
            </w:pPr>
            <w:r>
              <w:t xml:space="preserve">CSV</w:t>
            </w:r>
          </w:p>
        </w:tc>
        <w:tc>
          <w:tcPr>
            <w:tcW w:type="pct" w:w="1090"/>
            <w:vAlign w:val="center"/>
          </w:tcPr>
          <w:p>
            <w:pPr>
              <w:pStyle w:val="Compact"/>
              <w:jc w:val="left"/>
            </w:pPr>
            <w:r>
              <w:t xml:space="preserve">인코딩·구분자 혼재, 단위 행, 대용량</w:t>
            </w:r>
          </w:p>
        </w:tc>
        <w:tc>
          <w:tcPr>
            <w:tcW w:type="pct" w:w="1293"/>
            <w:vAlign w:val="center"/>
          </w:tcPr>
          <w:p>
            <w:pPr>
              <w:pStyle w:val="Compact"/>
              <w:jc w:val="left"/>
            </w:pPr>
            <w:r>
              <w:t xml:space="preserve">인코딩 감지 → 정규화 → 레코드로 펴기</w:t>
            </w:r>
          </w:p>
        </w:tc>
        <w:tc>
          <w:tcPr>
            <w:tcW w:type="pct" w:w="1860"/>
            <w:vAlign w:val="center"/>
          </w:tcPr>
          <w:p>
            <w:pPr>
              <w:pStyle w:val="Compact"/>
              <w:jc w:val="left"/>
            </w:pPr>
            <w:r>
              <w:t xml:space="preserve">pandas·charset-normalizer</w:t>
            </w:r>
          </w:p>
        </w:tc>
      </w:tr>
      <w:tr>
        <w:tc>
          <w:tcPr>
            <w:tcW w:type="pct" w:w="557"/>
            <w:vAlign w:val="center"/>
          </w:tcPr>
          <w:p>
            <w:pPr>
              <w:pStyle w:val="Compact"/>
              <w:jc w:val="left"/>
            </w:pPr>
            <w:r>
              <w:t xml:space="preserve">채팅·회의록</w:t>
            </w:r>
          </w:p>
        </w:tc>
        <w:tc>
          <w:tcPr>
            <w:tcW w:type="pct" w:w="1090"/>
            <w:vAlign w:val="center"/>
          </w:tcPr>
          <w:p>
            <w:pPr>
              <w:pStyle w:val="Compact"/>
              <w:jc w:val="left"/>
            </w:pPr>
            <w:r>
              <w:t xml:space="preserve">발화자 표기 제각각, 한 줄에 여러 발화</w:t>
            </w:r>
          </w:p>
        </w:tc>
        <w:tc>
          <w:tcPr>
            <w:tcW w:type="pct" w:w="1293"/>
            <w:vAlign w:val="center"/>
          </w:tcPr>
          <w:p>
            <w:pPr>
              <w:pStyle w:val="Compact"/>
              <w:jc w:val="left"/>
            </w:pPr>
            <w:r>
              <w:t xml:space="preserve">발화자·시각 분리 → 발화 단위 정렬</w:t>
            </w:r>
          </w:p>
        </w:tc>
        <w:tc>
          <w:tcPr>
            <w:tcW w:type="pct" w:w="1860"/>
            <w:vAlign w:val="center"/>
          </w:tcPr>
          <w:p>
            <w:pPr>
              <w:pStyle w:val="Compact"/>
              <w:jc w:val="left"/>
            </w:pPr>
            <w:r>
              <w:t xml:space="preserve">정규식 / webvtt-py</w:t>
            </w:r>
          </w:p>
        </w:tc>
      </w:tr>
    </w:tbl>
    <w:p>
      <w:pPr>
        <w:pStyle w:val="BodyText"/>
      </w:pPr>
    </w:p>
    <w:p>
      <w:pPr>
        <w:pStyle w:val="Heading4"/>
      </w:pPr>
      <w:bookmarkStart w:id="7028" w:name="t-pdf"/>
      <w:bookmarkEnd w:id="7028"/>
      <w:bookmarkStart w:id="7029" w:name="Xca6c3681c5c5e7d91128badd25f2e13e55ea4d1"/>
      <w:bookmarkEnd w:id="7029"/>
      <w:bookmarkStart w:id="46" w:name="pdf"/>
      <w:r>
        <w:t xml:space="preserve">4.2.1 PDF</w:t>
      </w:r>
      <w:bookmarkEnd w:id="46"/>
    </w:p>
    <w:p>
      <w:pPr>
        <w:pStyle w:val="FirstParagraph"/>
      </w:pPr>
      <w:r>
        <w:t xml:space="preserve">PDF는 인쇄 레이아웃 기반이라 제목·문단·표라는 논리 구조가 파일에 없다. 그래서 글자만 순서대로 잇는 단순 추출은 표를 뭉개고 다단을 뒤섞는다. PDF가 글자를 텍스트 데이터로 담고 있는지(텍스트 PDF — 복사·검색이 되는 PDF), 아니면 종이를 촬영·스캔해 이미지로만 되어 있는지(스캔 PDF — 글자가 픽셀이라 OCR이 필요)를 먼저 구분하고, 레이아웃 인식 파싱으로 페이지를 제목·문단·표·그림 블록으로 분류한 뒤, 표는 테두리 유형에 맞춰 행·열을 복원한다. 반복되는 머리글·쪽번호는 걸러낸다.</w:t>
      </w:r>
    </w:p>
    <w:p>
      <w:pPr>
        <w:pStyle w:val="BodyText"/>
      </w:pPr>
      <w:r>
        <w:rPr>
          <w:b/>
        </w:rPr>
        <w:t xml:space="preserve">권장 도구.</w:t>
      </w:r>
      <w:r>
        <w:t xml:space="preserve"> </w:t>
      </w:r>
      <w:r>
        <w:t xml:space="preserve">레이아웃과 표를 함께 인식하는 Docling</w:t>
      </w:r>
      <w:hyperlink w:anchor="ref1">
        <w:r>
          <w:rPr>
            <w:rStyle w:val="Hyperlink"/>
          </w:rPr>
          <w:t xml:space="preserve">[1]</w:t>
        </w:r>
      </w:hyperlink>
      <w:r>
        <w:t xml:space="preserve">이나 Unstructured</w:t>
      </w:r>
      <w:hyperlink w:anchor="ref2">
        <w:r>
          <w:rPr>
            <w:rStyle w:val="Hyperlink"/>
          </w:rPr>
          <w:t xml:space="preserve">[2]</w:t>
        </w:r>
      </w:hyperlink>
      <w:r>
        <w:t xml:space="preserve">를 1차 파서로 쓰고, 표가 까다로우면 표 전용인 Camelot</w:t>
      </w:r>
      <w:hyperlink w:anchor="ref3">
        <w:r>
          <w:rPr>
            <w:rStyle w:val="Hyperlink"/>
          </w:rPr>
          <w:t xml:space="preserve">[3]</w:t>
        </w:r>
      </w:hyperlink>
      <w:r>
        <w:t xml:space="preserve">·pdfplumber</w:t>
      </w:r>
      <w:hyperlink w:anchor="ref4">
        <w:r>
          <w:rPr>
            <w:rStyle w:val="Hyperlink"/>
          </w:rPr>
          <w:t xml:space="preserve">[4]</w:t>
        </w:r>
      </w:hyperlink>
      <w:r>
        <w:t xml:space="preserve">로 보완한다. 스캔 PDF는 OCR이 강한 클라우드(Azure Document Intelligence</w:t>
      </w:r>
      <w:hyperlink w:anchor="ref14">
        <w:r>
          <w:rPr>
            <w:rStyle w:val="Hyperlink"/>
          </w:rPr>
          <w:t xml:space="preserve">[14]</w:t>
        </w:r>
      </w:hyperlink>
      <w:r>
        <w:t xml:space="preserve">·Google Document AI</w:t>
      </w:r>
      <w:hyperlink w:anchor="ref15">
        <w:r>
          <w:rPr>
            <w:rStyle w:val="Hyperlink"/>
          </w:rPr>
          <w:t xml:space="preserve">[15]</w:t>
        </w:r>
      </w:hyperlink>
      <w:r>
        <w:t xml:space="preserve">)로 보낸다. 출력은 본문은 Markdown, 표는 좌표를 보존한 JSON으로 받는다. 반복되는 머리글·쪽번호는 이런 레이아웃 파서가 페이지마다 같은 위치에 반복되는 요소로 인식해 대체로 자동으로 걸러낸다 — 양식이 특이해 놓치면 ’머리말 영역·특정 문구는 제외’라는 규칙을 한 줄 더해 준다.</w:t>
      </w:r>
    </w:p>
    <w:p>
      <w:pPr>
        <w:pStyle w:val="BodyText"/>
      </w:pPr>
      <w:r>
        <w:t xml:space="preserve">예를 들어 CCL 외관 검사 성적서(가상 QR-2026-0481)를 검색 자료로 만드는 경우를 살펴본다.</w:t>
      </w:r>
    </w:p>
    <w:p>
      <w:pPr>
        <w:pStyle w:val="BodyText"/>
        <w:jc w:val="center"/>
      </w:pPr>
      <w:r>
        <w:drawing>
          <wp:inline>
            <wp:extent cx="5334000" cy="2058924"/>
            <wp:effectExtent b="0" l="0" r="0" t="0"/>
            <wp:docPr descr="PDF 품질 성적서 모형 — 제목 블록, 테두리 격자 표, 반복 머리글·쪽번호를 레이아웃 인식으로 구분하는 모습" title="" id="1" name="Picture"/>
            <a:graphic>
              <a:graphicData uri="http://schemas.openxmlformats.org/drawingml/2006/picture">
                <pic:pic>
                  <pic:nvPicPr>
                    <pic:cNvPr descr="/sessions/trusting-hopeful-pasteur/tmp/md2docx_i93g7mke/diagrams/s01.png" id="0" name="Picture"/>
                    <pic:cNvPicPr>
                      <a:picLocks noChangeArrowheads="1" noChangeAspect="1"/>
                    </pic:cNvPicPr>
                  </pic:nvPicPr>
                  <pic:blipFill>
                    <a:blip r:embed="rId47"/>
                    <a:stretch>
                      <a:fillRect/>
                    </a:stretch>
                  </pic:blipFill>
                  <pic:spPr bwMode="auto">
                    <a:xfrm>
                      <a:off x="0" y="0"/>
                      <a:ext cx="5334000" cy="2058924"/>
                    </a:xfrm>
                    <a:prstGeom prst="rect">
                      <a:avLst/>
                    </a:prstGeom>
                    <a:noFill/>
                    <a:ln w="9525">
                      <a:noFill/>
                      <a:headEnd/>
                      <a:tailEnd/>
                    </a:ln>
                  </pic:spPr>
                </pic:pic>
              </a:graphicData>
            </a:graphic>
          </wp:inline>
        </w:drawing>
      </w:r>
    </w:p>
    <w:p>
      <w:pPr>
        <w:pStyle w:val="SourceCode"/>
      </w:pPr>
      <w:r>
        <w:rPr>
          <w:rStyle w:val="VerbatimChar"/>
        </w:rPr>
        <w:t xml:space="preserve">[전처리 전] 단순 추출 — 어느 수치가 어느 칸인지 알 수 없다</w:t>
      </w:r>
      <w:r>
        <w:br/>
      </w:r>
      <w:r>
        <w:rPr>
          <w:rStyle w:val="VerbatimChar"/>
        </w:rPr>
        <w:t xml:space="preserve">  용접부 외관 균열 없음 합격 용접부 치수 100±0.1 100.04 합격 도장 두께 80~120㎛ 95 합격</w:t>
      </w:r>
      <w:r>
        <w:br/>
      </w:r>
      <w:r>
        <w:br/>
      </w:r>
      <w:r>
        <w:rPr>
          <w:rStyle w:val="VerbatimChar"/>
        </w:rPr>
        <w:t xml:space="preserve">[전처리 후] 레이아웃 인식 파싱으로 행·열을 복원하고 문서ID·페이지를 부착</w:t>
      </w:r>
      <w:r>
        <w:br/>
      </w:r>
      <w:r>
        <w:rPr>
          <w:rStyle w:val="VerbatimChar"/>
        </w:rPr>
        <w:t xml:space="preserve">  [</w:t>
      </w:r>
      <w:r>
        <w:br/>
      </w:r>
      <w:r>
        <w:rPr>
          <w:rStyle w:val="VerbatimChar"/>
        </w:rPr>
        <w:t xml:space="preserve">   {"chunk_id":"QR-2026-0481_p3_r1","공정":"용접부","검사항목":"외관","기준":"균열 없음","실측":"균열 없음","판정":"합격",</w:t>
      </w:r>
      <w:r>
        <w:br/>
      </w:r>
      <w:r>
        <w:rPr>
          <w:rStyle w:val="VerbatimChar"/>
        </w:rPr>
        <w:t xml:space="preserve">    "provenance":{"doc_id":"QR-2026-0481","page":3}},</w:t>
      </w:r>
      <w:r>
        <w:br/>
      </w:r>
      <w:r>
        <w:rPr>
          <w:rStyle w:val="VerbatimChar"/>
        </w:rPr>
        <w:t xml:space="preserve">   {"chunk_id":"QR-2026-0481_p3_r2","공정":"용접부","검사항목":"치수","기준":"100±0.1","실측":"100.04","판정":"합격",</w:t>
      </w:r>
      <w:r>
        <w:br/>
      </w:r>
      <w:r>
        <w:rPr>
          <w:rStyle w:val="VerbatimChar"/>
        </w:rPr>
        <w:t xml:space="preserve">    "provenance":{"doc_id":"QR-2026-0481","page":3}}</w:t>
      </w:r>
      <w:r>
        <w:br/>
      </w:r>
      <w:r>
        <w:rPr>
          <w:rStyle w:val="VerbatimChar"/>
        </w:rPr>
        <w:t xml:space="preserve">  ]</w:t>
      </w:r>
    </w:p>
    <w:p>
      <w:pPr>
        <w:pStyle w:val="FirstParagraph"/>
      </w:pPr>
      <w:r>
        <w:t xml:space="preserve">각각의 수치가 어느 공정·항목에 해당하는지 명확해져, AI가 치수 불합격 사례를 바로 검색·집계하고 3페이지를 근거로 제시한다.</w:t>
      </w:r>
    </w:p>
    <w:p>
      <w:pPr>
        <w:pStyle w:val="Heading4"/>
      </w:pPr>
      <w:bookmarkStart w:id="7030" w:name="X8103a9c3a6733d05692495dfa7fb67f6ddb1bdd"/>
      <w:bookmarkEnd w:id="7030"/>
      <w:bookmarkStart w:id="48" w:name="ppt"/>
      <w:r>
        <w:t xml:space="preserve">4.2.2 PPT</w:t>
      </w:r>
      <w:bookmarkEnd w:id="48"/>
    </w:p>
    <w:p>
      <w:pPr>
        <w:pStyle w:val="FirstParagraph"/>
      </w:pPr>
      <w:r>
        <w:t xml:space="preserve">PPT는 한 슬라이드 안에 제목·본문·도형·표·차트가 여러 텍스트박스로 나뉘어 있다. 이 텍스트박스는 화면에 보이는 위치 순서가 아니라 만들어 넣은 순서로 저장돼 있어, 그대로 뽑으면 읽는 순서와 어긋난다. 슬라이드를 한 장씩 보며 제목·본문·표·발표자 노트를 차례로 뽑고, 각 텍스트박스의 좌표를 보고 위→아래·좌→우 순서로 다시 정렬한다. 슬라이드 한 장을 청크 단위로 삼고 슬라이드 번호를 위치 정보로 붙인다. 차트는 글자가 아니라 그래프를 그리는 수치(원본 데이터)가 안에 들어 있으므로, 그 데이터값을 표로 뽑는다.</w:t>
      </w:r>
    </w:p>
    <w:p>
      <w:pPr>
        <w:pStyle w:val="BodyText"/>
      </w:pPr>
      <w:r>
        <w:rPr>
          <w:b/>
        </w:rPr>
        <w:t xml:space="preserve">권장 도구.</w:t>
      </w:r>
      <w:r>
        <w:t xml:space="preserve"> </w:t>
      </w:r>
      <w:r>
        <w:t xml:space="preserve">python-pptx</w:t>
      </w:r>
      <w:hyperlink w:anchor="ref5">
        <w:r>
          <w:rPr>
            <w:rStyle w:val="Hyperlink"/>
          </w:rPr>
          <w:t xml:space="preserve">[5]</w:t>
        </w:r>
      </w:hyperlink>
      <w:r>
        <w:t xml:space="preserve">로 슬라이드를 한 장씩 읽으며 제목·본문·표·발표자 노트와 도형 좌표(읽기 순서 재정렬용)를 가져온다. 차트는 슬라이드에 함께 저장된 수치 데이터에서 값을 뽑고, 그림만 있는 슬라이드는 OCR로 보낸다. 좌표로 읽기 순서를 바로잡고 발표자 노트·차트 수치를 뽑아 슬라이드 1장을 한 청크로 묶는 것까지 도구가 자동으로 한다.</w:t>
      </w:r>
    </w:p>
    <w:p>
      <w:pPr>
        <w:pStyle w:val="BodyText"/>
      </w:pPr>
      <w:r>
        <w:t xml:space="preserve">예를 들어 기술 교육자료(가상)의 한 슬라이드를 살펴본다.</w:t>
      </w:r>
    </w:p>
    <w:p>
      <w:pPr>
        <w:pStyle w:val="BodyText"/>
        <w:jc w:val="center"/>
      </w:pPr>
      <w:r>
        <w:drawing>
          <wp:inline>
            <wp:extent cx="5334000" cy="2058924"/>
            <wp:effectExtent b="0" l="0" r="0" t="0"/>
            <wp:docPr descr="PPT 기술자료 모형 — 제목·불릿·표·발표자 노트가 별개 텍스트박스로 흩어지고 만든 순서(Z-order)가 읽는 순서와 달라, 좌표로 재정렬해 슬라이드 1장을 한 청크로 묶는 모습" title="" id="1" name="Picture"/>
            <a:graphic>
              <a:graphicData uri="http://schemas.openxmlformats.org/drawingml/2006/picture">
                <pic:pic>
                  <pic:nvPicPr>
                    <pic:cNvPr descr="/sessions/trusting-hopeful-pasteur/tmp/md2docx_i93g7mke/diagrams/s02.png" id="0" name="Picture"/>
                    <pic:cNvPicPr>
                      <a:picLocks noChangeArrowheads="1" noChangeAspect="1"/>
                    </pic:cNvPicPr>
                  </pic:nvPicPr>
                  <pic:blipFill>
                    <a:blip r:embed="rId49"/>
                    <a:stretch>
                      <a:fillRect/>
                    </a:stretch>
                  </pic:blipFill>
                  <pic:spPr bwMode="auto">
                    <a:xfrm>
                      <a:off x="0" y="0"/>
                      <a:ext cx="5334000" cy="2058924"/>
                    </a:xfrm>
                    <a:prstGeom prst="rect">
                      <a:avLst/>
                    </a:prstGeom>
                    <a:noFill/>
                    <a:ln w="9525">
                      <a:noFill/>
                      <a:headEnd/>
                      <a:tailEnd/>
                    </a:ln>
                  </pic:spPr>
                </pic:pic>
              </a:graphicData>
            </a:graphic>
          </wp:inline>
        </w:drawing>
      </w:r>
    </w:p>
    <w:p>
      <w:pPr>
        <w:pStyle w:val="SourceCode"/>
      </w:pPr>
      <w:r>
        <w:rPr>
          <w:rStyle w:val="VerbatimChar"/>
        </w:rPr>
        <w:t xml:space="preserve">[전처리 전] 제목·불릿·작은 표·발표자 노트가 한 화면에 따로 놓여 있다</w:t>
      </w:r>
      <w:r>
        <w:br/>
      </w:r>
      <w:r>
        <w:br/>
      </w:r>
      <w:r>
        <w:rPr>
          <w:rStyle w:val="VerbatimChar"/>
        </w:rPr>
        <w:t xml:space="preserve">[전처리 후] 슬라이드 1장을 한 청크로 묶고 제목·본문·표·노트를 분류</w:t>
      </w:r>
      <w:r>
        <w:br/>
      </w:r>
      <w:r>
        <w:rPr>
          <w:rStyle w:val="VerbatimChar"/>
        </w:rPr>
        <w:t xml:space="preserve">  {"chunk_id":"TECH-블레이드_p7","type":"slide","title":"터빈 블레이드 용접 결함 유형",</w:t>
      </w:r>
      <w:r>
        <w:br/>
      </w:r>
      <w:r>
        <w:rPr>
          <w:rStyle w:val="VerbatimChar"/>
        </w:rPr>
        <w:t xml:space="preserve">   "body":["크랙 — 표면 균열","기공 — 내부 공동","언더컷 — 모재 패임"],</w:t>
      </w:r>
      <w:r>
        <w:br/>
      </w:r>
      <w:r>
        <w:rPr>
          <w:rStyle w:val="VerbatimChar"/>
        </w:rPr>
        <w:t xml:space="preserve">   "table":"| 결함 | 허용 | 검출법 |\n| 크랙 | 불허 | PT |\n| 기공 | Ø0.5↓ | RT |",</w:t>
      </w:r>
      <w:r>
        <w:br/>
      </w:r>
      <w:r>
        <w:rPr>
          <w:rStyle w:val="VerbatimChar"/>
        </w:rPr>
        <w:t xml:space="preserve">   "notes":"고온부는 PT 우선","provenance":{"doc_id":"TECH-블레이드","slide":7}}</w:t>
      </w:r>
    </w:p>
    <w:p>
      <w:pPr>
        <w:pStyle w:val="FirstParagraph"/>
      </w:pPr>
      <w:r>
        <w:t xml:space="preserve">흩어진 정보가 의미 단위로 묶여, 언더컷 검출법을 묻는 질문에 슬라이드 7을 근거로 답한다.</w:t>
      </w:r>
    </w:p>
    <w:p>
      <w:pPr>
        <w:pStyle w:val="Heading4"/>
      </w:pPr>
      <w:bookmarkStart w:id="7031" w:name="X250722a1dd2f156a9ec68a406d34606aef80a29"/>
      <w:bookmarkEnd w:id="7031"/>
      <w:bookmarkStart w:id="50" w:name="excel"/>
      <w:r>
        <w:t xml:space="preserve">4.2.3 Excel</w:t>
      </w:r>
      <w:bookmarkEnd w:id="50"/>
    </w:p>
    <w:p>
      <w:pPr>
        <w:pStyle w:val="FirstParagraph"/>
      </w:pPr>
      <w:r>
        <w:t xml:space="preserve">Excel은 사람이 활용하기 편하도록 설계되어 있어 AI가 구조를 해석하기에는 상대적으로 복잡하다. 병합셀은 빈칸으로 나오고, 색으로만 표시한 의미는 기계가 읽지 못하며, 월·주차 같은 항목을 가로로 펼쳐 놓은 표(교차표)는 한 줄에 여러 시점의 값이 섞여 있어 집계·검색이 어렵다. 먼저 한 시트에 제목 줄·빈 줄·여러 표가 섞일 수 있으므로 실제 데이터 표의 머리글(열 이름) 행이 어디인지 찾고, 병합셀은 값을 아래·옆으로 채우며, 색·서식의 의미는 별도 열로 데이터화한다. 가로로 펼친 표는 ’한 줄 = 한 건의 기록’이 되도록 세로로 편다(주차별로 한 줄씩).</w:t>
      </w:r>
    </w:p>
    <w:p>
      <w:pPr>
        <w:pStyle w:val="BodyText"/>
      </w:pPr>
      <w:r>
        <w:rPr>
          <w:b/>
        </w:rPr>
        <w:t xml:space="preserve">권장 도구.</w:t>
      </w:r>
      <w:r>
        <w:t xml:space="preserve"> </w:t>
      </w:r>
      <w:r>
        <w:t xml:space="preserve">openpyxl</w:t>
      </w:r>
      <w:hyperlink w:anchor="ref6">
        <w:r>
          <w:rPr>
            <w:rStyle w:val="Hyperlink"/>
          </w:rPr>
          <w:t xml:space="preserve">[6]</w:t>
        </w:r>
      </w:hyperlink>
      <w:r>
        <w:t xml:space="preserve">로 병합 범위·셀 색·수식 결과값을 직접 읽고(색은 채움 색을 값으로 변환), pandas</w:t>
      </w:r>
      <w:hyperlink w:anchor="ref7">
        <w:r>
          <w:rPr>
            <w:rStyle w:val="Hyperlink"/>
          </w:rPr>
          <w:t xml:space="preserve">[7]</w:t>
        </w:r>
      </w:hyperlink>
      <w:r>
        <w:t xml:space="preserve">로 가로 교차표를 세로로 펴(</w:t>
      </w:r>
      <w:r>
        <w:rPr>
          <w:rStyle w:val="VerbatimChar"/>
        </w:rPr>
        <w:t xml:space="preserve">melt</w:t>
      </w:r>
      <w:r>
        <w:t xml:space="preserve">) 한 줄에 한 건의 기록이 되게 한다. 설비마다 열 구성이 다르면 양식별 파서를 두고 골든셋으로 관리한다. 즉 병합셀을 위 값으로 채워 내리는 것과 가로 교차표를 세로로 펴는 것은 도구가 자동으로 처리한다. 셀 색도 도구가 자동으로 읽지만, ’빨강=이상’처럼 그 색이 무슨 뜻인지(의미 대응)는 사람이 한 번 규칙으로 정해 줘야 별도 열로 데이터화된다.</w:t>
      </w:r>
    </w:p>
    <w:p>
      <w:pPr>
        <w:pStyle w:val="BodyText"/>
      </w:pPr>
      <w:r>
        <w:t xml:space="preserve">예를 들어 설비 점검표(가상)에서는 윤활 카테고리가 병합되고, 주차가 가로로 펼쳐지며, 이상이 색으로만 표시된다.</w:t>
      </w:r>
    </w:p>
    <w:p>
      <w:pPr>
        <w:pStyle w:val="BodyText"/>
        <w:jc w:val="center"/>
      </w:pPr>
      <w:r>
        <w:drawing>
          <wp:inline>
            <wp:extent cx="5334000" cy="2058924"/>
            <wp:effectExtent b="0" l="0" r="0" t="0"/>
            <wp:docPr descr="Excel 설비 점검표 모형 — 병합셀(윤활), 가로 교차표(주차), 색으로만 표시된 이상 세 가지가 동시에 걸림돌이 되는 모습" title="" id="1" name="Picture"/>
            <a:graphic>
              <a:graphicData uri="http://schemas.openxmlformats.org/drawingml/2006/picture">
                <pic:pic>
                  <pic:nvPicPr>
                    <pic:cNvPr descr="/sessions/trusting-hopeful-pasteur/tmp/md2docx_i93g7mke/diagrams/s03.png" id="0" name="Picture"/>
                    <pic:cNvPicPr>
                      <a:picLocks noChangeArrowheads="1" noChangeAspect="1"/>
                    </pic:cNvPicPr>
                  </pic:nvPicPr>
                  <pic:blipFill>
                    <a:blip r:embed="rId51"/>
                    <a:stretch>
                      <a:fillRect/>
                    </a:stretch>
                  </pic:blipFill>
                  <pic:spPr bwMode="auto">
                    <a:xfrm>
                      <a:off x="0" y="0"/>
                      <a:ext cx="5334000" cy="2058924"/>
                    </a:xfrm>
                    <a:prstGeom prst="rect">
                      <a:avLst/>
                    </a:prstGeom>
                    <a:noFill/>
                    <a:ln w="9525">
                      <a:noFill/>
                      <a:headEnd/>
                      <a:tailEnd/>
                    </a:ln>
                  </pic:spPr>
                </pic:pic>
              </a:graphicData>
            </a:graphic>
          </wp:inline>
        </w:drawing>
      </w:r>
    </w:p>
    <w:p>
      <w:pPr>
        <w:pStyle w:val="SourceCode"/>
      </w:pPr>
      <w:r>
        <w:rPr>
          <w:rStyle w:val="VerbatimChar"/>
        </w:rPr>
        <w:t xml:space="preserve">[전처리 전] 병합 + 가로 교차표 + 색으로만 표시된 이상</w:t>
      </w:r>
      <w:r>
        <w:br/>
      </w:r>
      <w:r>
        <w:rPr>
          <w:rStyle w:val="VerbatimChar"/>
        </w:rPr>
        <w:t xml:space="preserve">  설비    | 카테고리   | 1주차 | 2주차 | 3주차</w:t>
      </w:r>
      <w:r>
        <w:br/>
      </w:r>
      <w:r>
        <w:rPr>
          <w:rStyle w:val="VerbatimChar"/>
        </w:rPr>
        <w:t xml:space="preserve">  CNC-01 | 윤활(병합) | 정상  | 정상  | [빨강]이상</w:t>
      </w:r>
      <w:r>
        <w:br/>
      </w:r>
      <w:r>
        <w:br/>
      </w:r>
      <w:r>
        <w:rPr>
          <w:rStyle w:val="VerbatimChar"/>
        </w:rPr>
        <w:t xml:space="preserve">[전처리 후] 병합 풀어 카테고리 전파, 가로를 세로로, 색을 이상여부 값으로</w:t>
      </w:r>
      <w:r>
        <w:br/>
      </w:r>
      <w:r>
        <w:rPr>
          <w:rStyle w:val="VerbatimChar"/>
        </w:rPr>
        <w:t xml:space="preserve">  [</w:t>
      </w:r>
      <w:r>
        <w:br/>
      </w:r>
      <w:r>
        <w:rPr>
          <w:rStyle w:val="VerbatimChar"/>
        </w:rPr>
        <w:t xml:space="preserve">   {"설비":"CNC-01","카테고리":"윤활","점검주차":"1주차","결과":"정상","이상여부":false},</w:t>
      </w:r>
      <w:r>
        <w:br/>
      </w:r>
      <w:r>
        <w:rPr>
          <w:rStyle w:val="VerbatimChar"/>
        </w:rPr>
        <w:t xml:space="preserve">   {"설비":"CNC-01","카테고리":"윤활","점검주차":"3주차","결과":"이상","이상여부":true}</w:t>
      </w:r>
      <w:r>
        <w:br/>
      </w:r>
      <w:r>
        <w:rPr>
          <w:rStyle w:val="VerbatimChar"/>
        </w:rPr>
        <w:t xml:space="preserve">  ]</w:t>
      </w:r>
    </w:p>
    <w:p>
      <w:pPr>
        <w:pStyle w:val="FirstParagraph"/>
      </w:pPr>
      <w:r>
        <w:t xml:space="preserve">한 행이 한 점검이 되어 이상 발생 설비·주차를 바로 집계하고, 색상으로만 표현되던 판정 정보가 데이터 항목으로 변환된다.</w:t>
      </w:r>
    </w:p>
    <w:p>
      <w:pPr>
        <w:pStyle w:val="BodyText"/>
      </w:pPr>
    </w:p>
    <w:p>
      <w:pPr>
        <w:pStyle w:val="Heading4"/>
      </w:pPr>
      <w:bookmarkStart w:id="7032" w:name="t-img"/>
      <w:bookmarkEnd w:id="7032"/>
      <w:bookmarkStart w:id="7033" w:name="X515e314496db061a99e465ac84ca35212c73801"/>
      <w:bookmarkEnd w:id="7033"/>
      <w:bookmarkStart w:id="52" w:name="이미지스캔본"/>
      <w:r>
        <w:t xml:space="preserve">4.2.4 이미지·스캔본</w:t>
      </w:r>
      <w:bookmarkEnd w:id="52"/>
    </w:p>
    <w:p>
      <w:pPr>
        <w:pStyle w:val="FirstParagraph"/>
      </w:pPr>
      <w:r>
        <w:t xml:space="preserve">스캔 문서·사진·도면은 글자가 픽셀로만 있어 OCR이 필수다. 기울기·대비를 보정해 인식 정확도를 올리고, OCR로 텍스트화하며 표는 표 구조 인식(TSR)으로 행·열을 복원한다. 셀별 신뢰도를 함께 받아 낮은 셀은 사람 검수로 보낸다. 도면은 텍스트와 함께 부품·기호 같은 객체가 섞여 있어, 객체 사이의 관계까지 구조화하는 일은</w:t>
      </w:r>
      <w:r>
        <w:t xml:space="preserve"> </w:t>
      </w:r>
      <w:hyperlink r:id="rId24">
        <w:r>
          <w:rPr>
            <w:rStyle w:val="Hyperlink"/>
          </w:rPr>
          <w:t xml:space="preserve">B-3 온톨로지</w:t>
        </w:r>
      </w:hyperlink>
      <w:r>
        <w:t xml:space="preserve">와 연계한다.</w:t>
      </w:r>
    </w:p>
    <w:p>
      <w:pPr>
        <w:pStyle w:val="BodyText"/>
      </w:pPr>
      <w:r>
        <w:rPr>
          <w:b/>
        </w:rPr>
        <w:t xml:space="preserve">권장 도구.</w:t>
      </w:r>
      <w:r>
        <w:t xml:space="preserve"> </w:t>
      </w:r>
      <w:r>
        <w:t xml:space="preserve">로컬은 Tesseract</w:t>
      </w:r>
      <w:hyperlink w:anchor="ref13">
        <w:r>
          <w:rPr>
            <w:rStyle w:val="Hyperlink"/>
          </w:rPr>
          <w:t xml:space="preserve">[13]</w:t>
        </w:r>
      </w:hyperlink>
      <w:r>
        <w:t xml:space="preserve">(pytesseract)·PaddleOCR, 정확도나 표 인식이 중요하면 클라우드 OCR(Azure Document Intelligence</w:t>
      </w:r>
      <w:hyperlink w:anchor="ref14">
        <w:r>
          <w:rPr>
            <w:rStyle w:val="Hyperlink"/>
          </w:rPr>
          <w:t xml:space="preserve">[14]</w:t>
        </w:r>
      </w:hyperlink>
      <w:r>
        <w:t xml:space="preserve">·Google Document AI</w:t>
      </w:r>
      <w:hyperlink w:anchor="ref15">
        <w:r>
          <w:rPr>
            <w:rStyle w:val="Hyperlink"/>
          </w:rPr>
          <w:t xml:space="preserve">[15]</w:t>
        </w:r>
      </w:hyperlink>
      <w:r>
        <w:t xml:space="preserve">·AWS Textract</w:t>
      </w:r>
      <w:hyperlink w:anchor="ref16">
        <w:r>
          <w:rPr>
            <w:rStyle w:val="Hyperlink"/>
          </w:rPr>
          <w:t xml:space="preserve">[16]</w:t>
        </w:r>
      </w:hyperlink>
      <w:r>
        <w:t xml:space="preserve">)을 쓴다. 표 구조는 클라우드 OCR이나 표 인식 모델로 행·열을 복원하고, 단어별 신뢰도를 받아 낮은 값에 검수 플래그를 단다. 기울기·대비 보정, OCR, 표 행·열 복원은 도구가 자동으로 하고, 사람은 신뢰도가 낮은 셀만(전수가 아니라) 검수한다.</w:t>
      </w:r>
    </w:p>
    <w:p>
      <w:pPr>
        <w:pStyle w:val="BodyText"/>
      </w:pPr>
      <w:r>
        <w:t xml:space="preserve">예를 들어 손글씨가 섞인 검사 일지(가상)를 스캔한 경우를 살펴본다.</w:t>
      </w:r>
    </w:p>
    <w:p>
      <w:pPr>
        <w:pStyle w:val="BodyText"/>
        <w:jc w:val="center"/>
      </w:pPr>
      <w:r>
        <w:drawing>
          <wp:inline>
            <wp:extent cx="5334000" cy="2058924"/>
            <wp:effectExtent b="0" l="0" r="0" t="0"/>
            <wp:docPr descr="스캔 검사 일지 모형 — 인쇄 항목명(OCR 쉬움), 손글씨 측정값(저신뢰→검수), 흐려서 판독 불가한 셀([?]로 두고 사람 검수로)" title="" id="1" name="Picture"/>
            <a:graphic>
              <a:graphicData uri="http://schemas.openxmlformats.org/drawingml/2006/picture">
                <pic:pic>
                  <pic:nvPicPr>
                    <pic:cNvPr descr="/sessions/trusting-hopeful-pasteur/tmp/md2docx_i93g7mke/diagrams/s04.png" id="0" name="Picture"/>
                    <pic:cNvPicPr>
                      <a:picLocks noChangeArrowheads="1" noChangeAspect="1"/>
                    </pic:cNvPicPr>
                  </pic:nvPicPr>
                  <pic:blipFill>
                    <a:blip r:embed="rId53"/>
                    <a:stretch>
                      <a:fillRect/>
                    </a:stretch>
                  </pic:blipFill>
                  <pic:spPr bwMode="auto">
                    <a:xfrm>
                      <a:off x="0" y="0"/>
                      <a:ext cx="5334000" cy="2058924"/>
                    </a:xfrm>
                    <a:prstGeom prst="rect">
                      <a:avLst/>
                    </a:prstGeom>
                    <a:noFill/>
                    <a:ln w="9525">
                      <a:noFill/>
                      <a:headEnd/>
                      <a:tailEnd/>
                    </a:ln>
                  </pic:spPr>
                </pic:pic>
              </a:graphicData>
            </a:graphic>
          </wp:inline>
        </w:drawing>
      </w:r>
    </w:p>
    <w:p>
      <w:pPr>
        <w:pStyle w:val="SourceCode"/>
      </w:pPr>
      <w:r>
        <w:rPr>
          <w:rStyle w:val="VerbatimChar"/>
        </w:rPr>
        <w:t xml:space="preserve">[전처리 전] 스캔 이미지 — 인쇄 항목명 + 손글씨 측정값, 일부 흐림</w:t>
      </w:r>
      <w:r>
        <w:br/>
      </w:r>
      <w:r>
        <w:rPr>
          <w:rStyle w:val="VerbatimChar"/>
        </w:rPr>
        <w:t xml:space="preserve">  설비점검일지 (PRESS-07)   점검자:(손글씨) 김O수</w:t>
      </w:r>
      <w:r>
        <w:br/>
      </w:r>
      <w:r>
        <w:rPr>
          <w:rStyle w:val="VerbatimChar"/>
        </w:rPr>
        <w:t xml:space="preserve">  유압      12.4MPa  양호      ← '12.4'는 손글씨, 흐릿</w:t>
      </w:r>
      <w:r>
        <w:br/>
      </w:r>
      <w:r>
        <w:rPr>
          <w:rStyle w:val="VerbatimChar"/>
        </w:rPr>
        <w:t xml:space="preserve">  윤활유량  (흐림)   ___       ← OCR 저신뢰</w:t>
      </w:r>
      <w:r>
        <w:br/>
      </w:r>
      <w:r>
        <w:br/>
      </w:r>
      <w:r>
        <w:rPr>
          <w:rStyle w:val="VerbatimChar"/>
        </w:rPr>
        <w:t xml:space="preserve">[전처리 후] 보정 → OCR → 단어별 신뢰도를 받아 낮은 셀은 검수 플래그 → 표 복원</w:t>
      </w:r>
      <w:r>
        <w:br/>
      </w:r>
      <w:r>
        <w:rPr>
          <w:rStyle w:val="VerbatimChar"/>
        </w:rPr>
        <w:t xml:space="preserve">  [</w:t>
      </w:r>
      <w:r>
        <w:br/>
      </w:r>
      <w:r>
        <w:rPr>
          <w:rStyle w:val="VerbatimChar"/>
        </w:rPr>
        <w:t xml:space="preserve">   {"항목":"유압","측정":"12.4MPa","판정":"양호","provenance":{"doc_id":"점검일지_PRESS-07_20260615"},"_review":false},</w:t>
      </w:r>
      <w:r>
        <w:br/>
      </w:r>
      <w:r>
        <w:rPr>
          <w:rStyle w:val="VerbatimChar"/>
        </w:rPr>
        <w:t xml:space="preserve">   {"항목":"윤활유량","측정":"[?]","판정":null,"_review":true}    ← 저신뢰 → 사람 검수로</w:t>
      </w:r>
      <w:r>
        <w:br/>
      </w:r>
      <w:r>
        <w:rPr>
          <w:rStyle w:val="VerbatimChar"/>
        </w:rPr>
        <w:t xml:space="preserve">  ]</w:t>
      </w:r>
    </w:p>
    <w:p>
      <w:pPr>
        <w:pStyle w:val="FirstParagraph"/>
      </w:pPr>
      <w:r>
        <w:t xml:space="preserve">스캔 일지가 검색 가능한 레코드가 되되, 흐린·손글씨 셀 등 신뢰도가 낮은 데이터는 별도 검수 대상으로 분류하여 오인식 데이터가 적재되지 않도록 한다. 종이 문서를 대량으로 스캔·디지털화하는 일 자체는</w:t>
      </w:r>
      <w:r>
        <w:t xml:space="preserve"> </w:t>
      </w:r>
      <w:hyperlink r:id="rId27">
        <w:r>
          <w:rPr>
            <w:rStyle w:val="Hyperlink"/>
          </w:rPr>
          <w:t xml:space="preserve">F-3 디지털화</w:t>
        </w:r>
      </w:hyperlink>
      <w:r>
        <w:t xml:space="preserve">가 맡는다.</w:t>
      </w:r>
    </w:p>
    <w:p>
      <w:pPr>
        <w:pStyle w:val="Heading4"/>
      </w:pPr>
      <w:bookmarkStart w:id="7034" w:name="X6420e8241652f58ea93d0792f98c85b6b670580"/>
      <w:bookmarkEnd w:id="7034"/>
      <w:bookmarkStart w:id="54" w:name="이메일"/>
      <w:r>
        <w:t xml:space="preserve">4.2.5 이메일</w:t>
      </w:r>
      <w:bookmarkEnd w:id="54"/>
    </w:p>
    <w:p>
      <w:pPr>
        <w:pStyle w:val="FirstParagraph"/>
      </w:pPr>
      <w:r>
        <w:t xml:space="preserve">이메일은 협력사 품질 이슈, 변경 통지, 클레임 회신이 오가는 주요 기록이며, 본문·첨부파일·이미지·메타데이터가 혼재되어 있어 전처리 과정이 상대적으로 복잡한 유형이다. 핵심 정보가 헤더·본문·첨부에 나뉘어 있고, 본문에는 답장 인용·서명·면책 문구가 섞이며, 검사 결과는 표나 이미지로 본문에 박혀 있기 때문이다. 그래서</w:t>
      </w:r>
      <w:r>
        <w:t xml:space="preserve"> </w:t>
      </w:r>
      <w:r>
        <w:t xml:space="preserve">“</w:t>
      </w:r>
      <w:r>
        <w:t xml:space="preserve">본문 텍스트만</w:t>
      </w:r>
      <w:r>
        <w:t xml:space="preserve">”</w:t>
      </w:r>
      <w:r>
        <w:t xml:space="preserve"> </w:t>
      </w:r>
      <w:r>
        <w:t xml:space="preserve">뽑으면 출처도, 표도, 첨부 성적서도 사라진다. 처리 흐름은 데이터 구조 파악 → 추출 → 메타데이터 분리 → 본문 정리 → 표·이미지·첨부 라우팅 순이다.</w:t>
      </w:r>
    </w:p>
    <w:p>
      <w:pPr>
        <w:pStyle w:val="BodyText"/>
      </w:pPr>
      <w:r>
        <w:rPr>
          <w:b/>
        </w:rPr>
        <w:t xml:space="preserve">데이터가 어떻게 들어있나.</w:t>
      </w:r>
      <w:r>
        <w:t xml:space="preserve"> </w:t>
      </w:r>
      <w:r>
        <w:t xml:space="preserve">Outlook 메일은 보통 세 형태로 존재한다.</w:t>
      </w:r>
    </w:p>
    <w:p>
      <w:pPr>
        <w:numPr>
          <w:ilvl w:val="0"/>
          <w:numId w:val="1011"/>
        </w:numPr>
        <w:pStyle w:val="Compact"/>
      </w:pPr>
      <w:r>
        <w:rPr>
          <w:rStyle w:val="VerbatimChar"/>
        </w:rPr>
        <w:t xml:space="preserve">.msg</w:t>
      </w:r>
      <w:r>
        <w:t xml:space="preserve"> </w:t>
      </w:r>
      <w:r>
        <w:t xml:space="preserve">— 메일 한 통을 Outlook이 저장한 파일. 헤더·본문(평문/HTML)·첨부·내장 이미지가 한 파일에 담긴다.</w:t>
      </w:r>
    </w:p>
    <w:p>
      <w:pPr>
        <w:numPr>
          <w:ilvl w:val="0"/>
          <w:numId w:val="1011"/>
        </w:numPr>
        <w:pStyle w:val="Compact"/>
      </w:pPr>
      <w:r>
        <w:rPr>
          <w:rStyle w:val="VerbatimChar"/>
        </w:rPr>
        <w:t xml:space="preserve">.pst</w:t>
      </w:r>
      <w:r>
        <w:t xml:space="preserve">/</w:t>
      </w:r>
      <w:r>
        <w:rPr>
          <w:rStyle w:val="VerbatimChar"/>
        </w:rPr>
        <w:t xml:space="preserve">.ost</w:t>
      </w:r>
      <w:r>
        <w:t xml:space="preserve"> </w:t>
      </w:r>
      <w:r>
        <w:t xml:space="preserve">— 메일함 전체(여러 폴더·수천 통)를 담은 보관 파일.</w:t>
      </w:r>
    </w:p>
    <w:p>
      <w:pPr>
        <w:numPr>
          <w:ilvl w:val="0"/>
          <w:numId w:val="1011"/>
        </w:numPr>
        <w:pStyle w:val="Compact"/>
      </w:pPr>
      <w:r>
        <w:rPr>
          <w:rStyle w:val="VerbatimChar"/>
        </w:rPr>
        <w:t xml:space="preserve">.eml</w:t>
      </w:r>
      <w:r>
        <w:t xml:space="preserve">(MIME) — 표준 형식. 한 메일이 여러 부분(part)으로 나뉜다: 헤더,</w:t>
      </w:r>
      <w:r>
        <w:t xml:space="preserve"> </w:t>
      </w:r>
      <w:r>
        <w:rPr>
          <w:rStyle w:val="VerbatimChar"/>
        </w:rPr>
        <w:t xml:space="preserve">text/plain</w:t>
      </w:r>
      <w:r>
        <w:t xml:space="preserve">(평문 본문),</w:t>
      </w:r>
      <w:r>
        <w:t xml:space="preserve"> </w:t>
      </w:r>
      <w:r>
        <w:rPr>
          <w:rStyle w:val="VerbatimChar"/>
        </w:rPr>
        <w:t xml:space="preserve">text/html</w:t>
      </w:r>
      <w:r>
        <w:t xml:space="preserve">(표·서식이 든 본문), 그리고 첨부·내장 이미지가 각각 별도 part로 붙는다.</w:t>
      </w:r>
    </w:p>
    <w:p>
      <w:pPr>
        <w:pStyle w:val="FirstParagraph"/>
      </w:pPr>
      <w:r>
        <w:t xml:space="preserve">공통점은 한 메일이 헤더 + 평문/HTML 본문 + 첨부 + 내장 이미지의 여러 조각으로 이루어진다는 점이다.</w:t>
      </w:r>
    </w:p>
    <w:p>
      <w:pPr>
        <w:pStyle w:val="BodyText"/>
      </w:pPr>
      <w:r>
        <w:rPr>
          <w:b/>
        </w:rPr>
        <w:t xml:space="preserve">어떻게 추출하나(도구).</w:t>
      </w:r>
      <w:r>
        <w:t xml:space="preserve"> </w:t>
      </w:r>
      <w:r>
        <w:rPr>
          <w:rStyle w:val="VerbatimChar"/>
        </w:rPr>
        <w:t xml:space="preserve">.msg</w:t>
      </w:r>
      <w:r>
        <w:t xml:space="preserve">는 extract-msg</w:t>
      </w:r>
      <w:hyperlink w:anchor="ref17">
        <w:r>
          <w:rPr>
            <w:rStyle w:val="Hyperlink"/>
          </w:rPr>
          <w:t xml:space="preserve">[17]</w:t>
        </w:r>
      </w:hyperlink>
      <w:r>
        <w:t xml:space="preserve">,</w:t>
      </w:r>
      <w:r>
        <w:t xml:space="preserve"> </w:t>
      </w:r>
      <w:r>
        <w:rPr>
          <w:rStyle w:val="VerbatimChar"/>
        </w:rPr>
        <w:t xml:space="preserve">.pst</w:t>
      </w:r>
      <w:r>
        <w:t xml:space="preserve">는 readpst(libpst)</w:t>
      </w:r>
      <w:hyperlink w:anchor="ref18">
        <w:r>
          <w:rPr>
            <w:rStyle w:val="Hyperlink"/>
          </w:rPr>
          <w:t xml:space="preserve">[18]</w:t>
        </w:r>
      </w:hyperlink>
      <w:r>
        <w:t xml:space="preserve">로 개별 메일로 풀고,</w:t>
      </w:r>
      <w:r>
        <w:t xml:space="preserve"> </w:t>
      </w:r>
      <w:r>
        <w:rPr>
          <w:rStyle w:val="VerbatimChar"/>
        </w:rPr>
        <w:t xml:space="preserve">.eml</w:t>
      </w:r>
      <w:r>
        <w:t xml:space="preserve">은 파이썬 표준 email</w:t>
      </w:r>
      <w:hyperlink w:anchor="ref19">
        <w:r>
          <w:rPr>
            <w:rStyle w:val="Hyperlink"/>
          </w:rPr>
          <w:t xml:space="preserve">[19]</w:t>
        </w:r>
      </w:hyperlink>
      <w:r>
        <w:t xml:space="preserve"> </w:t>
      </w:r>
      <w:r>
        <w:t xml:space="preserve">라이브러리로 part를 분해한다. 메일함에 직접 접근할 수 있으면 Microsoft Graph API</w:t>
      </w:r>
      <w:hyperlink w:anchor="ref20">
        <w:r>
          <w:rPr>
            <w:rStyle w:val="Hyperlink"/>
          </w:rPr>
          <w:t xml:space="preserve">[20]</w:t>
        </w:r>
      </w:hyperlink>
      <w:r>
        <w:t xml:space="preserve">로 메일·첨부·대화 ID를 구조화된 형태로 받는 편이 안정적이다(파일 변환 단계를 건너뛴다).</w:t>
      </w:r>
    </w:p>
    <w:p>
      <w:pPr>
        <w:pStyle w:val="BodyText"/>
      </w:pPr>
      <w:r>
        <w:rPr>
          <w:b/>
        </w:rPr>
        <w:t xml:space="preserve">메타데이터를 어떻게 가져오나.</w:t>
      </w:r>
      <w:r>
        <w:t xml:space="preserve"> </w:t>
      </w:r>
      <w:r>
        <w:t xml:space="preserve">헤더에서 검색·추적에 쓸 필드를 그대로 뽑아 메타데이터로 둔다.</w:t>
      </w:r>
    </w:p>
    <w:p>
      <w:pPr>
        <w:numPr>
          <w:ilvl w:val="0"/>
          <w:numId w:val="1012"/>
        </w:numPr>
        <w:pStyle w:val="Compact"/>
      </w:pPr>
      <w:r>
        <w:t xml:space="preserve">보낸이·받는이·참조(From·To·Cc)·날짜(Date)·제목(Subject) → 검색 필터로 쓴다.</w:t>
      </w:r>
    </w:p>
    <w:p>
      <w:pPr>
        <w:numPr>
          <w:ilvl w:val="0"/>
          <w:numId w:val="1012"/>
        </w:numPr>
        <w:pStyle w:val="Compact"/>
      </w:pPr>
      <w:r>
        <w:t xml:space="preserve">Message-ID·In-Reply-To·References·Conversation-ID → 같은 사안의 메일을 한 스레드로 묶는다.</w:t>
      </w:r>
    </w:p>
    <w:p>
      <w:pPr>
        <w:pStyle w:val="FirstParagraph"/>
      </w:pPr>
      <w:r>
        <w:t xml:space="preserve">이 메타데이터가 있어야</w:t>
      </w:r>
      <w:r>
        <w:t xml:space="preserve"> </w:t>
      </w:r>
      <w:r>
        <w:t xml:space="preserve">“</w:t>
      </w:r>
      <w:r>
        <w:t xml:space="preserve">협력사 OO가 보낸 로트 L-2026-0312 관련 메일</w:t>
      </w:r>
      <w:r>
        <w:t xml:space="preserve">”</w:t>
      </w:r>
      <w:r>
        <w:t xml:space="preserve">처럼 사람이 묻는 방식으로 검색되고, 주고받은 메일이 한 건으로 이어진다.</w:t>
      </w:r>
    </w:p>
    <w:p>
      <w:pPr>
        <w:pStyle w:val="BodyText"/>
      </w:pPr>
      <w:r>
        <w:rPr>
          <w:b/>
        </w:rPr>
        <w:t xml:space="preserve">본문을 AI가 이해하게.</w:t>
      </w:r>
      <w:r>
        <w:t xml:space="preserve"> </w:t>
      </w:r>
      <w:r>
        <w:t xml:space="preserve">HTML 본문은 태그를 걷어 평문화하되 구조는 살리고(html2text</w:t>
      </w:r>
      <w:hyperlink w:anchor="ref23">
        <w:r>
          <w:rPr>
            <w:rStyle w:val="Hyperlink"/>
          </w:rPr>
          <w:t xml:space="preserve">[23]</w:t>
        </w:r>
      </w:hyperlink>
      <w:r>
        <w:t xml:space="preserve">), 인용된 과거 메일(</w:t>
      </w:r>
      <w:r>
        <w:rPr>
          <w:rStyle w:val="VerbatimChar"/>
        </w:rPr>
        <w:t xml:space="preserve">&gt;</w:t>
      </w:r>
      <w:r>
        <w:t xml:space="preserve">·</w:t>
      </w:r>
      <w:r>
        <w:t xml:space="preserve">“</w:t>
      </w:r>
      <w:r>
        <w:t xml:space="preserve">On … wrote:</w:t>
      </w:r>
      <w:r>
        <w:t xml:space="preserve">”</w:t>
      </w:r>
      <w:r>
        <w:t xml:space="preserve">)과 서명과 면책 문구(메일 하단의</w:t>
      </w:r>
      <w:r>
        <w:t xml:space="preserve"> </w:t>
      </w:r>
      <w:r>
        <w:t xml:space="preserve">“</w:t>
      </w:r>
      <w:r>
        <w:t xml:space="preserve">본 메일은 …</w:t>
      </w:r>
      <w:r>
        <w:t xml:space="preserve">”</w:t>
      </w:r>
      <w:r>
        <w:t xml:space="preserve"> </w:t>
      </w:r>
      <w:r>
        <w:t xml:space="preserve">법적 고지)를 잘라 이번 메일의 새 내용만 남긴다(talon</w:t>
      </w:r>
      <w:hyperlink w:anchor="ref21">
        <w:r>
          <w:rPr>
            <w:rStyle w:val="Hyperlink"/>
          </w:rPr>
          <w:t xml:space="preserve">[21]</w:t>
        </w:r>
      </w:hyperlink>
      <w:r>
        <w:t xml:space="preserve">·email-reply-parser</w:t>
      </w:r>
      <w:hyperlink w:anchor="ref22">
        <w:r>
          <w:rPr>
            <w:rStyle w:val="Hyperlink"/>
          </w:rPr>
          <w:t xml:space="preserve">[22]</w:t>
        </w:r>
      </w:hyperlink>
      <w:r>
        <w:t xml:space="preserve">). 규칙으로 깨끗이 안 떨어지면 LLM에</w:t>
      </w:r>
      <w:r>
        <w:t xml:space="preserve"> </w:t>
      </w:r>
      <w:r>
        <w:t xml:space="preserve">“</w:t>
      </w:r>
      <w:r>
        <w:t xml:space="preserve">최신 본문·인용·서명</w:t>
      </w:r>
      <w:r>
        <w:t xml:space="preserve">”</w:t>
      </w:r>
      <w:r>
        <w:t xml:space="preserve">을 나누게 한다(</w:t>
      </w:r>
      <w:hyperlink w:anchor="sec62">
        <w:r>
          <w:rPr>
            <w:rStyle w:val="Hyperlink"/>
          </w:rPr>
          <w:t xml:space="preserve">4.3</w:t>
        </w:r>
      </w:hyperlink>
      <w:r>
        <w:t xml:space="preserve">).</w:t>
      </w:r>
    </w:p>
    <w:p>
      <w:pPr>
        <w:pStyle w:val="BodyText"/>
      </w:pPr>
      <w:r>
        <w:rPr>
          <w:b/>
        </w:rPr>
        <w:t xml:space="preserve">본문 속 표·이미지는 이렇게 한다.</w:t>
      </w:r>
    </w:p>
    <w:p>
      <w:pPr>
        <w:numPr>
          <w:ilvl w:val="0"/>
          <w:numId w:val="1013"/>
        </w:numPr>
        <w:pStyle w:val="Compact"/>
      </w:pPr>
      <w:r>
        <w:t xml:space="preserve">표: 검사 결과 표는 HTML 본문 안</w:t>
      </w:r>
      <w:r>
        <w:t xml:space="preserve"> </w:t>
      </w:r>
      <w:r>
        <w:rPr>
          <w:rStyle w:val="VerbatimChar"/>
        </w:rPr>
        <w:t xml:space="preserve">&lt;table&gt;</w:t>
      </w:r>
      <w:r>
        <w:t xml:space="preserve">로 들어 있다. 평문화할 때 버리지 말고 Markdown 표로 변환해 본문 청크에 함께 유지한다.</w:t>
      </w:r>
    </w:p>
    <w:p>
      <w:pPr>
        <w:numPr>
          <w:ilvl w:val="0"/>
          <w:numId w:val="1013"/>
        </w:numPr>
        <w:pStyle w:val="Compact"/>
      </w:pPr>
      <w:r>
        <w:t xml:space="preserve">이미지: 본문에 박힌 내장 이미지(HTML이</w:t>
      </w:r>
      <w:r>
        <w:t xml:space="preserve"> </w:t>
      </w:r>
      <w:r>
        <w:rPr>
          <w:rStyle w:val="VerbatimChar"/>
        </w:rPr>
        <w:t xml:space="preserve">cid:</w:t>
      </w:r>
      <w:r>
        <w:t xml:space="preserve">로 참조하는 그림)와 진짜 첨부를 구분한다. 내장 이미지는 본문 흐름에 자리표시자로 남기되, 표·스캔·그래프가 찍힌 이미지면</w:t>
      </w:r>
      <w:r>
        <w:t xml:space="preserve"> </w:t>
      </w:r>
      <w:hyperlink w:anchor="t-img">
        <w:r>
          <w:rPr>
            <w:rStyle w:val="Hyperlink"/>
          </w:rPr>
          <w:t xml:space="preserve">이미지 경로</w:t>
        </w:r>
      </w:hyperlink>
      <w:r>
        <w:t xml:space="preserve">(OCR)로 보낸다.</w:t>
      </w:r>
    </w:p>
    <w:p>
      <w:pPr>
        <w:numPr>
          <w:ilvl w:val="0"/>
          <w:numId w:val="1013"/>
        </w:numPr>
        <w:pStyle w:val="Compact"/>
      </w:pPr>
      <w:r>
        <w:t xml:space="preserve">첨부: 진짜 첨부(PDF·Excel)는 떼어 각 유형 전처리로 보내고, 본문과는 첨부 ID로 연결해</w:t>
      </w:r>
      <w:r>
        <w:t xml:space="preserve"> </w:t>
      </w:r>
      <w:r>
        <w:t xml:space="preserve">“</w:t>
      </w:r>
      <w:r>
        <w:t xml:space="preserve">이 메일이 이 성적서를 가리킨다</w:t>
      </w:r>
      <w:r>
        <w:t xml:space="preserve">”</w:t>
      </w:r>
      <w:r>
        <w:t xml:space="preserve">가 유지되게 한다.</w:t>
      </w:r>
    </w:p>
    <w:p>
      <w:pPr>
        <w:pStyle w:val="FirstParagraph"/>
      </w:pPr>
      <w:r>
        <w:t xml:space="preserve">한 통의 메일은 헤더·본문·내장 이미지·첨부로 갈라지고, 본문은 다시 텍스트와 표로 나뉜다 — 이렇게 다섯 갈래가 각기 다른 경로로 처리된다.</w:t>
      </w:r>
    </w:p>
    <w:p>
      <w:pPr>
        <w:pStyle w:val="BodyText"/>
        <w:jc w:val="center"/>
      </w:pPr>
      <w:r>
        <w:drawing>
          <wp:inline>
            <wp:extent cx="5334000" cy="5403272"/>
            <wp:effectExtent b="0" l="0" r="0" t="0"/>
            <wp:docPr descr="" title="" id="1" name="Picture"/>
            <a:graphic>
              <a:graphicData uri="http://schemas.openxmlformats.org/drawingml/2006/picture">
                <pic:pic>
                  <pic:nvPicPr>
                    <pic:cNvPr descr="/sessions/trusting-hopeful-pasteur/tmp/md2docx_i93g7mke/diagrams/d05.png" id="0" name="Picture"/>
                    <pic:cNvPicPr>
                      <a:picLocks noChangeArrowheads="1" noChangeAspect="1"/>
                    </pic:cNvPicPr>
                  </pic:nvPicPr>
                  <pic:blipFill>
                    <a:blip r:embed="rId55"/>
                    <a:stretch>
                      <a:fillRect/>
                    </a:stretch>
                  </pic:blipFill>
                  <pic:spPr bwMode="auto">
                    <a:xfrm>
                      <a:off x="0" y="0"/>
                      <a:ext cx="5334000" cy="5403272"/>
                    </a:xfrm>
                    <a:prstGeom prst="rect">
                      <a:avLst/>
                    </a:prstGeom>
                    <a:noFill/>
                    <a:ln w="9525">
                      <a:noFill/>
                      <a:headEnd/>
                      <a:tailEnd/>
                    </a:ln>
                  </pic:spPr>
                </pic:pic>
              </a:graphicData>
            </a:graphic>
          </wp:inline>
        </w:drawing>
      </w:r>
    </w:p>
    <w:p>
      <w:pPr>
        <w:pStyle w:val="BodyText"/>
      </w:pPr>
      <w:r>
        <w:t xml:space="preserve">예를 들어 협력사 품질 이슈 스레드(가상)에서는 본문에 결과 표와 추세 그래프(내장 이미지)가 있고, 측정 성적서 PDF가 첨부돼 있다.</w:t>
      </w:r>
    </w:p>
    <w:p>
      <w:pPr>
        <w:pStyle w:val="BodyText"/>
        <w:jc w:val="center"/>
      </w:pPr>
      <w:r>
        <w:drawing>
          <wp:inline>
            <wp:extent cx="5334000" cy="2058924"/>
            <wp:effectExtent b="0" l="0" r="0" t="0"/>
            <wp:docPr descr="이메일(Outlook) 구조 모형 — 헤더·HTML 본문·내장 표·내장 이미지·서명/면책·인용·첨부가 한 통에 섞여 있고, 각각 메타데이터·Markdown·OCR·제거·각 유형 경로로 라우팅되는 모습" title="" id="1" name="Picture"/>
            <a:graphic>
              <a:graphicData uri="http://schemas.openxmlformats.org/drawingml/2006/picture">
                <pic:pic>
                  <pic:nvPicPr>
                    <pic:cNvPr descr="/sessions/trusting-hopeful-pasteur/tmp/md2docx_i93g7mke/diagrams/s05.png" id="0" name="Picture"/>
                    <pic:cNvPicPr>
                      <a:picLocks noChangeArrowheads="1" noChangeAspect="1"/>
                    </pic:cNvPicPr>
                  </pic:nvPicPr>
                  <pic:blipFill>
                    <a:blip r:embed="rId56"/>
                    <a:stretch>
                      <a:fillRect/>
                    </a:stretch>
                  </pic:blipFill>
                  <pic:spPr bwMode="auto">
                    <a:xfrm>
                      <a:off x="0" y="0"/>
                      <a:ext cx="5334000" cy="2058924"/>
                    </a:xfrm>
                    <a:prstGeom prst="rect">
                      <a:avLst/>
                    </a:prstGeom>
                    <a:noFill/>
                    <a:ln w="9525">
                      <a:noFill/>
                      <a:headEnd/>
                      <a:tailEnd/>
                    </a:ln>
                  </pic:spPr>
                </pic:pic>
              </a:graphicData>
            </a:graphic>
          </wp:inline>
        </w:drawing>
      </w:r>
    </w:p>
    <w:p>
      <w:pPr>
        <w:pStyle w:val="SourceCode"/>
      </w:pPr>
      <w:r>
        <w:rPr>
          <w:rStyle w:val="VerbatimChar"/>
        </w:rPr>
        <w:t xml:space="preserve">[전처리 전 — Outlook .msg를 푼 모습] 헤더 + HTML 본문(표·내장 이미지) + 인용·서명 + 첨부</w:t>
      </w:r>
      <w:r>
        <w:br/>
      </w:r>
      <w:r>
        <w:rPr>
          <w:rStyle w:val="VerbatimChar"/>
        </w:rPr>
        <w:t xml:space="preserve">  From: 협력사 김** &lt;kim@supplier.com&gt;   To: 품질팀   Date: 2026-06-16</w:t>
      </w:r>
      <w:r>
        <w:br/>
      </w:r>
      <w:r>
        <w:rPr>
          <w:rStyle w:val="VerbatimChar"/>
        </w:rPr>
        <w:t xml:space="preserve">  Subject: RE: [긴급] 로트 L-2026-0312 표면 결함 건</w:t>
      </w:r>
      <w:r>
        <w:br/>
      </w:r>
      <w:r>
        <w:rPr>
          <w:rStyle w:val="VerbatimChar"/>
        </w:rPr>
        <w:t xml:space="preserve">  Message-ID: &lt;a1@supplier.com&gt;   In-Reply-To: &lt;b2@doosan.com&gt;</w:t>
      </w:r>
      <w:r>
        <w:br/>
      </w:r>
      <w:r>
        <w:rPr>
          <w:rStyle w:val="VerbatimChar"/>
        </w:rPr>
        <w:t xml:space="preserve">  [HTML 본문] 3차 측정 결과 회신드립니다. 재현됨 확인했습니다.</w:t>
      </w:r>
      <w:r>
        <w:br/>
      </w:r>
      <w:r>
        <w:rPr>
          <w:rStyle w:val="VerbatimChar"/>
        </w:rPr>
        <w:t xml:space="preserve">     &lt;table&gt; 위치 | 실측 | 판정 // 모서리 | 0.08 | NG &lt;/table&gt;</w:t>
      </w:r>
      <w:r>
        <w:br/>
      </w:r>
      <w:r>
        <w:rPr>
          <w:rStyle w:val="VerbatimChar"/>
        </w:rPr>
        <w:t xml:space="preserve">     &lt;img src="cid:graph1"&gt;              ← 본문 내장 이미지(추세 그래프)</w:t>
      </w:r>
      <w:r>
        <w:br/>
      </w:r>
      <w:r>
        <w:rPr>
          <w:rStyle w:val="VerbatimChar"/>
        </w:rPr>
        <w:t xml:space="preserve">  -- ㈜OO 품질팀 | 본 메일은 …(면책)       ← 서명·면책</w:t>
      </w:r>
      <w:r>
        <w:br/>
      </w:r>
      <w:r>
        <w:rPr>
          <w:rStyle w:val="VerbatimChar"/>
        </w:rPr>
        <w:t xml:space="preserve">  &gt; 2026-06-15 품질팀 wrote: 측정 부탁드립니다 …  ← 인용된 과거 메일</w:t>
      </w:r>
      <w:r>
        <w:br/>
      </w:r>
      <w:r>
        <w:rPr>
          <w:rStyle w:val="VerbatimChar"/>
        </w:rPr>
        <w:t xml:space="preserve">  [첨부] L-2026-0312_3차측정.pdf</w:t>
      </w:r>
      <w:r>
        <w:br/>
      </w:r>
      <w:r>
        <w:br/>
      </w:r>
      <w:r>
        <w:rPr>
          <w:rStyle w:val="VerbatimChar"/>
        </w:rPr>
        <w:t xml:space="preserve">[전처리 후] 메타데이터·본문·표·이미지·첨부를 분리해 AI가 읽을 한 레코드로</w:t>
      </w:r>
      <w:r>
        <w:br/>
      </w:r>
      <w:r>
        <w:rPr>
          <w:rStyle w:val="VerbatimChar"/>
        </w:rPr>
        <w:t xml:space="preserve">  {</w:t>
      </w:r>
      <w:r>
        <w:br/>
      </w:r>
      <w:r>
        <w:rPr>
          <w:rStyle w:val="VerbatimChar"/>
        </w:rPr>
        <w:t xml:space="preserve">   "type":"email",</w:t>
      </w:r>
      <w:r>
        <w:br/>
      </w:r>
      <w:r>
        <w:rPr>
          <w:rStyle w:val="VerbatimChar"/>
        </w:rPr>
        <w:t xml:space="preserve">   "content":"3차 측정 결과 회신드립니다. 재현됨 확인했습니다.",</w:t>
      </w:r>
      <w:r>
        <w:br/>
      </w:r>
      <w:r>
        <w:rPr>
          <w:rStyle w:val="VerbatimChar"/>
        </w:rPr>
        <w:t xml:space="preserve">   "table":"| 위치 | 실측 | 판정 |\n| 모서리 | 0.08 | NG |",</w:t>
      </w:r>
      <w:r>
        <w:br/>
      </w:r>
      <w:r>
        <w:rPr>
          <w:rStyle w:val="VerbatimChar"/>
        </w:rPr>
        <w:t xml:space="preserve">   "inline_images":[{"cid":"graph1","route":"OCR(4.2.4)"}],</w:t>
      </w:r>
      <w:r>
        <w:br/>
      </w:r>
      <w:r>
        <w:rPr>
          <w:rStyle w:val="VerbatimChar"/>
        </w:rPr>
        <w:t xml:space="preserve">   "attachments":[{"file":"L-2026-0312_3차측정.pdf","route":"PDF(4.2.1)"}],</w:t>
      </w:r>
      <w:r>
        <w:br/>
      </w:r>
      <w:r>
        <w:rPr>
          <w:rStyle w:val="VerbatimChar"/>
        </w:rPr>
        <w:t xml:space="preserve">   "provenance":{"doc_id":"&lt;a1@supplier.com&gt;","conversation":"&lt;b2@doosan.com&gt;",</w:t>
      </w:r>
      <w:r>
        <w:br/>
      </w:r>
      <w:r>
        <w:rPr>
          <w:rStyle w:val="VerbatimChar"/>
        </w:rPr>
        <w:t xml:space="preserve">     "from":"협력사 김**","to":"품질팀","date":"2026-06-16",</w:t>
      </w:r>
      <w:r>
        <w:br/>
      </w:r>
      <w:r>
        <w:rPr>
          <w:rStyle w:val="VerbatimChar"/>
        </w:rPr>
        <w:t xml:space="preserve">     "subject":"RE: [긴급] 로트 L-2026-0312 표면 결함 건"}</w:t>
      </w:r>
      <w:r>
        <w:br/>
      </w:r>
      <w:r>
        <w:rPr>
          <w:rStyle w:val="VerbatimChar"/>
        </w:rPr>
        <w:t xml:space="preserve">  }</w:t>
      </w:r>
    </w:p>
    <w:p>
      <w:pPr>
        <w:pStyle w:val="FirstParagraph"/>
      </w:pPr>
      <w:r>
        <w:t xml:space="preserve">인용·서명·면책은 사라지고, 본문 표는 Markdown으로 남고, 내장 그래프는 OCR 경로로, 첨부 성적서는 PDF 경로로 라우팅된다. 보낸이·날짜·대화 ID가 메타데이터로 붙어</w:t>
      </w:r>
      <w:r>
        <w:t xml:space="preserve"> </w:t>
      </w:r>
      <w:r>
        <w:t xml:space="preserve">“</w:t>
      </w:r>
      <w:r>
        <w:t xml:space="preserve">로트 L-2026-0312 협력사 회신</w:t>
      </w:r>
      <w:r>
        <w:t xml:space="preserve">”</w:t>
      </w:r>
      <w:r>
        <w:t xml:space="preserve">으로 바로 검색되고, 한 스레드의 메일들이 한 사안으로 묶인다.</w:t>
      </w:r>
    </w:p>
    <w:p>
      <w:pPr>
        <w:pStyle w:val="Heading4"/>
      </w:pPr>
      <w:bookmarkStart w:id="7035" w:name="Xa6efef66ef00488e3b28d940d02b965c8bf3e53"/>
      <w:bookmarkEnd w:id="7035"/>
      <w:bookmarkStart w:id="57" w:name="wordhwp"/>
      <w:r>
        <w:t xml:space="preserve">4.2.6 Word·HWP</w:t>
      </w:r>
      <w:bookmarkEnd w:id="57"/>
    </w:p>
    <w:p>
      <w:pPr>
        <w:pStyle w:val="FirstParagraph"/>
      </w:pPr>
      <w:r>
        <w:t xml:space="preserve">작업표준서(SOP)와 기술문서는 제목이 큰 글씨가 아니라 스타일(제목1·제목2)로만 구분되는 경우가 많아, 단순 추출하면 제목과 본문이 평평하게 뭉개진다. 문단 스타일을 읽어 제목 계층으로 옮기면 제목 단위 청킹이 쉬워진다. 표는 행·열로, 반복 머리말·쪽번호는 걸러낸다. HWP는 파서가 빈약해 텍스트·XML로 1차 추출하거나 PDF로 변환해 PDF 경로로 처리한다.</w:t>
      </w:r>
    </w:p>
    <w:p>
      <w:pPr>
        <w:pStyle w:val="BodyText"/>
      </w:pPr>
      <w:r>
        <w:rPr>
          <w:b/>
        </w:rPr>
        <w:t xml:space="preserve">권장 도구.</w:t>
      </w:r>
      <w:r>
        <w:t xml:space="preserve"> </w:t>
      </w:r>
      <w:r>
        <w:t xml:space="preserve">docx는 python-docx</w:t>
      </w:r>
      <w:hyperlink w:anchor="ref8">
        <w:r>
          <w:rPr>
            <w:rStyle w:val="Hyperlink"/>
          </w:rPr>
          <w:t xml:space="preserve">[8]</w:t>
        </w:r>
      </w:hyperlink>
      <w:r>
        <w:t xml:space="preserve">로 문단 스타일을 읽거나 Mammoth</w:t>
      </w:r>
      <w:hyperlink w:anchor="ref9">
        <w:r>
          <w:rPr>
            <w:rStyle w:val="Hyperlink"/>
          </w:rPr>
          <w:t xml:space="preserve">[9]</w:t>
        </w:r>
      </w:hyperlink>
      <w:r>
        <w:t xml:space="preserve">로 Markdown으로 변환한다. HWP는 hwp5(pyhwp)</w:t>
      </w:r>
      <w:hyperlink w:anchor="ref10">
        <w:r>
          <w:rPr>
            <w:rStyle w:val="Hyperlink"/>
          </w:rPr>
          <w:t xml:space="preserve">[10]</w:t>
        </w:r>
      </w:hyperlink>
      <w:r>
        <w:t xml:space="preserve">나 HWPX(압축 해제)로 텍스트를 뽑고, 깨지면 LibreOffice로 PDF로 변환해 PDF 경로(</w:t>
      </w:r>
      <w:hyperlink w:anchor="t-pdf">
        <w:r>
          <w:rPr>
            <w:rStyle w:val="Hyperlink"/>
          </w:rPr>
          <w:t xml:space="preserve">4.2.1</w:t>
        </w:r>
      </w:hyperlink>
      <w:r>
        <w:t xml:space="preserve">)로 보낸다. 제목 스타일을 제목 계층으로 복원하는 것은 스타일 정보가 파일에 들어 있어 도구가 자동으로 한다.</w:t>
      </w:r>
    </w:p>
    <w:p>
      <w:pPr>
        <w:pStyle w:val="BodyText"/>
      </w:pPr>
      <w:r>
        <w:t xml:space="preserve">예를 들어 용접 작업표준서(가상)를 살펴본다.</w:t>
      </w:r>
    </w:p>
    <w:p>
      <w:pPr>
        <w:pStyle w:val="BodyText"/>
        <w:jc w:val="center"/>
      </w:pPr>
      <w:r>
        <w:drawing>
          <wp:inline>
            <wp:extent cx="5334000" cy="2058924"/>
            <wp:effectExtent b="0" l="0" r="0" t="0"/>
            <wp:docPr descr="Word·HWP 작업표준서 모형 — 제목이 큰 글씨가 아니라 스타일(제목1·제목2)로만 구분돼 단순 추출 시 평평해지는 문제, 절차는 단계 리스트로·주의 표는 행/열로 복원하는 모습" title="" id="1" name="Picture"/>
            <a:graphic>
              <a:graphicData uri="http://schemas.openxmlformats.org/drawingml/2006/picture">
                <pic:pic>
                  <pic:nvPicPr>
                    <pic:cNvPr descr="/sessions/trusting-hopeful-pasteur/tmp/md2docx_i93g7mke/diagrams/s06.png" id="0" name="Picture"/>
                    <pic:cNvPicPr>
                      <a:picLocks noChangeArrowheads="1" noChangeAspect="1"/>
                    </pic:cNvPicPr>
                  </pic:nvPicPr>
                  <pic:blipFill>
                    <a:blip r:embed="rId58"/>
                    <a:stretch>
                      <a:fillRect/>
                    </a:stretch>
                  </pic:blipFill>
                  <pic:spPr bwMode="auto">
                    <a:xfrm>
                      <a:off x="0" y="0"/>
                      <a:ext cx="5334000" cy="2058924"/>
                    </a:xfrm>
                    <a:prstGeom prst="rect">
                      <a:avLst/>
                    </a:prstGeom>
                    <a:noFill/>
                    <a:ln w="9525">
                      <a:noFill/>
                      <a:headEnd/>
                      <a:tailEnd/>
                    </a:ln>
                  </pic:spPr>
                </pic:pic>
              </a:graphicData>
            </a:graphic>
          </wp:inline>
        </w:drawing>
      </w:r>
    </w:p>
    <w:p>
      <w:pPr>
        <w:pStyle w:val="SourceCode"/>
      </w:pPr>
      <w:r>
        <w:rPr>
          <w:rStyle w:val="VerbatimChar"/>
        </w:rPr>
        <w:t xml:space="preserve">[전처리 전] 제목이 스타일로만 구분되고, 절차가 번호 목록, 중간에 주의 표가 끼임</w:t>
      </w:r>
      <w:r>
        <w:br/>
      </w:r>
      <w:r>
        <w:br/>
      </w:r>
      <w:r>
        <w:rPr>
          <w:rStyle w:val="VerbatimChar"/>
        </w:rPr>
        <w:t xml:space="preserve">[전처리 후] 스타일을 제목 계층으로, 절차는 단계 리스트로, 표는 행·열로</w:t>
      </w:r>
      <w:r>
        <w:br/>
      </w:r>
      <w:r>
        <w:rPr>
          <w:rStyle w:val="VerbatimChar"/>
        </w:rPr>
        <w:t xml:space="preserve">  {"chunk_id":"SOP-용접-03_2.1","heading":["용접 작업표준","2. 본작업","2.1 예열"],</w:t>
      </w:r>
      <w:r>
        <w:br/>
      </w:r>
      <w:r>
        <w:rPr>
          <w:rStyle w:val="VerbatimChar"/>
        </w:rPr>
        <w:t xml:space="preserve">   "steps":["1. 예열 토치로 150℃까지","2. 온도계로 확인","3. 기록지에 기입"],</w:t>
      </w:r>
      <w:r>
        <w:br/>
      </w:r>
      <w:r>
        <w:rPr>
          <w:rStyle w:val="VerbatimChar"/>
        </w:rPr>
        <w:t xml:space="preserve">   "caution_table":"| 항목 | 기준 |\n| 예열온도 | 150±10℃ |","provenance":{"doc_id":"SOP-용접-03"}}</w:t>
      </w:r>
    </w:p>
    <w:p>
      <w:pPr>
        <w:pStyle w:val="FirstParagraph"/>
      </w:pPr>
      <w:r>
        <w:t xml:space="preserve">평평하게 뭉개졌던 SOP가 어느 작업의 몇 단계인지 계층으로 살아나, 예열 온도 기준을 절·표 근거와 함께 찾는다.</w:t>
      </w:r>
    </w:p>
    <w:p>
      <w:pPr>
        <w:pStyle w:val="Heading4"/>
      </w:pPr>
      <w:bookmarkStart w:id="7036" w:name="X978ead1765c1b560151b6cb38ebad5aaaa6e60c"/>
      <w:bookmarkEnd w:id="7036"/>
      <w:bookmarkStart w:id="59" w:name="csv"/>
      <w:r>
        <w:t xml:space="preserve">4.2.7 CSV</w:t>
      </w:r>
      <w:bookmarkEnd w:id="59"/>
    </w:p>
    <w:p>
      <w:pPr>
        <w:pStyle w:val="FirstParagraph"/>
      </w:pPr>
      <w:r>
        <w:t xml:space="preserve">설비 로그·운전 시계열 CSV는 정형처럼 보이지만 인코딩 깨짐, 구분자 혼재, 단위 표기 행, 가로로 펼친 교차표 때문에 그대로는 쓰지 못한다. 인코딩과 구분자를 먼저 확정하고(한글 깨짐의 주원인), 머리글 위치와 단위 행을 정리한 뒤, 타임스탬프를 표준 형식으로 맞추고 결측·단위를 정규화한다. 센서별로 가로로 펼친 값은 한 행이 한 관측이 되게 세로로 편다. 발전소 운전 데이터처럼 동일 신호의 태그명·타임스탬프가 제각각인 경우, 이 정규화가 분석의 전제가 된다.</w:t>
      </w:r>
    </w:p>
    <w:p>
      <w:pPr>
        <w:pStyle w:val="BodyText"/>
      </w:pPr>
      <w:r>
        <w:rPr>
          <w:b/>
        </w:rPr>
        <w:t xml:space="preserve">권장 도구.</w:t>
      </w:r>
      <w:r>
        <w:t xml:space="preserve"> </w:t>
      </w:r>
      <w:r>
        <w:t xml:space="preserve">charset-normalizer</w:t>
      </w:r>
      <w:hyperlink w:anchor="ref11">
        <w:r>
          <w:rPr>
            <w:rStyle w:val="Hyperlink"/>
          </w:rPr>
          <w:t xml:space="preserve">[11]</w:t>
        </w:r>
      </w:hyperlink>
      <w:r>
        <w:t xml:space="preserve">로 인코딩을 감지하고 pandas</w:t>
      </w:r>
      <w:hyperlink w:anchor="ref7">
        <w:r>
          <w:rPr>
            <w:rStyle w:val="Hyperlink"/>
          </w:rPr>
          <w:t xml:space="preserve">[7]</w:t>
        </w:r>
      </w:hyperlink>
      <w:r>
        <w:t xml:space="preserve">로 읽되, 머리말·단위 행을 건너뛰고 전부 문자열로 받은 뒤 숫자를 정제한다. 가로 교차표는</w:t>
      </w:r>
      <w:r>
        <w:t xml:space="preserve"> </w:t>
      </w:r>
      <w:r>
        <w:rPr>
          <w:rStyle w:val="VerbatimChar"/>
        </w:rPr>
        <w:t xml:space="preserve">melt</w:t>
      </w:r>
      <w:r>
        <w:t xml:space="preserve">로 세로로 펴고, 초당 수백 태그 같은 초대용량은 청크 단위(</w:t>
      </w:r>
      <w:r>
        <w:rPr>
          <w:rStyle w:val="VerbatimChar"/>
        </w:rPr>
        <w:t xml:space="preserve">chunksize</w:t>
      </w:r>
      <w:r>
        <w:t xml:space="preserve">)로 나눠 처리한다.</w:t>
      </w:r>
    </w:p>
    <w:p>
      <w:pPr>
        <w:pStyle w:val="BodyText"/>
      </w:pPr>
      <w:r>
        <w:t xml:space="preserve">설비 진동 시계열(가상)을 보자.</w:t>
      </w:r>
    </w:p>
    <w:p>
      <w:pPr>
        <w:pStyle w:val="SourceCode"/>
      </w:pPr>
      <w:r>
        <w:rPr>
          <w:rStyle w:val="VerbatimChar"/>
        </w:rPr>
        <w:t xml:space="preserve">[전처리 전] cp949 인코딩, 머리글 위 장비정보 2줄, 단위 행, 값에 콤마·단위</w:t>
      </w:r>
      <w:r>
        <w:br/>
      </w:r>
      <w:r>
        <w:rPr>
          <w:rStyle w:val="VerbatimChar"/>
        </w:rPr>
        <w:t xml:space="preserve">  # 설비: PRESS-07   추출: 2026-06-15</w:t>
      </w:r>
      <w:r>
        <w:br/>
      </w:r>
      <w:r>
        <w:rPr>
          <w:rStyle w:val="VerbatimChar"/>
        </w:rPr>
        <w:t xml:space="preserve">  timestamp,vibration,temp</w:t>
      </w:r>
      <w:r>
        <w:br/>
      </w:r>
      <w:r>
        <w:rPr>
          <w:rStyle w:val="VerbatimChar"/>
        </w:rPr>
        <w:t xml:space="preserve">  [-],[mm/s],[℃]</w:t>
      </w:r>
      <w:r>
        <w:br/>
      </w:r>
      <w:r>
        <w:rPr>
          <w:rStyle w:val="VerbatimChar"/>
        </w:rPr>
        <w:t xml:space="preserve">  2026-06-15 09:00:01,"1,024",47.5℃</w:t>
      </w:r>
      <w:r>
        <w:br/>
      </w:r>
      <w:r>
        <w:rPr>
          <w:rStyle w:val="VerbatimChar"/>
        </w:rPr>
        <w:t xml:space="preserve">  2026-06-15 09:00:01,"1,024",47.5℃     ← 중복</w:t>
      </w:r>
      <w:r>
        <w:br/>
      </w:r>
      <w:r>
        <w:br/>
      </w:r>
      <w:r>
        <w:rPr>
          <w:rStyle w:val="VerbatimChar"/>
        </w:rPr>
        <w:t xml:space="preserve">[전처리 후] 인코딩 감지 → 단위 행 제거 → 숫자 정제 → 타임스탬프 표준화·중복 제거 → 1분 평균</w:t>
      </w:r>
      <w:r>
        <w:br/>
      </w:r>
      <w:r>
        <w:rPr>
          <w:rStyle w:val="VerbatimChar"/>
        </w:rPr>
        <w:t xml:space="preserve">  [{"ts":"2026-06-15T09:00:00Z","설비":"PRESS-07","vibration":1024.0,"temp":47.5}]</w:t>
      </w:r>
    </w:p>
    <w:p>
      <w:pPr>
        <w:pStyle w:val="FirstParagraph"/>
      </w:pPr>
      <w:r>
        <w:t xml:space="preserve">깨진 한글·중복·단위 섞인 값이 깔끔한 수치 시계열이 되어, PRESS-07 진동 이상 추세를 바로 분석한다.</w:t>
      </w:r>
    </w:p>
    <w:p>
      <w:pPr>
        <w:pStyle w:val="Heading4"/>
      </w:pPr>
      <w:bookmarkStart w:id="7037" w:name="Xfbdd868db51dca8a62421ec0695dc79b22840ec"/>
      <w:bookmarkEnd w:id="7037"/>
      <w:bookmarkStart w:id="60" w:name="채팅회의록"/>
      <w:r>
        <w:t xml:space="preserve">4.2.8 채팅·회의록</w:t>
      </w:r>
      <w:bookmarkEnd w:id="60"/>
    </w:p>
    <w:p>
      <w:pPr>
        <w:pStyle w:val="FirstParagraph"/>
      </w:pPr>
      <w:r>
        <w:t xml:space="preserve">메신저 로그·회의록은 발화자 표기가 제각각이고, 잡담·중복이 섞이며, 한 줄에 여러 발화가 붙는다. 전처리는 발화자·시각을 분리해 발화 단위로 정렬·정돈하는 형식 변환까지를 책임진다. 패턴에서 시각·발화자·내용을 뽑고, 끊긴 연속 발화를 합치며, 시스템 줄과 잡담을 걸러낸다. 결정사항·요약 같은 의미 추출은 주석(</w:t>
      </w:r>
      <w:hyperlink r:id="rId23">
        <w:r>
          <w:rPr>
            <w:rStyle w:val="Hyperlink"/>
          </w:rPr>
          <w:t xml:space="preserve">B-2</w:t>
        </w:r>
      </w:hyperlink>
      <w:r>
        <w:t xml:space="preserve">)이 맡는다.</w:t>
      </w:r>
    </w:p>
    <w:p>
      <w:pPr>
        <w:pStyle w:val="BodyText"/>
      </w:pPr>
      <w:r>
        <w:rPr>
          <w:b/>
        </w:rPr>
        <w:t xml:space="preserve">권장 도구.</w:t>
      </w:r>
      <w:r>
        <w:t xml:space="preserve"> </w:t>
      </w:r>
      <w:r>
        <w:t xml:space="preserve">메신저 로그는 발화 패턴(</w:t>
      </w:r>
      <w:r>
        <w:rPr>
          <w:rStyle w:val="VerbatimChar"/>
        </w:rPr>
        <w:t xml:space="preserve">[시각] 발화자: 내용</w:t>
      </w:r>
      <w:r>
        <w:t xml:space="preserve">) 정규식으로 분해하고, 회의 자막은 webvtt-py</w:t>
      </w:r>
      <w:hyperlink w:anchor="ref12">
        <w:r>
          <w:rPr>
            <w:rStyle w:val="Hyperlink"/>
          </w:rPr>
          <w:t xml:space="preserve">[12]</w:t>
        </w:r>
      </w:hyperlink>
      <w:r>
        <w:t xml:space="preserve">로</w:t>
      </w:r>
      <w:r>
        <w:t xml:space="preserve"> </w:t>
      </w:r>
      <w:r>
        <w:rPr>
          <w:rStyle w:val="VerbatimChar"/>
        </w:rPr>
        <w:t xml:space="preserve">.vtt</w:t>
      </w:r>
      <w:r>
        <w:t xml:space="preserve">를 파싱한다. 별칭·사번이 섞이면 정규화 후 표준 용어로 맞춘다.</w:t>
      </w:r>
    </w:p>
    <w:p>
      <w:pPr>
        <w:pStyle w:val="BodyText"/>
      </w:pPr>
      <w:r>
        <w:t xml:space="preserve">예를 들어 품질 회의 로그(가상)를 살펴본다.</w:t>
      </w:r>
    </w:p>
    <w:p>
      <w:pPr>
        <w:pStyle w:val="SourceCode"/>
      </w:pPr>
      <w:r>
        <w:rPr>
          <w:rStyle w:val="VerbatimChar"/>
        </w:rPr>
        <w:t xml:space="preserve">[전처리 전] 발화자 표기 제각각, 연속 발화 줄바꿈, 시스템 줄</w:t>
      </w:r>
      <w:r>
        <w:br/>
      </w:r>
      <w:r>
        <w:rPr>
          <w:rStyle w:val="VerbatimChar"/>
        </w:rPr>
        <w:t xml:space="preserve">  [10:03] 김검사: 로트 0312 표면 결함이요</w:t>
      </w:r>
      <w:r>
        <w:br/>
      </w:r>
      <w:r>
        <w:rPr>
          <w:rStyle w:val="VerbatimChar"/>
        </w:rPr>
        <w:t xml:space="preserve">  재현됩니다</w:t>
      </w:r>
      <w:r>
        <w:br/>
      </w:r>
      <w:r>
        <w:rPr>
          <w:rStyle w:val="VerbatimChar"/>
        </w:rPr>
        <w:t xml:space="preserve">  [10:04] 이엔지(eng.lee): RT 다시 돌려보죠</w:t>
      </w:r>
      <w:r>
        <w:br/>
      </w:r>
      <w:r>
        <w:rPr>
          <w:rStyle w:val="VerbatimChar"/>
        </w:rPr>
        <w:t xml:space="preserve">  홍길동님이 입장했습니다</w:t>
      </w:r>
      <w:r>
        <w:br/>
      </w:r>
      <w:r>
        <w:br/>
      </w:r>
      <w:r>
        <w:rPr>
          <w:rStyle w:val="VerbatimChar"/>
        </w:rPr>
        <w:t xml:space="preserve">[전처리 후] 발화자·시각 분리, 별칭 정규화, 연속 발화 병합, 시스템 줄 제거</w:t>
      </w:r>
      <w:r>
        <w:br/>
      </w:r>
      <w:r>
        <w:rPr>
          <w:rStyle w:val="VerbatimChar"/>
        </w:rPr>
        <w:t xml:space="preserve">  [{"time":"10:03","speaker":"김검사","text":"로트 0312 표면 결함이요 재현됩니다"},</w:t>
      </w:r>
      <w:r>
        <w:br/>
      </w:r>
      <w:r>
        <w:rPr>
          <w:rStyle w:val="VerbatimChar"/>
        </w:rPr>
        <w:t xml:space="preserve">   {"time":"10:04","speaker":"이엔지","text":"RT 다시 돌려보죠"}]</w:t>
      </w:r>
    </w:p>
    <w:p>
      <w:pPr>
        <w:pStyle w:val="FirstParagraph"/>
      </w:pPr>
      <w:r>
        <w:t xml:space="preserve">잡음 없는 발화 단위가 되어 검색·인용이 쉽다. 발화자 표기 불일치(이름·사번·별칭)는</w:t>
      </w:r>
      <w:r>
        <w:t xml:space="preserve"> </w:t>
      </w:r>
      <w:hyperlink r:id="rId61">
        <w:r>
          <w:rPr>
            <w:rStyle w:val="Hyperlink"/>
          </w:rPr>
          <w:t xml:space="preserve">A-3 비즈니스 Glossary</w:t>
        </w:r>
      </w:hyperlink>
      <w:r>
        <w:t xml:space="preserve">의 표준 용어로 맞춘다.</w:t>
      </w:r>
    </w:p>
    <w:p>
      <w:pPr>
        <w:pStyle w:val="BodyText"/>
      </w:pPr>
    </w:p>
    <w:p>
      <w:pPr>
        <w:pStyle w:val="Heading3"/>
      </w:pPr>
      <w:bookmarkStart w:id="7038" w:name="sec62"/>
      <w:bookmarkEnd w:id="7038"/>
      <w:bookmarkStart w:id="7039" w:name="X59de775e9fc01ee0f44ef797368c10fb089928c"/>
      <w:bookmarkEnd w:id="7039"/>
      <w:bookmarkStart w:id="62" w:name="복잡한-문서의-llm-기반-구조화"/>
      <w:r>
        <w:t xml:space="preserve">4.3 복잡한 문서의 LLM 기반 구조화</w:t>
      </w:r>
      <w:bookmarkEnd w:id="62"/>
    </w:p>
    <w:p>
      <w:pPr>
        <w:pStyle w:val="FirstParagraph"/>
      </w:pPr>
      <w:r>
        <w:t xml:space="preserve">복잡한 문서는 사람이 수행하는 정리 절차를 먼저 정의한 뒤, 이를 LLM이 반복 수행하도록 구성한다. 병합·계층·제각각인 양식은 규칙 코드로 짜기 어렵지만, 사람의 정리 절차를 단계로 나눠 LLM에 맡기면 안정적으로 처리된다. 이 작업은 두 단계로 나눈다. 먼저 추출할 항목(스키마)을 정의해 고정하고, 그다음 그 스키마에 따라 값을 채우게 한다. 한 번에 전체 정리를 요청하면 문서마다 출력 구조가 달라져 재사용이 어렵다.</w:t>
      </w:r>
    </w:p>
    <w:p>
      <w:pPr>
        <w:pStyle w:val="BodyText"/>
      </w:pPr>
      <w:r>
        <w:t xml:space="preserve">사람은 단계를 쪼개고 스키마를 검수·확정하며 애매한 셀·예외를 판단하고, LLM은 스키마 초안을 제안하고 값을 추출해 문서 수천 건에 반복 적용한다. 여기서 LLM은 답변 생성 모델이 아니라 문서를 구조화하는 자동화 엔진으로 활용된다.</w:t>
      </w:r>
    </w:p>
    <w:p>
      <w:pPr>
        <w:pStyle w:val="BodyText"/>
        <w:jc w:val="center"/>
      </w:pPr>
      <w:r>
        <w:drawing>
          <wp:inline>
            <wp:extent cx="5334000" cy="632732"/>
            <wp:effectExtent b="0" l="0" r="0" t="0"/>
            <wp:docPr descr="" title="" id="1" name="Picture"/>
            <a:graphic>
              <a:graphicData uri="http://schemas.openxmlformats.org/drawingml/2006/picture">
                <pic:pic>
                  <pic:nvPicPr>
                    <pic:cNvPr descr="/sessions/trusting-hopeful-pasteur/tmp/md2docx_i93g7mke/diagrams/d06.png" id="0" name="Picture"/>
                    <pic:cNvPicPr>
                      <a:picLocks noChangeArrowheads="1" noChangeAspect="1"/>
                    </pic:cNvPicPr>
                  </pic:nvPicPr>
                  <pic:blipFill>
                    <a:blip r:embed="rId63"/>
                    <a:stretch>
                      <a:fillRect/>
                    </a:stretch>
                  </pic:blipFill>
                  <pic:spPr bwMode="auto">
                    <a:xfrm>
                      <a:off x="0" y="0"/>
                      <a:ext cx="5334000" cy="632732"/>
                    </a:xfrm>
                    <a:prstGeom prst="rect">
                      <a:avLst/>
                    </a:prstGeom>
                    <a:noFill/>
                    <a:ln w="9525">
                      <a:noFill/>
                      <a:headEnd/>
                      <a:tailEnd/>
                    </a:ln>
                  </pic:spPr>
                </pic:pic>
              </a:graphicData>
            </a:graphic>
          </wp:inline>
        </w:drawing>
      </w:r>
    </w:p>
    <w:p>
      <w:pPr>
        <w:pStyle w:val="BodyText"/>
      </w:pPr>
      <w:r>
        <w:t xml:space="preserve">첫 단계에서는 문서 일부를 주고 한 레코드를 이루는 항목(이름·의미·예시값·타입·필수여부)을 제안하게 한다. 사람이 항목명·필수·표준값을 검수해 스키마를 확정하면, 이 확정 스키마가 곧 골든 기준이 된다. 다음 단계에서는 확정 스키마를 주고 값만 채우게 하되, 원문에 없으면 null로 두고 지어내지 말 것, 병합된 상위 값은 하위 행에 전파할 것, 숫자·단위·판정은 원문 그대로 둘 것을 명시한다.</w:t>
      </w:r>
    </w:p>
    <w:p>
      <w:pPr>
        <w:pStyle w:val="BodyText"/>
      </w:pPr>
    </w:p>
    <w:p>
      <w:pPr>
        <w:pStyle w:val="BodyText"/>
      </w:pPr>
      <w:r>
        <w:t xml:space="preserve">다음은 작업표준 검사기준표를 이 방법으로 처리한 예다. 사람은 한 건을 공정·검사항목·기준 상한·하한·단위·주기로 정의하고, 좌측 공정명이 병합되어 여러 항목을 묶으므로 하위 행에 전파하며, ≤0.05나 100±0.1 같은 표기를 상·하한으로 푼다고 단계를 적는다.</w:t>
      </w:r>
    </w:p>
    <w:p>
      <w:pPr>
        <w:pStyle w:val="SourceCode"/>
      </w:pPr>
      <w:r>
        <w:rPr>
          <w:rStyle w:val="VerbatimChar"/>
        </w:rPr>
        <w:t xml:space="preserve">[입력] 병합 검사기준표 — 사람 눈엔 자연스럽지만 코드로는 까다롭다</w:t>
      </w:r>
      <w:r>
        <w:br/>
      </w:r>
      <w:r>
        <w:rPr>
          <w:rStyle w:val="VerbatimChar"/>
        </w:rPr>
        <w:t xml:space="preserve"> 공정    | 검사항목 | 기준      | 단위 | 주기</w:t>
      </w:r>
      <w:r>
        <w:br/>
      </w:r>
      <w:r>
        <w:rPr>
          <w:rStyle w:val="VerbatimChar"/>
        </w:rPr>
        <w:t xml:space="preserve"> 용접부  | 외관     | ≤0.05    | mm   | 매 로트   ← '용접부'가 외관·치수 2행에 병합</w:t>
      </w:r>
      <w:r>
        <w:br/>
      </w:r>
      <w:r>
        <w:rPr>
          <w:rStyle w:val="VerbatimChar"/>
        </w:rPr>
        <w:t xml:space="preserve"> (병합)  | 치수     | 100±0.1  | mm   | 매 로트</w:t>
      </w:r>
      <w:r>
        <w:br/>
      </w:r>
      <w:r>
        <w:rPr>
          <w:rStyle w:val="VerbatimChar"/>
        </w:rPr>
        <w:t xml:space="preserve"> 도장    | 두께     | 80~120   | ㎛   | 일 1회</w:t>
      </w:r>
      <w:r>
        <w:br/>
      </w:r>
      <w:r>
        <w:br/>
      </w:r>
      <w:r>
        <w:rPr>
          <w:rStyle w:val="VerbatimChar"/>
        </w:rPr>
        <w:t xml:space="preserve">[확정 스키마] {공정, 검사항목, 기준_하한, 기준_상한, 단위, 검사주기}</w:t>
      </w:r>
      <w:r>
        <w:br/>
      </w:r>
      <w:r>
        <w:br/>
      </w:r>
      <w:r>
        <w:rPr>
          <w:rStyle w:val="VerbatimChar"/>
        </w:rPr>
        <w:t xml:space="preserve">[값 추출 결과]</w:t>
      </w:r>
      <w:r>
        <w:br/>
      </w:r>
      <w:r>
        <w:rPr>
          <w:rStyle w:val="VerbatimChar"/>
        </w:rPr>
        <w:t xml:space="preserve"> [</w:t>
      </w:r>
      <w:r>
        <w:br/>
      </w:r>
      <w:r>
        <w:rPr>
          <w:rStyle w:val="VerbatimChar"/>
        </w:rPr>
        <w:t xml:space="preserve">  {"공정":"용접부","검사항목":"외관","기준_하한":null,"기준_상한":0.05,"단위":"mm","검사주기":"매 로트"},</w:t>
      </w:r>
      <w:r>
        <w:br/>
      </w:r>
      <w:r>
        <w:rPr>
          <w:rStyle w:val="VerbatimChar"/>
        </w:rPr>
        <w:t xml:space="preserve">  {"공정":"용접부","검사항목":"치수","기준_하한":99.9,"기준_상한":100.1,"단위":"mm","검사주기":"매 로트"},</w:t>
      </w:r>
      <w:r>
        <w:br/>
      </w:r>
      <w:r>
        <w:rPr>
          <w:rStyle w:val="VerbatimChar"/>
        </w:rPr>
        <w:t xml:space="preserve">  {"공정":"도장","검사항목":"두께","기준_하한":80,"기준_상한":120,"단위":"㎛","검사주기":"일 1회"}</w:t>
      </w:r>
      <w:r>
        <w:br/>
      </w:r>
      <w:r>
        <w:rPr>
          <w:rStyle w:val="VerbatimChar"/>
        </w:rPr>
        <w:t xml:space="preserve"> ]</w:t>
      </w:r>
    </w:p>
    <w:p>
      <w:pPr>
        <w:pStyle w:val="FirstParagraph"/>
      </w:pPr>
      <w:r>
        <w:t xml:space="preserve">병합된 용접부가 두 행에 전파됐고, ≤0.05·100±0.1·80~120이 상·하한으로 풀렸다. 규칙 코드로는 양식마다 새로 작성해야 하지만, 단계 정의만 바꾸면 양식이 달라도 동일한 방식으로 처리할 수 있다.</w:t>
      </w:r>
    </w:p>
    <w:p>
      <w:pPr>
        <w:pStyle w:val="BodyText"/>
      </w:pPr>
      <w:r>
        <w:t xml:space="preserve">LLM에 맡기더라도 결과는 반드시 검증한다. 추출 행 수가 원문과 같은지, 필수값 누락이 없는지, 표준값·범위를 벗어나지 않았는지 확인하고 어긋나면 사람 검수로 보낸다. 핵심 수치는 원문과 대조한다. 전체를 LLM에 돌리면 느리고 비싸므로 어려운 양식만 LLM에 맡기고 쉽고 정형인 문서는 코드로 처리하며, 사외 반출이 막힌 데이터는 사내·로컬 LLM으로 처리한다. 양식이 고정되면 확정 스키마와 추출 프롬프트를 파이프라인으로 묶어 자동 반복한다.</w:t>
      </w:r>
    </w:p>
    <w:p>
      <w:pPr>
        <w:pStyle w:val="BodyText"/>
      </w:pPr>
    </w:p>
    <w:p>
      <w:pPr>
        <w:pStyle w:val="Heading3"/>
      </w:pPr>
      <w:bookmarkStart w:id="7040" w:name="sec63"/>
      <w:bookmarkEnd w:id="7040"/>
      <w:bookmarkStart w:id="7041" w:name="X8df6ad5bd3bf50d077eb2ccce37be9e9659757b"/>
      <w:bookmarkEnd w:id="7041"/>
      <w:bookmarkStart w:id="64" w:name="적재-ai-활용-환경에-제공"/>
      <w:r>
        <w:t xml:space="preserve">4.4 적재 — AI 활용 환경에 제공</w:t>
      </w:r>
      <w:bookmarkEnd w:id="64"/>
    </w:p>
    <w:p>
      <w:pPr>
        <w:pStyle w:val="FirstParagraph"/>
      </w:pPr>
      <w:r>
        <w:t xml:space="preserve">유형별 전처리로 구조화 데이터를 확보했으면, 다음 단계는 이를 AI가 활용하는 환경에 적재하는 것이다. 동일한 결과라도 활용 목적에 따라 적재처가 달라진다.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59"/>
        <w:gridCol w:w="2231"/>
        <w:gridCol w:w="5709"/>
      </w:tblGrid>
      <w:tr>
        <w:trPr>
          <w:cnfStyle w:firstRow="1"/>
        </w:trPr>
        <w:tc>
          <w:tcPr>
            <w:tcW w:type="pct" w:w="565"/>
            <w:shd w:val="clear" w:color="auto" w:fill="DCE8F5"/>
            <w:vAlign w:val="center"/>
          </w:tcPr>
          <w:p>
            <w:pPr>
              <w:pStyle w:val="Compact"/>
              <w:jc w:val="left"/>
            </w:pPr>
            <w:r>
              <w:rPr>
                <w:b/>
              </w:rPr>
              <w:t xml:space="preserve">적재처</w:t>
            </w:r>
          </w:p>
        </w:tc>
        <w:tc>
          <w:tcPr>
            <w:tcW w:type="pct" w:w="1190"/>
            <w:shd w:val="clear" w:color="auto" w:fill="DCE8F5"/>
            <w:vAlign w:val="center"/>
          </w:tcPr>
          <w:p>
            <w:pPr>
              <w:pStyle w:val="Compact"/>
              <w:jc w:val="left"/>
            </w:pPr>
            <w:r>
              <w:rPr>
                <w:b/>
              </w:rPr>
              <w:t xml:space="preserve">용도</w:t>
            </w:r>
          </w:p>
        </w:tc>
        <w:tc>
          <w:tcPr>
            <w:tcW w:type="pct" w:w="3045"/>
            <w:shd w:val="clear" w:color="auto" w:fill="DCE8F5"/>
            <w:vAlign w:val="center"/>
          </w:tcPr>
          <w:p>
            <w:pPr>
              <w:pStyle w:val="Compact"/>
              <w:jc w:val="left"/>
            </w:pPr>
            <w:r>
              <w:rPr>
                <w:b/>
              </w:rPr>
              <w:t xml:space="preserve">대표 제품(예)</w:t>
            </w:r>
          </w:p>
        </w:tc>
      </w:tr>
      <w:tr>
        <w:tc>
          <w:tcPr>
            <w:tcW w:type="pct" w:w="565"/>
            <w:vAlign w:val="center"/>
          </w:tcPr>
          <w:p>
            <w:pPr>
              <w:pStyle w:val="Compact"/>
              <w:jc w:val="left"/>
            </w:pPr>
            <w:r>
              <w:t xml:space="preserve">벡터 DB</w:t>
            </w:r>
          </w:p>
        </w:tc>
        <w:tc>
          <w:tcPr>
            <w:tcW w:type="pct" w:w="1190"/>
            <w:vAlign w:val="center"/>
          </w:tcPr>
          <w:p>
            <w:pPr>
              <w:pStyle w:val="Compact"/>
              <w:jc w:val="left"/>
            </w:pPr>
            <w:r>
              <w:t xml:space="preserve">의미 유사도로 문서를 찾는 RAG</w:t>
            </w:r>
          </w:p>
        </w:tc>
        <w:tc>
          <w:tcPr>
            <w:tcW w:type="pct" w:w="3045"/>
            <w:vAlign w:val="center"/>
          </w:tcPr>
          <w:p>
            <w:pPr>
              <w:pStyle w:val="Compact"/>
              <w:jc w:val="left"/>
            </w:pPr>
            <w:r>
              <w:t xml:space="preserve">pgvector</w:t>
            </w:r>
            <w:hyperlink w:anchor="ref24">
              <w:r>
                <w:rPr>
                  <w:rStyle w:val="Hyperlink"/>
                </w:rPr>
                <w:t xml:space="preserve">[24]</w:t>
              </w:r>
            </w:hyperlink>
            <w:r>
              <w:t xml:space="preserve"> </w:t>
            </w:r>
            <w:r>
              <w:t xml:space="preserve">· Milvus</w:t>
            </w:r>
            <w:hyperlink w:anchor="ref25">
              <w:r>
                <w:rPr>
                  <w:rStyle w:val="Hyperlink"/>
                </w:rPr>
                <w:t xml:space="preserve">[25]</w:t>
              </w:r>
            </w:hyperlink>
            <w:r>
              <w:t xml:space="preserve"> </w:t>
            </w:r>
            <w:r>
              <w:t xml:space="preserve">· Pinecone</w:t>
            </w:r>
            <w:hyperlink w:anchor="ref26">
              <w:r>
                <w:rPr>
                  <w:rStyle w:val="Hyperlink"/>
                </w:rPr>
                <w:t xml:space="preserve">[26]</w:t>
              </w:r>
            </w:hyperlink>
            <w:r>
              <w:t xml:space="preserve"> </w:t>
            </w:r>
            <w:r>
              <w:t xml:space="preserve">· Chroma</w:t>
            </w:r>
            <w:hyperlink w:anchor="ref27">
              <w:r>
                <w:rPr>
                  <w:rStyle w:val="Hyperlink"/>
                </w:rPr>
                <w:t xml:space="preserve">[27]</w:t>
              </w:r>
            </w:hyperlink>
          </w:p>
        </w:tc>
      </w:tr>
      <w:tr>
        <w:tc>
          <w:tcPr>
            <w:tcW w:type="pct" w:w="565"/>
            <w:vAlign w:val="center"/>
          </w:tcPr>
          <w:p>
            <w:pPr>
              <w:pStyle w:val="Compact"/>
              <w:jc w:val="left"/>
            </w:pPr>
            <w:r>
              <w:t xml:space="preserve">검색 인덱스</w:t>
            </w:r>
          </w:p>
        </w:tc>
        <w:tc>
          <w:tcPr>
            <w:tcW w:type="pct" w:w="1190"/>
            <w:vAlign w:val="center"/>
          </w:tcPr>
          <w:p>
            <w:pPr>
              <w:pStyle w:val="Compact"/>
              <w:jc w:val="left"/>
            </w:pPr>
            <w:r>
              <w:t xml:space="preserve">키워드·하이브리드 검색</w:t>
            </w:r>
          </w:p>
        </w:tc>
        <w:tc>
          <w:tcPr>
            <w:tcW w:type="pct" w:w="3045"/>
            <w:vAlign w:val="center"/>
          </w:tcPr>
          <w:p>
            <w:pPr>
              <w:pStyle w:val="Compact"/>
              <w:jc w:val="left"/>
            </w:pPr>
            <w:r>
              <w:t xml:space="preserve">Elasticsearch</w:t>
            </w:r>
            <w:hyperlink w:anchor="ref28">
              <w:r>
                <w:rPr>
                  <w:rStyle w:val="Hyperlink"/>
                </w:rPr>
                <w:t xml:space="preserve">[28]</w:t>
              </w:r>
            </w:hyperlink>
            <w:r>
              <w:t xml:space="preserve"> </w:t>
            </w:r>
            <w:r>
              <w:t xml:space="preserve">· OpenSearch</w:t>
            </w:r>
            <w:hyperlink w:anchor="ref29">
              <w:r>
                <w:rPr>
                  <w:rStyle w:val="Hyperlink"/>
                </w:rPr>
                <w:t xml:space="preserve">[29]</w:t>
              </w:r>
            </w:hyperlink>
          </w:p>
        </w:tc>
      </w:tr>
      <w:tr>
        <w:tc>
          <w:tcPr>
            <w:tcW w:type="pct" w:w="565"/>
            <w:vAlign w:val="center"/>
          </w:tcPr>
          <w:p>
            <w:pPr>
              <w:pStyle w:val="Compact"/>
              <w:jc w:val="left"/>
            </w:pPr>
            <w:r>
              <w:t xml:space="preserve">데이터레이크</w:t>
            </w:r>
          </w:p>
        </w:tc>
        <w:tc>
          <w:tcPr>
            <w:tcW w:type="pct" w:w="1190"/>
            <w:vAlign w:val="center"/>
          </w:tcPr>
          <w:p>
            <w:pPr>
              <w:pStyle w:val="Compact"/>
              <w:jc w:val="left"/>
            </w:pPr>
            <w:r>
              <w:t xml:space="preserve">원시 변환 결과 장기 보관·재처리</w:t>
            </w:r>
          </w:p>
        </w:tc>
        <w:tc>
          <w:tcPr>
            <w:tcW w:type="pct" w:w="3045"/>
            <w:vAlign w:val="center"/>
          </w:tcPr>
          <w:p>
            <w:pPr>
              <w:pStyle w:val="Compact"/>
              <w:jc w:val="left"/>
            </w:pPr>
            <w:r>
              <w:t xml:space="preserve">사내 데이터레이크/레이크하우스</w:t>
            </w:r>
          </w:p>
        </w:tc>
      </w:tr>
      <w:tr>
        <w:tc>
          <w:tcPr>
            <w:tcW w:type="pct" w:w="565"/>
            <w:vAlign w:val="center"/>
          </w:tcPr>
          <w:p>
            <w:pPr>
              <w:pStyle w:val="Compact"/>
              <w:jc w:val="left"/>
            </w:pPr>
            <w:r>
              <w:t xml:space="preserve">분석 테이블</w:t>
            </w:r>
          </w:p>
        </w:tc>
        <w:tc>
          <w:tcPr>
            <w:tcW w:type="pct" w:w="1190"/>
            <w:vAlign w:val="center"/>
          </w:tcPr>
          <w:p>
            <w:pPr>
              <w:pStyle w:val="Compact"/>
              <w:jc w:val="left"/>
            </w:pPr>
            <w:r>
              <w:t xml:space="preserve">집계·BI·대시보드</w:t>
            </w:r>
          </w:p>
        </w:tc>
        <w:tc>
          <w:tcPr>
            <w:tcW w:type="pct" w:w="3045"/>
            <w:vAlign w:val="center"/>
          </w:tcPr>
          <w:p>
            <w:pPr>
              <w:pStyle w:val="Compact"/>
              <w:jc w:val="left"/>
            </w:pPr>
            <w:r>
              <w:t xml:space="preserve">DW/레이크하우스의 정형 테이블</w:t>
            </w:r>
          </w:p>
        </w:tc>
      </w:tr>
    </w:tbl>
    <w:p>
      <w:pPr>
        <w:pStyle w:val="BodyText"/>
      </w:pPr>
      <w:r>
        <w:t xml:space="preserve">예를 들어 최근 분기 용접 불량 추세 같은 수치 집계는 분석 테이블로, 유사 불량 원인 사례를 찾는 의미 검색은 벡터 DB로 동시에 적재한다. 적재 후 그 데이터를 AI에 써도 되는지 품질 판정은</w:t>
      </w:r>
      <w:r>
        <w:t xml:space="preserve"> </w:t>
      </w:r>
      <w:hyperlink r:id="rId25">
        <w:r>
          <w:rPr>
            <w:rStyle w:val="Hyperlink"/>
          </w:rPr>
          <w:t xml:space="preserve">C-2</w:t>
        </w:r>
      </w:hyperlink>
      <w:r>
        <w:t xml:space="preserve">가 맡는다.</w:t>
      </w:r>
    </w:p>
    <w:p>
      <w:pPr>
        <w:pStyle w:val="BodyText"/>
      </w:pPr>
    </w:p>
    <w:p>
      <w:pPr>
        <w:pStyle w:val="BodyText"/>
      </w:pPr>
      <w:r>
        <w:rPr>
          <w:b/>
        </w:rPr>
        <w:t xml:space="preserve">배치와 증분 처리.</w:t>
      </w:r>
      <w:r>
        <w:t xml:space="preserve"> </w:t>
      </w:r>
      <w:r>
        <w:t xml:space="preserve">전체를 주기적으로 한꺼번에 처리하는 배치는 지연이 허용되고 원천 부하를 피해야 할 때 쓰고, 마지막 처리 이후 변경분만 처리하는 증분은 최신성이 중요하고 비용을 줄여야 할 때 쓴다. 변경 감지는 타임스탬프, 변경 로그(CDC), 내용 해시 비교로 한다.</w:t>
      </w:r>
    </w:p>
    <w:p>
      <w:pPr>
        <w:pStyle w:val="BodyText"/>
      </w:pPr>
    </w:p>
    <w:p>
      <w:pPr>
        <w:pStyle w:val="Heading3"/>
      </w:pPr>
      <w:bookmarkStart w:id="7042" w:name="sec64"/>
      <w:bookmarkEnd w:id="7042"/>
      <w:bookmarkStart w:id="7043" w:name="Xfd48a10b4409277ff4fe2a44455d039d7d06e89"/>
      <w:bookmarkEnd w:id="7043"/>
      <w:bookmarkStart w:id="65" w:name="운영과-역할"/>
      <w:r>
        <w:t xml:space="preserve">4.5 운영과 역할</w:t>
      </w:r>
      <w:bookmarkEnd w:id="65"/>
    </w:p>
    <w:p>
      <w:pPr>
        <w:pStyle w:val="FirstParagraph"/>
      </w:pPr>
      <w:r>
        <w:t xml:space="preserve">원천 문서 양식은 운영 과정에서 지속적으로 변경될 수 있다. 열 하나가 추가되거나 머리글이 달라지면 규칙 기반 파서는 조용히 잘못된 값을 내고, 이 값이 그대로 적재되면 AI 답에 반영된다. 변환 오류를 조기에 탐지하고 안정적으로 운영하기 위해서는 운영 체계가 필요하다.</w:t>
      </w:r>
    </w:p>
    <w:p>
      <w:pPr>
        <w:pStyle w:val="BodyText"/>
      </w:pPr>
      <w:r>
        <w:t xml:space="preserve">운영 체계는 같은 양식의 문서를 사람 손 없이 자동 변환하고, 양식이 변경되면 이를 감지해 대응하는 세 가지 장치로 구성된다.</w:t>
      </w:r>
    </w:p>
    <w:p>
      <w:pPr>
        <w:pStyle w:val="BodyText"/>
      </w:pPr>
    </w:p>
    <w:p>
      <w:pPr>
        <w:numPr>
          <w:ilvl w:val="0"/>
          <w:numId w:val="1014"/>
        </w:numPr>
        <w:pStyle w:val="Compact"/>
      </w:pPr>
      <w:r>
        <w:t xml:space="preserve">정답 표본(골든셋): 대표 양식과 과거 양식, 그</w:t>
      </w:r>
      <w:r>
        <w:t xml:space="preserve"> </w:t>
      </w:r>
      <w:r>
        <w:t xml:space="preserve">“</w:t>
      </w:r>
      <w:r>
        <w:t xml:space="preserve">정답 출력</w:t>
      </w:r>
      <w:r>
        <w:t xml:space="preserve">”</w:t>
      </w:r>
      <w:r>
        <w:t xml:space="preserve">을 보관해 두고, 파서를 고치거나 새 양식이 들어올 때마다 대조한다. 어긋나면 파이프라인을 멈춘다.</w:t>
      </w:r>
    </w:p>
    <w:p>
      <w:pPr>
        <w:numPr>
          <w:ilvl w:val="0"/>
          <w:numId w:val="1014"/>
        </w:numPr>
        <w:pStyle w:val="Compact"/>
      </w:pPr>
      <w:r>
        <w:t xml:space="preserve">스키마 검증: 결과가 정해진 항목·타입·필수값을 지키는지 매번 확인한다.</w:t>
      </w:r>
    </w:p>
    <w:p>
      <w:pPr>
        <w:numPr>
          <w:ilvl w:val="0"/>
          <w:numId w:val="1014"/>
        </w:numPr>
        <w:pStyle w:val="Compact"/>
      </w:pPr>
      <w:r>
        <w:t xml:space="preserve">파서 버전 기록: 어떤 파서로 언제 변환했는지 남겨, 결과가 이상할 때 되짚는다.</w:t>
      </w:r>
    </w:p>
    <w:p>
      <w:pPr>
        <w:pStyle w:val="FirstParagraph"/>
        <w:jc w:val="center"/>
      </w:pPr>
      <w:r>
        <w:drawing>
          <wp:inline>
            <wp:extent cx="5125054" cy="7680960"/>
            <wp:effectExtent b="0" l="0" r="0" t="0"/>
            <wp:docPr descr="" title="" id="1" name="Picture"/>
            <a:graphic>
              <a:graphicData uri="http://schemas.openxmlformats.org/drawingml/2006/picture">
                <pic:pic>
                  <pic:nvPicPr>
                    <pic:cNvPr descr="/sessions/trusting-hopeful-pasteur/tmp/md2docx_i93g7mke/diagrams/d07.png" id="0" name="Picture"/>
                    <pic:cNvPicPr>
                      <a:picLocks noChangeArrowheads="1" noChangeAspect="1"/>
                    </pic:cNvPicPr>
                  </pic:nvPicPr>
                  <pic:blipFill>
                    <a:blip r:embed="rId66"/>
                    <a:stretch>
                      <a:fillRect/>
                    </a:stretch>
                  </pic:blipFill>
                  <pic:spPr bwMode="auto">
                    <a:xfrm>
                      <a:off x="0" y="0"/>
                      <a:ext cx="5125054" cy="7680960"/>
                    </a:xfrm>
                    <a:prstGeom prst="rect">
                      <a:avLst/>
                    </a:prstGeom>
                    <a:noFill/>
                    <a:ln w="9525">
                      <a:noFill/>
                      <a:headEnd/>
                      <a:tailEnd/>
                    </a:ln>
                  </pic:spPr>
                </pic:pic>
              </a:graphicData>
            </a:graphic>
          </wp:inline>
        </w:drawing>
      </w:r>
    </w:p>
    <w:p>
      <w:pPr>
        <w:pStyle w:val="BodyText"/>
      </w:pPr>
      <w:r>
        <w:t xml:space="preserve">검수는 전수가 아니라 병합 표·저품질 스캔본·도면 속 수치·내부 약어처럼 자동 추출이 약한 곳에 집중한다. 이 검수와 보정은 현업 담당자와 데이터 담당자가 나눠 맡고, 사내 약어·설비코드는</w:t>
      </w:r>
      <w:r>
        <w:t xml:space="preserve"> </w:t>
      </w:r>
      <w:hyperlink r:id="rId61">
        <w:r>
          <w:rPr>
            <w:rStyle w:val="Hyperlink"/>
          </w:rPr>
          <w:t xml:space="preserve">A-3 비즈니스 Glossary</w:t>
        </w:r>
      </w:hyperlink>
      <w:r>
        <w:t xml:space="preserve">의 표준 용어로 맞춘다.</w:t>
      </w:r>
    </w:p>
    <w:p>
      <w:pPr>
        <w:pStyle w:val="BodyText"/>
      </w:pPr>
    </w:p>
    <w:p>
      <w:pPr>
        <w:pStyle w:val="BodyText"/>
      </w:pPr>
      <w:r>
        <w:rPr>
          <w:b/>
        </w:rPr>
        <w:t xml:space="preserve">운영 체크리스트.</w:t>
      </w:r>
    </w:p>
    <w:p>
      <w:pPr>
        <w:numPr>
          <w:ilvl w:val="0"/>
          <w:numId w:val="1015"/>
        </w:numPr>
        <w:pStyle w:val="Compact"/>
      </w:pPr>
      <w:r>
        <w:t xml:space="preserve">표준 출력 포맷(JSON·Markdown)과 청크 항목(content·provenance)을 정의했는가</w:t>
      </w:r>
    </w:p>
    <w:p>
      <w:pPr>
        <w:numPr>
          <w:ilvl w:val="0"/>
          <w:numId w:val="1015"/>
        </w:numPr>
        <w:pStyle w:val="Compact"/>
      </w:pPr>
      <w:r>
        <w:t xml:space="preserve">대표 양식·과거 양식·까다로운 사례를 골든셋으로 보관하는가</w:t>
      </w:r>
    </w:p>
    <w:p>
      <w:pPr>
        <w:numPr>
          <w:ilvl w:val="0"/>
          <w:numId w:val="1015"/>
        </w:numPr>
        <w:pStyle w:val="Compact"/>
      </w:pPr>
      <w:r>
        <w:t xml:space="preserve">파서 버전과 스키마 검증을 파이프라인에 붙였는가</w:t>
      </w:r>
    </w:p>
    <w:p>
      <w:pPr>
        <w:numPr>
          <w:ilvl w:val="0"/>
          <w:numId w:val="1015"/>
        </w:numPr>
        <w:pStyle w:val="Compact"/>
      </w:pPr>
      <w:r>
        <w:t xml:space="preserve">어려운 양식의 검수 지점과 검수자를 정했는가</w:t>
      </w:r>
    </w:p>
    <w:p>
      <w:pPr>
        <w:numPr>
          <w:ilvl w:val="0"/>
          <w:numId w:val="1015"/>
        </w:numPr>
        <w:pStyle w:val="Compact"/>
      </w:pPr>
      <w:r>
        <w:t xml:space="preserve">적재처(벡터 DB·검색 인덱스·분석 테이블)를 용도별로 정했는가</w:t>
      </w:r>
    </w:p>
    <w:p>
      <w:pPr>
        <w:pStyle w:val="FirstParagraph"/>
      </w:pPr>
    </w:p>
    <w:p>
      <w:pPr>
        <w:pStyle w:val="Heading2"/>
      </w:pPr>
      <w:bookmarkStart w:id="7044" w:name="tech"/>
      <w:bookmarkEnd w:id="7044"/>
      <w:bookmarkStart w:id="7045" w:name="X59fde91003658eae680dc5523c8bd146e6ef047"/>
      <w:bookmarkEnd w:id="7045"/>
      <w:bookmarkStart w:id="67" w:name="tech-stack-전처리-솔루션-비교"/>
      <w:r>
        <w:t xml:space="preserve">5. Tech Stack — 전처리 솔루션 비교</w:t>
      </w:r>
      <w:bookmarkEnd w:id="67"/>
    </w:p>
    <w:p>
      <w:pPr>
        <w:pStyle w:val="FirstParagraph"/>
      </w:pPr>
      <w:r>
        <w:t xml:space="preserve">전처리 솔루션은 한 가지로 정해지지 않는다.</w:t>
      </w:r>
      <w:r>
        <w:t xml:space="preserve"> </w:t>
      </w:r>
      <w:hyperlink w:anchor="s5">
        <w:r>
          <w:rPr>
            <w:rStyle w:val="Hyperlink"/>
          </w:rPr>
          <w:t xml:space="preserve">4장</w:t>
        </w:r>
      </w:hyperlink>
      <w:r>
        <w:t xml:space="preserve">의 실행 방식에 맞춰 아래 기준으로 고른다 — 표 복잡도(병합·다중 머리글이 많으면 표 전용 파서나 표 인식이 강한 클라우드), 데이터 민감도(사외 반출이 막히면 로컬 실행이나 사내·로컬 LLM), 언어·스캔(스캔본·다국어 OCR은 클라우드 문서 지능), 기존 인프라(MS면 Azure, AWS면 Textract).</w:t>
      </w:r>
    </w:p>
    <w:p>
      <w:pPr>
        <w:pStyle w:val="BodyText"/>
      </w:pPr>
      <w:r>
        <w:t xml:space="preserve">솔루션은 세 갈래다 — ① 양식이 일정할 때 빠르고 결정적인</w:t>
      </w:r>
      <w:r>
        <w:t xml:space="preserve"> </w:t>
      </w:r>
      <w:r>
        <w:rPr>
          <w:b/>
        </w:rPr>
        <w:t xml:space="preserve">규칙 기반 라이브러리</w:t>
      </w:r>
      <w:r>
        <w:t xml:space="preserve">, ② 레이아웃·표를 인식하는</w:t>
      </w:r>
      <w:r>
        <w:t xml:space="preserve"> </w:t>
      </w:r>
      <w:r>
        <w:rPr>
          <w:b/>
        </w:rPr>
        <w:t xml:space="preserve">문서 파싱 솔루션</w:t>
      </w:r>
      <w:r>
        <w:t xml:space="preserve">, ③ 까다로운 양식을 사람이 단계를 나눠 시키는</w:t>
      </w:r>
      <w:r>
        <w:t xml:space="preserve"> </w:t>
      </w:r>
      <w:r>
        <w:rPr>
          <w:b/>
        </w:rPr>
        <w:t xml:space="preserve">AI(LLM) 기반 추출</w:t>
      </w:r>
      <w:r>
        <w:t xml:space="preserve">이다.</w:t>
      </w:r>
    </w:p>
    <w:p>
      <w:pPr>
        <w:pStyle w:val="BodyText"/>
      </w:pPr>
      <w:r>
        <w:rPr>
          <w:b/>
        </w:rPr>
        <w:t xml:space="preserve">(1) 규칙 기반 라이브러리 — 유형별 전용, 빠르고 저렴(결정적).</w:t>
      </w:r>
      <w:r>
        <w:t xml:space="preserve"> </w:t>
      </w:r>
      <w:r>
        <w:t xml:space="preserve">양식이 일정하고 대량인 문서에 쓴다. How의 유형별 처리가 여기에 해당한다.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606"/>
        <w:gridCol w:w="7393"/>
      </w:tblGrid>
      <w:tr>
        <w:trPr>
          <w:cnfStyle w:firstRow="1"/>
        </w:trPr>
        <w:tc>
          <w:tcPr>
            <w:tcW w:type="pct" w:w="857"/>
            <w:shd w:val="clear" w:color="auto" w:fill="DCE8F5"/>
            <w:vAlign w:val="center"/>
          </w:tcPr>
          <w:p>
            <w:pPr>
              <w:pStyle w:val="Compact"/>
              <w:jc w:val="left"/>
            </w:pPr>
            <w:r>
              <w:rPr>
                <w:b/>
              </w:rPr>
              <w:t xml:space="preserve">유형</w:t>
            </w:r>
          </w:p>
        </w:tc>
        <w:tc>
          <w:tcPr>
            <w:tcW w:type="pct" w:w="3943"/>
            <w:shd w:val="clear" w:color="auto" w:fill="DCE8F5"/>
            <w:vAlign w:val="center"/>
          </w:tcPr>
          <w:p>
            <w:pPr>
              <w:pStyle w:val="Compact"/>
              <w:jc w:val="left"/>
            </w:pPr>
            <w:r>
              <w:rPr>
                <w:b/>
              </w:rPr>
              <w:t xml:space="preserve">라이브러리</w:t>
            </w:r>
          </w:p>
        </w:tc>
      </w:tr>
      <w:tr>
        <w:tc>
          <w:tcPr>
            <w:tcW w:type="pct" w:w="857"/>
            <w:vAlign w:val="center"/>
          </w:tcPr>
          <w:p>
            <w:pPr>
              <w:pStyle w:val="Compact"/>
              <w:jc w:val="left"/>
            </w:pPr>
            <w:r>
              <w:t xml:space="preserve">PDF 표</w:t>
            </w:r>
          </w:p>
        </w:tc>
        <w:tc>
          <w:tcPr>
            <w:tcW w:type="pct" w:w="3943"/>
            <w:vAlign w:val="center"/>
          </w:tcPr>
          <w:p>
            <w:pPr>
              <w:pStyle w:val="Compact"/>
              <w:jc w:val="left"/>
            </w:pPr>
            <w:r>
              <w:t xml:space="preserve">Camelot·pdfplumber</w:t>
            </w:r>
            <w:hyperlink w:anchor="ref3">
              <w:r>
                <w:rPr>
                  <w:rStyle w:val="Hyperlink"/>
                </w:rPr>
                <w:t xml:space="preserve">[3]</w:t>
              </w:r>
            </w:hyperlink>
            <w:hyperlink w:anchor="ref4">
              <w:r>
                <w:rPr>
                  <w:rStyle w:val="Hyperlink"/>
                </w:rPr>
                <w:t xml:space="preserve">[4]</w:t>
              </w:r>
            </w:hyperlink>
          </w:p>
        </w:tc>
      </w:tr>
      <w:tr>
        <w:tc>
          <w:tcPr>
            <w:tcW w:type="pct" w:w="857"/>
            <w:vAlign w:val="center"/>
          </w:tcPr>
          <w:p>
            <w:pPr>
              <w:pStyle w:val="Compact"/>
              <w:jc w:val="left"/>
            </w:pPr>
            <w:r>
              <w:t xml:space="preserve">PPT</w:t>
            </w:r>
          </w:p>
        </w:tc>
        <w:tc>
          <w:tcPr>
            <w:tcW w:type="pct" w:w="3943"/>
            <w:vAlign w:val="center"/>
          </w:tcPr>
          <w:p>
            <w:pPr>
              <w:pStyle w:val="Compact"/>
              <w:jc w:val="left"/>
            </w:pPr>
            <w:r>
              <w:t xml:space="preserve">python-pptx</w:t>
            </w:r>
            <w:hyperlink w:anchor="ref5">
              <w:r>
                <w:rPr>
                  <w:rStyle w:val="Hyperlink"/>
                </w:rPr>
                <w:t xml:space="preserve">[5]</w:t>
              </w:r>
            </w:hyperlink>
          </w:p>
        </w:tc>
      </w:tr>
      <w:tr>
        <w:tc>
          <w:tcPr>
            <w:tcW w:type="pct" w:w="857"/>
            <w:vAlign w:val="center"/>
          </w:tcPr>
          <w:p>
            <w:pPr>
              <w:pStyle w:val="Compact"/>
              <w:jc w:val="left"/>
            </w:pPr>
            <w:r>
              <w:t xml:space="preserve">Excel</w:t>
            </w:r>
          </w:p>
        </w:tc>
        <w:tc>
          <w:tcPr>
            <w:tcW w:type="pct" w:w="3943"/>
            <w:vAlign w:val="center"/>
          </w:tcPr>
          <w:p>
            <w:pPr>
              <w:pStyle w:val="Compact"/>
              <w:jc w:val="left"/>
            </w:pPr>
            <w:r>
              <w:t xml:space="preserve">openpyxl</w:t>
            </w:r>
            <w:hyperlink w:anchor="ref6">
              <w:r>
                <w:rPr>
                  <w:rStyle w:val="Hyperlink"/>
                </w:rPr>
                <w:t xml:space="preserve">[6]</w:t>
              </w:r>
            </w:hyperlink>
            <w:r>
              <w:t xml:space="preserve">·pandas</w:t>
            </w:r>
            <w:hyperlink w:anchor="ref7">
              <w:r>
                <w:rPr>
                  <w:rStyle w:val="Hyperlink"/>
                </w:rPr>
                <w:t xml:space="preserve">[7]</w:t>
              </w:r>
            </w:hyperlink>
          </w:p>
        </w:tc>
      </w:tr>
      <w:tr>
        <w:tc>
          <w:tcPr>
            <w:tcW w:type="pct" w:w="857"/>
            <w:vAlign w:val="center"/>
          </w:tcPr>
          <w:p>
            <w:pPr>
              <w:pStyle w:val="Compact"/>
              <w:jc w:val="left"/>
            </w:pPr>
            <w:r>
              <w:t xml:space="preserve">Word·HWP</w:t>
            </w:r>
          </w:p>
        </w:tc>
        <w:tc>
          <w:tcPr>
            <w:tcW w:type="pct" w:w="3943"/>
            <w:vAlign w:val="center"/>
          </w:tcPr>
          <w:p>
            <w:pPr>
              <w:pStyle w:val="Compact"/>
              <w:jc w:val="left"/>
            </w:pPr>
            <w:r>
              <w:t xml:space="preserve">python-docx</w:t>
            </w:r>
            <w:hyperlink w:anchor="ref8">
              <w:r>
                <w:rPr>
                  <w:rStyle w:val="Hyperlink"/>
                </w:rPr>
                <w:t xml:space="preserve">[8]</w:t>
              </w:r>
            </w:hyperlink>
            <w:r>
              <w:t xml:space="preserve">·Mammoth</w:t>
            </w:r>
            <w:hyperlink w:anchor="ref9">
              <w:r>
                <w:rPr>
                  <w:rStyle w:val="Hyperlink"/>
                </w:rPr>
                <w:t xml:space="preserve">[9]</w:t>
              </w:r>
            </w:hyperlink>
            <w:r>
              <w:t xml:space="preserve"> </w:t>
            </w:r>
            <w:r>
              <w:t xml:space="preserve">/ hwp5</w:t>
            </w:r>
            <w:hyperlink w:anchor="ref10">
              <w:r>
                <w:rPr>
                  <w:rStyle w:val="Hyperlink"/>
                </w:rPr>
                <w:t xml:space="preserve">[10]</w:t>
              </w:r>
            </w:hyperlink>
          </w:p>
        </w:tc>
      </w:tr>
      <w:tr>
        <w:tc>
          <w:tcPr>
            <w:tcW w:type="pct" w:w="857"/>
            <w:vAlign w:val="center"/>
          </w:tcPr>
          <w:p>
            <w:pPr>
              <w:pStyle w:val="Compact"/>
              <w:jc w:val="left"/>
            </w:pPr>
            <w:r>
              <w:t xml:space="preserve">CSV·인코딩</w:t>
            </w:r>
          </w:p>
        </w:tc>
        <w:tc>
          <w:tcPr>
            <w:tcW w:type="pct" w:w="3943"/>
            <w:vAlign w:val="center"/>
          </w:tcPr>
          <w:p>
            <w:pPr>
              <w:pStyle w:val="Compact"/>
              <w:jc w:val="left"/>
            </w:pPr>
            <w:r>
              <w:t xml:space="preserve">pandas</w:t>
            </w:r>
            <w:hyperlink w:anchor="ref7">
              <w:r>
                <w:rPr>
                  <w:rStyle w:val="Hyperlink"/>
                </w:rPr>
                <w:t xml:space="preserve">[7]</w:t>
              </w:r>
            </w:hyperlink>
            <w:r>
              <w:t xml:space="preserve">·charset-normalizer</w:t>
            </w:r>
            <w:hyperlink w:anchor="ref11">
              <w:r>
                <w:rPr>
                  <w:rStyle w:val="Hyperlink"/>
                </w:rPr>
                <w:t xml:space="preserve">[11]</w:t>
              </w:r>
            </w:hyperlink>
          </w:p>
        </w:tc>
      </w:tr>
      <w:tr>
        <w:tc>
          <w:tcPr>
            <w:tcW w:type="pct" w:w="857"/>
            <w:vAlign w:val="center"/>
          </w:tcPr>
          <w:p>
            <w:pPr>
              <w:pStyle w:val="Compact"/>
              <w:jc w:val="left"/>
            </w:pPr>
            <w:r>
              <w:t xml:space="preserve">이메일</w:t>
            </w:r>
          </w:p>
        </w:tc>
        <w:tc>
          <w:tcPr>
            <w:tcW w:type="pct" w:w="3943"/>
            <w:vAlign w:val="center"/>
          </w:tcPr>
          <w:p>
            <w:pPr>
              <w:pStyle w:val="Compact"/>
              <w:jc w:val="left"/>
            </w:pPr>
            <w:r>
              <w:t xml:space="preserve">extract-msg</w:t>
            </w:r>
            <w:hyperlink w:anchor="ref17">
              <w:r>
                <w:rPr>
                  <w:rStyle w:val="Hyperlink"/>
                </w:rPr>
                <w:t xml:space="preserve">[17]</w:t>
              </w:r>
            </w:hyperlink>
            <w:r>
              <w:t xml:space="preserve">·readpst</w:t>
            </w:r>
            <w:hyperlink w:anchor="ref18">
              <w:r>
                <w:rPr>
                  <w:rStyle w:val="Hyperlink"/>
                </w:rPr>
                <w:t xml:space="preserve">[18]</w:t>
              </w:r>
            </w:hyperlink>
            <w:r>
              <w:t xml:space="preserve">·talon</w:t>
            </w:r>
            <w:hyperlink w:anchor="ref21">
              <w:r>
                <w:rPr>
                  <w:rStyle w:val="Hyperlink"/>
                </w:rPr>
                <w:t xml:space="preserve">[21]</w:t>
              </w:r>
            </w:hyperlink>
            <w:r>
              <w:t xml:space="preserve">·html2text</w:t>
            </w:r>
            <w:hyperlink w:anchor="ref23">
              <w:r>
                <w:rPr>
                  <w:rStyle w:val="Hyperlink"/>
                </w:rPr>
                <w:t xml:space="preserve">[23]</w:t>
              </w:r>
            </w:hyperlink>
          </w:p>
        </w:tc>
      </w:tr>
      <w:tr>
        <w:tc>
          <w:tcPr>
            <w:tcW w:type="pct" w:w="857"/>
            <w:vAlign w:val="center"/>
          </w:tcPr>
          <w:p>
            <w:pPr>
              <w:pStyle w:val="Compact"/>
              <w:jc w:val="left"/>
            </w:pPr>
            <w:r>
              <w:t xml:space="preserve">회의 자막</w:t>
            </w:r>
          </w:p>
        </w:tc>
        <w:tc>
          <w:tcPr>
            <w:tcW w:type="pct" w:w="3943"/>
            <w:vAlign w:val="center"/>
          </w:tcPr>
          <w:p>
            <w:pPr>
              <w:pStyle w:val="Compact"/>
              <w:jc w:val="left"/>
            </w:pPr>
            <w:r>
              <w:t xml:space="preserve">webvtt-py</w:t>
            </w:r>
            <w:hyperlink w:anchor="ref12">
              <w:r>
                <w:rPr>
                  <w:rStyle w:val="Hyperlink"/>
                </w:rPr>
                <w:t xml:space="preserve">[12]</w:t>
              </w:r>
            </w:hyperlink>
          </w:p>
        </w:tc>
      </w:tr>
      <w:tr>
        <w:tc>
          <w:tcPr>
            <w:tcW w:type="pct" w:w="857"/>
            <w:vAlign w:val="center"/>
          </w:tcPr>
          <w:p>
            <w:pPr>
              <w:pStyle w:val="Compact"/>
              <w:jc w:val="left"/>
            </w:pPr>
            <w:r>
              <w:t xml:space="preserve">이미지·스캔 OCR</w:t>
            </w:r>
          </w:p>
        </w:tc>
        <w:tc>
          <w:tcPr>
            <w:tcW w:type="pct" w:w="3943"/>
            <w:vAlign w:val="center"/>
          </w:tcPr>
          <w:p>
            <w:pPr>
              <w:pStyle w:val="Compact"/>
              <w:jc w:val="left"/>
            </w:pPr>
            <w:r>
              <w:t xml:space="preserve">Tesseract</w:t>
            </w:r>
            <w:hyperlink w:anchor="ref13">
              <w:r>
                <w:rPr>
                  <w:rStyle w:val="Hyperlink"/>
                </w:rPr>
                <w:t xml:space="preserve">[13]</w:t>
              </w:r>
            </w:hyperlink>
          </w:p>
        </w:tc>
      </w:tr>
    </w:tbl>
    <w:p>
      <w:pPr>
        <w:pStyle w:val="BodyText"/>
      </w:pPr>
      <w:r>
        <w:rPr>
          <w:b/>
        </w:rPr>
        <w:t xml:space="preserve">(2) 문서 파싱 솔루션 — 레이아웃·표를 ML로 인식.</w:t>
      </w:r>
      <w:r>
        <w:t xml:space="preserve"> </w:t>
      </w:r>
      <w:r>
        <w:t xml:space="preserve">한 솔루션으로 여러 포맷의 레이아웃·표를 인식한다. 최근 제품일수록 내부에 머신러닝·LLM 모델을 탑재해 레이아웃·표를 인식한다.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563"/>
        <w:gridCol w:w="937"/>
        <w:gridCol w:w="937"/>
        <w:gridCol w:w="2184"/>
        <w:gridCol w:w="937"/>
        <w:gridCol w:w="1440"/>
      </w:tblGrid>
      <w:tr>
        <w:trPr>
          <w:cnfStyle w:firstRow="1"/>
        </w:trPr>
        <w:tc>
          <w:tcPr>
            <w:tcW w:type="pct" w:w="1367"/>
            <w:shd w:val="clear" w:color="auto" w:fill="DCE8F5"/>
            <w:vAlign w:val="center"/>
          </w:tcPr>
          <w:p>
            <w:pPr>
              <w:pStyle w:val="Compact"/>
              <w:jc w:val="left"/>
            </w:pPr>
            <w:r>
              <w:rPr>
                <w:b/>
              </w:rPr>
              <w:t xml:space="preserve">솔루션</w:t>
            </w:r>
          </w:p>
        </w:tc>
        <w:tc>
          <w:tcPr>
            <w:tcW w:type="pct" w:w="500"/>
            <w:shd w:val="clear" w:color="auto" w:fill="DCE8F5"/>
            <w:vAlign w:val="center"/>
          </w:tcPr>
          <w:p>
            <w:pPr>
              <w:pStyle w:val="Compact"/>
              <w:jc w:val="left"/>
            </w:pPr>
            <w:r>
              <w:rPr>
                <w:b/>
              </w:rPr>
              <w:t xml:space="preserve">유형</w:t>
            </w:r>
          </w:p>
        </w:tc>
        <w:tc>
          <w:tcPr>
            <w:tcW w:type="pct" w:w="500"/>
            <w:shd w:val="clear" w:color="auto" w:fill="DCE8F5"/>
            <w:vAlign w:val="center"/>
          </w:tcPr>
          <w:p>
            <w:pPr>
              <w:pStyle w:val="Compact"/>
              <w:jc w:val="left"/>
            </w:pPr>
            <w:r>
              <w:rPr>
                <w:b/>
              </w:rPr>
              <w:t xml:space="preserve">배포</w:t>
            </w:r>
          </w:p>
        </w:tc>
        <w:tc>
          <w:tcPr>
            <w:tcW w:type="pct" w:w="1165"/>
            <w:shd w:val="clear" w:color="auto" w:fill="DCE8F5"/>
            <w:vAlign w:val="center"/>
          </w:tcPr>
          <w:p>
            <w:pPr>
              <w:pStyle w:val="Compact"/>
              <w:jc w:val="left"/>
            </w:pPr>
            <w:r>
              <w:rPr>
                <w:b/>
              </w:rPr>
              <w:t xml:space="preserve">잘하는 것</w:t>
            </w:r>
          </w:p>
        </w:tc>
        <w:tc>
          <w:tcPr>
            <w:tcW w:type="pct" w:w="500"/>
            <w:shd w:val="clear" w:color="auto" w:fill="DCE8F5"/>
            <w:vAlign w:val="center"/>
          </w:tcPr>
          <w:p>
            <w:pPr>
              <w:pStyle w:val="Compact"/>
              <w:jc w:val="left"/>
            </w:pPr>
            <w:r>
              <w:rPr>
                <w:b/>
              </w:rPr>
              <w:t xml:space="preserve">표 복원</w:t>
            </w:r>
          </w:p>
        </w:tc>
        <w:tc>
          <w:tcPr>
            <w:tcW w:type="pct" w:w="768"/>
            <w:shd w:val="clear" w:color="auto" w:fill="DCE8F5"/>
            <w:vAlign w:val="center"/>
          </w:tcPr>
          <w:p>
            <w:pPr>
              <w:pStyle w:val="Compact"/>
              <w:jc w:val="left"/>
            </w:pPr>
            <w:r>
              <w:rPr>
                <w:b/>
              </w:rPr>
              <w:t xml:space="preserve">적합 상황</w:t>
            </w:r>
          </w:p>
        </w:tc>
      </w:tr>
      <w:tr>
        <w:tc>
          <w:tcPr>
            <w:tcW w:type="pct" w:w="1367"/>
            <w:vAlign w:val="center"/>
          </w:tcPr>
          <w:p>
            <w:pPr>
              <w:pStyle w:val="Compact"/>
              <w:jc w:val="left"/>
            </w:pPr>
            <w:r>
              <w:t xml:space="preserve">Docling</w:t>
            </w:r>
            <w:hyperlink w:anchor="ref1">
              <w:r>
                <w:rPr>
                  <w:rStyle w:val="Hyperlink"/>
                </w:rPr>
                <w:t xml:space="preserve">[1]</w:t>
              </w:r>
            </w:hyperlink>
            <w:r>
              <w:t xml:space="preserve"> </w:t>
            </w:r>
            <w:r>
              <w:t xml:space="preserve">(IBM)</w:t>
            </w:r>
          </w:p>
        </w:tc>
        <w:tc>
          <w:tcPr>
            <w:tcW w:type="pct" w:w="500"/>
            <w:vAlign w:val="center"/>
          </w:tcPr>
          <w:p>
            <w:pPr>
              <w:pStyle w:val="Compact"/>
              <w:jc w:val="left"/>
            </w:pPr>
            <w:r>
              <w:t xml:space="preserve">오픈소스</w:t>
            </w:r>
          </w:p>
        </w:tc>
        <w:tc>
          <w:tcPr>
            <w:tcW w:type="pct" w:w="500"/>
            <w:vAlign w:val="center"/>
          </w:tcPr>
          <w:p>
            <w:pPr>
              <w:pStyle w:val="Compact"/>
              <w:jc w:val="left"/>
            </w:pPr>
            <w:r>
              <w:t xml:space="preserve">로컬</w:t>
            </w:r>
          </w:p>
        </w:tc>
        <w:tc>
          <w:tcPr>
            <w:tcW w:type="pct" w:w="1165"/>
            <w:vAlign w:val="center"/>
          </w:tcPr>
          <w:p>
            <w:pPr>
              <w:pStyle w:val="Compact"/>
              <w:jc w:val="left"/>
            </w:pPr>
            <w:r>
              <w:t xml:space="preserve">레이아웃·복잡한 표 인식, 로컬 실행</w:t>
            </w:r>
          </w:p>
        </w:tc>
        <w:tc>
          <w:tcPr>
            <w:tcW w:type="pct" w:w="500"/>
            <w:vAlign w:val="center"/>
          </w:tcPr>
          <w:p>
            <w:pPr>
              <w:pStyle w:val="Compact"/>
              <w:jc w:val="left"/>
            </w:pPr>
            <w:r>
              <w:t xml:space="preserve">우수</w:t>
            </w:r>
          </w:p>
        </w:tc>
        <w:tc>
          <w:tcPr>
            <w:tcW w:type="pct" w:w="768"/>
            <w:vAlign w:val="center"/>
          </w:tcPr>
          <w:p>
            <w:pPr>
              <w:pStyle w:val="Compact"/>
              <w:jc w:val="left"/>
            </w:pPr>
            <w:r>
              <w:t xml:space="preserve">민감 데이터·온프레미스, 복잡한 표</w:t>
            </w:r>
          </w:p>
        </w:tc>
      </w:tr>
      <w:tr>
        <w:tc>
          <w:tcPr>
            <w:tcW w:type="pct" w:w="1367"/>
            <w:vAlign w:val="center"/>
          </w:tcPr>
          <w:p>
            <w:pPr>
              <w:pStyle w:val="Compact"/>
              <w:jc w:val="left"/>
            </w:pPr>
            <w:r>
              <w:t xml:space="preserve">Unstructured</w:t>
            </w:r>
            <w:hyperlink w:anchor="ref2">
              <w:r>
                <w:rPr>
                  <w:rStyle w:val="Hyperlink"/>
                </w:rPr>
                <w:t xml:space="preserve">[2]</w:t>
              </w:r>
            </w:hyperlink>
          </w:p>
        </w:tc>
        <w:tc>
          <w:tcPr>
            <w:tcW w:type="pct" w:w="500"/>
            <w:vAlign w:val="center"/>
          </w:tcPr>
          <w:p>
            <w:pPr>
              <w:pStyle w:val="Compact"/>
              <w:jc w:val="left"/>
            </w:pPr>
            <w:r>
              <w:t xml:space="preserve">오픈소스+SaaS</w:t>
            </w:r>
          </w:p>
        </w:tc>
        <w:tc>
          <w:tcPr>
            <w:tcW w:type="pct" w:w="500"/>
            <w:vAlign w:val="center"/>
          </w:tcPr>
          <w:p>
            <w:pPr>
              <w:pStyle w:val="Compact"/>
              <w:jc w:val="left"/>
            </w:pPr>
            <w:r>
              <w:t xml:space="preserve">로컬/클라우드</w:t>
            </w:r>
          </w:p>
        </w:tc>
        <w:tc>
          <w:tcPr>
            <w:tcW w:type="pct" w:w="1165"/>
            <w:vAlign w:val="center"/>
          </w:tcPr>
          <w:p>
            <w:pPr>
              <w:pStyle w:val="Compact"/>
              <w:jc w:val="left"/>
            </w:pPr>
            <w:r>
              <w:t xml:space="preserve">다포맷 통합, OCR</w:t>
            </w:r>
          </w:p>
        </w:tc>
        <w:tc>
          <w:tcPr>
            <w:tcW w:type="pct" w:w="500"/>
            <w:vAlign w:val="center"/>
          </w:tcPr>
          <w:p>
            <w:pPr>
              <w:pStyle w:val="Compact"/>
              <w:jc w:val="left"/>
            </w:pPr>
            <w:r>
              <w:t xml:space="preserve">양호</w:t>
            </w:r>
          </w:p>
        </w:tc>
        <w:tc>
          <w:tcPr>
            <w:tcW w:type="pct" w:w="768"/>
            <w:vAlign w:val="center"/>
          </w:tcPr>
          <w:p>
            <w:pPr>
              <w:pStyle w:val="Compact"/>
              <w:jc w:val="left"/>
            </w:pPr>
            <w:r>
              <w:t xml:space="preserve">여러 포맷을 한 파이프라인으로</w:t>
            </w:r>
          </w:p>
        </w:tc>
      </w:tr>
      <w:tr>
        <w:tc>
          <w:tcPr>
            <w:tcW w:type="pct" w:w="1367"/>
            <w:vAlign w:val="center"/>
          </w:tcPr>
          <w:p>
            <w:pPr>
              <w:pStyle w:val="Compact"/>
              <w:jc w:val="left"/>
            </w:pPr>
            <w:r>
              <w:t xml:space="preserve">LlamaParse</w:t>
            </w:r>
            <w:hyperlink w:anchor="ref30">
              <w:r>
                <w:rPr>
                  <w:rStyle w:val="Hyperlink"/>
                </w:rPr>
                <w:t xml:space="preserve">[30]</w:t>
              </w:r>
            </w:hyperlink>
          </w:p>
        </w:tc>
        <w:tc>
          <w:tcPr>
            <w:tcW w:type="pct" w:w="500"/>
            <w:vAlign w:val="center"/>
          </w:tcPr>
          <w:p>
            <w:pPr>
              <w:pStyle w:val="Compact"/>
              <w:jc w:val="left"/>
            </w:pPr>
            <w:r>
              <w:t xml:space="preserve">클라우드 API</w:t>
            </w:r>
          </w:p>
        </w:tc>
        <w:tc>
          <w:tcPr>
            <w:tcW w:type="pct" w:w="500"/>
            <w:vAlign w:val="center"/>
          </w:tcPr>
          <w:p>
            <w:pPr>
              <w:pStyle w:val="Compact"/>
              <w:jc w:val="left"/>
            </w:pPr>
            <w:r>
              <w:t xml:space="preserve">클라우드</w:t>
            </w:r>
          </w:p>
        </w:tc>
        <w:tc>
          <w:tcPr>
            <w:tcW w:type="pct" w:w="1165"/>
            <w:vAlign w:val="center"/>
          </w:tcPr>
          <w:p>
            <w:pPr>
              <w:pStyle w:val="Compact"/>
              <w:jc w:val="left"/>
            </w:pPr>
            <w:r>
              <w:t xml:space="preserve">LLM 기반 파싱, LLM-ready Markdown</w:t>
            </w:r>
          </w:p>
        </w:tc>
        <w:tc>
          <w:tcPr>
            <w:tcW w:type="pct" w:w="500"/>
            <w:vAlign w:val="center"/>
          </w:tcPr>
          <w:p>
            <w:pPr>
              <w:pStyle w:val="Compact"/>
              <w:jc w:val="left"/>
            </w:pPr>
            <w:r>
              <w:t xml:space="preserve">양호</w:t>
            </w:r>
          </w:p>
        </w:tc>
        <w:tc>
          <w:tcPr>
            <w:tcW w:type="pct" w:w="768"/>
            <w:vAlign w:val="center"/>
          </w:tcPr>
          <w:p>
            <w:pPr>
              <w:pStyle w:val="Compact"/>
              <w:jc w:val="left"/>
            </w:pPr>
            <w:r>
              <w:t xml:space="preserve">빠른 PoC·RAG 입력</w:t>
            </w:r>
          </w:p>
        </w:tc>
      </w:tr>
      <w:tr>
        <w:tc>
          <w:tcPr>
            <w:tcW w:type="pct" w:w="1367"/>
            <w:vAlign w:val="center"/>
          </w:tcPr>
          <w:p>
            <w:pPr>
              <w:pStyle w:val="Compact"/>
              <w:jc w:val="left"/>
            </w:pPr>
            <w:r>
              <w:t xml:space="preserve">Azure AI Document Intelligence</w:t>
            </w:r>
            <w:hyperlink w:anchor="ref14">
              <w:r>
                <w:rPr>
                  <w:rStyle w:val="Hyperlink"/>
                </w:rPr>
                <w:t xml:space="preserve">[14]</w:t>
              </w:r>
            </w:hyperlink>
          </w:p>
        </w:tc>
        <w:tc>
          <w:tcPr>
            <w:tcW w:type="pct" w:w="500"/>
            <w:vAlign w:val="center"/>
          </w:tcPr>
          <w:p>
            <w:pPr>
              <w:pStyle w:val="Compact"/>
              <w:jc w:val="left"/>
            </w:pPr>
            <w:r>
              <w:t xml:space="preserve">클라우드</w:t>
            </w:r>
          </w:p>
        </w:tc>
        <w:tc>
          <w:tcPr>
            <w:tcW w:type="pct" w:w="500"/>
            <w:vAlign w:val="center"/>
          </w:tcPr>
          <w:p>
            <w:pPr>
              <w:pStyle w:val="Compact"/>
              <w:jc w:val="left"/>
            </w:pPr>
            <w:r>
              <w:t xml:space="preserve">클라우드</w:t>
            </w:r>
          </w:p>
        </w:tc>
        <w:tc>
          <w:tcPr>
            <w:tcW w:type="pct" w:w="1165"/>
            <w:vAlign w:val="center"/>
          </w:tcPr>
          <w:p>
            <w:pPr>
              <w:pStyle w:val="Compact"/>
              <w:jc w:val="left"/>
            </w:pPr>
            <w:r>
              <w:t xml:space="preserve">커스텀 모델, 한국어</w:t>
            </w:r>
          </w:p>
        </w:tc>
        <w:tc>
          <w:tcPr>
            <w:tcW w:type="pct" w:w="500"/>
            <w:vAlign w:val="center"/>
          </w:tcPr>
          <w:p>
            <w:pPr>
              <w:pStyle w:val="Compact"/>
              <w:jc w:val="left"/>
            </w:pPr>
            <w:r>
              <w:t xml:space="preserve">우수</w:t>
            </w:r>
          </w:p>
        </w:tc>
        <w:tc>
          <w:tcPr>
            <w:tcW w:type="pct" w:w="768"/>
            <w:vAlign w:val="center"/>
          </w:tcPr>
          <w:p>
            <w:pPr>
              <w:pStyle w:val="Compact"/>
              <w:jc w:val="left"/>
            </w:pPr>
            <w:r>
              <w:t xml:space="preserve">MS 인프라·스캔·다국어</w:t>
            </w:r>
          </w:p>
        </w:tc>
      </w:tr>
      <w:tr>
        <w:tc>
          <w:tcPr>
            <w:tcW w:type="pct" w:w="1367"/>
            <w:vAlign w:val="center"/>
          </w:tcPr>
          <w:p>
            <w:pPr>
              <w:pStyle w:val="Compact"/>
              <w:jc w:val="left"/>
            </w:pPr>
            <w:r>
              <w:t xml:space="preserve">Google Document AI</w:t>
            </w:r>
            <w:hyperlink w:anchor="ref15">
              <w:r>
                <w:rPr>
                  <w:rStyle w:val="Hyperlink"/>
                </w:rPr>
                <w:t xml:space="preserve">[15]</w:t>
              </w:r>
            </w:hyperlink>
          </w:p>
        </w:tc>
        <w:tc>
          <w:tcPr>
            <w:tcW w:type="pct" w:w="500"/>
            <w:vAlign w:val="center"/>
          </w:tcPr>
          <w:p>
            <w:pPr>
              <w:pStyle w:val="Compact"/>
              <w:jc w:val="left"/>
            </w:pPr>
            <w:r>
              <w:t xml:space="preserve">클라우드</w:t>
            </w:r>
          </w:p>
        </w:tc>
        <w:tc>
          <w:tcPr>
            <w:tcW w:type="pct" w:w="500"/>
            <w:vAlign w:val="center"/>
          </w:tcPr>
          <w:p>
            <w:pPr>
              <w:pStyle w:val="Compact"/>
              <w:jc w:val="left"/>
            </w:pPr>
            <w:r>
              <w:t xml:space="preserve">클라우드</w:t>
            </w:r>
          </w:p>
        </w:tc>
        <w:tc>
          <w:tcPr>
            <w:tcW w:type="pct" w:w="1165"/>
            <w:vAlign w:val="center"/>
          </w:tcPr>
          <w:p>
            <w:pPr>
              <w:pStyle w:val="Compact"/>
              <w:jc w:val="left"/>
            </w:pPr>
            <w:r>
              <w:t xml:space="preserve">폭넓은 다국어</w:t>
            </w:r>
          </w:p>
        </w:tc>
        <w:tc>
          <w:tcPr>
            <w:tcW w:type="pct" w:w="500"/>
            <w:vAlign w:val="center"/>
          </w:tcPr>
          <w:p>
            <w:pPr>
              <w:pStyle w:val="Compact"/>
              <w:jc w:val="left"/>
            </w:pPr>
            <w:r>
              <w:t xml:space="preserve">우수</w:t>
            </w:r>
          </w:p>
        </w:tc>
        <w:tc>
          <w:tcPr>
            <w:tcW w:type="pct" w:w="768"/>
            <w:vAlign w:val="center"/>
          </w:tcPr>
          <w:p>
            <w:pPr>
              <w:pStyle w:val="Compact"/>
              <w:jc w:val="left"/>
            </w:pPr>
            <w:r>
              <w:t xml:space="preserve">GCP 인프라·다국어 스캔</w:t>
            </w:r>
          </w:p>
        </w:tc>
      </w:tr>
      <w:tr>
        <w:tc>
          <w:tcPr>
            <w:tcW w:type="pct" w:w="1367"/>
            <w:vAlign w:val="center"/>
          </w:tcPr>
          <w:p>
            <w:pPr>
              <w:pStyle w:val="Compact"/>
              <w:jc w:val="left"/>
            </w:pPr>
            <w:r>
              <w:t xml:space="preserve">AWS Textract</w:t>
            </w:r>
            <w:hyperlink w:anchor="ref16">
              <w:r>
                <w:rPr>
                  <w:rStyle w:val="Hyperlink"/>
                </w:rPr>
                <w:t xml:space="preserve">[16]</w:t>
              </w:r>
            </w:hyperlink>
          </w:p>
        </w:tc>
        <w:tc>
          <w:tcPr>
            <w:tcW w:type="pct" w:w="500"/>
            <w:vAlign w:val="center"/>
          </w:tcPr>
          <w:p>
            <w:pPr>
              <w:pStyle w:val="Compact"/>
              <w:jc w:val="left"/>
            </w:pPr>
            <w:r>
              <w:t xml:space="preserve">클라우드</w:t>
            </w:r>
          </w:p>
        </w:tc>
        <w:tc>
          <w:tcPr>
            <w:tcW w:type="pct" w:w="500"/>
            <w:vAlign w:val="center"/>
          </w:tcPr>
          <w:p>
            <w:pPr>
              <w:pStyle w:val="Compact"/>
              <w:jc w:val="left"/>
            </w:pPr>
            <w:r>
              <w:t xml:space="preserve">클라우드</w:t>
            </w:r>
          </w:p>
        </w:tc>
        <w:tc>
          <w:tcPr>
            <w:tcW w:type="pct" w:w="1165"/>
            <w:vAlign w:val="center"/>
          </w:tcPr>
          <w:p>
            <w:pPr>
              <w:pStyle w:val="Compact"/>
              <w:jc w:val="left"/>
            </w:pPr>
            <w:r>
              <w:t xml:space="preserve">OCR·양식 추출</w:t>
            </w:r>
          </w:p>
        </w:tc>
        <w:tc>
          <w:tcPr>
            <w:tcW w:type="pct" w:w="500"/>
            <w:vAlign w:val="center"/>
          </w:tcPr>
          <w:p>
            <w:pPr>
              <w:pStyle w:val="Compact"/>
              <w:jc w:val="left"/>
            </w:pPr>
            <w:r>
              <w:t xml:space="preserve">우수</w:t>
            </w:r>
          </w:p>
        </w:tc>
        <w:tc>
          <w:tcPr>
            <w:tcW w:type="pct" w:w="768"/>
            <w:vAlign w:val="center"/>
          </w:tcPr>
          <w:p>
            <w:pPr>
              <w:pStyle w:val="Compact"/>
              <w:jc w:val="left"/>
            </w:pPr>
            <w:r>
              <w:t xml:space="preserve">AWS 인프라</w:t>
            </w:r>
          </w:p>
        </w:tc>
      </w:tr>
    </w:tbl>
    <w:p>
      <w:pPr>
        <w:pStyle w:val="BodyText"/>
      </w:pPr>
      <w:r>
        <w:rPr>
          <w:b/>
        </w:rPr>
        <w:t xml:space="preserve">(3) AI(LLM) 기반 추출 — 까다로운 양식을 사람이 단계 분해 후 시킴.</w:t>
      </w:r>
      <w:r>
        <w:t xml:space="preserve"> </w:t>
      </w:r>
      <w:r>
        <w:t xml:space="preserve">병합·계층·제각각인 양식처럼 코드 파서·파싱 솔루션이 깨지는 곳을, 비전(이미지·표 인식)을 지원하는 범용 LLM에</w:t>
      </w:r>
      <w:r>
        <w:t xml:space="preserve"> </w:t>
      </w:r>
      <w:r>
        <w:t xml:space="preserve">“</w:t>
      </w:r>
      <w:r>
        <w:t xml:space="preserve">스키마 먼저 → 값 추출</w:t>
      </w:r>
      <w:r>
        <w:t xml:space="preserve">”</w:t>
      </w:r>
      <w:r>
        <w:t xml:space="preserve">로 시킨다(</w:t>
      </w:r>
      <w:hyperlink w:anchor="sec62">
        <w:r>
          <w:rPr>
            <w:rStyle w:val="Hyperlink"/>
          </w:rPr>
          <w:t xml:space="preserve">4.3</w:t>
        </w:r>
      </w:hyperlink>
      <w:r>
        <w:t xml:space="preserve">). 이 방식이 어려운 문서의 주력이다.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436"/>
        <w:gridCol w:w="1033"/>
        <w:gridCol w:w="2514"/>
        <w:gridCol w:w="2015"/>
      </w:tblGrid>
      <w:tr>
        <w:trPr>
          <w:cnfStyle w:firstRow="1"/>
        </w:trPr>
        <w:tc>
          <w:tcPr>
            <w:tcW w:type="pct" w:w="1833"/>
            <w:shd w:val="clear" w:color="auto" w:fill="DCE8F5"/>
            <w:vAlign w:val="center"/>
          </w:tcPr>
          <w:p>
            <w:pPr>
              <w:pStyle w:val="Compact"/>
              <w:jc w:val="left"/>
            </w:pPr>
            <w:r>
              <w:rPr>
                <w:b/>
              </w:rPr>
              <w:t xml:space="preserve">솔루션</w:t>
            </w:r>
          </w:p>
        </w:tc>
        <w:tc>
          <w:tcPr>
            <w:tcW w:type="pct" w:w="551"/>
            <w:shd w:val="clear" w:color="auto" w:fill="DCE8F5"/>
            <w:vAlign w:val="center"/>
          </w:tcPr>
          <w:p>
            <w:pPr>
              <w:pStyle w:val="Compact"/>
              <w:jc w:val="left"/>
            </w:pPr>
            <w:r>
              <w:rPr>
                <w:b/>
              </w:rPr>
              <w:t xml:space="preserve">형태</w:t>
            </w:r>
          </w:p>
        </w:tc>
        <w:tc>
          <w:tcPr>
            <w:tcW w:type="pct" w:w="1341"/>
            <w:shd w:val="clear" w:color="auto" w:fill="DCE8F5"/>
            <w:vAlign w:val="center"/>
          </w:tcPr>
          <w:p>
            <w:pPr>
              <w:pStyle w:val="Compact"/>
              <w:jc w:val="left"/>
            </w:pPr>
            <w:r>
              <w:rPr>
                <w:b/>
              </w:rPr>
              <w:t xml:space="preserve">잘하는 것</w:t>
            </w:r>
          </w:p>
        </w:tc>
        <w:tc>
          <w:tcPr>
            <w:tcW w:type="pct" w:w="1075"/>
            <w:shd w:val="clear" w:color="auto" w:fill="DCE8F5"/>
            <w:vAlign w:val="center"/>
          </w:tcPr>
          <w:p>
            <w:pPr>
              <w:pStyle w:val="Compact"/>
              <w:jc w:val="left"/>
            </w:pPr>
            <w:r>
              <w:rPr>
                <w:b/>
              </w:rPr>
              <w:t xml:space="preserve">적합 상황</w:t>
            </w:r>
          </w:p>
        </w:tc>
      </w:tr>
      <w:tr>
        <w:tc>
          <w:tcPr>
            <w:tcW w:type="pct" w:w="1833"/>
            <w:vAlign w:val="center"/>
          </w:tcPr>
          <w:p>
            <w:pPr>
              <w:pStyle w:val="Compact"/>
              <w:jc w:val="left"/>
            </w:pPr>
            <w:r>
              <w:t xml:space="preserve">비전 지원 범용 LLM (Claude · GPT-4o · Gemini 등)</w:t>
            </w:r>
          </w:p>
        </w:tc>
        <w:tc>
          <w:tcPr>
            <w:tcW w:type="pct" w:w="551"/>
            <w:vAlign w:val="center"/>
          </w:tcPr>
          <w:p>
            <w:pPr>
              <w:pStyle w:val="Compact"/>
              <w:jc w:val="left"/>
            </w:pPr>
            <w:r>
              <w:t xml:space="preserve">API/모델</w:t>
            </w:r>
          </w:p>
        </w:tc>
        <w:tc>
          <w:tcPr>
            <w:tcW w:type="pct" w:w="1341"/>
            <w:vAlign w:val="center"/>
          </w:tcPr>
          <w:p>
            <w:pPr>
              <w:pStyle w:val="Compact"/>
              <w:jc w:val="left"/>
            </w:pPr>
            <w:r>
              <w:t xml:space="preserve">병합·계층·조건부 양식을 사람처럼 읽어 스키마대로 추출</w:t>
            </w:r>
          </w:p>
        </w:tc>
        <w:tc>
          <w:tcPr>
            <w:tcW w:type="pct" w:w="1075"/>
            <w:vAlign w:val="center"/>
          </w:tcPr>
          <w:p>
            <w:pPr>
              <w:pStyle w:val="Compact"/>
              <w:jc w:val="left"/>
            </w:pPr>
            <w:r>
              <w:t xml:space="preserve">양식이 제각각이라 규칙 코드가 안 되는 문서</w:t>
            </w:r>
          </w:p>
        </w:tc>
      </w:tr>
      <w:tr>
        <w:tc>
          <w:tcPr>
            <w:tcW w:type="pct" w:w="1833"/>
            <w:vAlign w:val="center"/>
          </w:tcPr>
          <w:p>
            <w:pPr>
              <w:pStyle w:val="Compact"/>
              <w:jc w:val="left"/>
            </w:pPr>
            <w:r>
              <w:t xml:space="preserve">LLM 기반 파싱 서비스 (LlamaParse</w:t>
            </w:r>
            <w:hyperlink w:anchor="ref30">
              <w:r>
                <w:rPr>
                  <w:rStyle w:val="Hyperlink"/>
                </w:rPr>
                <w:t xml:space="preserve">[30]</w:t>
              </w:r>
            </w:hyperlink>
            <w:r>
              <w:t xml:space="preserve"> </w:t>
            </w:r>
            <w:r>
              <w:t xml:space="preserve">등)</w:t>
            </w:r>
          </w:p>
        </w:tc>
        <w:tc>
          <w:tcPr>
            <w:tcW w:type="pct" w:w="551"/>
            <w:vAlign w:val="center"/>
          </w:tcPr>
          <w:p>
            <w:pPr>
              <w:pStyle w:val="Compact"/>
              <w:jc w:val="left"/>
            </w:pPr>
            <w:r>
              <w:t xml:space="preserve">클라우드</w:t>
            </w:r>
          </w:p>
        </w:tc>
        <w:tc>
          <w:tcPr>
            <w:tcW w:type="pct" w:w="1341"/>
            <w:vAlign w:val="center"/>
          </w:tcPr>
          <w:p>
            <w:pPr>
              <w:pStyle w:val="Compact"/>
              <w:jc w:val="left"/>
            </w:pPr>
            <w:r>
              <w:t xml:space="preserve">문서를 LLM이 읽어 Markdown/JSON으로</w:t>
            </w:r>
          </w:p>
        </w:tc>
        <w:tc>
          <w:tcPr>
            <w:tcW w:type="pct" w:w="1075"/>
            <w:vAlign w:val="center"/>
          </w:tcPr>
          <w:p>
            <w:pPr>
              <w:pStyle w:val="Compact"/>
              <w:jc w:val="left"/>
            </w:pPr>
            <w:r>
              <w:t xml:space="preserve">빠른 PoC·RAG 입력</w:t>
            </w:r>
          </w:p>
        </w:tc>
      </w:tr>
      <w:tr>
        <w:tc>
          <w:tcPr>
            <w:tcW w:type="pct" w:w="1833"/>
            <w:vAlign w:val="center"/>
          </w:tcPr>
          <w:p>
            <w:pPr>
              <w:pStyle w:val="Compact"/>
              <w:jc w:val="left"/>
            </w:pPr>
            <w:r>
              <w:t xml:space="preserve">사내·로컬 LLM</w:t>
            </w:r>
          </w:p>
        </w:tc>
        <w:tc>
          <w:tcPr>
            <w:tcW w:type="pct" w:w="551"/>
            <w:vAlign w:val="center"/>
          </w:tcPr>
          <w:p>
            <w:pPr>
              <w:pStyle w:val="Compact"/>
              <w:jc w:val="left"/>
            </w:pPr>
            <w:r>
              <w:t xml:space="preserve">온프레미스</w:t>
            </w:r>
          </w:p>
        </w:tc>
        <w:tc>
          <w:tcPr>
            <w:tcW w:type="pct" w:w="1341"/>
            <w:vAlign w:val="center"/>
          </w:tcPr>
          <w:p>
            <w:pPr>
              <w:pStyle w:val="Compact"/>
              <w:jc w:val="left"/>
            </w:pPr>
            <w:r>
              <w:t xml:space="preserve">사외 반출이 막힌 데이터를 내부에서 처리</w:t>
            </w:r>
          </w:p>
        </w:tc>
        <w:tc>
          <w:tcPr>
            <w:tcW w:type="pct" w:w="1075"/>
            <w:vAlign w:val="center"/>
          </w:tcPr>
          <w:p>
            <w:pPr>
              <w:pStyle w:val="Compact"/>
              <w:jc w:val="left"/>
            </w:pPr>
            <w:r>
              <w:t xml:space="preserve">민감·보안 데이터</w:t>
            </w:r>
          </w:p>
        </w:tc>
      </w:tr>
    </w:tbl>
    <w:p>
      <w:pPr>
        <w:pStyle w:val="BodyText"/>
      </w:pPr>
      <w:r>
        <w:t xml:space="preserve">AI 기반 추출은 환각 위험이 있으므로</w:t>
      </w:r>
      <w:r>
        <w:t xml:space="preserve"> </w:t>
      </w:r>
      <w:r>
        <w:t xml:space="preserve">“</w:t>
      </w:r>
      <w:r>
        <w:t xml:space="preserve">원문에 없으면 null</w:t>
      </w:r>
      <w:r>
        <w:t xml:space="preserve">”</w:t>
      </w:r>
      <w:r>
        <w:t xml:space="preserve">을 명시하고 행 수·필수값·표준값으로 검증한다(</w:t>
      </w:r>
      <w:hyperlink w:anchor="sec62">
        <w:r>
          <w:rPr>
            <w:rStyle w:val="Hyperlink"/>
          </w:rPr>
          <w:t xml:space="preserve">4.3</w:t>
        </w:r>
      </w:hyperlink>
      <w:r>
        <w:t xml:space="preserve">). 전체를 LLM에 돌리면 느리고 비싸므로 쉬운 정형 문서는 (1)로, 어려운 양식만 (3)으로 처리한다.</w:t>
      </w:r>
    </w:p>
    <w:p>
      <w:pPr>
        <w:pStyle w:val="BlockText"/>
      </w:pPr>
      <w:r>
        <w:rPr>
          <w:b/>
        </w:rPr>
        <w:t xml:space="preserve">권장 — How와 맞춰 고르기.</w:t>
      </w:r>
      <w:r>
        <w:t xml:space="preserve"> </w:t>
      </w:r>
      <w:r>
        <w:t xml:space="preserve">양식이 일정하고 대량이면 (1) 규칙 기반 라이브러리나 (2) 파싱 솔루션으로 빠르게, 병합·계층처럼 까다로우면 (3) AI(LLM) 기반 추출로 처리한다. 복잡한 표가 많고 사외 전송이 제한되면 로컬 Docling을 1차로 두고 까다로운 표는 Camelot으로 보완하며, 스캔본·다국어는 OCR이 강한 클라우드를 PoC로 검토한다. 가격·버전·한국어 지원 범위는 변동되므로 단정하지 말고 PoC·공식 문서로 확인한다.</w:t>
      </w:r>
    </w:p>
    <w:p>
      <w:pPr>
        <w:pStyle w:val="FirstParagraph"/>
      </w:pPr>
      <w:r>
        <w:t xml:space="preserve">솔루션을 주제 전반에 걸쳐 묶어 비교·선정하는 일은 2층 정본</w:t>
      </w:r>
      <w:r>
        <w:t xml:space="preserve"> </w:t>
      </w:r>
      <w:hyperlink r:id="rId68">
        <w:r>
          <w:rPr>
            <w:rStyle w:val="Hyperlink"/>
          </w:rPr>
          <w:t xml:space="preserve">Tech Stack 비교 (솔루션×주제)</w:t>
        </w:r>
      </w:hyperlink>
      <w:r>
        <w:t xml:space="preserve">가 전담한다.</w:t>
      </w:r>
    </w:p>
    <w:p>
      <w:r>
        <w:pict>
          <v:rect style="width:0;height:1.5pt" o:hralign="center" o:hrstd="t" o:hr="t"/>
        </w:pict>
      </w:r>
    </w:p>
    <w:p>
      <w:pPr>
        <w:pStyle w:val="FirstParagraph"/>
      </w:pPr>
    </w:p>
    <w:p>
      <w:pPr>
        <w:pStyle w:val="Heading2"/>
      </w:pPr>
      <w:bookmarkStart w:id="7046" w:name="s6"/>
      <w:bookmarkEnd w:id="7046"/>
      <w:bookmarkStart w:id="7047" w:name="X8abce96cb79c6f5c8a2922328507404dc188b10"/>
      <w:bookmarkEnd w:id="7047"/>
      <w:bookmarkStart w:id="69" w:name="where-다른-주제와의-관계"/>
      <w:r>
        <w:t xml:space="preserve">6. Where — 다른 주제와의 관계</w:t>
      </w:r>
      <w:bookmarkEnd w:id="69"/>
    </w:p>
    <w:p>
      <w:pPr>
        <w:pStyle w:val="FirstParagraph"/>
      </w:pPr>
      <w:r>
        <w:t xml:space="preserve">전처리는 형식 변환까지를 책임지고, 인접 주제가 그 앞뒤를 분담한다.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493"/>
        <w:gridCol w:w="1950"/>
        <w:gridCol w:w="2385"/>
        <w:gridCol w:w="2171"/>
      </w:tblGrid>
      <w:tr>
        <w:trPr>
          <w:cnfStyle w:firstRow="1"/>
        </w:trPr>
        <w:tc>
          <w:tcPr>
            <w:tcW w:type="pct" w:w="1330"/>
            <w:shd w:val="clear" w:color="auto" w:fill="DCE8F5"/>
            <w:vAlign w:val="center"/>
          </w:tcPr>
          <w:p>
            <w:pPr>
              <w:pStyle w:val="Compact"/>
              <w:jc w:val="left"/>
            </w:pPr>
            <w:r>
              <w:rPr>
                <w:b/>
              </w:rPr>
              <w:t xml:space="preserve">데이터 전처리(B-1)가 하는 것</w:t>
            </w:r>
          </w:p>
        </w:tc>
        <w:tc>
          <w:tcPr>
            <w:tcW w:type="pct" w:w="1040"/>
            <w:shd w:val="clear" w:color="auto" w:fill="DCE8F5"/>
            <w:vAlign w:val="center"/>
          </w:tcPr>
          <w:p>
            <w:pPr>
              <w:pStyle w:val="Compact"/>
              <w:jc w:val="left"/>
            </w:pPr>
            <w:r>
              <w:rPr>
                <w:b/>
              </w:rPr>
              <w:t xml:space="preserve">인접 주제</w:t>
            </w:r>
          </w:p>
        </w:tc>
        <w:tc>
          <w:tcPr>
            <w:tcW w:type="pct" w:w="1272"/>
            <w:shd w:val="clear" w:color="auto" w:fill="DCE8F5"/>
            <w:vAlign w:val="center"/>
          </w:tcPr>
          <w:p>
            <w:pPr>
              <w:pStyle w:val="Compact"/>
              <w:jc w:val="left"/>
            </w:pPr>
            <w:r>
              <w:rPr>
                <w:b/>
              </w:rPr>
              <w:t xml:space="preserve">인접 주제가 하는 것</w:t>
            </w:r>
          </w:p>
        </w:tc>
        <w:tc>
          <w:tcPr>
            <w:tcW w:type="pct" w:w="1158"/>
            <w:shd w:val="clear" w:color="auto" w:fill="DCE8F5"/>
            <w:vAlign w:val="center"/>
          </w:tcPr>
          <w:p>
            <w:pPr>
              <w:pStyle w:val="Compact"/>
              <w:jc w:val="left"/>
            </w:pPr>
            <w:r>
              <w:rPr>
                <w:b/>
              </w:rPr>
              <w:t xml:space="preserve">연계 포인트</w:t>
            </w:r>
          </w:p>
        </w:tc>
      </w:tr>
      <w:tr>
        <w:tc>
          <w:tcPr>
            <w:tcW w:type="pct" w:w="1330"/>
            <w:vAlign w:val="center"/>
          </w:tcPr>
          <w:p>
            <w:pPr>
              <w:pStyle w:val="Compact"/>
              <w:jc w:val="left"/>
            </w:pPr>
            <w:r>
              <w:t xml:space="preserve">이미 디지털인 자료 형식 변환</w:t>
            </w:r>
          </w:p>
        </w:tc>
        <w:tc>
          <w:tcPr>
            <w:tcW w:type="pct" w:w="1040"/>
            <w:vAlign w:val="center"/>
          </w:tcPr>
          <w:p>
            <w:pPr>
              <w:pStyle w:val="Compact"/>
              <w:jc w:val="left"/>
            </w:pPr>
            <w:hyperlink r:id="rId27">
              <w:r>
                <w:rPr>
                  <w:rStyle w:val="Hyperlink"/>
                </w:rPr>
                <w:t xml:space="preserve">F-3 데이터 디지털화</w:t>
              </w:r>
            </w:hyperlink>
          </w:p>
        </w:tc>
        <w:tc>
          <w:tcPr>
            <w:tcW w:type="pct" w:w="1272"/>
            <w:vAlign w:val="center"/>
          </w:tcPr>
          <w:p>
            <w:pPr>
              <w:pStyle w:val="Compact"/>
              <w:jc w:val="left"/>
            </w:pPr>
            <w:r>
              <w:t xml:space="preserve">종이 문서를 대량 스캔·OCR로 디지털화</w:t>
            </w:r>
          </w:p>
        </w:tc>
        <w:tc>
          <w:tcPr>
            <w:tcW w:type="pct" w:w="1158"/>
            <w:vAlign w:val="center"/>
          </w:tcPr>
          <w:p>
            <w:pPr>
              <w:pStyle w:val="Compact"/>
              <w:jc w:val="left"/>
            </w:pPr>
            <w:r>
              <w:t xml:space="preserve">디지털화된 산출물이 전처리 입력</w:t>
            </w:r>
          </w:p>
        </w:tc>
      </w:tr>
      <w:tr>
        <w:tc>
          <w:tcPr>
            <w:tcW w:type="pct" w:w="1330"/>
            <w:vAlign w:val="center"/>
          </w:tcPr>
          <w:p>
            <w:pPr>
              <w:pStyle w:val="Compact"/>
              <w:jc w:val="left"/>
            </w:pPr>
            <w:r>
              <w:t xml:space="preserve">형식 변환(읽을 수 있게)</w:t>
            </w:r>
          </w:p>
        </w:tc>
        <w:tc>
          <w:tcPr>
            <w:tcW w:type="pct" w:w="1040"/>
            <w:vAlign w:val="center"/>
          </w:tcPr>
          <w:p>
            <w:pPr>
              <w:pStyle w:val="Compact"/>
              <w:jc w:val="left"/>
            </w:pPr>
            <w:hyperlink r:id="rId23">
              <w:r>
                <w:rPr>
                  <w:rStyle w:val="Hyperlink"/>
                </w:rPr>
                <w:t xml:space="preserve">B-2 데이터 해설·주석</w:t>
              </w:r>
            </w:hyperlink>
          </w:p>
        </w:tc>
        <w:tc>
          <w:tcPr>
            <w:tcW w:type="pct" w:w="1272"/>
            <w:vAlign w:val="center"/>
          </w:tcPr>
          <w:p>
            <w:pPr>
              <w:pStyle w:val="Compact"/>
              <w:jc w:val="left"/>
            </w:pPr>
            <w:r>
              <w:t xml:space="preserve">의미(정답) 라벨 부여(배울 수 있게)</w:t>
            </w:r>
          </w:p>
        </w:tc>
        <w:tc>
          <w:tcPr>
            <w:tcW w:type="pct" w:w="1158"/>
            <w:vAlign w:val="center"/>
          </w:tcPr>
          <w:p>
            <w:pPr>
              <w:pStyle w:val="Compact"/>
              <w:jc w:val="left"/>
            </w:pPr>
            <w:r>
              <w:t xml:space="preserve">전처리된 데이터에 주석</w:t>
            </w:r>
          </w:p>
        </w:tc>
      </w:tr>
      <w:tr>
        <w:tc>
          <w:tcPr>
            <w:tcW w:type="pct" w:w="1330"/>
            <w:vAlign w:val="center"/>
          </w:tcPr>
          <w:p>
            <w:pPr>
              <w:pStyle w:val="Compact"/>
              <w:jc w:val="left"/>
            </w:pPr>
            <w:r>
              <w:t xml:space="preserve">구조화 산출물 생성·적재</w:t>
            </w:r>
          </w:p>
        </w:tc>
        <w:tc>
          <w:tcPr>
            <w:tcW w:type="pct" w:w="1040"/>
            <w:vAlign w:val="center"/>
          </w:tcPr>
          <w:p>
            <w:pPr>
              <w:pStyle w:val="Compact"/>
              <w:jc w:val="left"/>
            </w:pPr>
            <w:hyperlink r:id="rId25">
              <w:r>
                <w:rPr>
                  <w:rStyle w:val="Hyperlink"/>
                </w:rPr>
                <w:t xml:space="preserve">C-2 데이터 품질 관리</w:t>
              </w:r>
            </w:hyperlink>
          </w:p>
        </w:tc>
        <w:tc>
          <w:tcPr>
            <w:tcW w:type="pct" w:w="1272"/>
            <w:vAlign w:val="center"/>
          </w:tcPr>
          <w:p>
            <w:pPr>
              <w:pStyle w:val="Compact"/>
              <w:jc w:val="left"/>
            </w:pPr>
            <w:r>
              <w:t xml:space="preserve">그 데이터를 AI에 써도 되는지 판정</w:t>
            </w:r>
          </w:p>
        </w:tc>
        <w:tc>
          <w:tcPr>
            <w:tcW w:type="pct" w:w="1158"/>
            <w:vAlign w:val="center"/>
          </w:tcPr>
          <w:p>
            <w:pPr>
              <w:pStyle w:val="Compact"/>
              <w:jc w:val="left"/>
            </w:pPr>
            <w:r>
              <w:t xml:space="preserve">적재 결과를 Quality Gate에</w:t>
            </w:r>
          </w:p>
        </w:tc>
      </w:tr>
      <w:tr>
        <w:tc>
          <w:tcPr>
            <w:tcW w:type="pct" w:w="1330"/>
            <w:vAlign w:val="center"/>
          </w:tcPr>
          <w:p>
            <w:pPr>
              <w:pStyle w:val="Compact"/>
              <w:jc w:val="left"/>
            </w:pPr>
            <w:r>
              <w:t xml:space="preserve">원본 위치 정보(provenance) 부착</w:t>
            </w:r>
          </w:p>
        </w:tc>
        <w:tc>
          <w:tcPr>
            <w:tcW w:type="pct" w:w="1040"/>
            <w:vAlign w:val="center"/>
          </w:tcPr>
          <w:p>
            <w:pPr>
              <w:pStyle w:val="Compact"/>
              <w:jc w:val="left"/>
            </w:pPr>
            <w:hyperlink r:id="rId26">
              <w:r>
                <w:rPr>
                  <w:rStyle w:val="Hyperlink"/>
                </w:rPr>
                <w:t xml:space="preserve">C-3 데이터 계통 Lineage</w:t>
              </w:r>
            </w:hyperlink>
          </w:p>
        </w:tc>
        <w:tc>
          <w:tcPr>
            <w:tcW w:type="pct" w:w="1272"/>
            <w:vAlign w:val="center"/>
          </w:tcPr>
          <w:p>
            <w:pPr>
              <w:pStyle w:val="Compact"/>
              <w:jc w:val="left"/>
            </w:pPr>
            <w:r>
              <w:t xml:space="preserve">그 이력을 이어 답변 근거를 추적</w:t>
            </w:r>
          </w:p>
        </w:tc>
        <w:tc>
          <w:tcPr>
            <w:tcW w:type="pct" w:w="1158"/>
            <w:vAlign w:val="center"/>
          </w:tcPr>
          <w:p>
            <w:pPr>
              <w:pStyle w:val="Compact"/>
              <w:jc w:val="left"/>
            </w:pPr>
            <w:r>
              <w:t xml:space="preserve">위치 정보가 Lineage 출발점</w:t>
            </w:r>
          </w:p>
        </w:tc>
      </w:tr>
      <w:tr>
        <w:tc>
          <w:tcPr>
            <w:tcW w:type="pct" w:w="1330"/>
            <w:vAlign w:val="center"/>
          </w:tcPr>
          <w:p>
            <w:pPr>
              <w:pStyle w:val="Compact"/>
              <w:jc w:val="left"/>
            </w:pPr>
            <w:r>
              <w:t xml:space="preserve">비정형 문서를 구조화</w:t>
            </w:r>
          </w:p>
        </w:tc>
        <w:tc>
          <w:tcPr>
            <w:tcW w:type="pct" w:w="1040"/>
            <w:vAlign w:val="center"/>
          </w:tcPr>
          <w:p>
            <w:pPr>
              <w:pStyle w:val="Compact"/>
              <w:jc w:val="left"/>
            </w:pPr>
            <w:hyperlink r:id="rId22">
              <w:r>
                <w:rPr>
                  <w:rStyle w:val="Hyperlink"/>
                </w:rPr>
                <w:t xml:space="preserve">A-1 데이터 카탈로그</w:t>
              </w:r>
            </w:hyperlink>
          </w:p>
        </w:tc>
        <w:tc>
          <w:tcPr>
            <w:tcW w:type="pct" w:w="1272"/>
            <w:vAlign w:val="center"/>
          </w:tcPr>
          <w:p>
            <w:pPr>
              <w:pStyle w:val="Compact"/>
              <w:jc w:val="left"/>
            </w:pPr>
            <w:r>
              <w:t xml:space="preserve">자산의 소재·등록·탐색</w:t>
            </w:r>
          </w:p>
        </w:tc>
        <w:tc>
          <w:tcPr>
            <w:tcW w:type="pct" w:w="1158"/>
            <w:vAlign w:val="center"/>
          </w:tcPr>
          <w:p>
            <w:pPr>
              <w:pStyle w:val="Compact"/>
              <w:jc w:val="left"/>
            </w:pPr>
            <w:r>
              <w:t xml:space="preserve">전처리 산출물도 자산으로 등록</w:t>
            </w:r>
          </w:p>
        </w:tc>
      </w:tr>
      <w:tr>
        <w:tc>
          <w:tcPr>
            <w:tcW w:type="pct" w:w="1330"/>
            <w:vAlign w:val="center"/>
          </w:tcPr>
          <w:p>
            <w:pPr>
              <w:pStyle w:val="Compact"/>
              <w:jc w:val="left"/>
            </w:pPr>
            <w:r>
              <w:t xml:space="preserve">도면·문서에서 텍스트·표 추출</w:t>
            </w:r>
          </w:p>
        </w:tc>
        <w:tc>
          <w:tcPr>
            <w:tcW w:type="pct" w:w="1040"/>
            <w:vAlign w:val="center"/>
          </w:tcPr>
          <w:p>
            <w:pPr>
              <w:pStyle w:val="Compact"/>
              <w:jc w:val="left"/>
            </w:pPr>
            <w:hyperlink r:id="rId24">
              <w:r>
                <w:rPr>
                  <w:rStyle w:val="Hyperlink"/>
                </w:rPr>
                <w:t xml:space="preserve">B-3 온톨로지</w:t>
              </w:r>
            </w:hyperlink>
          </w:p>
        </w:tc>
        <w:tc>
          <w:tcPr>
            <w:tcW w:type="pct" w:w="1272"/>
            <w:vAlign w:val="center"/>
          </w:tcPr>
          <w:p>
            <w:pPr>
              <w:pStyle w:val="Compact"/>
              <w:jc w:val="left"/>
            </w:pPr>
            <w:r>
              <w:t xml:space="preserve">개념·객체 사이 관계 구조화</w:t>
            </w:r>
          </w:p>
        </w:tc>
        <w:tc>
          <w:tcPr>
            <w:tcW w:type="pct" w:w="1158"/>
            <w:vAlign w:val="center"/>
          </w:tcPr>
          <w:p>
            <w:pPr>
              <w:pStyle w:val="Compact"/>
              <w:jc w:val="left"/>
            </w:pPr>
            <w:r>
              <w:t xml:space="preserve">도면 객체가 온톨로지 연결 대상</w:t>
            </w:r>
          </w:p>
        </w:tc>
      </w:tr>
    </w:tbl>
    <w:p>
      <w:pPr>
        <w:pStyle w:val="BodyText"/>
      </w:pPr>
      <w:r>
        <w:t xml:space="preserve">가장 헷갈리는 경계는 B-1과 F-3다. 둘 다 문서를 데이터로 바꾸지만, F-3는 종이·아날로그를 대량으로 디지털화(스캔·OCR)하는 일이고, B-1은 이미 디지털인 자료를 AI가 읽을 구조로 변환하는 일이다. F-3가 디지털로 만들기라면 B-1은 구조화하기다.</w:t>
      </w:r>
    </w:p>
    <w:p>
      <w:pPr>
        <w:pStyle w:val="BodyText"/>
        <w:jc w:val="center"/>
      </w:pPr>
      <w:r>
        <w:drawing>
          <wp:inline>
            <wp:extent cx="5334000" cy="5400814"/>
            <wp:effectExtent b="0" l="0" r="0" t="0"/>
            <wp:docPr descr="" title="" id="1" name="Picture"/>
            <a:graphic>
              <a:graphicData uri="http://schemas.openxmlformats.org/drawingml/2006/picture">
                <pic:pic>
                  <pic:nvPicPr>
                    <pic:cNvPr descr="/sessions/trusting-hopeful-pasteur/tmp/md2docx_i93g7mke/diagrams/d08.png" id="0" name="Picture"/>
                    <pic:cNvPicPr>
                      <a:picLocks noChangeArrowheads="1" noChangeAspect="1"/>
                    </pic:cNvPicPr>
                  </pic:nvPicPr>
                  <pic:blipFill>
                    <a:blip r:embed="rId70"/>
                    <a:stretch>
                      <a:fillRect/>
                    </a:stretch>
                  </pic:blipFill>
                  <pic:spPr bwMode="auto">
                    <a:xfrm>
                      <a:off x="0" y="0"/>
                      <a:ext cx="5334000" cy="5400814"/>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2"/>
      </w:pPr>
      <w:bookmarkStart w:id="7048" w:name="s8"/>
      <w:bookmarkEnd w:id="7048"/>
      <w:bookmarkStart w:id="71" w:name="별첨-appendix"/>
      <w:r>
        <w:t xml:space="preserve">별첨 (Appendix)</w:t>
      </w:r>
      <w:bookmarkEnd w:id="71"/>
    </w:p>
    <w:p>
      <w:pPr>
        <w:pStyle w:val="FirstParagraph"/>
      </w:pPr>
    </w:p>
    <w:p>
      <w:pPr>
        <w:pStyle w:val="Heading3"/>
      </w:pPr>
      <w:bookmarkStart w:id="7049" w:name="s81"/>
      <w:bookmarkEnd w:id="7049"/>
      <w:bookmarkStart w:id="72" w:name="주요-용어"/>
      <w:r>
        <w:t xml:space="preserve">주요 용어</w:t>
      </w:r>
      <w:bookmarkEnd w:id="72"/>
    </w:p>
    <w:p>
      <w:pPr>
        <w:numPr>
          <w:ilvl w:val="0"/>
          <w:numId w:val="1016"/>
        </w:numPr>
        <w:pStyle w:val="Compact"/>
      </w:pPr>
      <w:r>
        <w:t xml:space="preserve">비정형/반정형 데이터: 표 형태의 깔끔한 행·열(정형)이 아닌, 문서·이미지처럼 구조가 묻혀 있는 데이터. PDF·스캔 이미지가 비정형, 표 섞인 Excel·보고서가 반정형이다.</w:t>
      </w:r>
    </w:p>
    <w:p>
      <w:pPr>
        <w:numPr>
          <w:ilvl w:val="0"/>
          <w:numId w:val="1016"/>
        </w:numPr>
        <w:pStyle w:val="Compact"/>
      </w:pPr>
      <w:r>
        <w:t xml:space="preserve">파싱(Parsing): 문서 파일을 읽어 그 안의 텍스트·표·이미지를 뽑아내는 것. 그 일을 하는 프로그램이 파서다.</w:t>
      </w:r>
    </w:p>
    <w:p>
      <w:pPr>
        <w:numPr>
          <w:ilvl w:val="0"/>
          <w:numId w:val="1016"/>
        </w:numPr>
        <w:pStyle w:val="Compact"/>
      </w:pPr>
      <w:r>
        <w:t xml:space="preserve">OCR(Optical Character Recognition): 이미지·스캔본 속 글자를 텍스트로 바꾸는 기술. TSR(Table Structure Recognition)은 이미지 속 표의 선·셀을 인식해 행·열로 복원하는 기술이다.</w:t>
      </w:r>
    </w:p>
    <w:p>
      <w:pPr>
        <w:numPr>
          <w:ilvl w:val="0"/>
          <w:numId w:val="1016"/>
        </w:numPr>
        <w:pStyle w:val="Compact"/>
      </w:pPr>
      <w:r>
        <w:t xml:space="preserve">청크(Chunk)·겹침(Overlap): 청크는 검색을 위해 나눈 텍스트 한 조각. 겹침은 앞 청크의 끝 일부를 다음 청크 앞에 겹쳐, 경계에서 문맥이 끊기지 않게 하는 장치다.</w:t>
      </w:r>
    </w:p>
    <w:p>
      <w:pPr>
        <w:numPr>
          <w:ilvl w:val="0"/>
          <w:numId w:val="1016"/>
        </w:numPr>
        <w:pStyle w:val="Compact"/>
      </w:pPr>
      <w:r>
        <w:t xml:space="preserve">provenance(원본 위치 정보): 각 요소가 어느 문서·페이지·표·좌표에서 왔는지 기록한 꼬리표. 답변 근거 추적의 출발점이다.</w:t>
      </w:r>
    </w:p>
    <w:p>
      <w:r>
        <w:pict>
          <v:rect style="width:0;height:1.5pt" o:hralign="center" o:hrstd="t" o:hr="t"/>
        </w:pict>
      </w:r>
    </w:p>
    <w:p>
      <w:pPr>
        <w:pStyle w:val="Heading2"/>
      </w:pPr>
      <w:bookmarkStart w:id="73" w:name="참고자료-references"/>
      <w:r>
        <w:t xml:space="preserve">참고자료 (References)</w:t>
      </w:r>
      <w:bookmarkEnd w:id="73"/>
    </w:p>
    <w:p>
      <w:pPr>
        <w:pStyle w:val="FirstParagraph"/>
      </w:pPr>
      <w:r>
        <w:t xml:space="preserve">본문 곳곳의</w:t>
      </w:r>
      <w:r>
        <w:t xml:space="preserve"> </w:t>
      </w:r>
      <w:r>
        <w:rPr>
          <w:b/>
        </w:rPr>
        <w:t xml:space="preserve">[N]</w:t>
      </w:r>
      <w:r>
        <w:t xml:space="preserve"> </w:t>
      </w:r>
      <w:r>
        <w:t xml:space="preserve">표시를 누르면 아래 해당 항목으로 이동한다. 접속일 2026-06. 가격·버전·언어 지원 범위 등 변동 정보는 각 공식 문서·PoC로 확인한다.</w:t>
      </w:r>
    </w:p>
    <w:p>
      <w:pPr>
        <w:pStyle w:val="BodyText"/>
      </w:pPr>
      <w:r>
        <w:rPr>
          <w:b/>
        </w:rPr>
        <w:t xml:space="preserve">파싱·구조화 도구</w:t>
      </w:r>
    </w:p>
    <w:p>
      <w:pPr>
        <w:numPr>
          <w:ilvl w:val="0"/>
          <w:numId w:val="1017"/>
        </w:numPr>
        <w:pStyle w:val="Compact"/>
      </w:pPr>
      <w:bookmarkStart w:id="74" w:name="ref1"/>
      <w:bookmarkEnd w:id="74"/>
      <w:r>
        <w:rPr>
          <w:b/>
        </w:rPr>
        <w:t xml:space="preserve">[1]</w:t>
      </w:r>
      <w:r>
        <w:t xml:space="preserve"> </w:t>
      </w:r>
      <w:r>
        <w:t xml:space="preserve">Docling (IBM) —</w:t>
      </w:r>
      <w:r>
        <w:t xml:space="preserve"> </w:t>
      </w:r>
      <w:hyperlink r:id="rId75">
        <w:r>
          <w:rPr>
            <w:rStyle w:val="Hyperlink"/>
          </w:rPr>
          <w:t xml:space="preserve">https://github.com/docling-project/docling</w:t>
        </w:r>
      </w:hyperlink>
    </w:p>
    <w:p>
      <w:pPr>
        <w:numPr>
          <w:ilvl w:val="0"/>
          <w:numId w:val="1017"/>
        </w:numPr>
        <w:pStyle w:val="Compact"/>
      </w:pPr>
      <w:bookmarkStart w:id="76" w:name="ref2"/>
      <w:bookmarkEnd w:id="76"/>
      <w:r>
        <w:rPr>
          <w:b/>
        </w:rPr>
        <w:t xml:space="preserve">[2]</w:t>
      </w:r>
      <w:r>
        <w:t xml:space="preserve"> </w:t>
      </w:r>
      <w:r>
        <w:t xml:space="preserve">Unstructured —</w:t>
      </w:r>
      <w:r>
        <w:t xml:space="preserve"> </w:t>
      </w:r>
      <w:hyperlink r:id="rId77">
        <w:r>
          <w:rPr>
            <w:rStyle w:val="Hyperlink"/>
          </w:rPr>
          <w:t xml:space="preserve">https://unstructured.io</w:t>
        </w:r>
      </w:hyperlink>
    </w:p>
    <w:p>
      <w:pPr>
        <w:numPr>
          <w:ilvl w:val="0"/>
          <w:numId w:val="1017"/>
        </w:numPr>
        <w:pStyle w:val="Compact"/>
      </w:pPr>
      <w:bookmarkStart w:id="78" w:name="ref3"/>
      <w:bookmarkEnd w:id="78"/>
      <w:r>
        <w:rPr>
          <w:b/>
        </w:rPr>
        <w:t xml:space="preserve">[3]</w:t>
      </w:r>
      <w:r>
        <w:t xml:space="preserve"> </w:t>
      </w:r>
      <w:r>
        <w:t xml:space="preserve">Camelot —</w:t>
      </w:r>
      <w:r>
        <w:t xml:space="preserve"> </w:t>
      </w:r>
      <w:hyperlink r:id="rId79">
        <w:r>
          <w:rPr>
            <w:rStyle w:val="Hyperlink"/>
          </w:rPr>
          <w:t xml:space="preserve">https://camelot-py.readthedocs.io</w:t>
        </w:r>
      </w:hyperlink>
    </w:p>
    <w:p>
      <w:pPr>
        <w:numPr>
          <w:ilvl w:val="0"/>
          <w:numId w:val="1017"/>
        </w:numPr>
        <w:pStyle w:val="Compact"/>
      </w:pPr>
      <w:bookmarkStart w:id="80" w:name="ref4"/>
      <w:bookmarkEnd w:id="80"/>
      <w:r>
        <w:rPr>
          <w:b/>
        </w:rPr>
        <w:t xml:space="preserve">[4]</w:t>
      </w:r>
      <w:r>
        <w:t xml:space="preserve"> </w:t>
      </w:r>
      <w:r>
        <w:t xml:space="preserve">pdfplumber —</w:t>
      </w:r>
      <w:r>
        <w:t xml:space="preserve"> </w:t>
      </w:r>
      <w:hyperlink r:id="rId81">
        <w:r>
          <w:rPr>
            <w:rStyle w:val="Hyperlink"/>
          </w:rPr>
          <w:t xml:space="preserve">https://github.com/jsvine/pdfplumber</w:t>
        </w:r>
      </w:hyperlink>
    </w:p>
    <w:p>
      <w:pPr>
        <w:numPr>
          <w:ilvl w:val="0"/>
          <w:numId w:val="1017"/>
        </w:numPr>
        <w:pStyle w:val="Compact"/>
      </w:pPr>
      <w:bookmarkStart w:id="82" w:name="ref5"/>
      <w:bookmarkEnd w:id="82"/>
      <w:r>
        <w:rPr>
          <w:b/>
        </w:rPr>
        <w:t xml:space="preserve">[5]</w:t>
      </w:r>
      <w:r>
        <w:t xml:space="preserve"> </w:t>
      </w:r>
      <w:r>
        <w:t xml:space="preserve">python-pptx —</w:t>
      </w:r>
      <w:r>
        <w:t xml:space="preserve"> </w:t>
      </w:r>
      <w:hyperlink r:id="rId83">
        <w:r>
          <w:rPr>
            <w:rStyle w:val="Hyperlink"/>
          </w:rPr>
          <w:t xml:space="preserve">https://python-pptx.readthedocs.io</w:t>
        </w:r>
      </w:hyperlink>
    </w:p>
    <w:p>
      <w:pPr>
        <w:numPr>
          <w:ilvl w:val="0"/>
          <w:numId w:val="1017"/>
        </w:numPr>
        <w:pStyle w:val="Compact"/>
      </w:pPr>
      <w:bookmarkStart w:id="84" w:name="ref6"/>
      <w:bookmarkEnd w:id="84"/>
      <w:r>
        <w:rPr>
          <w:b/>
        </w:rPr>
        <w:t xml:space="preserve">[6]</w:t>
      </w:r>
      <w:r>
        <w:t xml:space="preserve"> </w:t>
      </w:r>
      <w:r>
        <w:t xml:space="preserve">openpyxl —</w:t>
      </w:r>
      <w:r>
        <w:t xml:space="preserve"> </w:t>
      </w:r>
      <w:hyperlink r:id="rId85">
        <w:r>
          <w:rPr>
            <w:rStyle w:val="Hyperlink"/>
          </w:rPr>
          <w:t xml:space="preserve">https://openpyxl.readthedocs.io</w:t>
        </w:r>
      </w:hyperlink>
    </w:p>
    <w:p>
      <w:pPr>
        <w:numPr>
          <w:ilvl w:val="0"/>
          <w:numId w:val="1017"/>
        </w:numPr>
        <w:pStyle w:val="Compact"/>
      </w:pPr>
      <w:bookmarkStart w:id="86" w:name="ref7"/>
      <w:bookmarkEnd w:id="86"/>
      <w:r>
        <w:rPr>
          <w:b/>
        </w:rPr>
        <w:t xml:space="preserve">[7]</w:t>
      </w:r>
      <w:r>
        <w:t xml:space="preserve"> </w:t>
      </w:r>
      <w:r>
        <w:t xml:space="preserve">pandas read_csv —</w:t>
      </w:r>
      <w:r>
        <w:t xml:space="preserve"> </w:t>
      </w:r>
      <w:hyperlink r:id="rId87">
        <w:r>
          <w:rPr>
            <w:rStyle w:val="Hyperlink"/>
          </w:rPr>
          <w:t xml:space="preserve">https://pandas.pydata.org/docs/reference/api/pandas.read_csv.html</w:t>
        </w:r>
      </w:hyperlink>
    </w:p>
    <w:p>
      <w:pPr>
        <w:numPr>
          <w:ilvl w:val="0"/>
          <w:numId w:val="1017"/>
        </w:numPr>
        <w:pStyle w:val="Compact"/>
      </w:pPr>
      <w:bookmarkStart w:id="88" w:name="ref8"/>
      <w:bookmarkEnd w:id="88"/>
      <w:r>
        <w:rPr>
          <w:b/>
        </w:rPr>
        <w:t xml:space="preserve">[8]</w:t>
      </w:r>
      <w:r>
        <w:t xml:space="preserve"> </w:t>
      </w:r>
      <w:r>
        <w:t xml:space="preserve">python-docx —</w:t>
      </w:r>
      <w:r>
        <w:t xml:space="preserve"> </w:t>
      </w:r>
      <w:hyperlink r:id="rId89">
        <w:r>
          <w:rPr>
            <w:rStyle w:val="Hyperlink"/>
          </w:rPr>
          <w:t xml:space="preserve">https://python-docx.readthedocs.io</w:t>
        </w:r>
      </w:hyperlink>
    </w:p>
    <w:p>
      <w:pPr>
        <w:numPr>
          <w:ilvl w:val="0"/>
          <w:numId w:val="1017"/>
        </w:numPr>
        <w:pStyle w:val="Compact"/>
      </w:pPr>
      <w:bookmarkStart w:id="90" w:name="ref9"/>
      <w:bookmarkEnd w:id="90"/>
      <w:r>
        <w:rPr>
          <w:b/>
        </w:rPr>
        <w:t xml:space="preserve">[9]</w:t>
      </w:r>
      <w:r>
        <w:t xml:space="preserve"> </w:t>
      </w:r>
      <w:r>
        <w:t xml:space="preserve">Mammoth (docx→md) —</w:t>
      </w:r>
      <w:r>
        <w:t xml:space="preserve"> </w:t>
      </w:r>
      <w:hyperlink r:id="rId91">
        <w:r>
          <w:rPr>
            <w:rStyle w:val="Hyperlink"/>
          </w:rPr>
          <w:t xml:space="preserve">https://github.com/mwilliamson/python-mammoth</w:t>
        </w:r>
      </w:hyperlink>
    </w:p>
    <w:p>
      <w:pPr>
        <w:numPr>
          <w:ilvl w:val="0"/>
          <w:numId w:val="1017"/>
        </w:numPr>
        <w:pStyle w:val="Compact"/>
      </w:pPr>
      <w:bookmarkStart w:id="92" w:name="ref10"/>
      <w:bookmarkEnd w:id="92"/>
      <w:r>
        <w:rPr>
          <w:b/>
        </w:rPr>
        <w:t xml:space="preserve">[10]</w:t>
      </w:r>
      <w:r>
        <w:t xml:space="preserve"> </w:t>
      </w:r>
      <w:r>
        <w:t xml:space="preserve">hwp5 (pyhwp) —</w:t>
      </w:r>
      <w:r>
        <w:t xml:space="preserve"> </w:t>
      </w:r>
      <w:hyperlink r:id="rId93">
        <w:r>
          <w:rPr>
            <w:rStyle w:val="Hyperlink"/>
          </w:rPr>
          <w:t xml:space="preserve">https://github.com/mete0r/pyhwp</w:t>
        </w:r>
      </w:hyperlink>
    </w:p>
    <w:p>
      <w:pPr>
        <w:numPr>
          <w:ilvl w:val="0"/>
          <w:numId w:val="1017"/>
        </w:numPr>
        <w:pStyle w:val="Compact"/>
      </w:pPr>
      <w:bookmarkStart w:id="94" w:name="ref11"/>
      <w:bookmarkEnd w:id="94"/>
      <w:r>
        <w:rPr>
          <w:b/>
        </w:rPr>
        <w:t xml:space="preserve">[11]</w:t>
      </w:r>
      <w:r>
        <w:t xml:space="preserve"> </w:t>
      </w:r>
      <w:r>
        <w:t xml:space="preserve">charset-normalizer —</w:t>
      </w:r>
      <w:r>
        <w:t xml:space="preserve"> </w:t>
      </w:r>
      <w:hyperlink r:id="rId95">
        <w:r>
          <w:rPr>
            <w:rStyle w:val="Hyperlink"/>
          </w:rPr>
          <w:t xml:space="preserve">https://github.com/jawah/charset_normalizer</w:t>
        </w:r>
      </w:hyperlink>
    </w:p>
    <w:p>
      <w:pPr>
        <w:numPr>
          <w:ilvl w:val="0"/>
          <w:numId w:val="1017"/>
        </w:numPr>
        <w:pStyle w:val="Compact"/>
      </w:pPr>
      <w:bookmarkStart w:id="96" w:name="ref12"/>
      <w:bookmarkEnd w:id="96"/>
      <w:r>
        <w:rPr>
          <w:b/>
        </w:rPr>
        <w:t xml:space="preserve">[12]</w:t>
      </w:r>
      <w:r>
        <w:t xml:space="preserve"> </w:t>
      </w:r>
      <w:r>
        <w:t xml:space="preserve">webvtt-py —</w:t>
      </w:r>
      <w:r>
        <w:t xml:space="preserve"> </w:t>
      </w:r>
      <w:hyperlink r:id="rId97">
        <w:r>
          <w:rPr>
            <w:rStyle w:val="Hyperlink"/>
          </w:rPr>
          <w:t xml:space="preserve">https://github.com/glut23/webvtt-py</w:t>
        </w:r>
      </w:hyperlink>
    </w:p>
    <w:p>
      <w:pPr>
        <w:numPr>
          <w:ilvl w:val="0"/>
          <w:numId w:val="1017"/>
        </w:numPr>
        <w:pStyle w:val="Compact"/>
      </w:pPr>
      <w:bookmarkStart w:id="98" w:name="ref30"/>
      <w:bookmarkEnd w:id="98"/>
      <w:r>
        <w:rPr>
          <w:b/>
        </w:rPr>
        <w:t xml:space="preserve">[30]</w:t>
      </w:r>
      <w:r>
        <w:t xml:space="preserve"> </w:t>
      </w:r>
      <w:r>
        <w:t xml:space="preserve">LlamaParse —</w:t>
      </w:r>
      <w:r>
        <w:t xml:space="preserve"> </w:t>
      </w:r>
      <w:hyperlink r:id="rId99">
        <w:r>
          <w:rPr>
            <w:rStyle w:val="Hyperlink"/>
          </w:rPr>
          <w:t xml:space="preserve">https://developers.llamaindex.ai/python/framework/llama_cloud/llama_parse/</w:t>
        </w:r>
      </w:hyperlink>
    </w:p>
    <w:p>
      <w:pPr>
        <w:pStyle w:val="FirstParagraph"/>
      </w:pPr>
      <w:r>
        <w:rPr>
          <w:b/>
        </w:rPr>
        <w:t xml:space="preserve">OCR·클라우드 문서 지능</w:t>
      </w:r>
    </w:p>
    <w:p>
      <w:pPr>
        <w:numPr>
          <w:ilvl w:val="0"/>
          <w:numId w:val="1018"/>
        </w:numPr>
        <w:pStyle w:val="Compact"/>
      </w:pPr>
      <w:bookmarkStart w:id="100" w:name="ref13"/>
      <w:bookmarkEnd w:id="100"/>
      <w:r>
        <w:rPr>
          <w:b/>
        </w:rPr>
        <w:t xml:space="preserve">[13]</w:t>
      </w:r>
      <w:r>
        <w:t xml:space="preserve"> </w:t>
      </w:r>
      <w:r>
        <w:t xml:space="preserve">Tesseract OCR —</w:t>
      </w:r>
      <w:r>
        <w:t xml:space="preserve"> </w:t>
      </w:r>
      <w:hyperlink r:id="rId101">
        <w:r>
          <w:rPr>
            <w:rStyle w:val="Hyperlink"/>
          </w:rPr>
          <w:t xml:space="preserve">https://github.com/tesseract-ocr/tesseract</w:t>
        </w:r>
      </w:hyperlink>
    </w:p>
    <w:p>
      <w:pPr>
        <w:numPr>
          <w:ilvl w:val="0"/>
          <w:numId w:val="1018"/>
        </w:numPr>
        <w:pStyle w:val="Compact"/>
      </w:pPr>
      <w:bookmarkStart w:id="102" w:name="ref14"/>
      <w:bookmarkEnd w:id="102"/>
      <w:r>
        <w:rPr>
          <w:b/>
        </w:rPr>
        <w:t xml:space="preserve">[14]</w:t>
      </w:r>
      <w:r>
        <w:t xml:space="preserve"> </w:t>
      </w:r>
      <w:r>
        <w:t xml:space="preserve">Azure AI Document Intelligence —</w:t>
      </w:r>
      <w:r>
        <w:t xml:space="preserve"> </w:t>
      </w:r>
      <w:hyperlink r:id="rId103">
        <w:r>
          <w:rPr>
            <w:rStyle w:val="Hyperlink"/>
          </w:rPr>
          <w:t xml:space="preserve">https://azure.microsoft.com/ko-kr/products/ai-services/ai-document-intelligence</w:t>
        </w:r>
      </w:hyperlink>
    </w:p>
    <w:p>
      <w:pPr>
        <w:numPr>
          <w:ilvl w:val="0"/>
          <w:numId w:val="1018"/>
        </w:numPr>
        <w:pStyle w:val="Compact"/>
      </w:pPr>
      <w:bookmarkStart w:id="104" w:name="ref15"/>
      <w:bookmarkEnd w:id="104"/>
      <w:r>
        <w:rPr>
          <w:b/>
        </w:rPr>
        <w:t xml:space="preserve">[15]</w:t>
      </w:r>
      <w:r>
        <w:t xml:space="preserve"> </w:t>
      </w:r>
      <w:r>
        <w:t xml:space="preserve">Google Document AI —</w:t>
      </w:r>
      <w:r>
        <w:t xml:space="preserve"> </w:t>
      </w:r>
      <w:hyperlink r:id="rId105">
        <w:r>
          <w:rPr>
            <w:rStyle w:val="Hyperlink"/>
          </w:rPr>
          <w:t xml:space="preserve">https://cloud.google.com/document-ai</w:t>
        </w:r>
      </w:hyperlink>
    </w:p>
    <w:p>
      <w:pPr>
        <w:numPr>
          <w:ilvl w:val="0"/>
          <w:numId w:val="1018"/>
        </w:numPr>
        <w:pStyle w:val="Compact"/>
      </w:pPr>
      <w:bookmarkStart w:id="106" w:name="ref16"/>
      <w:bookmarkEnd w:id="106"/>
      <w:r>
        <w:rPr>
          <w:b/>
        </w:rPr>
        <w:t xml:space="preserve">[16]</w:t>
      </w:r>
      <w:r>
        <w:t xml:space="preserve"> </w:t>
      </w:r>
      <w:r>
        <w:t xml:space="preserve">AWS Textract —</w:t>
      </w:r>
      <w:r>
        <w:t xml:space="preserve"> </w:t>
      </w:r>
      <w:hyperlink r:id="rId107">
        <w:r>
          <w:rPr>
            <w:rStyle w:val="Hyperlink"/>
          </w:rPr>
          <w:t xml:space="preserve">https://aws.amazon.com/textract/</w:t>
        </w:r>
      </w:hyperlink>
    </w:p>
    <w:p>
      <w:pPr>
        <w:pStyle w:val="FirstParagraph"/>
      </w:pPr>
      <w:r>
        <w:rPr>
          <w:b/>
        </w:rPr>
        <w:t xml:space="preserve">이메일 처리</w:t>
      </w:r>
    </w:p>
    <w:p>
      <w:pPr>
        <w:numPr>
          <w:ilvl w:val="0"/>
          <w:numId w:val="1019"/>
        </w:numPr>
        <w:pStyle w:val="Compact"/>
      </w:pPr>
      <w:bookmarkStart w:id="108" w:name="ref17"/>
      <w:bookmarkEnd w:id="108"/>
      <w:r>
        <w:rPr>
          <w:b/>
        </w:rPr>
        <w:t xml:space="preserve">[17]</w:t>
      </w:r>
      <w:r>
        <w:t xml:space="preserve"> </w:t>
      </w:r>
      <w:r>
        <w:t xml:space="preserve">extract-msg (.msg) —</w:t>
      </w:r>
      <w:r>
        <w:t xml:space="preserve"> </w:t>
      </w:r>
      <w:hyperlink r:id="rId109">
        <w:r>
          <w:rPr>
            <w:rStyle w:val="Hyperlink"/>
          </w:rPr>
          <w:t xml:space="preserve">https://github.com/mattgwwalker/msg-extractor</w:t>
        </w:r>
      </w:hyperlink>
    </w:p>
    <w:p>
      <w:pPr>
        <w:numPr>
          <w:ilvl w:val="0"/>
          <w:numId w:val="1019"/>
        </w:numPr>
        <w:pStyle w:val="Compact"/>
      </w:pPr>
      <w:bookmarkStart w:id="110" w:name="ref18"/>
      <w:bookmarkEnd w:id="110"/>
      <w:r>
        <w:rPr>
          <w:b/>
        </w:rPr>
        <w:t xml:space="preserve">[18]</w:t>
      </w:r>
      <w:r>
        <w:t xml:space="preserve"> </w:t>
      </w:r>
      <w:r>
        <w:t xml:space="preserve">libpst / readpst (.pst) —</w:t>
      </w:r>
      <w:r>
        <w:t xml:space="preserve"> </w:t>
      </w:r>
      <w:hyperlink r:id="rId111">
        <w:r>
          <w:rPr>
            <w:rStyle w:val="Hyperlink"/>
          </w:rPr>
          <w:t xml:space="preserve">https://www.five-ten-sg.com/libpst/</w:t>
        </w:r>
      </w:hyperlink>
    </w:p>
    <w:p>
      <w:pPr>
        <w:numPr>
          <w:ilvl w:val="0"/>
          <w:numId w:val="1019"/>
        </w:numPr>
        <w:pStyle w:val="Compact"/>
      </w:pPr>
      <w:bookmarkStart w:id="112" w:name="ref19"/>
      <w:bookmarkEnd w:id="112"/>
      <w:r>
        <w:rPr>
          <w:b/>
        </w:rPr>
        <w:t xml:space="preserve">[19]</w:t>
      </w:r>
      <w:r>
        <w:t xml:space="preserve"> </w:t>
      </w:r>
      <w:r>
        <w:t xml:space="preserve">Python email (.eml) —</w:t>
      </w:r>
      <w:r>
        <w:t xml:space="preserve"> </w:t>
      </w:r>
      <w:hyperlink r:id="rId113">
        <w:r>
          <w:rPr>
            <w:rStyle w:val="Hyperlink"/>
          </w:rPr>
          <w:t xml:space="preserve">https://docs.python.org/3/library/email.html</w:t>
        </w:r>
      </w:hyperlink>
    </w:p>
    <w:p>
      <w:pPr>
        <w:numPr>
          <w:ilvl w:val="0"/>
          <w:numId w:val="1019"/>
        </w:numPr>
        <w:pStyle w:val="Compact"/>
      </w:pPr>
      <w:bookmarkStart w:id="114" w:name="ref20"/>
      <w:bookmarkEnd w:id="114"/>
      <w:r>
        <w:rPr>
          <w:b/>
        </w:rPr>
        <w:t xml:space="preserve">[20]</w:t>
      </w:r>
      <w:r>
        <w:t xml:space="preserve"> </w:t>
      </w:r>
      <w:r>
        <w:t xml:space="preserve">Microsoft Graph API (메일함) —</w:t>
      </w:r>
      <w:r>
        <w:t xml:space="preserve"> </w:t>
      </w:r>
      <w:hyperlink r:id="rId115">
        <w:r>
          <w:rPr>
            <w:rStyle w:val="Hyperlink"/>
          </w:rPr>
          <w:t xml:space="preserve">https://learn.microsoft.com/en-us/graph/api/resources/mail-api-overview</w:t>
        </w:r>
      </w:hyperlink>
    </w:p>
    <w:p>
      <w:pPr>
        <w:numPr>
          <w:ilvl w:val="0"/>
          <w:numId w:val="1019"/>
        </w:numPr>
        <w:pStyle w:val="Compact"/>
      </w:pPr>
      <w:bookmarkStart w:id="116" w:name="ref21"/>
      <w:bookmarkEnd w:id="116"/>
      <w:r>
        <w:rPr>
          <w:b/>
        </w:rPr>
        <w:t xml:space="preserve">[21]</w:t>
      </w:r>
      <w:r>
        <w:t xml:space="preserve"> </w:t>
      </w:r>
      <w:r>
        <w:t xml:space="preserve">Talon (Mailgun) —</w:t>
      </w:r>
      <w:r>
        <w:t xml:space="preserve"> </w:t>
      </w:r>
      <w:hyperlink r:id="rId117">
        <w:r>
          <w:rPr>
            <w:rStyle w:val="Hyperlink"/>
          </w:rPr>
          <w:t xml:space="preserve">https://github.com/mailgun/talon</w:t>
        </w:r>
      </w:hyperlink>
    </w:p>
    <w:p>
      <w:pPr>
        <w:numPr>
          <w:ilvl w:val="0"/>
          <w:numId w:val="1019"/>
        </w:numPr>
        <w:pStyle w:val="Compact"/>
      </w:pPr>
      <w:bookmarkStart w:id="118" w:name="ref22"/>
      <w:bookmarkEnd w:id="118"/>
      <w:r>
        <w:rPr>
          <w:b/>
        </w:rPr>
        <w:t xml:space="preserve">[22]</w:t>
      </w:r>
      <w:r>
        <w:t xml:space="preserve"> </w:t>
      </w:r>
      <w:r>
        <w:t xml:space="preserve">email-reply-parser —</w:t>
      </w:r>
      <w:r>
        <w:t xml:space="preserve"> </w:t>
      </w:r>
      <w:hyperlink r:id="rId119">
        <w:r>
          <w:rPr>
            <w:rStyle w:val="Hyperlink"/>
          </w:rPr>
          <w:t xml:space="preserve">https://github.com/zapier/email-reply-parser</w:t>
        </w:r>
      </w:hyperlink>
    </w:p>
    <w:p>
      <w:pPr>
        <w:numPr>
          <w:ilvl w:val="0"/>
          <w:numId w:val="1019"/>
        </w:numPr>
        <w:pStyle w:val="Compact"/>
      </w:pPr>
      <w:bookmarkStart w:id="120" w:name="ref23"/>
      <w:bookmarkEnd w:id="120"/>
      <w:r>
        <w:rPr>
          <w:b/>
        </w:rPr>
        <w:t xml:space="preserve">[23]</w:t>
      </w:r>
      <w:r>
        <w:t xml:space="preserve"> </w:t>
      </w:r>
      <w:r>
        <w:t xml:space="preserve">html2text —</w:t>
      </w:r>
      <w:r>
        <w:t xml:space="preserve"> </w:t>
      </w:r>
      <w:hyperlink r:id="rId121">
        <w:r>
          <w:rPr>
            <w:rStyle w:val="Hyperlink"/>
          </w:rPr>
          <w:t xml:space="preserve">https://github.com/Alir3z4/html2text</w:t>
        </w:r>
      </w:hyperlink>
    </w:p>
    <w:p>
      <w:pPr>
        <w:pStyle w:val="FirstParagraph"/>
      </w:pPr>
      <w:r>
        <w:rPr>
          <w:b/>
        </w:rPr>
        <w:t xml:space="preserve">적재 — 벡터 DB·검색</w:t>
      </w:r>
    </w:p>
    <w:p>
      <w:pPr>
        <w:numPr>
          <w:ilvl w:val="0"/>
          <w:numId w:val="1020"/>
        </w:numPr>
        <w:pStyle w:val="Compact"/>
      </w:pPr>
      <w:bookmarkStart w:id="122" w:name="ref24"/>
      <w:bookmarkEnd w:id="122"/>
      <w:r>
        <w:rPr>
          <w:b/>
        </w:rPr>
        <w:t xml:space="preserve">[24]</w:t>
      </w:r>
      <w:r>
        <w:t xml:space="preserve"> </w:t>
      </w:r>
      <w:r>
        <w:t xml:space="preserve">pgvector —</w:t>
      </w:r>
      <w:r>
        <w:t xml:space="preserve"> </w:t>
      </w:r>
      <w:hyperlink r:id="rId123">
        <w:r>
          <w:rPr>
            <w:rStyle w:val="Hyperlink"/>
          </w:rPr>
          <w:t xml:space="preserve">https://github.com/pgvector/pgvector</w:t>
        </w:r>
      </w:hyperlink>
    </w:p>
    <w:p>
      <w:pPr>
        <w:numPr>
          <w:ilvl w:val="0"/>
          <w:numId w:val="1020"/>
        </w:numPr>
        <w:pStyle w:val="Compact"/>
      </w:pPr>
      <w:bookmarkStart w:id="124" w:name="ref25"/>
      <w:bookmarkEnd w:id="124"/>
      <w:r>
        <w:rPr>
          <w:b/>
        </w:rPr>
        <w:t xml:space="preserve">[25]</w:t>
      </w:r>
      <w:r>
        <w:t xml:space="preserve"> </w:t>
      </w:r>
      <w:r>
        <w:t xml:space="preserve">Milvus —</w:t>
      </w:r>
      <w:r>
        <w:t xml:space="preserve"> </w:t>
      </w:r>
      <w:hyperlink r:id="rId125">
        <w:r>
          <w:rPr>
            <w:rStyle w:val="Hyperlink"/>
          </w:rPr>
          <w:t xml:space="preserve">https://milvus.io/docs</w:t>
        </w:r>
      </w:hyperlink>
    </w:p>
    <w:p>
      <w:pPr>
        <w:numPr>
          <w:ilvl w:val="0"/>
          <w:numId w:val="1020"/>
        </w:numPr>
        <w:pStyle w:val="Compact"/>
      </w:pPr>
      <w:bookmarkStart w:id="126" w:name="ref26"/>
      <w:bookmarkEnd w:id="126"/>
      <w:r>
        <w:rPr>
          <w:b/>
        </w:rPr>
        <w:t xml:space="preserve">[26]</w:t>
      </w:r>
      <w:r>
        <w:t xml:space="preserve"> </w:t>
      </w:r>
      <w:r>
        <w:t xml:space="preserve">Pinecone —</w:t>
      </w:r>
      <w:r>
        <w:t xml:space="preserve"> </w:t>
      </w:r>
      <w:hyperlink r:id="rId127">
        <w:r>
          <w:rPr>
            <w:rStyle w:val="Hyperlink"/>
          </w:rPr>
          <w:t xml:space="preserve">https://www.pinecone.io/</w:t>
        </w:r>
      </w:hyperlink>
    </w:p>
    <w:p>
      <w:pPr>
        <w:numPr>
          <w:ilvl w:val="0"/>
          <w:numId w:val="1020"/>
        </w:numPr>
        <w:pStyle w:val="Compact"/>
      </w:pPr>
      <w:bookmarkStart w:id="128" w:name="ref27"/>
      <w:bookmarkEnd w:id="128"/>
      <w:r>
        <w:rPr>
          <w:b/>
        </w:rPr>
        <w:t xml:space="preserve">[27]</w:t>
      </w:r>
      <w:r>
        <w:t xml:space="preserve"> </w:t>
      </w:r>
      <w:r>
        <w:t xml:space="preserve">Chroma —</w:t>
      </w:r>
      <w:r>
        <w:t xml:space="preserve"> </w:t>
      </w:r>
      <w:hyperlink r:id="rId129">
        <w:r>
          <w:rPr>
            <w:rStyle w:val="Hyperlink"/>
          </w:rPr>
          <w:t xml:space="preserve">https://www.trychroma.com/</w:t>
        </w:r>
      </w:hyperlink>
    </w:p>
    <w:p>
      <w:pPr>
        <w:numPr>
          <w:ilvl w:val="0"/>
          <w:numId w:val="1020"/>
        </w:numPr>
        <w:pStyle w:val="Compact"/>
      </w:pPr>
      <w:bookmarkStart w:id="130" w:name="ref28"/>
      <w:bookmarkEnd w:id="130"/>
      <w:r>
        <w:rPr>
          <w:b/>
        </w:rPr>
        <w:t xml:space="preserve">[28]</w:t>
      </w:r>
      <w:r>
        <w:t xml:space="preserve"> </w:t>
      </w:r>
      <w:r>
        <w:t xml:space="preserve">Elasticsearch 벡터 검색 —</w:t>
      </w:r>
      <w:r>
        <w:t xml:space="preserve"> </w:t>
      </w:r>
      <w:hyperlink r:id="rId131">
        <w:r>
          <w:rPr>
            <w:rStyle w:val="Hyperlink"/>
          </w:rPr>
          <w:t xml:space="preserve">https://www.elastic.co/docs/solutions/search/vector</w:t>
        </w:r>
      </w:hyperlink>
    </w:p>
    <w:p>
      <w:pPr>
        <w:numPr>
          <w:ilvl w:val="0"/>
          <w:numId w:val="1020"/>
        </w:numPr>
        <w:pStyle w:val="Compact"/>
      </w:pPr>
      <w:bookmarkStart w:id="132" w:name="ref29"/>
      <w:bookmarkEnd w:id="132"/>
      <w:r>
        <w:rPr>
          <w:b/>
        </w:rPr>
        <w:t xml:space="preserve">[29]</w:t>
      </w:r>
      <w:r>
        <w:t xml:space="preserve"> </w:t>
      </w:r>
      <w:r>
        <w:t xml:space="preserve">OpenSearch 벡터 검색 —</w:t>
      </w:r>
      <w:r>
        <w:t xml:space="preserve"> </w:t>
      </w:r>
      <w:hyperlink r:id="rId133">
        <w:r>
          <w:rPr>
            <w:rStyle w:val="Hyperlink"/>
          </w:rPr>
          <w:t xml:space="preserve">https://docs.opensearch.org/latest/vector-search/</w:t>
        </w:r>
      </w:hyperlink>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D2Coding" w:cs="Consolas"/>
      <w:sz w:val="18"/>
      <w:szCs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pBdr>
        <w:top w:val="single" w:sz="6" w:space="6" w:color="C0C0C0"/>
        <w:left w:val="single" w:sz="6" w:space="6" w:color="C0C0C0"/>
        <w:bottom w:val="single" w:sz="6" w:space="6" w:color="C0C0C0"/>
        <w:right w:val="single" w:sz="6" w:space="6" w:color="C0C0C0"/>
      </w:pBdr>
      <w:shd w:val="clear" w:color="auto" w:fill="F2F2F2"/>
      <w:wordWrap w:val="off"/>
      <w:spacing w:before="120" w:after="120" w:line="240" w:lineRule="auto"/>
      <w:ind w:left="120" w:right="120" w:firstLine="0"/>
      <w:jc w:val="lef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47" Target="media/rId47.png" /><Relationship Type="http://schemas.openxmlformats.org/officeDocument/2006/relationships/image" Id="rId49" Target="media/rId49.png" /><Relationship Type="http://schemas.openxmlformats.org/officeDocument/2006/relationships/image" Id="rId51" Target="media/rId5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8" Target="media/rId58.png" /><Relationship Type="http://schemas.openxmlformats.org/officeDocument/2006/relationships/hyperlink" Id="rId68" Target="../../Tech%20Player/01%20Tech%20Stack%20&#48708;&#44368;%20(&#49556;&#47336;&#49496;&#215;&#51452;&#51228;).md" TargetMode="External" /><Relationship Type="http://schemas.openxmlformats.org/officeDocument/2006/relationships/hyperlink" Id="rId22" Target="../A-1%20&#45936;&#51060;&#53552;%20&#52852;&#53448;&#47196;&#44536;/A-1%20&#45936;&#51060;&#53552;%20&#52852;&#53448;&#47196;&#44536;.md" TargetMode="External" /><Relationship Type="http://schemas.openxmlformats.org/officeDocument/2006/relationships/hyperlink" Id="rId61" Target="../A-3%20&#48708;&#51592;&#45768;&#49828;%20Glossary/A-3%20&#48708;&#51592;&#45768;&#49828;%20Glossary.md" TargetMode="External" /><Relationship Type="http://schemas.openxmlformats.org/officeDocument/2006/relationships/hyperlink" Id="rId23" Target="../B-2%20&#45936;&#51060;&#53552;%20&#54644;&#49444;&#183;&#51452;&#49437;/B-2%20&#45936;&#51060;&#53552;%20&#54644;&#49444;&#183;&#51452;&#49437;.md" TargetMode="External" /><Relationship Type="http://schemas.openxmlformats.org/officeDocument/2006/relationships/hyperlink" Id="rId24" Target="../B-3%20&#50728;&#53672;&#47196;&#51648;/B-3%20&#50728;&#53672;&#47196;&#51648;.md" TargetMode="External" /><Relationship Type="http://schemas.openxmlformats.org/officeDocument/2006/relationships/hyperlink" Id="rId25" Target="../C-2%20&#45936;&#51060;&#53552;%20&#54408;&#51656;%20&#44288;&#47532;/C-2%20&#45936;&#51060;&#53552;%20&#54408;&#51656;%20&#44288;&#47532;.md" TargetMode="External" /><Relationship Type="http://schemas.openxmlformats.org/officeDocument/2006/relationships/hyperlink" Id="rId26" Target="../C-3%20&#45936;&#51060;&#53552;%20&#44228;&#53685;%20Lineage/C-3%20&#45936;&#51060;&#53552;%20&#44228;&#53685;%20Lineage.md" TargetMode="External" /><Relationship Type="http://schemas.openxmlformats.org/officeDocument/2006/relationships/hyperlink" Id="rId27" Target="../F-3%20&#45936;&#51060;&#53552;%20&#46356;&#51648;&#53560;&#54868;/F-3%20&#45936;&#51060;&#53552;%20&#46356;&#51648;&#53560;&#54868;.md" TargetMode="External" /><Relationship Type="http://schemas.openxmlformats.org/officeDocument/2006/relationships/hyperlink" Id="rId107" Target="https://aws.amazon.com/textract/" TargetMode="External" /><Relationship Type="http://schemas.openxmlformats.org/officeDocument/2006/relationships/hyperlink" Id="rId103" Target="https://azure.microsoft.com/ko-kr/products/ai-services/ai-document-intelligence" TargetMode="External" /><Relationship Type="http://schemas.openxmlformats.org/officeDocument/2006/relationships/hyperlink" Id="rId79" Target="https://camelot-py.readthedocs.io" TargetMode="External" /><Relationship Type="http://schemas.openxmlformats.org/officeDocument/2006/relationships/hyperlink" Id="rId105" Target="https://cloud.google.com/document-ai" TargetMode="External" /><Relationship Type="http://schemas.openxmlformats.org/officeDocument/2006/relationships/hyperlink" Id="rId99" Target="https://developers.llamaindex.ai/python/framework/llama_cloud/llama_parse/" TargetMode="External" /><Relationship Type="http://schemas.openxmlformats.org/officeDocument/2006/relationships/hyperlink" Id="rId133" Target="https://docs.opensearch.org/latest/vector-search/" TargetMode="External" /><Relationship Type="http://schemas.openxmlformats.org/officeDocument/2006/relationships/hyperlink" Id="rId113" Target="https://docs.python.org/3/library/email.html" TargetMode="External" /><Relationship Type="http://schemas.openxmlformats.org/officeDocument/2006/relationships/hyperlink" Id="rId121" Target="https://github.com/Alir3z4/html2text" TargetMode="External" /><Relationship Type="http://schemas.openxmlformats.org/officeDocument/2006/relationships/hyperlink" Id="rId75" Target="https://github.com/docling-project/docling" TargetMode="External" /><Relationship Type="http://schemas.openxmlformats.org/officeDocument/2006/relationships/hyperlink" Id="rId97" Target="https://github.com/glut23/webvtt-py" TargetMode="External" /><Relationship Type="http://schemas.openxmlformats.org/officeDocument/2006/relationships/hyperlink" Id="rId95" Target="https://github.com/jawah/charset_normalizer" TargetMode="External" /><Relationship Type="http://schemas.openxmlformats.org/officeDocument/2006/relationships/hyperlink" Id="rId81" Target="https://github.com/jsvine/pdfplumber" TargetMode="External" /><Relationship Type="http://schemas.openxmlformats.org/officeDocument/2006/relationships/hyperlink" Id="rId117" Target="https://github.com/mailgun/talon" TargetMode="External" /><Relationship Type="http://schemas.openxmlformats.org/officeDocument/2006/relationships/hyperlink" Id="rId109" Target="https://github.com/mattgwwalker/msg-extractor" TargetMode="External" /><Relationship Type="http://schemas.openxmlformats.org/officeDocument/2006/relationships/hyperlink" Id="rId93" Target="https://github.com/mete0r/pyhwp" TargetMode="External" /><Relationship Type="http://schemas.openxmlformats.org/officeDocument/2006/relationships/hyperlink" Id="rId91" Target="https://github.com/mwilliamson/python-mammoth" TargetMode="External" /><Relationship Type="http://schemas.openxmlformats.org/officeDocument/2006/relationships/hyperlink" Id="rId123" Target="https://github.com/pgvector/pgvector" TargetMode="External" /><Relationship Type="http://schemas.openxmlformats.org/officeDocument/2006/relationships/hyperlink" Id="rId101" Target="https://github.com/tesseract-ocr/tesseract" TargetMode="External" /><Relationship Type="http://schemas.openxmlformats.org/officeDocument/2006/relationships/hyperlink" Id="rId119" Target="https://github.com/zapier/email-reply-parser" TargetMode="External" /><Relationship Type="http://schemas.openxmlformats.org/officeDocument/2006/relationships/hyperlink" Id="rId115" Target="https://learn.microsoft.com/en-us/graph/api/resources/mail-api-overview" TargetMode="External" /><Relationship Type="http://schemas.openxmlformats.org/officeDocument/2006/relationships/hyperlink" Id="rId125" Target="https://milvus.io/docs" TargetMode="External" /><Relationship Type="http://schemas.openxmlformats.org/officeDocument/2006/relationships/hyperlink" Id="rId85" Target="https://openpyxl.readthedocs.io" TargetMode="External" /><Relationship Type="http://schemas.openxmlformats.org/officeDocument/2006/relationships/hyperlink" Id="rId87" Target="https://pandas.pydata.org/docs/reference/api/pandas.read_csv.html" TargetMode="External" /><Relationship Type="http://schemas.openxmlformats.org/officeDocument/2006/relationships/hyperlink" Id="rId89" Target="https://python-docx.readthedocs.io" TargetMode="External" /><Relationship Type="http://schemas.openxmlformats.org/officeDocument/2006/relationships/hyperlink" Id="rId83" Target="https://python-pptx.readthedocs.io" TargetMode="External" /><Relationship Type="http://schemas.openxmlformats.org/officeDocument/2006/relationships/hyperlink" Id="rId77" Target="https://unstructured.io" TargetMode="External" /><Relationship Type="http://schemas.openxmlformats.org/officeDocument/2006/relationships/hyperlink" Id="rId131" Target="https://www.elastic.co/docs/solutions/search/vector" TargetMode="External" /><Relationship Type="http://schemas.openxmlformats.org/officeDocument/2006/relationships/hyperlink" Id="rId111" Target="https://www.five-ten-sg.com/libpst/" TargetMode="External" /><Relationship Type="http://schemas.openxmlformats.org/officeDocument/2006/relationships/hyperlink" Id="rId127" Target="https://www.pinecone.io/" TargetMode="External" /><Relationship Type="http://schemas.openxmlformats.org/officeDocument/2006/relationships/hyperlink" Id="rId129" Target="https://www.trychroma.com/" TargetMode="External" /></Relationships>
</file>

<file path=word/_rels/footnotes.xml.rels><?xml version="1.0" encoding="UTF-8"?>
<Relationships xmlns="http://schemas.openxmlformats.org/package/2006/relationships"><Relationship Type="http://schemas.openxmlformats.org/officeDocument/2006/relationships/hyperlink" Id="rId68" Target="../../Tech%20Player/01%20Tech%20Stack%20&#48708;&#44368;%20(&#49556;&#47336;&#49496;&#215;&#51452;&#51228;).md" TargetMode="External" /><Relationship Type="http://schemas.openxmlformats.org/officeDocument/2006/relationships/hyperlink" Id="rId22" Target="../A-1%20&#45936;&#51060;&#53552;%20&#52852;&#53448;&#47196;&#44536;/A-1%20&#45936;&#51060;&#53552;%20&#52852;&#53448;&#47196;&#44536;.md" TargetMode="External" /><Relationship Type="http://schemas.openxmlformats.org/officeDocument/2006/relationships/hyperlink" Id="rId61" Target="../A-3%20&#48708;&#51592;&#45768;&#49828;%20Glossary/A-3%20&#48708;&#51592;&#45768;&#49828;%20Glossary.md" TargetMode="External" /><Relationship Type="http://schemas.openxmlformats.org/officeDocument/2006/relationships/hyperlink" Id="rId23" Target="../B-2%20&#45936;&#51060;&#53552;%20&#54644;&#49444;&#183;&#51452;&#49437;/B-2%20&#45936;&#51060;&#53552;%20&#54644;&#49444;&#183;&#51452;&#49437;.md" TargetMode="External" /><Relationship Type="http://schemas.openxmlformats.org/officeDocument/2006/relationships/hyperlink" Id="rId24" Target="../B-3%20&#50728;&#53672;&#47196;&#51648;/B-3%20&#50728;&#53672;&#47196;&#51648;.md" TargetMode="External" /><Relationship Type="http://schemas.openxmlformats.org/officeDocument/2006/relationships/hyperlink" Id="rId25" Target="../C-2%20&#45936;&#51060;&#53552;%20&#54408;&#51656;%20&#44288;&#47532;/C-2%20&#45936;&#51060;&#53552;%20&#54408;&#51656;%20&#44288;&#47532;.md" TargetMode="External" /><Relationship Type="http://schemas.openxmlformats.org/officeDocument/2006/relationships/hyperlink" Id="rId26" Target="../C-3%20&#45936;&#51060;&#53552;%20&#44228;&#53685;%20Lineage/C-3%20&#45936;&#51060;&#53552;%20&#44228;&#53685;%20Lineage.md" TargetMode="External" /><Relationship Type="http://schemas.openxmlformats.org/officeDocument/2006/relationships/hyperlink" Id="rId27" Target="../F-3%20&#45936;&#51060;&#53552;%20&#46356;&#51648;&#53560;&#54868;/F-3%20&#45936;&#51060;&#53552;%20&#46356;&#51648;&#53560;&#54868;.md" TargetMode="External" /><Relationship Type="http://schemas.openxmlformats.org/officeDocument/2006/relationships/hyperlink" Id="rId107" Target="https://aws.amazon.com/textract/" TargetMode="External" /><Relationship Type="http://schemas.openxmlformats.org/officeDocument/2006/relationships/hyperlink" Id="rId103" Target="https://azure.microsoft.com/ko-kr/products/ai-services/ai-document-intelligence" TargetMode="External" /><Relationship Type="http://schemas.openxmlformats.org/officeDocument/2006/relationships/hyperlink" Id="rId79" Target="https://camelot-py.readthedocs.io" TargetMode="External" /><Relationship Type="http://schemas.openxmlformats.org/officeDocument/2006/relationships/hyperlink" Id="rId105" Target="https://cloud.google.com/document-ai" TargetMode="External" /><Relationship Type="http://schemas.openxmlformats.org/officeDocument/2006/relationships/hyperlink" Id="rId99" Target="https://developers.llamaindex.ai/python/framework/llama_cloud/llama_parse/" TargetMode="External" /><Relationship Type="http://schemas.openxmlformats.org/officeDocument/2006/relationships/hyperlink" Id="rId133" Target="https://docs.opensearch.org/latest/vector-search/" TargetMode="External" /><Relationship Type="http://schemas.openxmlformats.org/officeDocument/2006/relationships/hyperlink" Id="rId113" Target="https://docs.python.org/3/library/email.html" TargetMode="External" /><Relationship Type="http://schemas.openxmlformats.org/officeDocument/2006/relationships/hyperlink" Id="rId121" Target="https://github.com/Alir3z4/html2text" TargetMode="External" /><Relationship Type="http://schemas.openxmlformats.org/officeDocument/2006/relationships/hyperlink" Id="rId75" Target="https://github.com/docling-project/docling" TargetMode="External" /><Relationship Type="http://schemas.openxmlformats.org/officeDocument/2006/relationships/hyperlink" Id="rId97" Target="https://github.com/glut23/webvtt-py" TargetMode="External" /><Relationship Type="http://schemas.openxmlformats.org/officeDocument/2006/relationships/hyperlink" Id="rId95" Target="https://github.com/jawah/charset_normalizer" TargetMode="External" /><Relationship Type="http://schemas.openxmlformats.org/officeDocument/2006/relationships/hyperlink" Id="rId81" Target="https://github.com/jsvine/pdfplumber" TargetMode="External" /><Relationship Type="http://schemas.openxmlformats.org/officeDocument/2006/relationships/hyperlink" Id="rId117" Target="https://github.com/mailgun/talon" TargetMode="External" /><Relationship Type="http://schemas.openxmlformats.org/officeDocument/2006/relationships/hyperlink" Id="rId109" Target="https://github.com/mattgwwalker/msg-extractor" TargetMode="External" /><Relationship Type="http://schemas.openxmlformats.org/officeDocument/2006/relationships/hyperlink" Id="rId93" Target="https://github.com/mete0r/pyhwp" TargetMode="External" /><Relationship Type="http://schemas.openxmlformats.org/officeDocument/2006/relationships/hyperlink" Id="rId91" Target="https://github.com/mwilliamson/python-mammoth" TargetMode="External" /><Relationship Type="http://schemas.openxmlformats.org/officeDocument/2006/relationships/hyperlink" Id="rId123" Target="https://github.com/pgvector/pgvector" TargetMode="External" /><Relationship Type="http://schemas.openxmlformats.org/officeDocument/2006/relationships/hyperlink" Id="rId101" Target="https://github.com/tesseract-ocr/tesseract" TargetMode="External" /><Relationship Type="http://schemas.openxmlformats.org/officeDocument/2006/relationships/hyperlink" Id="rId119" Target="https://github.com/zapier/email-reply-parser" TargetMode="External" /><Relationship Type="http://schemas.openxmlformats.org/officeDocument/2006/relationships/hyperlink" Id="rId115" Target="https://learn.microsoft.com/en-us/graph/api/resources/mail-api-overview" TargetMode="External" /><Relationship Type="http://schemas.openxmlformats.org/officeDocument/2006/relationships/hyperlink" Id="rId125" Target="https://milvus.io/docs" TargetMode="External" /><Relationship Type="http://schemas.openxmlformats.org/officeDocument/2006/relationships/hyperlink" Id="rId85" Target="https://openpyxl.readthedocs.io" TargetMode="External" /><Relationship Type="http://schemas.openxmlformats.org/officeDocument/2006/relationships/hyperlink" Id="rId87" Target="https://pandas.pydata.org/docs/reference/api/pandas.read_csv.html" TargetMode="External" /><Relationship Type="http://schemas.openxmlformats.org/officeDocument/2006/relationships/hyperlink" Id="rId89" Target="https://python-docx.readthedocs.io" TargetMode="External" /><Relationship Type="http://schemas.openxmlformats.org/officeDocument/2006/relationships/hyperlink" Id="rId83" Target="https://python-pptx.readthedocs.io" TargetMode="External" /><Relationship Type="http://schemas.openxmlformats.org/officeDocument/2006/relationships/hyperlink" Id="rId77" Target="https://unstructured.io" TargetMode="External" /><Relationship Type="http://schemas.openxmlformats.org/officeDocument/2006/relationships/hyperlink" Id="rId131" Target="https://www.elastic.co/docs/solutions/search/vector" TargetMode="External" /><Relationship Type="http://schemas.openxmlformats.org/officeDocument/2006/relationships/hyperlink" Id="rId111" Target="https://www.five-ten-sg.com/libpst/" TargetMode="External" /><Relationship Type="http://schemas.openxmlformats.org/officeDocument/2006/relationships/hyperlink" Id="rId127" Target="https://www.pinecone.io/" TargetMode="External" /><Relationship Type="http://schemas.openxmlformats.org/officeDocument/2006/relationships/hyperlink" Id="rId129" Target="https://www.trychrom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 데이터 전처리 가이드</dc:title>
  <dc:creator/>
  <dc:language>ko</dc:language>
  <cp:keywords/>
  <dcterms:created xsi:type="dcterms:W3CDTF">2026-07-02T07:48:13Z</dcterms:created>
  <dcterms:modified xsi:type="dcterms:W3CDTF">2026-07-02T07:48:13Z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2026-06-23</vt:lpwstr>
  </property>
  <property fmtid="{D5CDD505-2E9C-101B-9397-08002B2CF9AE}" pid="3" name="status">
    <vt:lpwstr>draft</vt:lpwstr>
  </property>
  <property fmtid="{D5CDD505-2E9C-101B-9397-08002B2CF9AE}" pid="4" name="tags">
    <vt:lpwstr/>
  </property>
  <property fmtid="{D5CDD505-2E9C-101B-9397-08002B2CF9AE}" pid="5" name="topic">
    <vt:lpwstr>데이터 전처리</vt:lpwstr>
  </property>
  <property fmtid="{D5CDD505-2E9C-101B-9397-08002B2CF9AE}" pid="6" name="topic-code">
    <vt:lpwstr>B-1</vt:lpwstr>
  </property>
  <property fmtid="{D5CDD505-2E9C-101B-9397-08002B2CF9AE}" pid="7" name="type">
    <vt:lpwstr>storyline</vt:lpwstr>
  </property>
  <property fmtid="{D5CDD505-2E9C-101B-9397-08002B2CF9AE}" pid="8" name="version">
    <vt:lpwstr>0.15</vt:lpwstr>
  </property>
</Properties>
</file>