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2563EB"/>
          <w:sz w:val="72"/>
          <w:szCs w:val="72"/>
        </w:rPr>
        <w:t xml:space="preserve">FN-EXAM</w:t>
      </w:r>
    </w:p>
    <w:p>
      <w:pPr>
        <w:spacing w:after="60" w:before="0"/>
        <w:jc w:val="center"/>
      </w:pPr>
      <w:r>
        <w:rPr>
          <w:b/>
          <w:bCs/>
          <w:color w:val="374151"/>
          <w:sz w:val="48"/>
          <w:szCs w:val="48"/>
        </w:rPr>
        <w:t xml:space="preserve">升國中數理資優班考題系統</w:t>
      </w:r>
    </w:p>
    <w:p>
      <w:pPr>
        <w:spacing w:after="200" w:before="0"/>
        <w:jc w:val="center"/>
      </w:pPr>
      <w:r>
        <w:rPr>
          <w:b/>
          <w:bCs/>
          <w:color w:val="2563EB"/>
          <w:sz w:val="56"/>
          <w:szCs w:val="56"/>
        </w:rPr>
        <w:t xml:space="preserve">操作手冊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文件代碼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FN-EXAM-OPS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版次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4.0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生效日期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文件狀態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文件擁有者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OPS / QA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核准者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PM、OPS Lead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color w:val="9CA3AF"/>
          <w:sz w:val="18"/>
          <w:szCs w:val="18"/>
        </w:rPr>
        <w:t xml:space="preserve">© 2026 FN-EXAM Project Team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目錄</w:t>
      </w:r>
    </w:p>
    <w:p>
      <w:pPr>
        <w:spacing w:after="60" w:before="60"/>
      </w:pPr>
      <w:r>
        <w:rPr>
          <w:sz w:val="22"/>
          <w:szCs w:val="22"/>
        </w:rPr>
        <w:t xml:space="preserve">第 1 章　系統概覽與角色說明</w:t>
      </w:r>
    </w:p>
    <w:p>
      <w:pPr>
        <w:spacing w:after="60" w:before="60"/>
      </w:pPr>
      <w:r>
        <w:rPr>
          <w:sz w:val="22"/>
          <w:szCs w:val="22"/>
        </w:rPr>
        <w:t xml:space="preserve">第 2 章　環境準備與啟動</w:t>
      </w:r>
    </w:p>
    <w:p>
      <w:pPr>
        <w:spacing w:after="60" w:before="60"/>
      </w:pPr>
      <w:r>
        <w:rPr>
          <w:sz w:val="22"/>
          <w:szCs w:val="22"/>
        </w:rPr>
        <w:t xml:space="preserve">第 3 章　學生端操作 SOP（含流程圖）</w:t>
      </w:r>
    </w:p>
    <w:p>
      <w:pPr>
        <w:spacing w:after="60" w:before="60"/>
      </w:pPr>
      <w:r>
        <w:rPr>
          <w:sz w:val="22"/>
          <w:szCs w:val="22"/>
        </w:rPr>
        <w:t xml:space="preserve">第 4 章　管理員操作 SOP（含流程圖）</w:t>
      </w:r>
    </w:p>
    <w:p>
      <w:pPr>
        <w:spacing w:after="60" w:before="60"/>
      </w:pPr>
      <w:r>
        <w:rPr>
          <w:sz w:val="22"/>
          <w:szCs w:val="22"/>
        </w:rPr>
        <w:t xml:space="preserve">第 5 章　v4.0 新功能說明</w:t>
      </w:r>
    </w:p>
    <w:p>
      <w:pPr>
        <w:spacing w:after="60" w:before="60"/>
      </w:pPr>
      <w:r>
        <w:rPr>
          <w:sz w:val="22"/>
          <w:szCs w:val="22"/>
        </w:rPr>
        <w:t xml:space="preserve">第 6 章　資安防護（含流程圖）</w:t>
      </w:r>
    </w:p>
    <w:p>
      <w:pPr>
        <w:spacing w:after="60" w:before="60"/>
      </w:pPr>
      <w:r>
        <w:rPr>
          <w:sz w:val="22"/>
          <w:szCs w:val="22"/>
        </w:rPr>
        <w:t xml:space="preserve">第 7 章　維運 SOP</w:t>
      </w:r>
    </w:p>
    <w:p>
      <w:pPr>
        <w:spacing w:after="60" w:before="60"/>
      </w:pPr>
      <w:r>
        <w:rPr>
          <w:sz w:val="22"/>
          <w:szCs w:val="22"/>
        </w:rPr>
        <w:t xml:space="preserve">第 8 章　常見問題（FAQ）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1 章　系統概覽與角色說明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1.1 系統功能總覽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12"/>
              <w:left w:val="single" w:color="2563EB" w:sz="12"/>
              <w:bottom w:val="none"/>
              <w:right w:val="none"/>
            </w:tcBorders>
            <w:shd w:fill="DBEAFE" w:val="clear"/>
          </w:tcPr>
          <w:p>
            <w:r>
              <w:rPr>
                <w:b/>
                <w:bCs/>
                <w:color w:val="2563EB"/>
                <w:sz w:val="22"/>
                <w:szCs w:val="22"/>
              </w:rPr>
              <w:t xml:space="preserve">📚 FN-EXAM 功能一覽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帳號登入與角色授權（快速填入按鈕）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題庫管理與審查（CRUD、AI 出題、版本歷程）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試卷管理（隨機排序、時間窗、存取碼、複製）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學生作答、書籤、自動儲存、交卷、查詢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計算題數值容差批改、AI 批改、人工批改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PDF 成績報告匯出（支援中文 Microsoft JhengHei）</w:t>
            </w:r>
          </w:p>
        </w:tc>
      </w:tr>
      <w:tr>
        <w:tc>
          <w:tcPr>
            <w:tcBorders>
              <w:top w:val="none"/>
              <w:left w:val="single" w:color="2563EB" w:sz="12"/>
              <w:bottom w:val="none"/>
              <w:right w:val="none"/>
            </w:tcBorders>
            <w:shd w:fill="DBEAFE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伺服器端時間驗證、資安防護</w:t>
            </w:r>
          </w:p>
        </w:tc>
      </w:tr>
      <w:tr>
        <w:tc>
          <w:tcPr>
            <w:tcBorders>
              <w:top w:val="none"/>
              <w:left w:val="single" w:color="2563EB" w:sz="12"/>
              <w:bottom w:val="single" w:color="2563EB" w:sz="12"/>
              <w:right w:val="none"/>
            </w:tcBorders>
            <w:shd w:fill="DBEAFE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1.2 角色與權限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🎒 學生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取卷、作答、交卷、查詢成績、下載 PDF、口說上傳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👨‍🏫 教師/管理者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題庫管理、試卷管理、成績查詢、批改、AI 出題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🔧 OPS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部署、備份/還原、監控、事故處理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1.3 學段支援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學段代碼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junior_high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升國中資優班（預設）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elementary_6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國小六年級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grade_7 / 8 / 9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國一～國三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bctest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國中教育會考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gept_elementary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全民英檢初級（GEPT）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2 章　環境準備與啟動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2.1 前置需求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Node.js（LTS）與 npm 可執行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Windows 10/11（PDF 中文字型 msjh.ttc 已內建）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若需 AI 功能，設定 .env 中的 LLM API 金鑰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2.2 首次安裝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12"/>
              <w:left w:val="single" w:color="16A34A" w:sz="12"/>
              <w:bottom w:val="none"/>
              <w:right w:val="none"/>
            </w:tcBorders>
            <w:shd w:fill="DCFCE7" w:val="clear"/>
          </w:tcPr>
          <w:p>
            <w:r>
              <w:rPr>
                <w:b/>
                <w:bCs/>
                <w:color w:val="16A34A"/>
                <w:sz w:val="22"/>
                <w:szCs w:val="22"/>
              </w:rPr>
              <w:t xml:space="preserve">💻 安裝指令（PowerShell）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npm install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node generate-public.js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node seed.js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# 或直接執行: setup.bat</w:t>
            </w:r>
          </w:p>
        </w:tc>
      </w:tr>
      <w:tr>
        <w:tc>
          <w:tcPr>
            <w:tcBorders>
              <w:top w:val="none"/>
              <w:left w:val="single" w:color="16A34A" w:sz="12"/>
              <w:bottom w:val="single" w:color="16A34A" w:sz="12"/>
              <w:right w:val="none"/>
            </w:tcBorders>
            <w:shd w:fill="DCFCE7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2.3 日常啟動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6A34A" w:sz="12"/>
              <w:left w:val="single" w:color="16A34A" w:sz="12"/>
              <w:bottom w:val="none"/>
              <w:right w:val="none"/>
            </w:tcBorders>
            <w:shd w:fill="DCFCE7" w:val="clear"/>
          </w:tcPr>
          <w:p>
            <w:r>
              <w:rPr>
                <w:b/>
                <w:bCs/>
                <w:color w:val="16A34A"/>
                <w:sz w:val="22"/>
                <w:szCs w:val="22"/>
              </w:rPr>
              <w:t xml:space="preserve">🚀 啟動指令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npm start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# 或: node server.js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# 或: start.bat</w:t>
            </w:r>
          </w:p>
        </w:tc>
      </w:tr>
      <w:tr>
        <w:tc>
          <w:tcPr>
            <w:tcBorders>
              <w:top w:val="none"/>
              <w:left w:val="single" w:color="16A34A" w:sz="12"/>
              <w:bottom w:val="none"/>
              <w:right w:val="none"/>
            </w:tcBorders>
            <w:shd w:fill="DCFCE7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# 自訂 port: set PORT=8080 &amp;&amp; node server.js</w:t>
            </w:r>
          </w:p>
        </w:tc>
      </w:tr>
      <w:tr>
        <w:tc>
          <w:tcPr>
            <w:tcBorders>
              <w:top w:val="none"/>
              <w:left w:val="single" w:color="16A34A" w:sz="12"/>
              <w:bottom w:val="single" w:color="16A34A" w:sz="12"/>
              <w:right w:val="none"/>
            </w:tcBorders>
            <w:shd w:fill="DCFCE7" w:val="clear"/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2.4 健康檢查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開啟瀏覽器，前往 http://localhost:3000/login.html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確認登入頁正常顯示，可看到「👨‍🏫 老師帳號」與「🎒 學生帳號」快速填入按鈕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呼叫 http://localhost:3000/api/subjects，確認回傳 JSON 陣列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3 章　學生端操作 SOP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3.1 學生作答流程圖</w:t>
      </w:r>
    </w:p>
    <w:p>
      <w:pPr>
        <w:spacing w:after="20" w:before="80"/>
        <w:jc w:val="center"/>
      </w:pPr>
      <w:r>
        <w:drawing>
          <wp:inline distT="0" distB="0" distL="0" distR="0">
            <wp:extent cx="4572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7280"/>
          <w:sz w:val="18"/>
          <w:szCs w:val="18"/>
        </w:rPr>
        <w:t xml:space="preserve">圖 3-1 學生作答完整流程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3.2 登入操作畫面</w:t>
      </w:r>
    </w:p>
    <w:p>
      <w:pPr>
        <w:spacing w:after="60" w:before="60"/>
      </w:pPr>
      <w:r>
        <w:rPr>
          <w:sz w:val="22"/>
          <w:szCs w:val="22"/>
        </w:rPr>
        <w:t xml:space="preserve">學生開啟 login.html，可直接點擊「🎒 學生帳號」快速填入預設帳密（示範用途），或手動輸入帳號密碼。</w:t>
      </w:r>
    </w:p>
    <w:p>
      <w:pPr>
        <w:spacing w:after="0" w:before="8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i/>
          <w:iCs/>
          <w:color w:val="6B7280"/>
          <w:sz w:val="18"/>
          <w:szCs w:val="18"/>
        </w:rPr>
        <w:t xml:space="preserve">圖 3-2 登入頁面（含快速填入按鈕）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3.3 考試列表</w:t>
      </w:r>
    </w:p>
    <w:p>
      <w:pPr>
        <w:spacing w:after="60" w:before="60"/>
      </w:pPr>
      <w:r>
        <w:rPr>
          <w:sz w:val="22"/>
          <w:szCs w:val="22"/>
        </w:rPr>
        <w:t xml:space="preserve">登入後進入考試列表頁，顯示所有進行中考卷（active 狀態），點擊考卷標題開始作答。</w:t>
      </w:r>
    </w:p>
    <w:p>
      <w:pPr>
        <w:spacing w:after="0" w:before="8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i/>
          <w:iCs/>
          <w:color w:val="6B7280"/>
          <w:sz w:val="18"/>
          <w:szCs w:val="18"/>
        </w:rPr>
        <w:t xml:space="preserve">圖 3-3 考試列表頁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3.4 作答介面</w:t>
      </w:r>
    </w:p>
    <w:p>
      <w:pPr>
        <w:spacing w:after="60" w:before="60"/>
      </w:pPr>
      <w:r>
        <w:rPr>
          <w:sz w:val="22"/>
          <w:szCs w:val="22"/>
        </w:rPr>
        <w:t xml:space="preserve">作答介面左側為題號導覽（已答 / 書籤 / 未答色碼區分），右側為題目與選項。倒數計時顯示於右上角。</w:t>
      </w:r>
    </w:p>
    <w:p>
      <w:pPr>
        <w:spacing w:after="0" w:before="8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i/>
          <w:iCs/>
          <w:color w:val="6B7280"/>
          <w:sz w:val="18"/>
          <w:szCs w:val="18"/>
        </w:rPr>
        <w:t xml:space="preserve">圖 3-4 學生作答介面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3.5 作答注意事項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A8A04" w:sz="12"/>
              <w:left w:val="single" w:color="CA8A04" w:sz="12"/>
              <w:bottom w:val="none"/>
              <w:right w:val="none"/>
            </w:tcBorders>
            <w:shd w:fill="FEF9C3" w:val="clear"/>
          </w:tcPr>
          <w:p>
            <w:r>
              <w:rPr>
                <w:b/>
                <w:bCs/>
                <w:color w:val="CA8A04"/>
                <w:sz w:val="22"/>
                <w:szCs w:val="22"/>
              </w:rPr>
              <w:t xml:space="preserve">📝 作答規則</w:t>
            </w:r>
          </w:p>
        </w:tc>
      </w:tr>
      <w:tr>
        <w:tc>
          <w:tcPr>
            <w:tcBorders>
              <w:top w:val="none"/>
              <w:left w:val="single" w:color="CA8A04" w:sz="12"/>
              <w:bottom w:val="none"/>
              <w:right w:val="none"/>
            </w:tcBorders>
            <w:shd w:fill="FEF9C3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題目/選項順序可能每次不同（試卷啟用隨機排序時）</w:t>
            </w:r>
          </w:p>
        </w:tc>
      </w:tr>
      <w:tr>
        <w:tc>
          <w:tcPr>
            <w:tcBorders>
              <w:top w:val="none"/>
              <w:left w:val="single" w:color="CA8A04" w:sz="12"/>
              <w:bottom w:val="none"/>
              <w:right w:val="none"/>
            </w:tcBorders>
            <w:shd w:fill="FEF9C3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點擊題號旁 🔖 可標記書籤，方便後續複查</w:t>
            </w:r>
          </w:p>
        </w:tc>
      </w:tr>
      <w:tr>
        <w:tc>
          <w:tcPr>
            <w:tcBorders>
              <w:top w:val="none"/>
              <w:left w:val="single" w:color="CA8A04" w:sz="12"/>
              <w:bottom w:val="none"/>
              <w:right w:val="none"/>
            </w:tcBorders>
            <w:shd w:fill="FEF9C3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系統每 30 秒自動儲存進度（含中途離開可續作）</w:t>
            </w:r>
          </w:p>
        </w:tc>
      </w:tr>
      <w:tr>
        <w:tc>
          <w:tcPr>
            <w:tcBorders>
              <w:top w:val="none"/>
              <w:left w:val="single" w:color="CA8A04" w:sz="12"/>
              <w:bottom w:val="none"/>
              <w:right w:val="none"/>
            </w:tcBorders>
            <w:shd w:fill="FEF9C3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倒數計時歸零後系統自動提交，請注意剩餘時間</w:t>
            </w:r>
          </w:p>
        </w:tc>
      </w:tr>
      <w:tr>
        <w:tc>
          <w:tcPr>
            <w:tcBorders>
              <w:top w:val="none"/>
              <w:left w:val="single" w:color="CA8A04" w:sz="12"/>
              <w:bottom w:val="none"/>
              <w:right w:val="none"/>
            </w:tcBorders>
            <w:shd w:fill="FEF9C3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• 選擇「我不會」不會計分，但不影響其他題目</w:t>
            </w:r>
          </w:p>
        </w:tc>
      </w:tr>
      <w:tr>
        <w:tc>
          <w:tcPr>
            <w:tcBorders>
              <w:top w:val="none"/>
              <w:left w:val="single" w:color="CA8A04" w:sz="12"/>
              <w:bottom w:val="single" w:color="CA8A04" w:sz="12"/>
              <w:right w:val="none"/>
            </w:tcBorders>
            <w:shd w:fill="FEF9C3" w:val="clea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4 章　管理員操作 SOP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4.1 管理員操作流程圖</w:t>
      </w:r>
    </w:p>
    <w:p>
      <w:pPr>
        <w:spacing w:after="20" w:before="80"/>
        <w:jc w:val="center"/>
      </w:pPr>
      <w:r>
        <w:drawing>
          <wp:inline distT="0" distB="0" distL="0" distR="0">
            <wp:extent cx="45720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7280"/>
          <w:sz w:val="18"/>
          <w:szCs w:val="18"/>
        </w:rPr>
        <w:t xml:space="preserve">圖 4-1 管理員試卷管理完整流程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4.2 管理後台操作畫面</w:t>
      </w:r>
    </w:p>
    <w:p>
      <w:pPr>
        <w:spacing w:after="60" w:before="60"/>
      </w:pPr>
      <w:r>
        <w:rPr>
          <w:sz w:val="22"/>
          <w:szCs w:val="22"/>
        </w:rPr>
        <w:t xml:space="preserve">管理後台（admin.html）提供題庫管理、試卷管理、成績查看、人工批改、AI 出題等功能。</w:t>
      </w:r>
    </w:p>
    <w:p>
      <w:pPr>
        <w:spacing w:after="0" w:before="8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i/>
          <w:iCs/>
          <w:color w:val="6B7280"/>
          <w:sz w:val="18"/>
          <w:szCs w:val="18"/>
        </w:rPr>
        <w:t xml:space="preserve">圖 4-2 管理後台題庫管理（admin.html）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4.3 題庫管理 SOP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點擊「➕ 新增題目」建立題目，填寫題目內容、選項、答案、難度、學段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或點擊「AI 出題」，選擇科目/題型/難度，由 AI 生成後人工審核再入庫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既有題目點擊「✏️ 編輯」可修改，系統自動保存版本歷程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刪除前確認題目未被進行中試卷引用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4.4 試卷管理 SOP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點擊「➕ 新增試卷」，填寫標題、描述、時長（分鐘）、狀態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搜尋並加入題目（可依科目/題型/難度篩選）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選填存取碼（學生需輸入才能參加）、可作答次數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勾選「題目隨機順序」和「選項隨機順序」防止背記規律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儲存後將狀態改為 active 即開放給學生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點擊「複製」可快速複製現有試卷為草稿副本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4.5 批改流程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題目類型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批改方式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選擇題（choice）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系統自動批改（不分大小寫）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是非題（true_false）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系統自動批改（T/F）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填空題（fill）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系統自動批改（不分大小寫）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計算題（calculation）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系統自動批改（數值容差比對）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寫作題（writing）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人工批改 或 點擊「AI批改」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口說題（speaking）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批改介面播放學生錄音後給分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4.6 試卷管理操作畫面</w:t>
      </w:r>
    </w:p>
    <w:p>
      <w:pPr>
        <w:spacing w:after="60" w:before="60"/>
      </w:pPr>
      <w:r>
        <w:rPr>
          <w:sz w:val="22"/>
          <w:szCs w:val="22"/>
        </w:rPr>
        <w:t xml:space="preserve">試卷管理頁顯示所有考卷狀態（草稿/進行中/已結束），並提供「複製考卷」與「AI 批次批改」按鈕。</w:t>
      </w:r>
    </w:p>
    <w:p>
      <w:pPr>
        <w:spacing w:after="0" w:before="8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i/>
          <w:iCs/>
          <w:color w:val="6B7280"/>
          <w:sz w:val="18"/>
          <w:szCs w:val="18"/>
        </w:rPr>
        <w:t xml:space="preserve">圖 4-6 試卷管理介面（含複製與 AI 批改按鈕）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5 章　v4.0 新功能說明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快速填入按鈕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登入頁「👨‍🏫 老師帳號」「🎒 學生帳號」一鍵帶入示範帳密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login.html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深色模式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點擊 🌙 切換深色/淺色模式，設定持久化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login / exam.html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題目書籤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作答時標記重點題，可過濾僅顯示書籤題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exam.html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題目隨機排序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試卷設定 randomize_questions，每次順序不同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admin → 試卷設定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選項隨機排序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試卷設定 randomize_options，選項順序每次不同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admin → 試卷設定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計算題容差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設定 tolerance 欄位，允許數值誤差範圍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admin → 題目編輯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伺服器端時間驗證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超時試卷提交被拒（+2 分鐘寬限），防止規避計時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server.js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試卷複製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試卷列表「複製」按鈕，建立草稿副本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admin.html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批次 AI 批改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試卷列表「AI批改」按鈕，一次批改所有寫作/口說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admin.html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PDF 報告匯出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成績頁「下載 PDF」，含中文字型，支援所有題型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result.html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口說批改音訊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批改介面直接播放學生錄音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admin.html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X-Lookup-Token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token 改從 HTTP header 傳送，不記錄於 URL log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server.js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5.1 成績頁操作畫面</w:t>
      </w:r>
    </w:p>
    <w:p>
      <w:pPr>
        <w:spacing w:after="0" w:before="8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i/>
          <w:iCs/>
          <w:color w:val="6B7280"/>
          <w:sz w:val="18"/>
          <w:szCs w:val="18"/>
        </w:rPr>
        <w:t xml:space="preserve">圖 5-1 成績結果頁（result.html）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6 章　資安防護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6.1 資安請求處理流程</w:t>
      </w:r>
    </w:p>
    <w:p>
      <w:pPr>
        <w:spacing w:after="20" w:before="80"/>
        <w:jc w:val="center"/>
      </w:pPr>
      <w:r>
        <w:drawing>
          <wp:inline distT="0" distB="0" distL="0" distR="0">
            <wp:extent cx="4572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B7280"/>
          <w:sz w:val="18"/>
          <w:szCs w:val="18"/>
        </w:rPr>
        <w:t xml:space="preserve">圖 6-1 API 資安請求處理流程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6.2 資安強化摘要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機制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Token Entropy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lookup_token 使用 32 bytes（256 bits）隨機值，防暴力猜測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Token 傳輸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X-Lookup-Token HTTP header 傳送，不出現於 URL / server log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Timing-Safe 比對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常數時間比對算法，防 timing side-channel 攻擊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速率限制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API 200次/分；查詢端點 20次/15分；帳號操作 5次/15分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Cookie 安全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HttpOnly + SameSite=Strict；生產環境加 Secure flag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CSP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Content-Security-Policy：script/style/font 白名單限制 CDN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SQL 安全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全部使用 Prepared Statement；動態欄位名稱採白名單 ternary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C2626" w:sz="12"/>
              <w:left w:val="single" w:color="DC2626" w:sz="12"/>
              <w:bottom w:val="none"/>
              <w:right w:val="none"/>
            </w:tcBorders>
            <w:shd w:fill="FEF2F2" w:val="clear"/>
          </w:tcPr>
          <w:p>
            <w:r>
              <w:rPr>
                <w:b/>
                <w:bCs/>
                <w:color w:val="DC2626"/>
                <w:sz w:val="22"/>
                <w:szCs w:val="22"/>
              </w:rPr>
              <w:t xml:space="preserve">⚠️ 安全操作規範</w:t>
            </w:r>
          </w:p>
        </w:tc>
      </w:tr>
      <w:tr>
        <w:tc>
          <w:tcPr>
            <w:tcBorders>
              <w:top w:val="none"/>
              <w:left w:val="single" w:color="DC2626" w:sz="12"/>
              <w:bottom w:val="none"/>
              <w:right w:val="none"/>
            </w:tcBorders>
            <w:shd w:fill="FEF2F2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1. 管理帳密不得共用，需定期更換</w:t>
            </w:r>
          </w:p>
        </w:tc>
      </w:tr>
      <w:tr>
        <w:tc>
          <w:tcPr>
            <w:tcBorders>
              <w:top w:val="none"/>
              <w:left w:val="single" w:color="DC2626" w:sz="12"/>
              <w:bottom w:val="none"/>
              <w:right w:val="none"/>
            </w:tcBorders>
            <w:shd w:fill="FEF2F2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2. 不可在未授權裝置保存生產 session token</w:t>
            </w:r>
          </w:p>
        </w:tc>
      </w:tr>
      <w:tr>
        <w:tc>
          <w:tcPr>
            <w:tcBorders>
              <w:top w:val="none"/>
              <w:left w:val="single" w:color="DC2626" w:sz="12"/>
              <w:bottom w:val="none"/>
              <w:right w:val="none"/>
            </w:tcBorders>
            <w:shd w:fill="FEF2F2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3. 匯出資料須遵循最小必要原則</w:t>
            </w:r>
          </w:p>
        </w:tc>
      </w:tr>
      <w:tr>
        <w:tc>
          <w:tcPr>
            <w:tcBorders>
              <w:top w:val="none"/>
              <w:left w:val="single" w:color="DC2626" w:sz="12"/>
              <w:bottom w:val="none"/>
              <w:right w:val="none"/>
            </w:tcBorders>
            <w:shd w:fill="FEF2F2" w:val="clear"/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  4. 發現疑似越權或資料外洩，立即升級為 P1 事件</w:t>
            </w:r>
          </w:p>
        </w:tc>
      </w:tr>
      <w:tr>
        <w:tc>
          <w:tcPr>
            <w:tcBorders>
              <w:top w:val="none"/>
              <w:left w:val="single" w:color="DC2626" w:sz="12"/>
              <w:bottom w:val="single" w:color="DC2626" w:sz="12"/>
              <w:right w:val="none"/>
            </w:tcBorders>
            <w:shd w:fill="FEF2F2" w:val="clea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7 章　維運 SOP</w:t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7.1 日常巡檢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頻率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服務狀態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每日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程序存活、首頁可訪問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錯誤日誌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每日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500/401/403/429 趨勢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資料庫容量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每週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exam.db 成長與磁碟空間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備份有效性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每週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備份檔可讀取與還原測試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7.2 備份流程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停止服務（建議）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備份 exam.db（必要時含 -wal/-shm）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備份 uploads/ 與 doc/</w:t>
      </w:r>
    </w:p>
    <w:p>
      <w:pPr>
        <w:spacing w:after="40" w:before="4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記錄備份時間、操作者、備份位置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374151"/>
          <w:sz w:val="28"/>
          <w:szCs w:val="28"/>
        </w:rPr>
        <w:t xml:space="preserve">7.3 發布流程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shd w:fill="2563E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1. 備份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執行完整資料庫與檔案備份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2. 套用更新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git pull → npm install → node generate-public.js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3. Smoke Test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node smoke_test.js → 確認 28/28 通過</w:t>
            </w:r>
          </w:p>
        </w:tc>
      </w:tr>
      <w:tr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4. 啟動服務</w:t>
            </w:r>
          </w:p>
        </w:tc>
        <w:tc>
          <w:tcPr>
            <w:shd w:fill="F3F4F6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npm start → 健康檢查</w:t>
            </w:r>
          </w:p>
        </w:tc>
      </w:tr>
      <w:tr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5. 24h 監控</w:t>
            </w:r>
          </w:p>
        </w:tc>
        <w:tc>
          <w:tcPr>
            <w:shd w:fill="FFFFFF" w:val="clear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觀察錯誤率與回應時間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2563EB"/>
          <w:sz w:val="36"/>
          <w:szCs w:val="36"/>
        </w:rPr>
        <w:t xml:space="preserve">第 8 章　常見問題（FAQ）</w:t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Q1：登入被限制（429 Too Many Requests）怎麼辦？</w:t>
      </w:r>
    </w:p>
    <w:p>
      <w:pPr>
        <w:spacing w:after="60" w:before="60"/>
      </w:pPr>
      <w:r>
        <w:rPr>
          <w:sz w:val="22"/>
          <w:szCs w:val="22"/>
        </w:rPr>
        <w:t xml:space="preserve">等待 15 分鐘後重試。確認是否有異常程式重複送出登入請求。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Q2：學生看不到考卷？</w:t>
      </w:r>
    </w:p>
    <w:p>
      <w:pPr>
        <w:spacing w:after="60" w:before="60"/>
      </w:pPr>
      <w:r>
        <w:rPr>
          <w:sz w:val="22"/>
          <w:szCs w:val="22"/>
        </w:rPr>
        <w:t xml:space="preserve">檢查試卷狀態是否為 active；確認時間窗、存取碼、可作答次數設定正確。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Q3：PDF 下載後中文顯示為方塊？</w:t>
      </w:r>
    </w:p>
    <w:p>
      <w:pPr>
        <w:spacing w:after="60" w:before="60"/>
      </w:pPr>
      <w:r>
        <w:rPr>
          <w:sz w:val="22"/>
          <w:szCs w:val="22"/>
        </w:rPr>
        <w:t xml:space="preserve">確認伺服器為 Windows 且已安裝 C:\Windows\Fonts\msjh.ttc（Windows 10/11 已內建）。Linux 需執行：apt install fonts-noto-cjk。安裝後重啟伺服器。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Q4：計算題數值很接近但被判錯？</w:t>
      </w:r>
    </w:p>
    <w:p>
      <w:pPr>
        <w:spacing w:after="60" w:before="60"/>
      </w:pPr>
      <w:r>
        <w:rPr>
          <w:sz w:val="22"/>
          <w:szCs w:val="22"/>
        </w:rPr>
        <w:t xml:space="preserve">至題目編輯介面設定 tolerance 欄位（例如 0.01）。系統判斷條件：|學生答案 - 正確答案| ≤ tolerance。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Q5：批次 AI 批改沒有反應或失敗？</w:t>
      </w:r>
    </w:p>
    <w:p>
      <w:pPr>
        <w:spacing w:after="60" w:before="60"/>
      </w:pPr>
      <w:r>
        <w:rPr>
          <w:sz w:val="22"/>
          <w:szCs w:val="22"/>
        </w:rPr>
        <w:t xml:space="preserve">確認 .env 中 LLM_PROVIDER（openai/gemini/claude）與對應 API 金鑰已設定且有效額度。若試卷無寫作/口說題，系統回傳「批改 0 筆」屬正常。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Q6：試卷「複製」後如何修改再開放？</w:t>
      </w:r>
    </w:p>
    <w:p>
      <w:pPr>
        <w:spacing w:after="60" w:before="60"/>
      </w:pPr>
      <w:r>
        <w:rPr>
          <w:sz w:val="22"/>
          <w:szCs w:val="22"/>
        </w:rPr>
        <w:t xml:space="preserve">複製後新試卷狀態為 draft（草稿）。至「編輯試卷」調整後，將狀態改為 active 儲存即可開放。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b/>
          <w:bCs/>
          <w:sz w:val="24"/>
          <w:szCs w:val="24"/>
        </w:rPr>
        <w:t xml:space="preserve">Q7：還原後分數不一致？</w:t>
      </w:r>
    </w:p>
    <w:p>
      <w:pPr>
        <w:spacing w:after="60" w:before="60"/>
      </w:pPr>
      <w:r>
        <w:rPr>
          <w:sz w:val="22"/>
          <w:szCs w:val="22"/>
        </w:rPr>
        <w:t xml:space="preserve">確認 DB 與 uploads/ 使用同一時間點備份。檢查是否有 migration 未完整執行（重啟伺服器會自動執行 migration）。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/>
      </w:pBdr>
      <w:jc w:val="center"/>
    </w:pPr>
    <w:r>
      <w:rPr>
        <w:color w:val="9CA3AF"/>
        <w:sz w:val="18"/>
        <w:szCs w:val="18"/>
      </w:rPr>
      <w:t xml:space="preserve">© 2026 FN-EXAM Project  |  頁碼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/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jc w:val="right"/>
    </w:pPr>
    <w:r>
      <w:rPr>
        <w:color w:val="9CA3AF"/>
        <w:sz w:val="18"/>
        <w:szCs w:val="18"/>
      </w:rPr>
      <w:t xml:space="preserve">FN-EXAM 操作手冊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 UI" w:cs="Microsoft JhengHei UI" w:eastAsia="Microsoft JhengHei UI" w:hAnsi="Microsoft JhengHei UI"/>
        <w:color w:val="374151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ba94f853ba539ea3c05d338f9e5409cbe15c137.png"/><Relationship Id="rId10" Type="http://schemas.openxmlformats.org/officeDocument/2006/relationships/image" Target="media/e9505b0923c5c2a7dc84e2ac074122f04239e4f6.png"/><Relationship Id="rId11" Type="http://schemas.openxmlformats.org/officeDocument/2006/relationships/image" Target="media/88a5fc247ede6ebc07d569ed21f3296fa3b63a98.png"/><Relationship Id="rId12" Type="http://schemas.openxmlformats.org/officeDocument/2006/relationships/image" Target="media/60c222b9f982ca1b33dec0b023b728267278ef2f.png"/><Relationship Id="rId13" Type="http://schemas.openxmlformats.org/officeDocument/2006/relationships/image" Target="media/ead7f916c4cc89bd82f0fb8f79ae22423b9cf72f.png"/><Relationship Id="rId14" Type="http://schemas.openxmlformats.org/officeDocument/2006/relationships/image" Target="media/2a9b968e9c0cf66726ee4bdf0b331311d32ad7a4.png"/><Relationship Id="rId15" Type="http://schemas.openxmlformats.org/officeDocument/2006/relationships/image" Target="media/e00b6abc1f6ad4225747807e0271a80962e50774.png"/><Relationship Id="rId16" Type="http://schemas.openxmlformats.org/officeDocument/2006/relationships/image" Target="media/f97c2979c4af275a2b88f1ff83890b9081bf21cb.png"/><Relationship Id="rId17" Type="http://schemas.openxmlformats.org/officeDocument/2006/relationships/image" Target="media/f50cd1719ed9ddd75e8cca759c00812cc3903ce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FN-EXAM 操作手冊 v4.0</dc:title>
  <dc:creator>FN-EXAM System</dc:creator>
  <dc:description>升國中數理資優班考題系統操作手冊</dc:description>
  <cp:lastModifiedBy>Un-named</cp:lastModifiedBy>
  <cp:revision>1</cp:revision>
  <dcterms:created xsi:type="dcterms:W3CDTF">2026-03-26T03:43:34.193Z</dcterms:created>
  <dcterms:modified xsi:type="dcterms:W3CDTF">2026-03-26T03:43:34.194Z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