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150 人年度客户论坛方案（2026-10-16，09:00–17:00；总预算 180,000 元）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一、场地选择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场地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容量 ≥150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无障碍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场租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餐饮/人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AV</w:t>
            </w:r>
          </w:p>
        </w:tc>
        <w:tc>
          <w:tcPr>
            <w:tcW w:type="dxa" w:w="1425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结论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180 ✔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 ✔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380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V2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140 ✘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45,000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420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淘汰（容量不足）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V3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200 ✔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活动日升降机维护，无法无障碍</w:t>
            </w:r>
            <w:r>
              <w:rPr>
                <w:rFonts w:ascii="Microsoft YaHei" w:hAnsi="Microsoft YaHei" w:eastAsia="Microsoft YaHei"/>
                <w:sz w:val="19"/>
              </w:rPr>
              <w:t xml:space="preserve"> ✘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70,000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320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已含</w:t>
            </w:r>
          </w:p>
        </w:tc>
        <w:tc>
          <w:tcPr>
            <w:tcW w:type="dxa" w:w="142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淘汰（不满足无障碍硬性要求）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选定 V1</w:t>
      </w:r>
      <w:r>
        <w:rPr>
          <w:rFonts w:ascii="Microsoft YaHei" w:hAnsi="Microsoft YaHei" w:eastAsia="Microsoft YaHei"/>
          <w:sz w:val="21"/>
        </w:rPr>
        <w:t>：唯一同时满足容量与无障碍的场地。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二、预算表（人民币元）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计算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金额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场租（V1）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餐饮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380 × 150 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57,000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AV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讲者酒店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材料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直接成本小计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160,000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不可预见费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小计 × 10%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总预算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176,000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预算上限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180,000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余量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180,000 − 176,000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4,000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说明：餐饮按 150 人计，20 人素食与 5 人无麸质需求在同一单价内向场地确认（若加价，从余量 4,000 或不可预见费中列支）。V2/V3 仅供对照：V2 总预算 45,000+63,000+20,000+28,000=156,000×1.1=171,600 但容量不足；V3 70,000+48,000+0+28,000=146,000×1.1=160,600 但无障碍不满足。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三、议程（09:00–17:00）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时长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环节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08:30–09:00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签到与咖啡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不计入正式议程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09:00–09:20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要求 20 分钟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09:20–10:05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主题演讲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要求 45 分钟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10:05–10:20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茶歇 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要求 15 分钟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10:20–11:00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客户案例 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要求 40 分钟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11:00–11:40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客户案例 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要求 40 分钟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11:40–12:00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互动问答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填充与缓冲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12:00–13:00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午餐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要求 60 分钟；素食 20 人、无麸质 5 人单独标识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13:00–13:30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分论坛 A / B / C（并行）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场各 30 分钟，并行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13:30–13:45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换场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缓冲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13:45–14:15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分论坛第二轮（A / B / C 重复，观众换场）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让每位客户可参加两个分论坛；不增加讲者数量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14:15–14:30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茶歇 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要求 15 分钟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14:30–15:30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客户圆桌 / 产品路线图交流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填充内容，可由内部团队主持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15:30–16:10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自由交流与展示区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缓冲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16:10–16:30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闭幕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要求 20 分钟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16:30–17:00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撤场缓冲 / 合影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场地使用至 17:00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必需环节合计：20+45+80+60+30（并行）+30+20 = 285 分钟；其余 195 分钟用于问答、第二轮分论坛、圆桌与缓冲。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四、供应商选择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选择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场地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唯一合规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餐饮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 场地餐饮（380/人）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需确认素食 20 份、无麸质 5 份是否含在单价内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AV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 场地 AV（15,000）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需确认是否覆盖 3 个并行分论坛的音响与投影；若不覆盖，从余量/不可预见费追加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讲者住宿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预算 20,000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酒店待定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材料印制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预算 8,000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供应商待定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五、风险清单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风险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可能性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影响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应对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分论坛并行的 AV 覆盖不足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 V1 确认 3 个分会场设备；不足部分由不可预见费承担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特殊餐饮加价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余量 4,000 + 不可预见费 16,000 覆盖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实际到场 &gt;150（容量 180）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报名上限 160，V1 容量可容纳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讲者迟到/取消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圆桌环节可前移；准备内部替补讲者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预算超支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任何追加须经项目经理批准并记入不可预见费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无障碍需求未提前登记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报名表增加无障碍需求字段；V1 已具备无障碍通行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六、待办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待办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负责人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截止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 V1 签订场地合同，确认 10 月 16 日 08:00–17:30 使用时段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活动 PM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确认餐饮单价含 20 素食 + 5 无麸质；取得书面报价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活动 PM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 AV 15,000 覆盖主会场 + 3 分会场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活动 PM / AV 供应商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周内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确定主题演讲、2 个客户案例、3 个分论坛讲者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市场 / 客户成功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周内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讲者酒店预订（预算 20,000）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行政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周内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材料设计与印制（预算 8,000）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市场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活动前 2 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开放报名（上限 160），含餐饮与无障碍需求字段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市场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周内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活动前 1 周预算复核与最终人数确认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活动 PM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月 9 日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