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5285" w14:textId="77777777" w:rsidR="00584314" w:rsidRDefault="00000000">
      <w:pPr>
        <w:pStyle w:val="aa"/>
        <w:keepNext/>
        <w:spacing w:after="60" w:line="500" w:lineRule="exact"/>
        <w:rPr>
          <w:lang w:eastAsia="zh-CN"/>
        </w:rPr>
      </w:pPr>
      <w:r>
        <w:rPr>
          <w:b/>
          <w:lang w:eastAsia="zh-CN"/>
        </w:rPr>
        <w:t>金天乐</w:t>
      </w:r>
    </w:p>
    <w:p w14:paraId="377E8977" w14:textId="77777777" w:rsidR="00584314" w:rsidRDefault="00000000">
      <w:pPr>
        <w:pStyle w:val="ac"/>
        <w:keepNext/>
        <w:spacing w:after="40" w:line="340" w:lineRule="exact"/>
        <w:rPr>
          <w:lang w:eastAsia="zh-CN"/>
        </w:rPr>
      </w:pPr>
      <w:r>
        <w:rPr>
          <w:lang w:eastAsia="zh-CN"/>
        </w:rPr>
        <w:t>南开大学</w:t>
      </w:r>
      <w:r>
        <w:rPr>
          <w:lang w:eastAsia="zh-CN"/>
        </w:rPr>
        <w:t xml:space="preserve"> </w:t>
      </w:r>
      <w:r>
        <w:rPr>
          <w:lang w:eastAsia="zh-CN"/>
        </w:rPr>
        <w:t>软件工程本科</w:t>
      </w:r>
      <w:r>
        <w:rPr>
          <w:lang w:eastAsia="zh-CN"/>
        </w:rPr>
        <w:t xml:space="preserve"> 2027 </w:t>
      </w:r>
      <w:r>
        <w:rPr>
          <w:lang w:eastAsia="zh-CN"/>
        </w:rPr>
        <w:t>届</w:t>
      </w:r>
    </w:p>
    <w:p w14:paraId="0C6C6935" w14:textId="77777777" w:rsidR="00584314" w:rsidRDefault="00000000">
      <w:pPr>
        <w:spacing w:after="20" w:line="264" w:lineRule="exact"/>
        <w:rPr>
          <w:lang w:eastAsia="zh-CN"/>
        </w:rPr>
      </w:pPr>
      <w:r>
        <w:rPr>
          <w:sz w:val="19"/>
          <w:lang w:eastAsia="zh-CN"/>
        </w:rPr>
        <w:t>手机</w:t>
      </w:r>
      <w:r>
        <w:rPr>
          <w:sz w:val="19"/>
          <w:lang w:eastAsia="zh-CN"/>
        </w:rPr>
        <w:t xml:space="preserve"> 15529059443 </w:t>
      </w:r>
      <w:r>
        <w:rPr>
          <w:sz w:val="19"/>
          <w:lang w:eastAsia="zh-CN"/>
        </w:rPr>
        <w:t>邮箱</w:t>
      </w:r>
      <w:r>
        <w:rPr>
          <w:sz w:val="19"/>
          <w:lang w:eastAsia="zh-CN"/>
        </w:rPr>
        <w:t xml:space="preserve"> 2319546842@qq.com</w:t>
      </w:r>
    </w:p>
    <w:p w14:paraId="360CDAF7" w14:textId="77777777" w:rsidR="00584314" w:rsidRDefault="00000000">
      <w:pPr>
        <w:spacing w:after="20" w:line="264" w:lineRule="exact"/>
        <w:rPr>
          <w:lang w:eastAsia="zh-CN"/>
        </w:rPr>
      </w:pPr>
      <w:r>
        <w:rPr>
          <w:sz w:val="19"/>
          <w:lang w:eastAsia="zh-CN"/>
        </w:rPr>
        <w:t>研究兴趣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机器人记忆与执行恢复</w:t>
      </w:r>
      <w:r>
        <w:rPr>
          <w:sz w:val="19"/>
          <w:lang w:eastAsia="zh-CN"/>
        </w:rPr>
        <w:t xml:space="preserve"> </w:t>
      </w:r>
      <w:r w:rsidR="0050420C">
        <w:rPr>
          <w:rFonts w:hint="eastAsia"/>
          <w:sz w:val="19"/>
          <w:lang w:eastAsia="zh-CN"/>
        </w:rPr>
        <w:t>VLA</w:t>
      </w:r>
      <w:r>
        <w:rPr>
          <w:sz w:val="19"/>
          <w:lang w:eastAsia="zh-CN"/>
        </w:rPr>
        <w:t xml:space="preserve"> </w:t>
      </w:r>
      <w:proofErr w:type="gramStart"/>
      <w:r>
        <w:rPr>
          <w:sz w:val="19"/>
          <w:lang w:eastAsia="zh-CN"/>
        </w:rPr>
        <w:t>具身智能</w:t>
      </w:r>
      <w:proofErr w:type="gramEnd"/>
      <w:r>
        <w:rPr>
          <w:sz w:val="19"/>
          <w:lang w:eastAsia="zh-CN"/>
        </w:rPr>
        <w:t>体</w:t>
      </w:r>
    </w:p>
    <w:p w14:paraId="2638FEDD" w14:textId="77777777" w:rsidR="00584314" w:rsidRDefault="00000000">
      <w:pPr>
        <w:pStyle w:val="1"/>
        <w:spacing w:before="80" w:after="40" w:line="370" w:lineRule="exact"/>
        <w:rPr>
          <w:lang w:eastAsia="zh-CN"/>
        </w:rPr>
      </w:pPr>
      <w:r>
        <w:rPr>
          <w:lang w:eastAsia="zh-CN"/>
        </w:rPr>
        <w:t>教育背景</w:t>
      </w:r>
    </w:p>
    <w:p w14:paraId="7396228C" w14:textId="77777777" w:rsidR="00584314" w:rsidRDefault="00000000">
      <w:pPr>
        <w:spacing w:after="20" w:line="264" w:lineRule="exact"/>
        <w:rPr>
          <w:lang w:eastAsia="zh-CN"/>
        </w:rPr>
      </w:pPr>
      <w:r>
        <w:rPr>
          <w:lang w:eastAsia="zh-CN"/>
        </w:rPr>
        <w:t>南开大学｜软件工程｜本科四年级｜成绩排名：前</w:t>
      </w:r>
      <w:r>
        <w:rPr>
          <w:lang w:eastAsia="zh-CN"/>
        </w:rPr>
        <w:t xml:space="preserve"> 10% </w:t>
      </w:r>
      <w:r>
        <w:rPr>
          <w:lang w:eastAsia="zh-CN"/>
        </w:rPr>
        <w:t>相关课程：机器学习、强化学习、机器人导论、自然语言处理。</w:t>
      </w:r>
    </w:p>
    <w:p w14:paraId="61B852E3" w14:textId="77777777" w:rsidR="00584314" w:rsidRDefault="00000000">
      <w:pPr>
        <w:pStyle w:val="1"/>
        <w:spacing w:before="80" w:after="40" w:line="370" w:lineRule="exact"/>
        <w:rPr>
          <w:lang w:eastAsia="zh-CN"/>
        </w:rPr>
      </w:pPr>
      <w:r>
        <w:rPr>
          <w:lang w:eastAsia="zh-CN"/>
        </w:rPr>
        <w:t>科研与项目经历</w:t>
      </w:r>
    </w:p>
    <w:p w14:paraId="7750BC62" w14:textId="77777777" w:rsidR="00584314" w:rsidRDefault="00000000">
      <w:pPr>
        <w:pStyle w:val="21"/>
        <w:spacing w:before="60" w:after="40" w:line="304" w:lineRule="exact"/>
        <w:rPr>
          <w:lang w:eastAsia="zh-CN"/>
        </w:rPr>
      </w:pPr>
      <w:r>
        <w:rPr>
          <w:lang w:eastAsia="zh-CN"/>
        </w:rPr>
        <w:t xml:space="preserve">RevEM-VLA </w:t>
      </w:r>
      <w:r>
        <w:rPr>
          <w:lang w:eastAsia="zh-CN"/>
        </w:rPr>
        <w:t>可修订执行记忆与动作恢复</w:t>
      </w:r>
    </w:p>
    <w:p w14:paraId="6F57E759" w14:textId="77777777" w:rsidR="00584314" w:rsidRDefault="0050420C">
      <w:pPr>
        <w:spacing w:after="20" w:line="264" w:lineRule="exact"/>
        <w:rPr>
          <w:lang w:eastAsia="zh-CN"/>
        </w:rPr>
      </w:pPr>
      <w:r>
        <w:rPr>
          <w:rFonts w:hint="eastAsia"/>
          <w:sz w:val="17"/>
          <w:lang w:eastAsia="zh-CN"/>
        </w:rPr>
        <w:t>独立研究｜进行中</w:t>
      </w:r>
    </w:p>
    <w:p w14:paraId="1A5322F7" w14:textId="77777777" w:rsidR="00584314" w:rsidRDefault="00000000">
      <w:pPr>
        <w:spacing w:after="20" w:line="264" w:lineRule="exact"/>
        <w:rPr>
          <w:lang w:eastAsia="zh-CN"/>
        </w:rPr>
      </w:pPr>
      <w:r>
        <w:rPr>
          <w:b/>
        </w:rPr>
        <w:t xml:space="preserve">研究内容：</w:t>
      </w:r>
      <w:r>
        <w:t xml:space="preserve">区分真实执行证据与当前解释，研究历史解释修订后记忆对 VLA 动作生成与恢复的影响；以共享 VLM 成对编码新旧解释，通过记忆 KV 与修订差异条件化动作专家，探索恢复监督与一致性学习。</w:t>
      </w:r>
    </w:p>
    <w:p w14:paraId="02712B49" w14:textId="77777777" w:rsidR="00584314" w:rsidRDefault="00000000">
      <w:pPr>
        <w:spacing w:after="20" w:line="264" w:lineRule="exact"/>
        <w:rPr>
          <w:lang w:eastAsia="zh-CN"/>
        </w:rPr>
      </w:pPr>
      <w:r>
        <w:rPr>
          <w:b/>
        </w:rPr>
        <w:t xml:space="preserve">实现与验证：</w:t>
      </w:r>
      <w:r>
        <w:t xml:space="preserve">完成事件账本、Qwen3-VL 查询和子任务 LoRA 微调；按轨迹家族隔离构建 16,000／1,600／1,600 条训练／开发／测试决策样本。基于 π0.5／GroundSG 开展 RoboMME 四类任务和 12 组失败状态重放实验，推进底层恢复适配。</w:t>
      </w:r>
    </w:p>
    <w:p w14:paraId="5E401733" w14:textId="77777777" w:rsidR="00584314" w:rsidRDefault="00000000">
      <w:pPr>
        <w:pStyle w:val="21"/>
        <w:spacing w:before="60" w:after="40" w:line="304" w:lineRule="exact"/>
        <w:rPr>
          <w:lang w:eastAsia="zh-CN"/>
        </w:rPr>
      </w:pPr>
      <w:r>
        <w:rPr>
          <w:lang w:eastAsia="zh-CN"/>
        </w:rPr>
        <w:t>长时序双手</w:t>
      </w:r>
      <w:proofErr w:type="gramStart"/>
      <w:r>
        <w:rPr>
          <w:lang w:eastAsia="zh-CN"/>
        </w:rPr>
        <w:t>操作具身</w:t>
      </w:r>
      <w:proofErr w:type="gramEnd"/>
      <w:r>
        <w:rPr>
          <w:lang w:eastAsia="zh-CN"/>
        </w:rPr>
        <w:t xml:space="preserve"> Agent</w:t>
      </w:r>
    </w:p>
    <w:p w14:paraId="5BC6EAAD" w14:textId="77777777" w:rsidR="00584314" w:rsidRDefault="00000000">
      <w:pPr>
        <w:spacing w:after="20" w:line="264" w:lineRule="exact"/>
        <w:rPr>
          <w:lang w:eastAsia="zh-CN"/>
        </w:rPr>
      </w:pPr>
      <w:r>
        <w:rPr>
          <w:lang w:eastAsia="zh-CN"/>
        </w:rPr>
        <w:t>融合</w:t>
      </w:r>
      <w:r>
        <w:rPr>
          <w:lang w:eastAsia="zh-CN"/>
        </w:rPr>
        <w:t xml:space="preserve"> 3D MLLM</w:t>
      </w:r>
      <w:r>
        <w:rPr>
          <w:lang w:eastAsia="zh-CN"/>
        </w:rPr>
        <w:t>／</w:t>
      </w:r>
      <w:r>
        <w:rPr>
          <w:lang w:eastAsia="zh-CN"/>
        </w:rPr>
        <w:t xml:space="preserve">CLIP </w:t>
      </w:r>
      <w:r>
        <w:rPr>
          <w:lang w:eastAsia="zh-CN"/>
        </w:rPr>
        <w:t>语义与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PointNet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几何表征，将指令组织为含双手角色和时序依赖的技能图；以扩散策略</w:t>
      </w:r>
      <w:proofErr w:type="gramStart"/>
      <w:r>
        <w:rPr>
          <w:lang w:eastAsia="zh-CN"/>
        </w:rPr>
        <w:t>生成手物轨迹</w:t>
      </w:r>
      <w:proofErr w:type="gramEnd"/>
      <w:r>
        <w:rPr>
          <w:lang w:eastAsia="zh-CN"/>
        </w:rPr>
        <w:t>，结合物理约束、可达性评价与历史回放实现闭环重规划。</w:t>
      </w:r>
    </w:p>
    <w:p w14:paraId="7925CA68" w14:textId="77777777" w:rsidR="00D21616" w:rsidRPr="00D21616" w:rsidRDefault="00D21616" w:rsidP="00D21616">
      <w:pPr>
        <w:pStyle w:val="21"/>
        <w:tabs>
          <w:tab w:val="right" w:pos="10504"/>
        </w:tabs>
        <w:snapToGrid w:val="0"/>
        <w:spacing w:before="60" w:after="40" w:line="250" w:lineRule="auto"/>
        <w:rPr>
          <w:szCs w:val="20"/>
          <w:lang w:eastAsia="zh-CN"/>
        </w:rPr>
      </w:pPr>
      <w:r>
        <w:t xml:space="preserve">Microduck 主动感知导航与强化学习训练</w:t>
      </w:r>
    </w:p>
    <w:p w14:paraId="39D2F6A3" w14:textId="77777777" w:rsidR="00D21616" w:rsidRPr="00F24FE4" w:rsidRDefault="00D21616" w:rsidP="00F24FE4">
      <w:pPr>
        <w:keepLines/>
        <w:autoSpaceDE w:val="0"/>
        <w:autoSpaceDN w:val="0"/>
        <w:snapToGrid w:val="0"/>
        <w:spacing w:after="20" w:line="264" w:lineRule="exact"/>
        <w:rPr>
          <w:szCs w:val="20"/>
          <w:lang w:eastAsia="zh-CN"/>
        </w:rPr>
      </w:pPr>
      <w:r>
        <w:rPr>
          <w:b/>
        </w:rPr>
        <w:t xml:space="preserve">场景与观测：</w:t>
      </w:r>
      <w:r>
        <w:t xml:space="preserve">基于 MuJoCo 构建 4 类主动观测演示，以头部扫描和 8×8 ToF 感知障碍；搭建平面导航环境，将目标接近、遮挡转角及复杂障碍组织为 5 级课程。</w:t>
      </w:r>
    </w:p>
    <w:p w14:paraId="4640B79E" w14:textId="77777777" w:rsidR="00F24FE4" w:rsidRPr="00F24FE4" w:rsidRDefault="00D21616" w:rsidP="00F24FE4">
      <w:pPr>
        <w:keepLines/>
        <w:autoSpaceDE w:val="0"/>
        <w:autoSpaceDN w:val="0"/>
        <w:snapToGrid w:val="0"/>
        <w:spacing w:after="20" w:line="264" w:lineRule="exact"/>
        <w:rPr>
          <w:rFonts w:ascii="Calibri" w:hAnsi="Calibri" w:cs="Calibri"/>
          <w:szCs w:val="20"/>
          <w:lang w:eastAsia="zh-CN"/>
        </w:rPr>
      </w:pPr>
      <w:r>
        <w:rPr>
          <w:b/>
        </w:rPr>
        <w:t xml:space="preserve">模型与训练：</w:t>
      </w:r>
      <w:r>
        <w:t xml:space="preserve">融合历史 ToF、有效掩码、相对目标和动作，采用时序编码器、SAC／双 Q 网络及可通行空间辅助预测；搭建扰动增强、课程采样、经验回放、评测与权重管理流程。已完成短程管线验证，持续推进策略训练与闭环验证。</w:t>
      </w:r>
    </w:p>
    <w:p w:rsidR="00584314" w:rsidRDefault="00000000">
      <w:pPr>
        <w:pStyle w:val="21"/>
        <w:spacing w:before="60" w:after="40" w:line="304" w:lineRule="exact"/>
        <w:rPr>
          <w:lang w:eastAsia="zh-CN"/>
        </w:rPr>
      </w:pPr>
      <w:r>
        <w:t xml:space="preserve">IEI-TIA 机器人执行监测与纠错</w:t>
      </w:r>
    </w:p>
    <w:p w:rsidR="00584314" w:rsidRDefault="0050420C">
      <w:pPr>
        <w:spacing w:after="20" w:line="264" w:lineRule="exact"/>
        <w:rPr>
          <w:lang w:eastAsia="zh-CN"/>
        </w:rPr>
      </w:pPr>
      <w:r>
        <w:t xml:space="preserve">北京航空航天大学课题组 科研实习 2026.03 - 2026.05</w:t>
      </w:r>
    </w:p>
    <w:p w:rsidR="0029129A" w:rsidRPr="0029129A" w:rsidRDefault="00C61688">
      <w:pPr>
        <w:spacing w:after="20" w:line="264" w:lineRule="exact"/>
        <w:rPr>
          <w:lang w:eastAsia="zh-CN"/>
        </w:rPr>
      </w:pPr>
      <w:r>
        <w:t xml:space="preserve">参与机器人长程任务执行监测与纠错的方案研究讨论，围绕执行状态诊断、异常反馈和纠错指令生成交流方案，探讨 VLM 与机器人执行闭环的衔接。</w:t>
      </w:r>
    </w:p>
    <w:p w14:paraId="30A5B9C4" w14:textId="77777777" w:rsidR="00584314" w:rsidRDefault="00000000">
      <w:pPr>
        <w:pStyle w:val="1"/>
        <w:spacing w:before="80" w:after="40" w:line="37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lang w:eastAsia="zh-CN"/>
        </w:rPr>
        <w:t>习经历</w:t>
      </w:r>
    </w:p>
    <w:p w:rsidR="00584314" w:rsidRDefault="00000000">
      <w:pPr>
        <w:pStyle w:val="21"/>
        <w:spacing w:before="60" w:after="40" w:line="304" w:lineRule="exact"/>
        <w:rPr>
          <w:lang w:eastAsia="zh-CN"/>
        </w:rPr>
      </w:pPr>
      <w:r>
        <w:t xml:space="preserve">中国科学院自动化研究所 新模式识别实验室 科研实习生 目前</w:t>
      </w:r>
    </w:p>
    <w:p w:rsidR="00584314" w:rsidRDefault="00000000">
      <w:pPr>
        <w:spacing w:after="20" w:line="264" w:lineRule="exact"/>
        <w:rPr>
          <w:lang w:eastAsia="zh-CN"/>
        </w:rPr>
      </w:pPr>
      <w:r>
        <w:t xml:space="preserve">研究 Agentic Policy 加速与蒸馏，项目进行中。</w:t>
      </w:r>
    </w:p>
    <w:p w14:paraId="01C6BFFC" w14:textId="77777777" w:rsidR="00584314" w:rsidRDefault="00000000">
      <w:pPr>
        <w:pStyle w:val="21"/>
        <w:spacing w:before="60" w:after="40" w:line="304" w:lineRule="exact"/>
        <w:rPr>
          <w:lang w:eastAsia="zh-CN"/>
        </w:rPr>
      </w:pPr>
      <w:r>
        <w:rPr>
          <w:lang w:eastAsia="zh-CN"/>
        </w:rPr>
        <w:t>字节跳动</w:t>
      </w:r>
      <w:r>
        <w:rPr>
          <w:lang w:eastAsia="zh-CN"/>
        </w:rPr>
        <w:t xml:space="preserve"> </w:t>
      </w:r>
      <w:r>
        <w:rPr>
          <w:lang w:eastAsia="zh-CN"/>
        </w:rPr>
        <w:t>算法实习生</w:t>
      </w:r>
      <w:r>
        <w:rPr>
          <w:lang w:eastAsia="zh-CN"/>
        </w:rPr>
        <w:t xml:space="preserve"> 2025.08 - 2026.01</w:t>
      </w:r>
    </w:p>
    <w:p w14:paraId="40BFE09E" w14:textId="77777777" w:rsidR="00584314" w:rsidRDefault="00000000">
      <w:pPr>
        <w:spacing w:after="20" w:line="264" w:lineRule="exact"/>
        <w:rPr>
          <w:lang w:eastAsia="zh-CN"/>
        </w:rPr>
      </w:pPr>
      <w:r>
        <w:t xml:space="preserve">面向豆包客服 Agent，构建 SOP 与工具协议驱动的轨迹合成、规则校验、Judge 评分和去重流水线，参与 SFT＋PPO 对齐，覆盖意图遵循、参数缺失和报错重试。</w:t>
      </w:r>
    </w:p>
    <w:p w14:paraId="1C18DE7A" w14:textId="77777777" w:rsidR="00584314" w:rsidRDefault="00000000">
      <w:pPr>
        <w:spacing w:after="20" w:line="264" w:lineRule="exact"/>
        <w:rPr>
          <w:lang w:eastAsia="zh-CN"/>
        </w:rPr>
      </w:pPr>
      <w:r>
        <w:t xml:space="preserve">使用 LangGraph、Self-RAG、Query 改写与混合检索构建多智能体答疑系统，支持飞书知识库更新、人工兜底和全链路效果监控。</w:t>
      </w:r>
    </w:p>
    <w:p w14:paraId="011BA6F8" w14:textId="77777777" w:rsidR="00584314" w:rsidRDefault="00000000">
      <w:pPr>
        <w:pStyle w:val="21"/>
        <w:spacing w:before="60" w:after="40" w:line="304" w:lineRule="exact"/>
        <w:rPr>
          <w:lang w:eastAsia="zh-CN"/>
        </w:rPr>
      </w:pPr>
      <w:r>
        <w:rPr>
          <w:lang w:eastAsia="zh-CN"/>
        </w:rPr>
        <w:t>西安</w:t>
      </w:r>
      <w:proofErr w:type="gramStart"/>
      <w:r>
        <w:rPr>
          <w:lang w:eastAsia="zh-CN"/>
        </w:rPr>
        <w:t>达升科技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算法实习生</w:t>
      </w:r>
      <w:r>
        <w:rPr>
          <w:lang w:eastAsia="zh-CN"/>
        </w:rPr>
        <w:t xml:space="preserve"> 2024.05 - 2024.08</w:t>
      </w:r>
    </w:p>
    <w:p w14:paraId="1CE137DC" w14:textId="77777777" w:rsidR="00584314" w:rsidRDefault="00000000">
      <w:pPr>
        <w:spacing w:after="20" w:line="264" w:lineRule="exact"/>
        <w:rPr>
          <w:lang w:eastAsia="zh-CN"/>
        </w:rPr>
      </w:pPr>
      <w:r>
        <w:rPr>
          <w:lang w:eastAsia="zh-CN"/>
        </w:rPr>
        <w:t>参与日立工厂移动机器人现场部署，配合运行配置、遥控定位及点位检查；复盘循线</w:t>
      </w:r>
      <w:r>
        <w:rPr>
          <w:lang w:eastAsia="zh-CN"/>
        </w:rPr>
        <w:t xml:space="preserve"> AGV </w:t>
      </w:r>
      <w:r>
        <w:rPr>
          <w:lang w:eastAsia="zh-CN"/>
        </w:rPr>
        <w:t>的反馈控制、差速运动与站点状态机。</w:t>
      </w:r>
    </w:p>
    <w:p w14:paraId="0728BC82" w14:textId="77777777" w:rsidR="00584314" w:rsidRDefault="00000000">
      <w:pPr>
        <w:pStyle w:val="1"/>
        <w:spacing w:before="80" w:after="40" w:line="370" w:lineRule="exact"/>
        <w:rPr>
          <w:lang w:eastAsia="zh-CN"/>
        </w:rPr>
      </w:pPr>
      <w:r>
        <w:rPr>
          <w:lang w:eastAsia="zh-CN"/>
        </w:rPr>
        <w:t>竞赛与其他研究</w:t>
      </w:r>
    </w:p>
    <w:p w14:paraId="40D46E14" w14:textId="2B5EBB98" w:rsidR="00584314" w:rsidRDefault="00000000">
      <w:pPr>
        <w:spacing w:after="20" w:line="264" w:lineRule="exact"/>
        <w:rPr>
          <w:lang w:eastAsia="zh-CN"/>
        </w:rPr>
      </w:pPr>
      <w:r>
        <w:t xml:space="preserve">蚂蚁灵波具身大模型挑战赛：基于 LingBot-VLA-v2-6B，在 RoboTwin 2.0 的 50 项任务、2,500 条专家轨迹上开展多卡 SFT，协作进行仿真闭环评测与失败分析；面向单臂 ARX5 采集遥操作数据，对齐侧视／腕部图像、关节状态与控制指令的格式和时间戳，微调 LingBot-VLA 并完成真机策略部署与闭环操作 Demo 验证。</w:t>
      </w:r>
    </w:p>
    <w:p w14:paraId="308FC2DB" w14:textId="77777777" w:rsidR="00584314" w:rsidRDefault="00000000">
      <w:pPr>
        <w:spacing w:after="20" w:line="264" w:lineRule="exact"/>
      </w:pPr>
      <w:r>
        <w:t xml:space="preserve">Soft Prompt </w:t>
      </w:r>
      <w:proofErr w:type="spellStart"/>
      <w:r>
        <w:t>黑盒优化：集成</w:t>
      </w:r>
      <w:proofErr w:type="spellEnd"/>
      <w:r>
        <w:t xml:space="preserve"> CMA-ES</w:t>
      </w:r>
      <w:r>
        <w:t>、</w:t>
      </w:r>
      <w:r>
        <w:t>XNES</w:t>
      </w:r>
      <w:r>
        <w:t>、</w:t>
      </w:r>
      <w:r>
        <w:t>DE</w:t>
      </w:r>
      <w:r>
        <w:t>、</w:t>
      </w:r>
      <w:r>
        <w:t xml:space="preserve">PSO </w:t>
      </w:r>
      <w:proofErr w:type="spellStart"/>
      <w:r>
        <w:t>与多任务</w:t>
      </w:r>
      <w:proofErr w:type="spellEnd"/>
      <w:r>
        <w:t xml:space="preserve"> few-shot </w:t>
      </w:r>
      <w:r>
        <w:t>评测。</w:t>
      </w:r>
      <w:r>
        <w:t xml:space="preserve">MTSP </w:t>
      </w:r>
      <w:r>
        <w:t>路径优化：设计离散粒子群算法，相关论文被</w:t>
      </w:r>
      <w:r>
        <w:t xml:space="preserve"> IEEE </w:t>
      </w:r>
      <w:r>
        <w:t>收录。</w:t>
      </w:r>
    </w:p>
    <w:p w14:paraId="16331597" w14:textId="77777777" w:rsidR="00584314" w:rsidRDefault="00000000">
      <w:pPr>
        <w:pStyle w:val="1"/>
        <w:spacing w:before="80" w:after="40" w:line="370" w:lineRule="exact"/>
      </w:pPr>
      <w:r>
        <w:lastRenderedPageBreak/>
        <w:t>专业技能</w:t>
      </w:r>
    </w:p>
    <w:p w14:paraId="40D00704" w14:textId="77777777" w:rsidR="00584314" w:rsidRDefault="00000000">
      <w:pPr>
        <w:spacing w:after="20" w:line="264" w:lineRule="exact"/>
      </w:pPr>
      <w:r>
        <w:t>Python</w:t>
      </w:r>
      <w:r>
        <w:t>、</w:t>
      </w:r>
      <w:r>
        <w:t>C++</w:t>
      </w:r>
      <w:r>
        <w:t>、</w:t>
      </w:r>
      <w:r>
        <w:t>SQL</w:t>
      </w:r>
      <w:r>
        <w:t>；</w:t>
      </w:r>
      <w:r>
        <w:t>PyTorch</w:t>
      </w:r>
      <w:r>
        <w:t>、</w:t>
      </w:r>
      <w:r>
        <w:t xml:space="preserve">Linux </w:t>
      </w:r>
      <w:r>
        <w:t>多</w:t>
      </w:r>
      <w:r>
        <w:t xml:space="preserve"> GPU </w:t>
      </w:r>
      <w:r>
        <w:t>训练、</w:t>
      </w:r>
      <w:r>
        <w:t>Git</w:t>
      </w:r>
      <w:r>
        <w:t>；</w:t>
      </w:r>
      <w:r>
        <w:t>LoRA</w:t>
      </w:r>
      <w:r>
        <w:t>／</w:t>
      </w:r>
      <w:r>
        <w:t>SFT</w:t>
      </w:r>
      <w:r>
        <w:t>、</w:t>
      </w:r>
      <w:r>
        <w:t>PPO</w:t>
      </w:r>
      <w:r>
        <w:t>／</w:t>
      </w:r>
      <w:r>
        <w:t>SAC</w:t>
      </w:r>
      <w:r>
        <w:t>；</w:t>
      </w:r>
      <w:r>
        <w:t>π0.5</w:t>
      </w:r>
      <w:r>
        <w:t>／</w:t>
      </w:r>
      <w:r>
        <w:t>GroundSG</w:t>
      </w:r>
      <w:r>
        <w:t>、</w:t>
      </w:r>
      <w:r>
        <w:t>RoboMME</w:t>
      </w:r>
      <w:r>
        <w:t>、</w:t>
      </w:r>
      <w:r>
        <w:t>LIBERO</w:t>
      </w:r>
      <w:r>
        <w:t>、</w:t>
      </w:r>
      <w:r>
        <w:t>MuJoCo</w:t>
      </w:r>
      <w:r>
        <w:t>；</w:t>
      </w:r>
      <w:r>
        <w:t>LangGraph</w:t>
      </w:r>
      <w:r>
        <w:t>、</w:t>
      </w:r>
      <w:r>
        <w:t>RAG</w:t>
      </w:r>
      <w:r>
        <w:t>、</w:t>
      </w:r>
      <w:r>
        <w:t>FAISS</w:t>
      </w:r>
      <w:r>
        <w:t>。</w:t>
      </w:r>
    </w:p>
    <w:sectPr w:rsidR="00584314" w:rsidSect="00034616">
      <w:pgSz w:w="11906" w:h="16838"/>
      <w:pgMar w:top="620" w:right="860" w:bottom="640" w:left="8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87A18" w14:textId="77777777" w:rsidR="00F32E29" w:rsidRDefault="00F32E29" w:rsidP="0050420C">
      <w:pPr>
        <w:spacing w:after="0" w:line="240" w:lineRule="auto"/>
      </w:pPr>
      <w:r>
        <w:separator/>
      </w:r>
    </w:p>
  </w:endnote>
  <w:endnote w:type="continuationSeparator" w:id="0">
    <w:p w14:paraId="6E3659CF" w14:textId="77777777" w:rsidR="00F32E29" w:rsidRDefault="00F32E29" w:rsidP="00504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A19C9" w14:textId="77777777" w:rsidR="00F32E29" w:rsidRDefault="00F32E29" w:rsidP="0050420C">
      <w:pPr>
        <w:spacing w:after="0" w:line="240" w:lineRule="auto"/>
      </w:pPr>
      <w:r>
        <w:separator/>
      </w:r>
    </w:p>
  </w:footnote>
  <w:footnote w:type="continuationSeparator" w:id="0">
    <w:p w14:paraId="732185A3" w14:textId="77777777" w:rsidR="00F32E29" w:rsidRDefault="00F32E29" w:rsidP="00504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2C3EF2"/>
    <w:multiLevelType w:val="hybridMultilevel"/>
    <w:tmpl w:val="DF24E586"/>
    <w:lvl w:ilvl="0" w:tplc="A0BE1FA8">
      <w:numFmt w:val="bullet"/>
      <w:lvlText w:val="•"/>
      <w:lvlJc w:val="left"/>
      <w:pPr>
        <w:ind w:left="440" w:hanging="44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31409277">
    <w:abstractNumId w:val="8"/>
  </w:num>
  <w:num w:numId="2" w16cid:durableId="1043482984">
    <w:abstractNumId w:val="6"/>
  </w:num>
  <w:num w:numId="3" w16cid:durableId="1620994076">
    <w:abstractNumId w:val="5"/>
  </w:num>
  <w:num w:numId="4" w16cid:durableId="1581794756">
    <w:abstractNumId w:val="4"/>
  </w:num>
  <w:num w:numId="5" w16cid:durableId="987443136">
    <w:abstractNumId w:val="7"/>
  </w:num>
  <w:num w:numId="6" w16cid:durableId="1203442540">
    <w:abstractNumId w:val="3"/>
  </w:num>
  <w:num w:numId="7" w16cid:durableId="877208489">
    <w:abstractNumId w:val="2"/>
  </w:num>
  <w:num w:numId="8" w16cid:durableId="1093278739">
    <w:abstractNumId w:val="1"/>
  </w:num>
  <w:num w:numId="9" w16cid:durableId="715467957">
    <w:abstractNumId w:val="0"/>
  </w:num>
  <w:num w:numId="10" w16cid:durableId="501429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CD0"/>
    <w:rsid w:val="0015074B"/>
    <w:rsid w:val="0029129A"/>
    <w:rsid w:val="0029639D"/>
    <w:rsid w:val="002D0451"/>
    <w:rsid w:val="00326F90"/>
    <w:rsid w:val="003E68BB"/>
    <w:rsid w:val="0050420C"/>
    <w:rsid w:val="00584314"/>
    <w:rsid w:val="005A1120"/>
    <w:rsid w:val="005B1FD1"/>
    <w:rsid w:val="005B7CE6"/>
    <w:rsid w:val="00645AD4"/>
    <w:rsid w:val="00896D1A"/>
    <w:rsid w:val="009948E3"/>
    <w:rsid w:val="009A3B87"/>
    <w:rsid w:val="00AA1D8D"/>
    <w:rsid w:val="00B47730"/>
    <w:rsid w:val="00C61688"/>
    <w:rsid w:val="00CB0664"/>
    <w:rsid w:val="00D21616"/>
    <w:rsid w:val="00F24FE4"/>
    <w:rsid w:val="00F32E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FBFC09"/>
  <w14:defaultImageDpi w14:val="300"/>
  <w15:docId w15:val="{EE93CBD9-EF25-4985-A421-C4B6A1CC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/>
    </w:pPr>
    <w:rPr>
      <w:rFonts w:ascii="Times New Roman" w:eastAsia="宋体" w:hAnsi="Times New Roman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金天乐</dc:creator>
  <cp:keywords/>
  <dc:description>generated by python-docx</dc:description>
  <cp:lastModifiedBy>天乐 金</cp:lastModifiedBy>
  <cp:revision>3</cp:revision>
  <dcterms:created xsi:type="dcterms:W3CDTF">2026-10-18T03:10:00Z</dcterms:created>
  <dcterms:modified xsi:type="dcterms:W3CDTF">2026-10-18T03:12:00Z</dcterms:modified>
  <cp:category/>
</cp:coreProperties>
</file>