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7C3D7" w14:textId="77777777" w:rsidR="00F47A4A" w:rsidRPr="008D78A8" w:rsidRDefault="00F47A4A" w:rsidP="00F47A4A">
      <w:pPr>
        <w:spacing w:after="120"/>
        <w:rPr>
          <w:sz w:val="28"/>
          <w:szCs w:val="28"/>
        </w:rPr>
      </w:pPr>
      <w:r w:rsidRPr="008D78A8">
        <w:rPr>
          <w:b/>
          <w:sz w:val="28"/>
          <w:szCs w:val="28"/>
        </w:rPr>
        <w:t>Bài 1</w:t>
      </w:r>
      <w:r w:rsidRPr="008D78A8">
        <w:rPr>
          <w:sz w:val="28"/>
          <w:szCs w:val="28"/>
        </w:rPr>
        <w:t>. Thiết kế giao diện như hình bên dưới:</w:t>
      </w:r>
    </w:p>
    <w:p w14:paraId="2170B060" w14:textId="77777777" w:rsidR="00F47A4A" w:rsidRPr="008D78A8" w:rsidRDefault="00F47A4A" w:rsidP="00F47A4A">
      <w:pPr>
        <w:spacing w:after="120"/>
        <w:jc w:val="center"/>
        <w:rPr>
          <w:sz w:val="28"/>
          <w:szCs w:val="28"/>
        </w:rPr>
      </w:pPr>
      <w:r w:rsidRPr="008D78A8">
        <w:rPr>
          <w:noProof/>
          <w:sz w:val="28"/>
          <w:szCs w:val="28"/>
        </w:rPr>
        <w:drawing>
          <wp:inline distT="0" distB="0" distL="0" distR="0" wp14:anchorId="41186366" wp14:editId="5FAA0EF4">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7B2B1F39" w14:textId="77777777" w:rsidR="00F47A4A" w:rsidRPr="008D78A8" w:rsidRDefault="00F47A4A" w:rsidP="00F47A4A">
      <w:pPr>
        <w:tabs>
          <w:tab w:val="right" w:pos="9923"/>
        </w:tabs>
        <w:spacing w:before="80" w:after="80" w:line="288" w:lineRule="auto"/>
        <w:jc w:val="both"/>
        <w:rPr>
          <w:sz w:val="28"/>
          <w:szCs w:val="28"/>
        </w:rPr>
      </w:pPr>
      <w:r w:rsidRPr="008D78A8">
        <w:rPr>
          <w:b/>
          <w:sz w:val="28"/>
          <w:szCs w:val="28"/>
          <w:u w:val="single"/>
        </w:rPr>
        <w:t>Yêu cầu</w:t>
      </w:r>
      <w:r w:rsidRPr="008D78A8">
        <w:rPr>
          <w:sz w:val="28"/>
          <w:szCs w:val="28"/>
        </w:rPr>
        <w:t>:</w:t>
      </w:r>
    </w:p>
    <w:p w14:paraId="4059D16E" w14:textId="305AD0F8" w:rsidR="00F47A4A" w:rsidRPr="008D78A8" w:rsidRDefault="00F47A4A" w:rsidP="00F47A4A">
      <w:pPr>
        <w:tabs>
          <w:tab w:val="right" w:pos="9639"/>
        </w:tabs>
        <w:spacing w:before="80" w:after="80" w:line="288" w:lineRule="auto"/>
        <w:ind w:firstLine="567"/>
        <w:jc w:val="both"/>
        <w:rPr>
          <w:sz w:val="28"/>
          <w:szCs w:val="28"/>
        </w:rPr>
      </w:pPr>
      <w:r w:rsidRPr="008D78A8">
        <w:rPr>
          <w:sz w:val="28"/>
          <w:szCs w:val="28"/>
        </w:rPr>
        <w:t xml:space="preserve">1. Thiết kế giao diện </w:t>
      </w:r>
      <w:r w:rsidRPr="008D78A8">
        <w:rPr>
          <w:sz w:val="28"/>
          <w:szCs w:val="28"/>
        </w:rPr>
        <w:tab/>
      </w:r>
    </w:p>
    <w:p w14:paraId="50C44F63" w14:textId="270F827A" w:rsidR="00F47A4A" w:rsidRPr="008D78A8" w:rsidRDefault="00F47A4A" w:rsidP="00F47A4A">
      <w:pPr>
        <w:tabs>
          <w:tab w:val="right" w:pos="9639"/>
        </w:tabs>
        <w:spacing w:before="80" w:after="80" w:line="288" w:lineRule="auto"/>
        <w:ind w:firstLine="567"/>
        <w:jc w:val="both"/>
        <w:rPr>
          <w:sz w:val="28"/>
          <w:szCs w:val="28"/>
        </w:rPr>
      </w:pPr>
      <w:r w:rsidRPr="008D78A8">
        <w:rPr>
          <w:sz w:val="28"/>
          <w:szCs w:val="28"/>
        </w:rPr>
        <w:t>2. Khi Form thực thi sẽ hiển thị các sách như hình minh họa, có 4 khối từ khối 6 đến khối 9, mỗi khối có 20 lớp từ lớp 1 đến lớp 20, số lượng từ 10 đến 45</w:t>
      </w:r>
    </w:p>
    <w:p w14:paraId="16266E6C" w14:textId="77777777" w:rsidR="00F47A4A" w:rsidRPr="008D78A8" w:rsidRDefault="00F47A4A" w:rsidP="00F47A4A">
      <w:pPr>
        <w:tabs>
          <w:tab w:val="right" w:pos="9639"/>
        </w:tabs>
        <w:spacing w:before="80" w:after="80" w:line="288" w:lineRule="auto"/>
        <w:ind w:firstLine="567"/>
        <w:jc w:val="both"/>
        <w:rPr>
          <w:sz w:val="28"/>
          <w:szCs w:val="28"/>
        </w:rPr>
      </w:pPr>
      <w:r w:rsidRPr="008D78A8">
        <w:rPr>
          <w:sz w:val="28"/>
          <w:szCs w:val="28"/>
        </w:rPr>
        <w:t xml:space="preserve">3. Khi nhấn nút </w:t>
      </w:r>
      <w:r w:rsidRPr="008D78A8">
        <w:rPr>
          <w:b/>
          <w:sz w:val="28"/>
          <w:szCs w:val="28"/>
        </w:rPr>
        <w:t>Thêm,</w:t>
      </w:r>
      <w:r w:rsidRPr="008D78A8">
        <w:rPr>
          <w:sz w:val="28"/>
          <w:szCs w:val="28"/>
        </w:rPr>
        <w:t xml:space="preserve"> những </w:t>
      </w:r>
      <w:r w:rsidRPr="008D78A8">
        <w:rPr>
          <w:b/>
          <w:sz w:val="28"/>
          <w:szCs w:val="28"/>
        </w:rPr>
        <w:t>sách được chọn</w:t>
      </w:r>
      <w:r w:rsidRPr="008D78A8">
        <w:rPr>
          <w:sz w:val="28"/>
          <w:szCs w:val="28"/>
        </w:rPr>
        <w:t xml:space="preserve"> trên checklistbox sẽ được thêm vào listview với đơn giá mỗi sách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003"/>
        <w:gridCol w:w="1272"/>
        <w:gridCol w:w="973"/>
        <w:gridCol w:w="1113"/>
        <w:gridCol w:w="1636"/>
        <w:gridCol w:w="1201"/>
        <w:gridCol w:w="1224"/>
      </w:tblGrid>
      <w:tr w:rsidR="00F47A4A" w:rsidRPr="008D78A8" w14:paraId="36F5B0F4" w14:textId="77777777" w:rsidTr="007A32F9">
        <w:tc>
          <w:tcPr>
            <w:tcW w:w="1231" w:type="dxa"/>
            <w:shd w:val="clear" w:color="auto" w:fill="auto"/>
          </w:tcPr>
          <w:p w14:paraId="5B66D676" w14:textId="77777777" w:rsidR="00F47A4A" w:rsidRPr="008D78A8" w:rsidRDefault="00F47A4A" w:rsidP="007A32F9">
            <w:pPr>
              <w:tabs>
                <w:tab w:val="right" w:pos="9639"/>
              </w:tabs>
              <w:spacing w:before="80" w:after="80" w:line="288" w:lineRule="auto"/>
              <w:jc w:val="center"/>
              <w:rPr>
                <w:sz w:val="28"/>
                <w:szCs w:val="28"/>
              </w:rPr>
            </w:pPr>
            <w:r w:rsidRPr="008D78A8">
              <w:rPr>
                <w:sz w:val="28"/>
                <w:szCs w:val="28"/>
              </w:rPr>
              <w:t>Toán</w:t>
            </w:r>
          </w:p>
        </w:tc>
        <w:tc>
          <w:tcPr>
            <w:tcW w:w="1004" w:type="dxa"/>
            <w:shd w:val="clear" w:color="auto" w:fill="auto"/>
          </w:tcPr>
          <w:p w14:paraId="133E53AC" w14:textId="77777777" w:rsidR="00F47A4A" w:rsidRPr="008D78A8" w:rsidRDefault="00F47A4A" w:rsidP="007A32F9">
            <w:pPr>
              <w:tabs>
                <w:tab w:val="right" w:pos="9639"/>
              </w:tabs>
              <w:spacing w:before="80" w:after="80" w:line="288" w:lineRule="auto"/>
              <w:jc w:val="center"/>
              <w:rPr>
                <w:sz w:val="28"/>
                <w:szCs w:val="28"/>
              </w:rPr>
            </w:pPr>
            <w:r w:rsidRPr="008D78A8">
              <w:rPr>
                <w:sz w:val="28"/>
                <w:szCs w:val="28"/>
              </w:rPr>
              <w:t>KHTN</w:t>
            </w:r>
          </w:p>
        </w:tc>
        <w:tc>
          <w:tcPr>
            <w:tcW w:w="1303" w:type="dxa"/>
            <w:shd w:val="clear" w:color="auto" w:fill="auto"/>
          </w:tcPr>
          <w:p w14:paraId="591CA90D" w14:textId="77777777" w:rsidR="00F47A4A" w:rsidRPr="008D78A8" w:rsidRDefault="00F47A4A" w:rsidP="007A32F9">
            <w:pPr>
              <w:tabs>
                <w:tab w:val="right" w:pos="9639"/>
              </w:tabs>
              <w:spacing w:before="80" w:after="80" w:line="288" w:lineRule="auto"/>
              <w:jc w:val="center"/>
              <w:rPr>
                <w:sz w:val="28"/>
                <w:szCs w:val="28"/>
              </w:rPr>
            </w:pPr>
            <w:r w:rsidRPr="008D78A8">
              <w:rPr>
                <w:sz w:val="28"/>
                <w:szCs w:val="28"/>
              </w:rPr>
              <w:t>Ngữ Văn</w:t>
            </w:r>
          </w:p>
        </w:tc>
        <w:tc>
          <w:tcPr>
            <w:tcW w:w="992" w:type="dxa"/>
            <w:shd w:val="clear" w:color="auto" w:fill="auto"/>
          </w:tcPr>
          <w:p w14:paraId="3B8E4113" w14:textId="77777777" w:rsidR="00F47A4A" w:rsidRPr="008D78A8" w:rsidRDefault="00F47A4A" w:rsidP="007A32F9">
            <w:pPr>
              <w:tabs>
                <w:tab w:val="right" w:pos="9639"/>
              </w:tabs>
              <w:spacing w:before="80" w:after="80" w:line="288" w:lineRule="auto"/>
              <w:jc w:val="center"/>
              <w:rPr>
                <w:sz w:val="28"/>
                <w:szCs w:val="28"/>
              </w:rPr>
            </w:pPr>
            <w:r w:rsidRPr="008D78A8">
              <w:rPr>
                <w:sz w:val="28"/>
                <w:szCs w:val="28"/>
              </w:rPr>
              <w:t>Địa Lý</w:t>
            </w:r>
          </w:p>
        </w:tc>
        <w:tc>
          <w:tcPr>
            <w:tcW w:w="1134" w:type="dxa"/>
            <w:shd w:val="clear" w:color="auto" w:fill="auto"/>
          </w:tcPr>
          <w:p w14:paraId="5B633836" w14:textId="77777777" w:rsidR="00F47A4A" w:rsidRPr="008D78A8" w:rsidRDefault="00F47A4A" w:rsidP="007A32F9">
            <w:pPr>
              <w:tabs>
                <w:tab w:val="right" w:pos="9639"/>
              </w:tabs>
              <w:spacing w:before="80" w:after="80" w:line="288" w:lineRule="auto"/>
              <w:jc w:val="center"/>
              <w:rPr>
                <w:sz w:val="28"/>
                <w:szCs w:val="28"/>
              </w:rPr>
            </w:pPr>
            <w:r w:rsidRPr="008D78A8">
              <w:rPr>
                <w:sz w:val="28"/>
                <w:szCs w:val="28"/>
              </w:rPr>
              <w:t>Lịch Sử</w:t>
            </w:r>
          </w:p>
        </w:tc>
        <w:tc>
          <w:tcPr>
            <w:tcW w:w="1681" w:type="dxa"/>
            <w:shd w:val="clear" w:color="auto" w:fill="auto"/>
          </w:tcPr>
          <w:p w14:paraId="0870664F" w14:textId="77777777" w:rsidR="00F47A4A" w:rsidRPr="008D78A8" w:rsidRDefault="00F47A4A" w:rsidP="007A32F9">
            <w:pPr>
              <w:tabs>
                <w:tab w:val="right" w:pos="9639"/>
              </w:tabs>
              <w:spacing w:before="80" w:after="80" w:line="288" w:lineRule="auto"/>
              <w:jc w:val="center"/>
              <w:rPr>
                <w:sz w:val="28"/>
                <w:szCs w:val="28"/>
              </w:rPr>
            </w:pPr>
            <w:r w:rsidRPr="008D78A8">
              <w:rPr>
                <w:sz w:val="28"/>
                <w:szCs w:val="28"/>
              </w:rPr>
              <w:t>Công nghệ</w:t>
            </w:r>
          </w:p>
        </w:tc>
        <w:tc>
          <w:tcPr>
            <w:tcW w:w="1232" w:type="dxa"/>
            <w:shd w:val="clear" w:color="auto" w:fill="auto"/>
          </w:tcPr>
          <w:p w14:paraId="5B118D62" w14:textId="77777777" w:rsidR="00F47A4A" w:rsidRPr="008D78A8" w:rsidRDefault="00F47A4A" w:rsidP="007A32F9">
            <w:pPr>
              <w:tabs>
                <w:tab w:val="right" w:pos="9639"/>
              </w:tabs>
              <w:spacing w:before="80" w:after="80" w:line="288" w:lineRule="auto"/>
              <w:jc w:val="center"/>
              <w:rPr>
                <w:sz w:val="28"/>
                <w:szCs w:val="28"/>
              </w:rPr>
            </w:pPr>
            <w:r w:rsidRPr="008D78A8">
              <w:rPr>
                <w:sz w:val="28"/>
                <w:szCs w:val="28"/>
              </w:rPr>
              <w:t>Tin học</w:t>
            </w:r>
          </w:p>
        </w:tc>
        <w:tc>
          <w:tcPr>
            <w:tcW w:w="1232" w:type="dxa"/>
            <w:shd w:val="clear" w:color="auto" w:fill="auto"/>
          </w:tcPr>
          <w:p w14:paraId="4B69DAA4" w14:textId="77777777" w:rsidR="00F47A4A" w:rsidRPr="008D78A8" w:rsidRDefault="00F47A4A" w:rsidP="007A32F9">
            <w:pPr>
              <w:tabs>
                <w:tab w:val="right" w:pos="9639"/>
              </w:tabs>
              <w:spacing w:before="80" w:after="80" w:line="288" w:lineRule="auto"/>
              <w:jc w:val="center"/>
              <w:rPr>
                <w:sz w:val="28"/>
                <w:szCs w:val="28"/>
              </w:rPr>
            </w:pPr>
            <w:r w:rsidRPr="008D78A8">
              <w:rPr>
                <w:sz w:val="28"/>
                <w:szCs w:val="28"/>
              </w:rPr>
              <w:t>English</w:t>
            </w:r>
          </w:p>
        </w:tc>
      </w:tr>
      <w:tr w:rsidR="00F47A4A" w:rsidRPr="008D78A8" w14:paraId="5E769B2B" w14:textId="77777777" w:rsidTr="007A32F9">
        <w:tc>
          <w:tcPr>
            <w:tcW w:w="1231" w:type="dxa"/>
            <w:shd w:val="clear" w:color="auto" w:fill="auto"/>
          </w:tcPr>
          <w:p w14:paraId="0A923F49" w14:textId="77777777" w:rsidR="00F47A4A" w:rsidRPr="008D78A8" w:rsidRDefault="00F47A4A" w:rsidP="007A32F9">
            <w:pPr>
              <w:tabs>
                <w:tab w:val="right" w:pos="9639"/>
              </w:tabs>
              <w:spacing w:before="80" w:after="80" w:line="288" w:lineRule="auto"/>
              <w:jc w:val="center"/>
              <w:rPr>
                <w:sz w:val="28"/>
                <w:szCs w:val="28"/>
              </w:rPr>
            </w:pPr>
            <w:r w:rsidRPr="008D78A8">
              <w:rPr>
                <w:sz w:val="28"/>
                <w:szCs w:val="28"/>
              </w:rPr>
              <w:t>280</w:t>
            </w:r>
          </w:p>
        </w:tc>
        <w:tc>
          <w:tcPr>
            <w:tcW w:w="1004" w:type="dxa"/>
            <w:shd w:val="clear" w:color="auto" w:fill="auto"/>
          </w:tcPr>
          <w:p w14:paraId="2792814D" w14:textId="77777777" w:rsidR="00F47A4A" w:rsidRPr="008D78A8" w:rsidRDefault="00F47A4A" w:rsidP="007A32F9">
            <w:pPr>
              <w:tabs>
                <w:tab w:val="right" w:pos="9639"/>
              </w:tabs>
              <w:spacing w:before="80" w:after="80" w:line="288" w:lineRule="auto"/>
              <w:jc w:val="center"/>
              <w:rPr>
                <w:sz w:val="28"/>
                <w:szCs w:val="28"/>
              </w:rPr>
            </w:pPr>
            <w:r w:rsidRPr="008D78A8">
              <w:rPr>
                <w:sz w:val="28"/>
                <w:szCs w:val="28"/>
              </w:rPr>
              <w:t>257</w:t>
            </w:r>
          </w:p>
        </w:tc>
        <w:tc>
          <w:tcPr>
            <w:tcW w:w="1303" w:type="dxa"/>
            <w:shd w:val="clear" w:color="auto" w:fill="auto"/>
          </w:tcPr>
          <w:p w14:paraId="3A774023" w14:textId="77777777" w:rsidR="00F47A4A" w:rsidRPr="008D78A8" w:rsidRDefault="00F47A4A" w:rsidP="007A32F9">
            <w:pPr>
              <w:tabs>
                <w:tab w:val="right" w:pos="9639"/>
              </w:tabs>
              <w:spacing w:before="80" w:after="80" w:line="288" w:lineRule="auto"/>
              <w:jc w:val="center"/>
              <w:rPr>
                <w:sz w:val="28"/>
                <w:szCs w:val="28"/>
              </w:rPr>
            </w:pPr>
            <w:r w:rsidRPr="008D78A8">
              <w:rPr>
                <w:sz w:val="28"/>
                <w:szCs w:val="28"/>
              </w:rPr>
              <w:t>300</w:t>
            </w:r>
          </w:p>
        </w:tc>
        <w:tc>
          <w:tcPr>
            <w:tcW w:w="992" w:type="dxa"/>
            <w:shd w:val="clear" w:color="auto" w:fill="auto"/>
          </w:tcPr>
          <w:p w14:paraId="0BE45E67" w14:textId="77777777" w:rsidR="00F47A4A" w:rsidRPr="008D78A8" w:rsidRDefault="00F47A4A" w:rsidP="007A32F9">
            <w:pPr>
              <w:tabs>
                <w:tab w:val="right" w:pos="9639"/>
              </w:tabs>
              <w:spacing w:before="80" w:after="80" w:line="288" w:lineRule="auto"/>
              <w:jc w:val="center"/>
              <w:rPr>
                <w:sz w:val="28"/>
                <w:szCs w:val="28"/>
              </w:rPr>
            </w:pPr>
            <w:r w:rsidRPr="008D78A8">
              <w:rPr>
                <w:sz w:val="28"/>
                <w:szCs w:val="28"/>
              </w:rPr>
              <w:t>310</w:t>
            </w:r>
          </w:p>
        </w:tc>
        <w:tc>
          <w:tcPr>
            <w:tcW w:w="1134" w:type="dxa"/>
            <w:shd w:val="clear" w:color="auto" w:fill="auto"/>
          </w:tcPr>
          <w:p w14:paraId="5306472B" w14:textId="77777777" w:rsidR="00F47A4A" w:rsidRPr="008D78A8" w:rsidRDefault="00F47A4A" w:rsidP="007A32F9">
            <w:pPr>
              <w:tabs>
                <w:tab w:val="right" w:pos="9639"/>
              </w:tabs>
              <w:spacing w:before="80" w:after="80" w:line="288" w:lineRule="auto"/>
              <w:jc w:val="center"/>
              <w:rPr>
                <w:sz w:val="28"/>
                <w:szCs w:val="28"/>
              </w:rPr>
            </w:pPr>
            <w:r w:rsidRPr="008D78A8">
              <w:rPr>
                <w:sz w:val="28"/>
                <w:szCs w:val="28"/>
              </w:rPr>
              <w:t>320</w:t>
            </w:r>
          </w:p>
        </w:tc>
        <w:tc>
          <w:tcPr>
            <w:tcW w:w="1681" w:type="dxa"/>
            <w:shd w:val="clear" w:color="auto" w:fill="auto"/>
          </w:tcPr>
          <w:p w14:paraId="32E52DD7" w14:textId="77777777" w:rsidR="00F47A4A" w:rsidRPr="008D78A8" w:rsidRDefault="00F47A4A" w:rsidP="007A32F9">
            <w:pPr>
              <w:tabs>
                <w:tab w:val="right" w:pos="9639"/>
              </w:tabs>
              <w:spacing w:before="80" w:after="80" w:line="288" w:lineRule="auto"/>
              <w:jc w:val="center"/>
              <w:rPr>
                <w:sz w:val="28"/>
                <w:szCs w:val="28"/>
              </w:rPr>
            </w:pPr>
            <w:r w:rsidRPr="008D78A8">
              <w:rPr>
                <w:sz w:val="28"/>
                <w:szCs w:val="28"/>
              </w:rPr>
              <w:t>340</w:t>
            </w:r>
          </w:p>
        </w:tc>
        <w:tc>
          <w:tcPr>
            <w:tcW w:w="1232" w:type="dxa"/>
            <w:shd w:val="clear" w:color="auto" w:fill="auto"/>
          </w:tcPr>
          <w:p w14:paraId="1D1C5631" w14:textId="77777777" w:rsidR="00F47A4A" w:rsidRPr="008D78A8" w:rsidRDefault="00F47A4A" w:rsidP="007A32F9">
            <w:pPr>
              <w:tabs>
                <w:tab w:val="right" w:pos="9639"/>
              </w:tabs>
              <w:spacing w:before="80" w:after="80" w:line="288" w:lineRule="auto"/>
              <w:jc w:val="center"/>
              <w:rPr>
                <w:sz w:val="28"/>
                <w:szCs w:val="28"/>
              </w:rPr>
            </w:pPr>
            <w:r w:rsidRPr="008D78A8">
              <w:rPr>
                <w:sz w:val="28"/>
                <w:szCs w:val="28"/>
              </w:rPr>
              <w:t>330</w:t>
            </w:r>
          </w:p>
        </w:tc>
        <w:tc>
          <w:tcPr>
            <w:tcW w:w="1232" w:type="dxa"/>
            <w:shd w:val="clear" w:color="auto" w:fill="auto"/>
          </w:tcPr>
          <w:p w14:paraId="63235B68" w14:textId="77777777" w:rsidR="00F47A4A" w:rsidRPr="008D78A8" w:rsidRDefault="00F47A4A" w:rsidP="007A32F9">
            <w:pPr>
              <w:tabs>
                <w:tab w:val="right" w:pos="9639"/>
              </w:tabs>
              <w:spacing w:before="80" w:after="80" w:line="288" w:lineRule="auto"/>
              <w:jc w:val="center"/>
              <w:rPr>
                <w:sz w:val="28"/>
                <w:szCs w:val="28"/>
              </w:rPr>
            </w:pPr>
            <w:r w:rsidRPr="008D78A8">
              <w:rPr>
                <w:sz w:val="28"/>
                <w:szCs w:val="28"/>
              </w:rPr>
              <w:t>360</w:t>
            </w:r>
          </w:p>
        </w:tc>
      </w:tr>
    </w:tbl>
    <w:p w14:paraId="072B9A2A" w14:textId="190D47A2" w:rsidR="00F47A4A" w:rsidRPr="008D78A8" w:rsidRDefault="00F47A4A" w:rsidP="00F47A4A">
      <w:pPr>
        <w:tabs>
          <w:tab w:val="right" w:pos="9639"/>
        </w:tabs>
        <w:spacing w:before="80" w:after="80" w:line="288" w:lineRule="auto"/>
        <w:ind w:firstLine="567"/>
        <w:jc w:val="both"/>
        <w:rPr>
          <w:sz w:val="28"/>
          <w:szCs w:val="28"/>
        </w:rPr>
      </w:pPr>
      <w:r w:rsidRPr="008D78A8">
        <w:rPr>
          <w:sz w:val="28"/>
          <w:szCs w:val="28"/>
        </w:rPr>
        <w:tab/>
      </w:r>
    </w:p>
    <w:p w14:paraId="2EC5F30F" w14:textId="043E01BF" w:rsidR="00F47A4A" w:rsidRPr="008D78A8" w:rsidRDefault="00F47A4A" w:rsidP="00F47A4A">
      <w:pPr>
        <w:tabs>
          <w:tab w:val="right" w:pos="9639"/>
        </w:tabs>
        <w:spacing w:before="80" w:after="80" w:line="288" w:lineRule="auto"/>
        <w:ind w:firstLine="567"/>
        <w:jc w:val="both"/>
        <w:rPr>
          <w:sz w:val="28"/>
          <w:szCs w:val="28"/>
        </w:rPr>
      </w:pPr>
      <w:r w:rsidRPr="008D78A8">
        <w:rPr>
          <w:sz w:val="28"/>
          <w:szCs w:val="28"/>
        </w:rPr>
        <w:t>4. Khi nhấn nút Tính tiền, sẽ tính tổng tiền, giảm giá và tiền phải trả. Nếu tổng tiền lớn hơn 10000 thì giảm 8%, tổng tiền từ 5000 đến 10000 giảm 5%, ngược lại giảm giá bằng 0. Tiền phải trả = tổng tiền – giảm giá</w:t>
      </w:r>
      <w:r w:rsidR="00316309">
        <w:rPr>
          <w:sz w:val="28"/>
          <w:szCs w:val="28"/>
        </w:rPr>
        <w:t xml:space="preserve">. </w:t>
      </w:r>
      <w:r w:rsidR="00316309" w:rsidRPr="00206F51">
        <w:rPr>
          <w:color w:val="EE0000"/>
          <w:sz w:val="28"/>
          <w:szCs w:val="28"/>
        </w:rPr>
        <w:t>Đồng thời ghi ra tập tin có nội dung trên Listview</w:t>
      </w:r>
      <w:r w:rsidRPr="008D78A8">
        <w:rPr>
          <w:sz w:val="28"/>
          <w:szCs w:val="28"/>
        </w:rPr>
        <w:tab/>
        <w:t xml:space="preserve"> </w:t>
      </w:r>
    </w:p>
    <w:p w14:paraId="7B0A49F5" w14:textId="77777777" w:rsidR="004F7C51" w:rsidRPr="008D78A8" w:rsidRDefault="004F7C51">
      <w:pPr>
        <w:spacing w:after="160" w:line="259" w:lineRule="auto"/>
        <w:rPr>
          <w:b/>
          <w:sz w:val="28"/>
          <w:szCs w:val="28"/>
        </w:rPr>
      </w:pPr>
      <w:r w:rsidRPr="008D78A8">
        <w:rPr>
          <w:b/>
          <w:sz w:val="28"/>
          <w:szCs w:val="28"/>
        </w:rPr>
        <w:br w:type="page"/>
      </w:r>
    </w:p>
    <w:p w14:paraId="54C42F18" w14:textId="77777777" w:rsidR="004F7C51" w:rsidRPr="008D78A8" w:rsidRDefault="00F47A4A" w:rsidP="004F7C51">
      <w:pPr>
        <w:rPr>
          <w:sz w:val="28"/>
          <w:szCs w:val="28"/>
        </w:rPr>
      </w:pPr>
      <w:r w:rsidRPr="008D78A8">
        <w:rPr>
          <w:b/>
          <w:sz w:val="28"/>
          <w:szCs w:val="28"/>
        </w:rPr>
        <w:lastRenderedPageBreak/>
        <w:t>Bài 2</w:t>
      </w:r>
      <w:r w:rsidRPr="008D78A8">
        <w:rPr>
          <w:sz w:val="28"/>
          <w:szCs w:val="28"/>
        </w:rPr>
        <w:t xml:space="preserve">: </w:t>
      </w:r>
      <w:r w:rsidR="004F7C51" w:rsidRPr="008D78A8">
        <w:rPr>
          <w:sz w:val="28"/>
          <w:szCs w:val="28"/>
        </w:rPr>
        <w:t>Cho CSDL như hình:</w:t>
      </w:r>
    </w:p>
    <w:p w14:paraId="054F8590" w14:textId="77777777" w:rsidR="004F7C51" w:rsidRPr="008D78A8" w:rsidRDefault="004F7C51" w:rsidP="004F7C51">
      <w:pPr>
        <w:spacing w:after="120"/>
        <w:jc w:val="center"/>
        <w:rPr>
          <w:sz w:val="28"/>
          <w:szCs w:val="28"/>
        </w:rPr>
      </w:pPr>
      <w:r w:rsidRPr="008D78A8">
        <w:rPr>
          <w:noProof/>
          <w:sz w:val="28"/>
          <w:szCs w:val="28"/>
        </w:rPr>
        <w:drawing>
          <wp:inline distT="0" distB="0" distL="0" distR="0" wp14:anchorId="1A0C8ABF" wp14:editId="6E338EA3">
            <wp:extent cx="3705225" cy="34373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8497" cy="3440412"/>
                    </a:xfrm>
                    <a:prstGeom prst="rect">
                      <a:avLst/>
                    </a:prstGeom>
                  </pic:spPr>
                </pic:pic>
              </a:graphicData>
            </a:graphic>
          </wp:inline>
        </w:drawing>
      </w:r>
    </w:p>
    <w:p w14:paraId="56C3909F" w14:textId="77777777" w:rsidR="004F7C51" w:rsidRPr="008D78A8" w:rsidRDefault="004F7C51">
      <w:pPr>
        <w:rPr>
          <w:sz w:val="28"/>
          <w:szCs w:val="28"/>
        </w:rPr>
      </w:pPr>
    </w:p>
    <w:p w14:paraId="278FFD27" w14:textId="77777777" w:rsidR="009450BB" w:rsidRPr="008D78A8" w:rsidRDefault="00F47A4A">
      <w:pPr>
        <w:rPr>
          <w:sz w:val="28"/>
          <w:szCs w:val="28"/>
        </w:rPr>
      </w:pPr>
      <w:r w:rsidRPr="008D78A8">
        <w:rPr>
          <w:sz w:val="28"/>
          <w:szCs w:val="28"/>
        </w:rPr>
        <w:t>Thiết kế giao diện như hình bên dưới</w:t>
      </w:r>
    </w:p>
    <w:p w14:paraId="59EF8F64" w14:textId="77777777" w:rsidR="00F47A4A" w:rsidRPr="008D78A8" w:rsidRDefault="001E6F9F">
      <w:pPr>
        <w:rPr>
          <w:sz w:val="28"/>
          <w:szCs w:val="28"/>
        </w:rPr>
      </w:pPr>
      <w:r w:rsidRPr="008D78A8">
        <w:rPr>
          <w:noProof/>
          <w:sz w:val="28"/>
          <w:szCs w:val="28"/>
        </w:rPr>
        <w:drawing>
          <wp:inline distT="0" distB="0" distL="0" distR="0" wp14:anchorId="4AF3E778" wp14:editId="0A03C1EF">
            <wp:extent cx="5943600" cy="3280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0410"/>
                    </a:xfrm>
                    <a:prstGeom prst="rect">
                      <a:avLst/>
                    </a:prstGeom>
                  </pic:spPr>
                </pic:pic>
              </a:graphicData>
            </a:graphic>
          </wp:inline>
        </w:drawing>
      </w:r>
    </w:p>
    <w:p w14:paraId="565CE171" w14:textId="77777777" w:rsidR="004F7C51" w:rsidRPr="008D78A8" w:rsidRDefault="004F7C51">
      <w:pPr>
        <w:rPr>
          <w:sz w:val="28"/>
          <w:szCs w:val="28"/>
        </w:rPr>
      </w:pPr>
      <w:r w:rsidRPr="008D78A8">
        <w:rPr>
          <w:b/>
          <w:sz w:val="28"/>
          <w:szCs w:val="28"/>
          <w:u w:val="single"/>
        </w:rPr>
        <w:t>Yêu cầu</w:t>
      </w:r>
      <w:r w:rsidRPr="008D78A8">
        <w:rPr>
          <w:sz w:val="28"/>
          <w:szCs w:val="28"/>
        </w:rPr>
        <w:t>:</w:t>
      </w:r>
    </w:p>
    <w:p w14:paraId="44419E64" w14:textId="77777777" w:rsidR="004F7C51" w:rsidRPr="008D78A8" w:rsidRDefault="004F7C51" w:rsidP="008D78A8">
      <w:pPr>
        <w:pStyle w:val="ListParagraph"/>
        <w:numPr>
          <w:ilvl w:val="0"/>
          <w:numId w:val="1"/>
        </w:numPr>
        <w:tabs>
          <w:tab w:val="left" w:pos="851"/>
        </w:tabs>
        <w:spacing w:before="120" w:after="120"/>
        <w:ind w:left="0" w:firstLine="567"/>
        <w:jc w:val="both"/>
        <w:rPr>
          <w:sz w:val="28"/>
          <w:szCs w:val="28"/>
        </w:rPr>
      </w:pPr>
      <w:r w:rsidRPr="008D78A8">
        <w:rPr>
          <w:sz w:val="28"/>
          <w:szCs w:val="28"/>
        </w:rPr>
        <w:t>Khi</w:t>
      </w:r>
      <w:r w:rsidR="001E6F9F" w:rsidRPr="008D78A8">
        <w:rPr>
          <w:sz w:val="28"/>
          <w:szCs w:val="28"/>
        </w:rPr>
        <w:t xml:space="preserve"> Form thực thi hiển thị Danh sách Tỉnh và danh sách Chiến dịch lên Listbox.</w:t>
      </w:r>
    </w:p>
    <w:p w14:paraId="24664336" w14:textId="77777777" w:rsidR="001E6F9F" w:rsidRPr="008D78A8" w:rsidRDefault="001E6F9F" w:rsidP="008D78A8">
      <w:pPr>
        <w:pStyle w:val="ListParagraph"/>
        <w:numPr>
          <w:ilvl w:val="0"/>
          <w:numId w:val="1"/>
        </w:numPr>
        <w:tabs>
          <w:tab w:val="left" w:pos="851"/>
        </w:tabs>
        <w:spacing w:before="120" w:after="120"/>
        <w:ind w:left="0" w:firstLine="567"/>
        <w:jc w:val="both"/>
        <w:rPr>
          <w:sz w:val="28"/>
          <w:szCs w:val="28"/>
        </w:rPr>
      </w:pPr>
      <w:r w:rsidRPr="008D78A8">
        <w:rPr>
          <w:sz w:val="28"/>
          <w:szCs w:val="28"/>
        </w:rPr>
        <w:t>Khi chọn 1 tỉnh sẽ hiển thị thông tin: Các hoạt động chính ở tỉnh lên Listview như hình.</w:t>
      </w:r>
    </w:p>
    <w:p w14:paraId="022D4324" w14:textId="77777777" w:rsidR="001E6F9F" w:rsidRPr="008D78A8" w:rsidRDefault="001E6F9F" w:rsidP="008D78A8">
      <w:pPr>
        <w:pStyle w:val="ListParagraph"/>
        <w:numPr>
          <w:ilvl w:val="0"/>
          <w:numId w:val="1"/>
        </w:numPr>
        <w:tabs>
          <w:tab w:val="left" w:pos="851"/>
        </w:tabs>
        <w:spacing w:before="120" w:after="120"/>
        <w:ind w:left="0" w:firstLine="567"/>
        <w:jc w:val="both"/>
        <w:rPr>
          <w:sz w:val="28"/>
          <w:szCs w:val="28"/>
        </w:rPr>
      </w:pPr>
      <w:r w:rsidRPr="008D78A8">
        <w:rPr>
          <w:sz w:val="28"/>
          <w:szCs w:val="28"/>
        </w:rPr>
        <w:t>Khi chọn 1 Chiến dịch sẽ hiển thị thông tin chi tiết của chiến dịch lên DataGridView. Khi chọn 1 dòng trên DataGridView sẽ hiển thị: Thông tin chi tiết chiến dịch như hình.</w:t>
      </w:r>
    </w:p>
    <w:p w14:paraId="1D756B5C" w14:textId="77777777" w:rsidR="001E6F9F" w:rsidRPr="008D78A8" w:rsidRDefault="008D78A8" w:rsidP="008D78A8">
      <w:pPr>
        <w:pStyle w:val="ListParagraph"/>
        <w:numPr>
          <w:ilvl w:val="0"/>
          <w:numId w:val="1"/>
        </w:numPr>
        <w:tabs>
          <w:tab w:val="left" w:pos="851"/>
        </w:tabs>
        <w:spacing w:before="120" w:after="120"/>
        <w:ind w:left="0" w:firstLine="567"/>
        <w:jc w:val="both"/>
        <w:rPr>
          <w:sz w:val="28"/>
          <w:szCs w:val="28"/>
        </w:rPr>
      </w:pPr>
      <w:r w:rsidRPr="008D78A8">
        <w:rPr>
          <w:sz w:val="28"/>
          <w:szCs w:val="28"/>
        </w:rPr>
        <w:lastRenderedPageBreak/>
        <w:t>Khi nhấp nút Thêm dữ liệu trên các điều khiển xóa trắng, nút Thêm thành nút Ghi, nhập giá trị vào các điều khiển và nhấp nút Ghi dữ liệu sẽ thêm vào csdl.</w:t>
      </w:r>
    </w:p>
    <w:p w14:paraId="3CA47381" w14:textId="77777777" w:rsidR="008D78A8" w:rsidRPr="008D78A8" w:rsidRDefault="008D78A8" w:rsidP="008D78A8">
      <w:pPr>
        <w:pStyle w:val="ListParagraph"/>
        <w:numPr>
          <w:ilvl w:val="0"/>
          <w:numId w:val="1"/>
        </w:numPr>
        <w:tabs>
          <w:tab w:val="left" w:pos="851"/>
        </w:tabs>
        <w:spacing w:before="120" w:after="120"/>
        <w:ind w:left="0" w:firstLine="567"/>
        <w:jc w:val="both"/>
        <w:rPr>
          <w:sz w:val="28"/>
          <w:szCs w:val="28"/>
        </w:rPr>
      </w:pPr>
      <w:r w:rsidRPr="008D78A8">
        <w:rPr>
          <w:sz w:val="28"/>
          <w:szCs w:val="28"/>
        </w:rPr>
        <w:t>Khi chọn 1 dòng trên DataGridView, chỉnh sửa các thông tin và nhấp nút Cập nhật thì dữ liệu sẽ được lưu vào csdl.</w:t>
      </w:r>
    </w:p>
    <w:p w14:paraId="0BEFE67F" w14:textId="77777777" w:rsidR="008D78A8" w:rsidRPr="008D78A8" w:rsidRDefault="008D78A8" w:rsidP="008D78A8">
      <w:pPr>
        <w:pStyle w:val="ListParagraph"/>
        <w:numPr>
          <w:ilvl w:val="0"/>
          <w:numId w:val="1"/>
        </w:numPr>
        <w:tabs>
          <w:tab w:val="left" w:pos="851"/>
        </w:tabs>
        <w:spacing w:before="120" w:after="120"/>
        <w:ind w:left="0" w:firstLine="567"/>
        <w:jc w:val="both"/>
        <w:rPr>
          <w:sz w:val="28"/>
          <w:szCs w:val="28"/>
        </w:rPr>
      </w:pPr>
      <w:r w:rsidRPr="008D78A8">
        <w:rPr>
          <w:sz w:val="28"/>
          <w:szCs w:val="28"/>
        </w:rPr>
        <w:t>Khi chọn 1 dòng trên DataGridView, nhấp nút xóa thì chiến dịch sẽ được xóa khỏi csdl, xác nhận người dùng trước khi xóa.</w:t>
      </w:r>
    </w:p>
    <w:p w14:paraId="0D6A4652" w14:textId="77777777" w:rsidR="001E6F9F" w:rsidRPr="008D78A8" w:rsidRDefault="001E6F9F">
      <w:pPr>
        <w:rPr>
          <w:sz w:val="28"/>
          <w:szCs w:val="28"/>
        </w:rPr>
      </w:pPr>
    </w:p>
    <w:sectPr w:rsidR="001E6F9F" w:rsidRPr="008D78A8" w:rsidSect="008D78A8">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B7389"/>
    <w:multiLevelType w:val="hybridMultilevel"/>
    <w:tmpl w:val="38A0ACE2"/>
    <w:lvl w:ilvl="0" w:tplc="1C44A7F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49418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A4A"/>
    <w:rsid w:val="000B450D"/>
    <w:rsid w:val="001E6F9F"/>
    <w:rsid w:val="00206F51"/>
    <w:rsid w:val="00316309"/>
    <w:rsid w:val="004F7C51"/>
    <w:rsid w:val="00777C4E"/>
    <w:rsid w:val="008D78A8"/>
    <w:rsid w:val="009450BB"/>
    <w:rsid w:val="00CF0460"/>
    <w:rsid w:val="00F4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F9D4"/>
  <w15:chartTrackingRefBased/>
  <w15:docId w15:val="{E4E4CBCB-54F2-43A9-9792-3D0F6C4A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B514</cp:lastModifiedBy>
  <cp:revision>5</cp:revision>
  <dcterms:created xsi:type="dcterms:W3CDTF">2025-05-20T02:52:00Z</dcterms:created>
  <dcterms:modified xsi:type="dcterms:W3CDTF">2025-05-20T06:05:00Z</dcterms:modified>
</cp:coreProperties>
</file>