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 xml:space="preserve">혼공교재 독해편</w:t>
          </w:r>
        </w:p>
        <w:p>
          <w:pPr>
            <w:keepNext/>
            <w:keepLines/>
            <w:spacing w:before="0" w:after="200" w:line="884" w:lineRule="atLeast"/>
          </w:pPr>
          <w:r>
            <w:rPr>
              <w:rFonts w:ascii="맑은 고딕" w:hAnsi="맑은 고딕" w:eastAsia="맑은 고딕"/>
              <w:b/>
              <w:color w:val="203864"/>
              <w:sz w:val="68"/>
              <w:szCs w:val="68"/>
            </w:rPr>
            <w:t xml:space="preserve">공통영어1</w:t>
          </w:r>
        </w:p>
        <w:p>
          <w:pPr>
            <w:keepNext/>
            <w:keepLines/>
            <w:spacing w:before="0" w:after="560" w:line="364" w:lineRule="atLeast"/>
          </w:pPr>
          <w:r>
            <w:rPr>
              <w:rFonts w:ascii="맑은 고딕" w:hAnsi="맑은 고딕" w:eastAsia="맑은 고딕"/>
              <w:color w:val="65748A"/>
              <w:sz w:val="28"/>
              <w:szCs w:val="28"/>
            </w:rPr>
            <w:t xml:space="preserve">시험  ·  0과</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Shared Layout Test Synthetic Data Only</w:t>
                </w:r>
              </w:p>
              <w:p>
                <w:pPr>
                  <w:keepNext/>
                  <w:keepLines/>
                  <w:spacing w:before="0" w:after="0" w:line="273" w:lineRule="atLeast"/>
                </w:pPr>
                <w:r>
                  <w:rPr>
                    <w:rFonts w:ascii="맑은 고딕" w:hAnsi="맑은 고딕" w:eastAsia="맑은 고딕"/>
                    <w:color w:val="DCE6F1"/>
                    <w:sz w:val="21"/>
                    <w:szCs w:val="21"/>
                  </w:rPr>
                  <w:t xml:space="preserve">자동 연결 시험 · 학습용 자료 아님</w:t>
                </w:r>
              </w:p>
            </w:tc>
          </w:tr>
        </w:tbl>
        <w:p>
          <w:pPr>
            <w:keepNext/>
            <w:keepLines/>
            <w:spacing w:before="320" w:after="80" w:line="286" w:lineRule="atLeast"/>
          </w:pPr>
          <w:r>
            <w:rPr>
              <w:rFonts w:ascii="맑은 고딕" w:hAnsi="맑은 고딕" w:eastAsia="맑은 고딕"/>
              <w:b/>
              <w:color w:val="203864"/>
              <w:sz w:val="22"/>
              <w:szCs w:val="22"/>
            </w:rPr>
            <w:t xml:space="preserve">1개 문단   /   본문 3문장   /   전체 16문항</w:t>
          </w:r>
        </w:p>
        <w:p>
          <w:pPr>
            <w:keepNext/>
            <w:keepLines/>
            <w:spacing w:before="0" w:after="500" w:line="260" w:lineRule="atLeast"/>
          </w:pPr>
          <w:r>
            <w:rPr>
              <w:rFonts w:ascii="맑은 고딕" w:hAnsi="맑은 고딕" w:eastAsia="맑은 고딕"/>
              <w:color w:val="65748A"/>
              <w:sz w:val="20"/>
              <w:szCs w:val="20"/>
            </w:rPr>
            <w:t xml:space="preserve">워크북 실전문제 1문항  +  미니 모의고사 5문항×3회</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val="1"/>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val="1"/>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val="1"/>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1/reading"/>
      </w:sdtPr>
      <w:sdtContent>
        <w:p>
          <w:pPr>
            <w:keepNext/>
            <w:keepLines/>
            <w:pageBreakBefore w:val="1"/>
            <w:spacing w:after="40" w:line="372" w:lineRule="exact" w:before="30"/>
            <w:jc w:val="center"/>
          </w:pPr>
          <w:r>
            <w:rPr>
              <w:b/>
              <w:bCs/>
              <w:color w:val="1F4E79"/>
              <w:sz w:val="26"/>
              <w:szCs w:val="26"/>
            </w:rPr>
            <w:t xml:space="preserve">공통영어1 시험 · 0과 혼공해석지</w:t>
          </w:r>
        </w:p>
        <w:p>
          <w:pPr>
            <w:keepNext/>
            <w:keepLines/>
            <w:spacing w:after="40" w:line="372" w:lineRule="exact" w:before="30"/>
            <w:jc w:val="center"/>
          </w:pPr>
          <w:r>
            <w:rPr>
              <w:b/>
              <w:color w:val="1F3864"/>
              <w:sz w:val="26"/>
              <w:szCs w:val="26"/>
            </w:rPr>
            <w:t xml:space="preserve">문단 1 · 시험용 본문 · 문장 1~3</w:t>
          </w:r>
        </w:p>
        <w:p>
          <w:pPr>
            <w:keepNext/>
            <w:keepLines/>
            <w:spacing w:after="40" w:line="229" w:lineRule="exact" w:before="30"/>
            <w:jc w:val="center"/>
          </w:pPr>
          <w:r>
            <w:rPr>
              <w:b/>
              <w:bCs/>
              <w:color w:val="1F4E79"/>
              <w:sz w:val="16"/>
              <w:szCs w:val="16"/>
            </w:rPr>
            <w:t xml:space="preserve">Resource Care</w:t>
          </w:r>
          <w:r>
            <w:rPr>
              <w:color w:val="595959"/>
              <w:sz w:val="14"/>
              <w:szCs w:val="14"/>
            </w:rPr>
            <w:t xml:space="preserve"> (자원 관리)</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Synthetic Source Heading</w:t>
          </w:r>
        </w:p>
        <w:p>
          <w:pPr>
            <w:keepNext/>
            <w:keepLines/>
            <w:spacing w:before="80" w:after="80" w:line="286" w:lineRule="exact"/>
          </w:pPr>
          <w:r>
            <w:rPr>
              <w:b/>
              <w:bCs/>
              <w:color w:val="1F4E79"/>
              <w:sz w:val="20"/>
              <w:szCs w:val="20"/>
            </w:rPr>
            <w:t xml:space="preserve">1.  </w:t>
          </w:r>
          <w:r>
            <w:rPr>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They, V: repair</w:t>
          </w:r>
        </w:p>
        <w:p>
          <w:pPr>
            <w:keepNext/>
            <w:keepLines/>
            <w:spacing w:before="100" w:after="100" w:line="300" w:lineRule="auto"/>
          </w:pPr>
          <w:r>
            <w:rPr>
              <w:color w:val="333333"/>
              <w:sz w:val="17"/>
              <w:szCs w:val="17"/>
            </w:rPr>
            <w:t xml:space="preserve">※ </w:t>
          </w:r>
          <w:r>
            <w:rPr>
              <w:color w:val="333333"/>
              <w:sz w:val="17"/>
              <w:szCs w:val="17"/>
            </w:rPr>
            <w:t xml:space="preserve">They — 시험용 뜻 (앞 문맥의 사람들)</w:t>
          </w:r>
          <w:r>
            <w:rPr>
              <w:color w:val="333333"/>
              <w:sz w:val="17"/>
              <w:szCs w:val="17"/>
            </w:rPr>
            <w:t xml:space="preserve"> / </w:t>
          </w:r>
          <w:r>
            <w:rPr>
              <w:color w:val="203864"/>
              <w:sz w:val="17"/>
              <w:szCs w:val="17"/>
              <w:b/>
            </w:rPr>
            <w:t xml:space="preserve">★</w:t>
          </w:r>
          <w:r>
            <w:rPr>
              <w:color w:val="333333"/>
              <w:sz w:val="17"/>
              <w:szCs w:val="17"/>
            </w:rPr>
            <w:t xml:space="preserve"> repair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tools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  </w:t>
          </w:r>
          <w:r>
            <w:rPr>
              <w:color w:val="000000"/>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We, V: save</w:t>
          </w:r>
        </w:p>
        <w:p>
          <w:pPr>
            <w:keepNext/>
            <w:keepLines/>
            <w:spacing w:before="100" w:after="100" w:line="300" w:lineRule="auto"/>
          </w:pPr>
          <w:r>
            <w:rPr>
              <w:color w:val="333333"/>
              <w:sz w:val="17"/>
              <w:szCs w:val="17"/>
            </w:rPr>
            <w:t xml:space="preserve">※ </w:t>
          </w:r>
          <w:r>
            <w:rPr>
              <w:color w:val="333333"/>
              <w:sz w:val="17"/>
              <w:szCs w:val="17"/>
            </w:rPr>
            <w:t xml:space="preserve">We — 시험용 뜻</w:t>
          </w:r>
          <w:r>
            <w:rPr>
              <w:color w:val="333333"/>
              <w:sz w:val="17"/>
              <w:szCs w:val="17"/>
            </w:rPr>
            <w:t xml:space="preserve"> / </w:t>
          </w:r>
          <w:r>
            <w:rPr>
              <w:color w:val="333333"/>
              <w:sz w:val="17"/>
              <w:szCs w:val="17"/>
            </w:rPr>
            <w:t xml:space="preserve">save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materials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  </w:t>
          </w:r>
          <w:r>
            <w:rPr>
              <w:color w:val="000000"/>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60" w:line="215" w:lineRule="exact" w:before="80"/>
          </w:pPr>
          <w:r>
            <w:rPr>
              <w:b/>
              <w:bCs/>
              <w:color w:val="2F5496"/>
              <w:sz w:val="15"/>
              <w:szCs w:val="15"/>
            </w:rPr>
            <w:t xml:space="preserve">주어·동사   </w:t>
          </w:r>
          <w:r>
            <w:rPr>
              <w:color w:val="2F5496"/>
              <w:sz w:val="15"/>
              <w:szCs w:val="15"/>
            </w:rPr>
            <w:t xml:space="preserve">S: I, V: protect</w:t>
          </w:r>
        </w:p>
        <w:p>
          <w:pPr>
            <w:keepNext/>
            <w:keepLines/>
            <w:spacing w:before="100" w:after="100" w:line="300" w:lineRule="auto"/>
          </w:pPr>
          <w:r>
            <w:rPr>
              <w:color w:val="333333"/>
              <w:sz w:val="17"/>
              <w:szCs w:val="17"/>
            </w:rPr>
            <w:t xml:space="preserve">※ </w:t>
          </w:r>
          <w:r>
            <w:rPr>
              <w:color w:val="333333"/>
              <w:sz w:val="17"/>
              <w:szCs w:val="17"/>
            </w:rPr>
            <w:t xml:space="preserve">I — 시험용 뜻</w:t>
          </w:r>
          <w:r>
            <w:rPr>
              <w:color w:val="333333"/>
              <w:sz w:val="17"/>
              <w:szCs w:val="17"/>
            </w:rPr>
            <w:t xml:space="preserve"> / </w:t>
          </w:r>
          <w:r>
            <w:rPr>
              <w:color w:val="333333"/>
              <w:sz w:val="17"/>
              <w:szCs w:val="17"/>
            </w:rPr>
            <w:t xml:space="preserve">protect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resources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