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Tetsuo 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 (</w:t>
      </w:r>
      <w:r w:rsidR="00D27746" w:rsidRPr="021B0087">
        <w:rPr>
          <w:rFonts w:ascii="Times New Roman" w:hAnsi="Times New Roman" w:cs="Times New Roman"/>
          <w:sz w:val="24"/>
          <w:szCs w:val="24"/>
        </w:rPr>
        <w:t>tfujino</w:t>
      </w:r>
      <w:r w:rsidR="00B32F7B" w:rsidRPr="021B0087">
        <w:rPr>
          <w:rFonts w:ascii="Times New Roman" w:hAnsi="Times New Roman" w:cs="Times New Roman"/>
          <w:sz w:val="24"/>
          <w:szCs w:val="24"/>
        </w:rPr>
        <w:t>), Jin</w:t>
      </w:r>
      <w:r w:rsidR="00D27746" w:rsidRPr="021B0087">
        <w:rPr>
          <w:rFonts w:ascii="Times New Roman" w:hAnsi="Times New Roman" w:cs="Times New Roman"/>
          <w:sz w:val="24"/>
          <w:szCs w:val="24"/>
        </w:rPr>
        <w:t>young</w:t>
      </w:r>
      <w:r w:rsidR="00B32F7B" w:rsidRPr="021B0087">
        <w:rPr>
          <w:rFonts w:ascii="Times New Roman" w:hAnsi="Times New Roman" w:cs="Times New Roman"/>
          <w:sz w:val="24"/>
          <w:szCs w:val="24"/>
        </w:rPr>
        <w:t xml:space="preserve"> Hur (jinahur),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r w:rsidR="00D27746" w:rsidRPr="021B0087">
        <w:rPr>
          <w:rFonts w:ascii="Times New Roman" w:hAnsi="Times New Roman" w:cs="Times New Roman"/>
          <w:sz w:val="24"/>
          <w:szCs w:val="24"/>
        </w:rPr>
        <w:t>kitamura</w:t>
      </w:r>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(sarahwoo)</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obtained U.S. county-level data within the past 10 years from various government and open data sources, and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0FFE9313" w14:textId="5F4E71DC" w:rsidR="00802768" w:rsidRDefault="00FF292D" w:rsidP="0080276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6C24F7">
        <w:rPr>
          <w:rFonts w:ascii="Times New Roman" w:hAnsi="Times New Roman" w:cs="Times New Roman"/>
          <w:sz w:val="24"/>
          <w:szCs w:val="24"/>
        </w:rPr>
        <w:t xml:space="preserve">Policies </w:t>
      </w:r>
      <w:r w:rsidR="00802768">
        <w:rPr>
          <w:rFonts w:ascii="Times New Roman" w:hAnsi="Times New Roman" w:cs="Times New Roman"/>
          <w:sz w:val="24"/>
          <w:szCs w:val="24"/>
        </w:rPr>
        <w:t>targeted at increasing graduation rates of minorities, increasing teachers’ pay and qualifications, and increasing access to students’ opportunities to learn how academic work could be applied towards their potential career paths early on</w:t>
      </w:r>
      <w:r w:rsidR="005E6BD5">
        <w:rPr>
          <w:rFonts w:ascii="Times New Roman" w:hAnsi="Times New Roman" w:cs="Times New Roman"/>
          <w:sz w:val="24"/>
          <w:szCs w:val="24"/>
        </w:rPr>
        <w:t xml:space="preserve"> could be effective strategies to indirectly reduce obesity rates.</w:t>
      </w: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w:t>
      </w:r>
      <w:r w:rsidR="00787503" w:rsidRPr="021B0087">
        <w:rPr>
          <w:rFonts w:ascii="Times New Roman" w:hAnsi="Times New Roman" w:cs="Times New Roman"/>
          <w:sz w:val="24"/>
          <w:szCs w:val="24"/>
        </w:rPr>
        <w:lastRenderedPageBreak/>
        <w:t xml:space="preserve">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78501D29" w14:textId="7BED3C63" w:rsidR="00A26B61" w:rsidRPr="00A26B61" w:rsidRDefault="00DD61FF" w:rsidP="00A26B61">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A26B61" w:rsidRPr="00A26B61">
        <w:rPr>
          <w:rFonts w:ascii="Times New Roman" w:hAnsi="Times New Roman" w:cs="Times New Roman"/>
          <w:sz w:val="24"/>
          <w:szCs w:val="24"/>
        </w:rPr>
        <w:t>it seems possible that</w:t>
      </w:r>
      <w:r w:rsidR="00846265">
        <w:rPr>
          <w:rFonts w:ascii="Times New Roman" w:hAnsi="Times New Roman" w:cs="Times New Roman"/>
          <w:sz w:val="24"/>
          <w:szCs w:val="24"/>
        </w:rPr>
        <w:t xml:space="preserve"> the</w:t>
      </w:r>
      <w:r w:rsidR="00A26B61" w:rsidRPr="00A26B61">
        <w:rPr>
          <w:rFonts w:ascii="Times New Roman" w:hAnsi="Times New Roman" w:cs="Times New Roman"/>
          <w:sz w:val="24"/>
          <w:szCs w:val="24"/>
        </w:rPr>
        <w:t xml:space="preserve"> local and state governments can predict their regions’ future obesity rates </w:t>
      </w:r>
      <w:r w:rsidR="005D0610">
        <w:rPr>
          <w:rFonts w:ascii="Times New Roman" w:hAnsi="Times New Roman" w:cs="Times New Roman"/>
          <w:sz w:val="24"/>
          <w:szCs w:val="24"/>
        </w:rPr>
        <w:t>using metrics of local</w:t>
      </w:r>
      <w:r w:rsidR="00A26B61" w:rsidRPr="00A26B61">
        <w:rPr>
          <w:rFonts w:ascii="Times New Roman" w:hAnsi="Times New Roman" w:cs="Times New Roman"/>
          <w:sz w:val="24"/>
          <w:szCs w:val="24"/>
        </w:rPr>
        <w:t xml:space="preserve"> population’s highest education</w:t>
      </w:r>
      <w:r w:rsidR="005D0610">
        <w:rPr>
          <w:rFonts w:ascii="Times New Roman" w:hAnsi="Times New Roman" w:cs="Times New Roman"/>
          <w:sz w:val="24"/>
          <w:szCs w:val="24"/>
        </w:rPr>
        <w:t>al</w:t>
      </w:r>
      <w:r w:rsidR="00A26B61" w:rsidRPr="00A26B61">
        <w:rPr>
          <w:rFonts w:ascii="Times New Roman" w:hAnsi="Times New Roman" w:cs="Times New Roman"/>
          <w:sz w:val="24"/>
          <w:szCs w:val="24"/>
        </w:rPr>
        <w:t xml:space="preserve"> degrees</w:t>
      </w:r>
      <w:r w:rsidR="00CF31B0">
        <w:rPr>
          <w:rFonts w:ascii="Times New Roman" w:hAnsi="Times New Roman" w:cs="Times New Roman"/>
          <w:sz w:val="24"/>
          <w:szCs w:val="24"/>
        </w:rPr>
        <w:t>. T</w:t>
      </w:r>
      <w:r w:rsidR="00A26B61" w:rsidRPr="00A26B61">
        <w:rPr>
          <w:rFonts w:ascii="Times New Roman" w:hAnsi="Times New Roman" w:cs="Times New Roman"/>
          <w:sz w:val="24"/>
          <w:szCs w:val="24"/>
        </w:rPr>
        <w:t>herefore,</w:t>
      </w:r>
      <w:r w:rsidR="00A26B61">
        <w:rPr>
          <w:rFonts w:ascii="Times New Roman" w:hAnsi="Times New Roman" w:cs="Times New Roman"/>
          <w:sz w:val="24"/>
          <w:szCs w:val="24"/>
        </w:rPr>
        <w:t xml:space="preserve"> we suggest several policy recommendations </w:t>
      </w:r>
      <w:r w:rsidR="00124D65">
        <w:rPr>
          <w:rFonts w:ascii="Times New Roman" w:hAnsi="Times New Roman" w:cs="Times New Roman"/>
          <w:sz w:val="24"/>
          <w:szCs w:val="24"/>
        </w:rPr>
        <w:t xml:space="preserve">related to education </w:t>
      </w:r>
      <w:r w:rsidR="00A26B61">
        <w:rPr>
          <w:rFonts w:ascii="Times New Roman" w:hAnsi="Times New Roman" w:cs="Times New Roman"/>
          <w:sz w:val="24"/>
          <w:szCs w:val="24"/>
        </w:rPr>
        <w:t xml:space="preserve">in the later section to indirectly </w:t>
      </w:r>
      <w:r w:rsidR="00A26B61" w:rsidRPr="00A26B61">
        <w:rPr>
          <w:rFonts w:ascii="Times New Roman" w:hAnsi="Times New Roman" w:cs="Times New Roman"/>
          <w:sz w:val="24"/>
          <w:szCs w:val="24"/>
        </w:rPr>
        <w:t>reduce future obesity rates</w:t>
      </w:r>
      <w:r w:rsidR="00A26B61">
        <w:rPr>
          <w:rFonts w:ascii="Times New Roman" w:hAnsi="Times New Roman" w:cs="Times New Roman"/>
          <w:sz w:val="24"/>
          <w:szCs w:val="24"/>
        </w:rPr>
        <w:t>.</w:t>
      </w:r>
      <w:r w:rsidR="00A26B61" w:rsidRPr="00A26B61">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1">
        <w:r w:rsidRPr="021B0087">
          <w:rPr>
            <w:rStyle w:val="Hyperlink"/>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ListParagraph"/>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2">
        <w:r w:rsidRPr="021B0087">
          <w:rPr>
            <w:rStyle w:val="Hyperlink"/>
            <w:rFonts w:ascii="Times New Roman" w:hAnsi="Times New Roman" w:cs="Times New Roman"/>
            <w:color w:val="auto"/>
            <w:sz w:val="24"/>
            <w:szCs w:val="24"/>
          </w:rPr>
          <w:t>https://www.ers.usda.gov/data-products/food-environment-atlas/data-access-and-documentation-downloads/</w:t>
        </w:r>
      </w:hyperlink>
      <w:r w:rsidRPr="021B0087">
        <w:rPr>
          <w:rStyle w:val="Hyperlink"/>
          <w:rFonts w:ascii="Times New Roman" w:hAnsi="Times New Roman" w:cs="Times New Roman"/>
          <w:color w:val="auto"/>
          <w:sz w:val="24"/>
          <w:szCs w:val="24"/>
        </w:rPr>
        <w:t>).</w:t>
      </w:r>
    </w:p>
    <w:p w14:paraId="6526E3B2" w14:textId="555E458F" w:rsidR="00347013" w:rsidRPr="00197196" w:rsidRDefault="00077B33"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3" w:history="1">
        <w:r w:rsidR="00656486" w:rsidRPr="00656486">
          <w:rPr>
            <w:rStyle w:val="Hyperlink"/>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 xml:space="preserve">n average </w:t>
      </w:r>
      <w:r w:rsidR="003B40A0" w:rsidRPr="00C220FB">
        <w:rPr>
          <w:rFonts w:ascii="Times New Roman" w:hAnsi="Times New Roman" w:cs="Times New Roman"/>
          <w:sz w:val="24"/>
          <w:szCs w:val="24"/>
        </w:rPr>
        <w:lastRenderedPageBreak/>
        <w:t>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ListParagraph"/>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4">
        <w:r w:rsidR="00347013" w:rsidRPr="021B0087">
          <w:rPr>
            <w:rStyle w:val="Hyperlink"/>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'unemp_rate'</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'median_inc'</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'groc_stores/1000_pop'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'conv_stores/1000_pop'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'snap_auth_stores/1000_pop'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'fast_food_rest/1000_pop'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'rest_exp_per_capita'</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'soda_price/nat_avg'</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'snack_sales_tax'</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'%farm_dir_sales'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'farm_mkt/1000_pop'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'recr_fit_facil/1000_pop'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'%educ_less_hs'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'%educ_hs'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'%educ_as'</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'%educ_bach_higher'</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'%hispanic'</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'%asian'</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7"/>
                    <a:stretch>
                      <a:fillRect/>
                    </a:stretch>
                  </pic:blipFill>
                  <pic:spPr>
                    <a:xfrm>
                      <a:off x="0" y="0"/>
                      <a:ext cx="4400550" cy="4036638"/>
                    </a:xfrm>
                    <a:prstGeom prst="rect">
                      <a:avLst/>
                    </a:prstGeom>
                  </pic:spPr>
                </pic:pic>
              </a:graphicData>
            </a:graphic>
          </wp:inline>
        </w:drawing>
      </w: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8"/>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ListParagraph"/>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ListParagraph"/>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ListParagraph"/>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4F9E6F42" w14:textId="6A46962E" w:rsidR="009879A0" w:rsidRDefault="009879A0" w:rsidP="002055E9">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are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centage of population with Bachelor’s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563A8290" w14:textId="4996ABC9" w:rsidR="002055E9" w:rsidRDefault="002055E9" w:rsidP="00672FBC">
      <w:pPr>
        <w:spacing w:line="240" w:lineRule="auto"/>
        <w:rPr>
          <w:rFonts w:ascii="Times New Roman" w:hAnsi="Times New Roman" w:cs="Times New Roman"/>
          <w:sz w:val="24"/>
          <w:szCs w:val="24"/>
        </w:rPr>
      </w:pPr>
      <w:r w:rsidRPr="009879A0">
        <w:rPr>
          <w:rFonts w:ascii="Times New Roman" w:hAnsi="Times New Roman" w:cs="Times New Roman"/>
          <w:noProof/>
          <w:sz w:val="24"/>
          <w:szCs w:val="24"/>
        </w:rPr>
        <w:drawing>
          <wp:inline distT="0" distB="0" distL="0" distR="0" wp14:anchorId="72AE8BC2" wp14:editId="6B1EFD4A">
            <wp:extent cx="5928360" cy="1508125"/>
            <wp:effectExtent l="0" t="0" r="0" b="0"/>
            <wp:docPr id="33" name="Picture 32">
              <a:extLst xmlns:a="http://schemas.openxmlformats.org/drawingml/2006/main">
                <a:ext uri="{FF2B5EF4-FFF2-40B4-BE49-F238E27FC236}">
                  <a16:creationId xmlns:a16="http://schemas.microsoft.com/office/drawing/2014/main" id="{B45CD25A-FE1F-47AD-851E-AE908D13D2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B45CD25A-FE1F-47AD-851E-AE908D13D23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28360" cy="1508125"/>
                    </a:xfrm>
                    <a:prstGeom prst="rect">
                      <a:avLst/>
                    </a:prstGeom>
                  </pic:spPr>
                </pic:pic>
              </a:graphicData>
            </a:graphic>
          </wp:inline>
        </w:drawing>
      </w:r>
    </w:p>
    <w:p w14:paraId="741C0181" w14:textId="77777777" w:rsidR="00054C05" w:rsidRDefault="00054C05" w:rsidP="00723E4A">
      <w:pPr>
        <w:spacing w:line="240" w:lineRule="auto"/>
        <w:rPr>
          <w:rFonts w:ascii="Times New Roman" w:hAnsi="Times New Roman" w:cs="Times New Roman"/>
          <w:sz w:val="24"/>
          <w:szCs w:val="24"/>
        </w:rPr>
      </w:pPr>
    </w:p>
    <w:p w14:paraId="26AC3D14" w14:textId="77777777" w:rsidR="002B2A8E" w:rsidRDefault="00844299"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 xml:space="preserve">of 0.85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0.71</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0.50</w:t>
      </w:r>
      <w:r w:rsidR="00672FBC">
        <w:rPr>
          <w:rFonts w:ascii="Times New Roman" w:hAnsi="Times New Roman" w:cs="Times New Roman"/>
          <w:sz w:val="24"/>
          <w:szCs w:val="24"/>
        </w:rPr>
        <w:t xml:space="preserve">. The results of classification models 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p>
    <w:p w14:paraId="0DAF0563" w14:textId="0E6E4ED4" w:rsidR="00827563" w:rsidRDefault="00672FBC" w:rsidP="00136B2B">
      <w:pPr>
        <w:spacing w:line="240" w:lineRule="auto"/>
        <w:rPr>
          <w:rFonts w:ascii="Times New Roman" w:hAnsi="Times New Roman" w:cs="Times New Roman"/>
          <w:sz w:val="24"/>
          <w:szCs w:val="24"/>
        </w:rPr>
      </w:pPr>
      <w:r w:rsidRPr="00844299">
        <w:rPr>
          <w:rFonts w:ascii="Times New Roman" w:hAnsi="Times New Roman" w:cs="Times New Roman"/>
          <w:noProof/>
          <w:sz w:val="24"/>
          <w:szCs w:val="24"/>
        </w:rPr>
        <w:lastRenderedPageBreak/>
        <w:drawing>
          <wp:inline distT="0" distB="0" distL="0" distR="0" wp14:anchorId="404AAAAD" wp14:editId="29517CD1">
            <wp:extent cx="5928360" cy="1692253"/>
            <wp:effectExtent l="0" t="0" r="0" b="0"/>
            <wp:docPr id="29" name="Picture 28">
              <a:extLst xmlns:a="http://schemas.openxmlformats.org/drawingml/2006/main">
                <a:ext uri="{FF2B5EF4-FFF2-40B4-BE49-F238E27FC236}">
                  <a16:creationId xmlns:a16="http://schemas.microsoft.com/office/drawing/2014/main" id="{2790978F-EDE4-4B92-ADB8-E06747FB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2790978F-EDE4-4B92-ADB8-E06747FB3DEB}"/>
                        </a:ext>
                      </a:extLst>
                    </pic:cNvPr>
                    <pic:cNvPicPr>
                      <a:picLocks noChangeAspect="1"/>
                    </pic:cNvPicPr>
                  </pic:nvPicPr>
                  <pic:blipFill>
                    <a:blip r:embed="rId20"/>
                    <a:stretch>
                      <a:fillRect/>
                    </a:stretch>
                  </pic:blipFill>
                  <pic:spPr>
                    <a:xfrm>
                      <a:off x="0" y="0"/>
                      <a:ext cx="5928360" cy="1692253"/>
                    </a:xfrm>
                    <a:prstGeom prst="rect">
                      <a:avLst/>
                    </a:prstGeom>
                  </pic:spPr>
                </pic:pic>
              </a:graphicData>
            </a:graphic>
          </wp:inline>
        </w:drawing>
      </w:r>
    </w:p>
    <w:p w14:paraId="354BA65E" w14:textId="396C601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27E4E1B6" w:rsidR="00F80889" w:rsidRPr="00DE6D63" w:rsidRDefault="00F80889" w:rsidP="00660DF0">
      <w:pPr>
        <w:spacing w:line="240" w:lineRule="auto"/>
        <w:rPr>
          <w:rFonts w:ascii="Times New Roman" w:hAnsi="Times New Roman" w:cs="Times New Roman"/>
          <w:sz w:val="24"/>
          <w:szCs w:val="24"/>
        </w:rPr>
      </w:pPr>
      <w:r w:rsidRPr="00DE6D63">
        <w:rPr>
          <w:rFonts w:ascii="Times New Roman" w:hAnsi="Times New Roman" w:cs="Times New Roman"/>
          <w:sz w:val="24"/>
          <w:szCs w:val="24"/>
        </w:rPr>
        <w:t>Based on the results of our prediction</w:t>
      </w:r>
      <w:r w:rsidR="00993AB2"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our policy</w:t>
      </w:r>
      <w:r w:rsidR="00660DF0" w:rsidRPr="00DE6D63">
        <w:rPr>
          <w:rFonts w:ascii="Times New Roman" w:hAnsi="Times New Roman" w:cs="Times New Roman"/>
          <w:sz w:val="24"/>
          <w:szCs w:val="24"/>
        </w:rPr>
        <w:t xml:space="preserve"> recommendation </w:t>
      </w:r>
      <w:r w:rsidR="00367B17" w:rsidRPr="00DE6D63">
        <w:rPr>
          <w:rFonts w:ascii="Times New Roman" w:hAnsi="Times New Roman" w:cs="Times New Roman"/>
          <w:sz w:val="24"/>
          <w:szCs w:val="24"/>
        </w:rPr>
        <w:t>for the local and state governments</w:t>
      </w:r>
      <w:r w:rsidR="00367B17" w:rsidRPr="00DE6D63">
        <w:rPr>
          <w:rFonts w:ascii="Times New Roman" w:hAnsi="Times New Roman" w:cs="Times New Roman"/>
          <w:sz w:val="24"/>
          <w:szCs w:val="24"/>
        </w:rPr>
        <w:t xml:space="preserve"> </w:t>
      </w:r>
      <w:r w:rsidR="00F9291C" w:rsidRPr="00DE6D63">
        <w:rPr>
          <w:rFonts w:ascii="Times New Roman" w:hAnsi="Times New Roman" w:cs="Times New Roman"/>
          <w:sz w:val="24"/>
          <w:szCs w:val="24"/>
        </w:rPr>
        <w:t xml:space="preserve">is </w:t>
      </w:r>
      <w:r w:rsidR="00660DF0" w:rsidRPr="00DE6D63">
        <w:rPr>
          <w:rFonts w:ascii="Times New Roman" w:hAnsi="Times New Roman" w:cs="Times New Roman"/>
          <w:sz w:val="24"/>
          <w:szCs w:val="24"/>
        </w:rPr>
        <w:t xml:space="preserve">to spend more taxes </w:t>
      </w:r>
      <w:r w:rsidR="00660DF0" w:rsidRPr="00DE6D63">
        <w:rPr>
          <w:rFonts w:ascii="Times New Roman" w:hAnsi="Times New Roman" w:cs="Times New Roman"/>
          <w:sz w:val="24"/>
          <w:szCs w:val="24"/>
        </w:rPr>
        <w:t>at</w:t>
      </w:r>
      <w:r w:rsidR="00660DF0" w:rsidRPr="00DE6D63">
        <w:rPr>
          <w:rFonts w:ascii="Times New Roman" w:hAnsi="Times New Roman" w:cs="Times New Roman"/>
          <w:sz w:val="24"/>
          <w:szCs w:val="24"/>
        </w:rPr>
        <w:t xml:space="preserve"> invest</w:t>
      </w:r>
      <w:r w:rsidR="00660DF0" w:rsidRPr="00DE6D63">
        <w:rPr>
          <w:rFonts w:ascii="Times New Roman" w:hAnsi="Times New Roman" w:cs="Times New Roman"/>
          <w:sz w:val="24"/>
          <w:szCs w:val="24"/>
        </w:rPr>
        <w:t>ing</w:t>
      </w:r>
      <w:r w:rsidR="00660DF0"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in teachers and students, including minorities</w:t>
      </w:r>
      <w:r w:rsidR="00845CAB">
        <w:rPr>
          <w:rFonts w:ascii="Times New Roman" w:hAnsi="Times New Roman" w:cs="Times New Roman"/>
          <w:sz w:val="24"/>
          <w:szCs w:val="24"/>
        </w:rPr>
        <w:t>,</w:t>
      </w:r>
      <w:r w:rsidR="00367B17">
        <w:rPr>
          <w:rFonts w:ascii="Times New Roman" w:hAnsi="Times New Roman" w:cs="Times New Roman"/>
          <w:sz w:val="24"/>
          <w:szCs w:val="24"/>
        </w:rPr>
        <w:t xml:space="preserve"> to indirectly reduce obesity rates</w:t>
      </w:r>
      <w:r w:rsidR="00BD0BC0">
        <w:rPr>
          <w:rFonts w:ascii="Times New Roman" w:hAnsi="Times New Roman" w:cs="Times New Roman"/>
          <w:sz w:val="24"/>
          <w:szCs w:val="24"/>
        </w:rPr>
        <w:t xml:space="preserve"> by improving the highest earned education degree</w:t>
      </w:r>
      <w:r w:rsidR="00660DF0" w:rsidRPr="00DE6D63">
        <w:rPr>
          <w:rFonts w:ascii="Times New Roman" w:hAnsi="Times New Roman" w:cs="Times New Roman"/>
          <w:sz w:val="24"/>
          <w:szCs w:val="24"/>
        </w:rPr>
        <w:t xml:space="preserve"> </w:t>
      </w:r>
      <w:r w:rsidR="00D70B72">
        <w:rPr>
          <w:rFonts w:ascii="Times New Roman" w:hAnsi="Times New Roman" w:cs="Times New Roman"/>
          <w:sz w:val="24"/>
          <w:szCs w:val="24"/>
        </w:rPr>
        <w:t>(</w:t>
      </w:r>
      <w:r w:rsidR="00660DF0" w:rsidRPr="00DE6D63">
        <w:rPr>
          <w:rFonts w:ascii="Times New Roman" w:hAnsi="Times New Roman" w:cs="Times New Roman"/>
          <w:sz w:val="24"/>
          <w:szCs w:val="24"/>
        </w:rPr>
        <w:t>discuss</w:t>
      </w:r>
      <w:r w:rsidR="00F9291C" w:rsidRPr="00DE6D63">
        <w:rPr>
          <w:rFonts w:ascii="Times New Roman" w:hAnsi="Times New Roman" w:cs="Times New Roman"/>
          <w:sz w:val="24"/>
          <w:szCs w:val="24"/>
        </w:rPr>
        <w:t>ed</w:t>
      </w:r>
      <w:r w:rsidR="00660DF0" w:rsidRPr="00DE6D63">
        <w:rPr>
          <w:rFonts w:ascii="Times New Roman" w:hAnsi="Times New Roman" w:cs="Times New Roman"/>
          <w:sz w:val="24"/>
          <w:szCs w:val="24"/>
        </w:rPr>
        <w:t xml:space="preserve"> in more detail in the next section</w:t>
      </w:r>
      <w:r w:rsidR="00D70B72">
        <w:rPr>
          <w:rFonts w:ascii="Times New Roman" w:hAnsi="Times New Roman" w:cs="Times New Roman"/>
          <w:sz w:val="24"/>
          <w:szCs w:val="24"/>
        </w:rPr>
        <w:t>)</w:t>
      </w:r>
      <w:r w:rsidR="00660DF0" w:rsidRPr="00DE6D63">
        <w:rPr>
          <w:rFonts w:ascii="Times New Roman" w:hAnsi="Times New Roman" w:cs="Times New Roman"/>
          <w:sz w:val="24"/>
          <w:szCs w:val="24"/>
        </w:rPr>
        <w:t>.</w:t>
      </w:r>
      <w:r w:rsidR="002668F7"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government</w:t>
      </w:r>
      <w:r w:rsidR="00901096" w:rsidRPr="00DE6D63">
        <w:rPr>
          <w:rFonts w:ascii="Times New Roman" w:hAnsi="Times New Roman" w:cs="Times New Roman"/>
          <w:sz w:val="24"/>
          <w:szCs w:val="24"/>
        </w:rPr>
        <w:t>s</w:t>
      </w:r>
      <w:r w:rsidR="00660DF0" w:rsidRPr="00DE6D63">
        <w:rPr>
          <w:rFonts w:ascii="Times New Roman" w:hAnsi="Times New Roman" w:cs="Times New Roman"/>
          <w:sz w:val="24"/>
          <w:szCs w:val="24"/>
        </w:rPr>
        <w:t xml:space="preserve"> using our machine learning results would thus need to predict the level of </w:t>
      </w:r>
      <w:r w:rsidR="002668F7" w:rsidRPr="00DE6D63">
        <w:rPr>
          <w:rFonts w:ascii="Times New Roman" w:hAnsi="Times New Roman" w:cs="Times New Roman"/>
          <w:sz w:val="24"/>
          <w:szCs w:val="24"/>
        </w:rPr>
        <w:t xml:space="preserve">obesity rates </w:t>
      </w:r>
      <w:r w:rsidR="00660DF0" w:rsidRPr="00DE6D63">
        <w:rPr>
          <w:rFonts w:ascii="Times New Roman" w:hAnsi="Times New Roman" w:cs="Times New Roman"/>
          <w:sz w:val="24"/>
          <w:szCs w:val="24"/>
        </w:rPr>
        <w:t xml:space="preserve">to </w:t>
      </w:r>
      <w:r w:rsidR="002668F7" w:rsidRPr="00DE6D63">
        <w:rPr>
          <w:rFonts w:ascii="Times New Roman" w:hAnsi="Times New Roman" w:cs="Times New Roman"/>
          <w:sz w:val="24"/>
          <w:szCs w:val="24"/>
        </w:rPr>
        <w:t>spend taxes wisely</w:t>
      </w:r>
      <w:r w:rsidR="00E56B86">
        <w:rPr>
          <w:rFonts w:ascii="Times New Roman" w:hAnsi="Times New Roman" w:cs="Times New Roman"/>
          <w:sz w:val="24"/>
          <w:szCs w:val="24"/>
        </w:rPr>
        <w:t xml:space="preserve">. </w:t>
      </w:r>
      <w:r w:rsidR="00BE2B74">
        <w:rPr>
          <w:rFonts w:ascii="Times New Roman" w:hAnsi="Times New Roman" w:cs="Times New Roman"/>
          <w:sz w:val="24"/>
          <w:szCs w:val="24"/>
        </w:rPr>
        <w:t>Since our audience</w:t>
      </w:r>
      <w:r w:rsidR="00660DF0" w:rsidRPr="00DE6D63">
        <w:rPr>
          <w:rFonts w:ascii="Times New Roman" w:hAnsi="Times New Roman" w:cs="Times New Roman"/>
          <w:sz w:val="24"/>
          <w:szCs w:val="24"/>
        </w:rPr>
        <w:t xml:space="preserve"> would need to consider </w:t>
      </w:r>
      <w:r w:rsidR="009664F2" w:rsidRPr="00DE6D63">
        <w:rPr>
          <w:rFonts w:ascii="Times New Roman" w:hAnsi="Times New Roman" w:cs="Times New Roman"/>
          <w:sz w:val="24"/>
          <w:szCs w:val="24"/>
        </w:rPr>
        <w:t>not only</w:t>
      </w:r>
      <w:r w:rsidR="00660DF0" w:rsidRPr="00DE6D63">
        <w:rPr>
          <w:rFonts w:ascii="Times New Roman" w:hAnsi="Times New Roman" w:cs="Times New Roman"/>
          <w:sz w:val="24"/>
          <w:szCs w:val="24"/>
        </w:rPr>
        <w:t xml:space="preserve"> 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p</w:t>
      </w:r>
      <w:r w:rsidR="00A66ABA" w:rsidRPr="00DE6D63">
        <w:rPr>
          <w:rFonts w:ascii="Times New Roman" w:hAnsi="Times New Roman" w:cs="Times New Roman"/>
          <w:sz w:val="24"/>
          <w:szCs w:val="24"/>
        </w:rPr>
        <w:t>ositive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t>
      </w:r>
      <w:r w:rsidR="009664F2" w:rsidRPr="00DE6D63">
        <w:rPr>
          <w:rFonts w:ascii="Times New Roman" w:hAnsi="Times New Roman" w:cs="Times New Roman"/>
          <w:sz w:val="24"/>
          <w:szCs w:val="24"/>
        </w:rPr>
        <w:t>but also</w:t>
      </w:r>
      <w:r w:rsidR="00A66ABA"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n</w:t>
      </w:r>
      <w:r w:rsidR="00A66ABA" w:rsidRPr="00DE6D63">
        <w:rPr>
          <w:rFonts w:ascii="Times New Roman" w:hAnsi="Times New Roman" w:cs="Times New Roman"/>
          <w:sz w:val="24"/>
          <w:szCs w:val="24"/>
        </w:rPr>
        <w:t>egative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we </w:t>
      </w:r>
      <w:r w:rsidR="00660DF0" w:rsidRPr="00DE6D63">
        <w:rPr>
          <w:rFonts w:ascii="Times New Roman" w:hAnsi="Times New Roman" w:cs="Times New Roman"/>
          <w:sz w:val="24"/>
          <w:szCs w:val="24"/>
        </w:rPr>
        <w:t xml:space="preserve">chose </w:t>
      </w:r>
      <w:r w:rsidR="005E71D3" w:rsidRPr="00DE6D63">
        <w:rPr>
          <w:rFonts w:ascii="Times New Roman" w:hAnsi="Times New Roman" w:cs="Times New Roman"/>
          <w:sz w:val="24"/>
          <w:szCs w:val="24"/>
        </w:rPr>
        <w:t xml:space="preserve">accuracy as </w:t>
      </w:r>
      <w:r w:rsidR="00101DD2" w:rsidRPr="00DE6D63">
        <w:rPr>
          <w:rFonts w:ascii="Times New Roman" w:hAnsi="Times New Roman" w:cs="Times New Roman"/>
          <w:sz w:val="24"/>
          <w:szCs w:val="24"/>
        </w:rPr>
        <w:t xml:space="preserve">our </w:t>
      </w:r>
      <w:r w:rsidR="00660DF0" w:rsidRPr="00DE6D63">
        <w:rPr>
          <w:rFonts w:ascii="Times New Roman" w:hAnsi="Times New Roman" w:cs="Times New Roman"/>
          <w:sz w:val="24"/>
          <w:szCs w:val="24"/>
        </w:rPr>
        <w:t>evaluation metric</w:t>
      </w:r>
      <w:r w:rsidR="00DE6D63" w:rsidRPr="00DE6D63">
        <w:rPr>
          <w:rFonts w:ascii="Times New Roman" w:hAnsi="Times New Roman" w:cs="Times New Roman"/>
          <w:sz w:val="24"/>
          <w:szCs w:val="24"/>
        </w:rPr>
        <w:t xml:space="preserve"> and </w:t>
      </w:r>
      <w:r w:rsidR="00005006" w:rsidRPr="00DE6D63">
        <w:rPr>
          <w:rFonts w:ascii="Times New Roman" w:hAnsi="Times New Roman" w:cs="Times New Roman"/>
          <w:sz w:val="24"/>
          <w:szCs w:val="24"/>
        </w:rPr>
        <w:t xml:space="preserve">chose the Gradient Boosting classification as our best predicting machine learning model </w:t>
      </w:r>
      <w:r w:rsidR="00DE6D63" w:rsidRPr="00DE6D63">
        <w:rPr>
          <w:rFonts w:ascii="Times New Roman" w:hAnsi="Times New Roman" w:cs="Times New Roman"/>
          <w:sz w:val="24"/>
          <w:szCs w:val="24"/>
        </w:rPr>
        <w:t>to further</w:t>
      </w:r>
      <w:r w:rsidR="00005006" w:rsidRPr="00DE6D63">
        <w:rPr>
          <w:rFonts w:ascii="Times New Roman" w:hAnsi="Times New Roman" w:cs="Times New Roman"/>
          <w:sz w:val="24"/>
          <w:szCs w:val="24"/>
        </w:rPr>
        <w:t xml:space="preserve"> analyze its feature importance.</w:t>
      </w:r>
    </w:p>
    <w:p w14:paraId="73260C6E" w14:textId="77777777" w:rsidR="00763A69"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p>
    <w:p w14:paraId="248495AF" w14:textId="05B7B1A0" w:rsidR="00A91957" w:rsidRDefault="00E84C3A" w:rsidP="00705838">
      <w:pPr>
        <w:rPr>
          <w:rFonts w:ascii="Times New Roman" w:hAnsi="Times New Roman" w:cs="Times New Roman"/>
          <w:sz w:val="24"/>
          <w:szCs w:val="24"/>
        </w:rPr>
      </w:pPr>
      <w:r w:rsidRPr="00E84C3A">
        <w:rPr>
          <w:noProof/>
        </w:rPr>
        <w:lastRenderedPageBreak/>
        <w:drawing>
          <wp:inline distT="0" distB="0" distL="0" distR="0" wp14:anchorId="7AB79CC4" wp14:editId="73760605">
            <wp:extent cx="5918835" cy="3324225"/>
            <wp:effectExtent l="0" t="0" r="5715" b="952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1"/>
                    <a:stretch>
                      <a:fillRect/>
                    </a:stretch>
                  </pic:blipFill>
                  <pic:spPr>
                    <a:xfrm>
                      <a:off x="0" y="0"/>
                      <a:ext cx="5962147" cy="3348551"/>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lastRenderedPageBreak/>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2BEFDF77" w:rsidR="007E5D0D" w:rsidRPr="00D72071" w:rsidRDefault="006C24F7" w:rsidP="001D26EC">
      <w:pPr>
        <w:pStyle w:val="NormalWeb"/>
        <w:spacing w:before="0" w:beforeAutospacing="0" w:after="160" w:afterAutospacing="0"/>
      </w:pPr>
      <w:r w:rsidRPr="0055380C">
        <w:t>Based on our results, it seems possible that</w:t>
      </w:r>
      <w:r w:rsidR="00FE5B39" w:rsidRPr="0055380C">
        <w:t xml:space="preserve"> local and state governments </w:t>
      </w:r>
      <w:r w:rsidRPr="0055380C">
        <w:t>can</w:t>
      </w:r>
      <w:r w:rsidR="00FE5B39" w:rsidRPr="0055380C">
        <w:t xml:space="preserve"> predict their</w:t>
      </w:r>
      <w:r w:rsidR="008A4C3D">
        <w:t xml:space="preserve"> regions’</w:t>
      </w:r>
      <w:r w:rsidR="00FE5B39" w:rsidRPr="0055380C">
        <w:t xml:space="preserve"> future obesity rates from </w:t>
      </w:r>
      <w:r w:rsidRPr="0055380C">
        <w:t xml:space="preserve">the </w:t>
      </w:r>
      <w:r w:rsidR="00FE5B39" w:rsidRPr="0055380C">
        <w:t>percentage</w:t>
      </w:r>
      <w:r w:rsidR="005F18F7" w:rsidRPr="0055380C">
        <w:t>s</w:t>
      </w:r>
      <w:r w:rsidR="00FE5B39" w:rsidRPr="0055380C">
        <w:t xml:space="preserve"> of </w:t>
      </w:r>
      <w:r w:rsidRPr="0055380C">
        <w:t xml:space="preserve">local </w:t>
      </w:r>
      <w:r w:rsidR="00FE5B39" w:rsidRPr="0055380C">
        <w:t>p</w:t>
      </w:r>
      <w:r w:rsidRPr="0055380C">
        <w:t xml:space="preserve">opulation’s highest education </w:t>
      </w:r>
      <w:r w:rsidR="00FE5B39" w:rsidRPr="0055380C">
        <w:t>degrees</w:t>
      </w:r>
      <w:r w:rsidRPr="0055380C">
        <w:t xml:space="preserve">. Therefore, it seems possible for governments in high obese regions to reduce future obesity rates through </w:t>
      </w:r>
      <w:r w:rsidRPr="0055380C">
        <w:t>invest</w:t>
      </w:r>
      <w:r w:rsidRPr="0055380C">
        <w:t>ing</w:t>
      </w:r>
      <w:r w:rsidRPr="0055380C">
        <w:t xml:space="preserve"> in </w:t>
      </w:r>
      <w:r w:rsidRPr="0055380C">
        <w:t>high</w:t>
      </w:r>
      <w:r w:rsidRPr="0055380C">
        <w:t xml:space="preserve"> education</w:t>
      </w:r>
      <w:r w:rsidRPr="0055380C">
        <w:t>.</w:t>
      </w:r>
      <w:r w:rsidRPr="0055380C">
        <w:t xml:space="preserve"> </w:t>
      </w:r>
      <w:r w:rsidR="0055380C" w:rsidRPr="0055380C">
        <w:t>W</w:t>
      </w:r>
      <w:r w:rsidR="00FE5B39" w:rsidRPr="0055380C">
        <w:t xml:space="preserve">e </w:t>
      </w:r>
      <w:r w:rsidRPr="0055380C">
        <w:t>acknowledge</w:t>
      </w:r>
      <w:r w:rsidR="00FE5B39" w:rsidRPr="0055380C">
        <w:t xml:space="preserve"> that </w:t>
      </w:r>
      <w:r w:rsidR="00612BB4">
        <w:t xml:space="preserve">issues and policies related to </w:t>
      </w:r>
      <w:r w:rsidR="00FE5B39" w:rsidRPr="0055380C">
        <w:t xml:space="preserve">education </w:t>
      </w:r>
      <w:r w:rsidRPr="0055380C">
        <w:t>are</w:t>
      </w:r>
      <w:r w:rsidR="00FE5B39" w:rsidRPr="0055380C">
        <w:t xml:space="preserve"> </w:t>
      </w:r>
      <w:r w:rsidR="007E676E">
        <w:t xml:space="preserve">often </w:t>
      </w:r>
      <w:r w:rsidR="00FE5B39" w:rsidRPr="0055380C">
        <w:t>complex</w:t>
      </w:r>
      <w:r w:rsidRPr="0055380C">
        <w:t xml:space="preserve">, </w:t>
      </w:r>
      <w:r w:rsidR="0055380C" w:rsidRPr="0055380C">
        <w:t xml:space="preserve">but </w:t>
      </w:r>
      <w:r w:rsidRPr="0055380C">
        <w:t xml:space="preserve">here are some </w:t>
      </w:r>
      <w:r w:rsidR="007E676E">
        <w:t>of our</w:t>
      </w:r>
      <w:r w:rsidR="00FE5B39" w:rsidRPr="0055380C">
        <w:t xml:space="preserve"> </w:t>
      </w:r>
      <w:r w:rsidR="00FD13EE">
        <w:t xml:space="preserve">policy </w:t>
      </w:r>
      <w:r w:rsidR="00FE5B39" w:rsidRPr="0055380C">
        <w:t>recommendation</w:t>
      </w:r>
      <w:r w:rsidRPr="0055380C">
        <w:t xml:space="preserve">s </w:t>
      </w:r>
      <w:r w:rsidR="007E676E">
        <w:t xml:space="preserve">based on research </w:t>
      </w:r>
      <w:r w:rsidRPr="0055380C">
        <w:t>for improving the number of high school and college graduates</w:t>
      </w:r>
      <w:r w:rsidR="00FE5B39" w:rsidRPr="0055380C">
        <w:t>.</w:t>
      </w:r>
    </w:p>
    <w:p w14:paraId="52014E6A" w14:textId="77777777" w:rsidR="00A52C83" w:rsidRPr="00A52C83" w:rsidRDefault="00436AA3" w:rsidP="001D26EC">
      <w:pPr>
        <w:pStyle w:val="NormalWeb"/>
        <w:spacing w:before="0" w:beforeAutospacing="0" w:after="160" w:afterAutospacing="0"/>
      </w:pPr>
      <w:r>
        <w:t>Regard</w:t>
      </w:r>
      <w:r w:rsidRPr="00A52C83">
        <w:t>s to</w:t>
      </w:r>
      <w:r w:rsidR="00472E3A" w:rsidRPr="00A52C83">
        <w:t xml:space="preserve"> </w:t>
      </w:r>
      <w:r w:rsidR="00FE5B39" w:rsidRPr="00A52C83">
        <w:t xml:space="preserve">improving the percentage of high school diploma holders, </w:t>
      </w:r>
      <w:r w:rsidR="00A52C83" w:rsidRPr="00A52C83">
        <w:t>here are some ideas:</w:t>
      </w:r>
    </w:p>
    <w:p w14:paraId="5471B7BF" w14:textId="01F69CC0" w:rsidR="00775B2D" w:rsidRDefault="004D4C0B" w:rsidP="00775B2D">
      <w:pPr>
        <w:pStyle w:val="NormalWeb"/>
        <w:numPr>
          <w:ilvl w:val="0"/>
          <w:numId w:val="5"/>
        </w:numPr>
        <w:spacing w:before="0" w:beforeAutospacing="0" w:after="160" w:afterAutospacing="0"/>
      </w:pPr>
      <w:r>
        <w:t>P</w:t>
      </w:r>
      <w:r w:rsidRPr="00A52C83">
        <w:t xml:space="preserve">olicies </w:t>
      </w:r>
      <w:r>
        <w:t xml:space="preserve">interventions </w:t>
      </w:r>
      <w:r w:rsidR="001F2BB6">
        <w:t>targeted at</w:t>
      </w:r>
      <w:r w:rsidRPr="00A52C83">
        <w:t xml:space="preserve"> increasing graduation rates of minorities</w:t>
      </w:r>
      <w:r>
        <w:t xml:space="preserve"> </w:t>
      </w:r>
      <w:r w:rsidR="00562AD9">
        <w:t>c</w:t>
      </w:r>
      <w:r>
        <w:t xml:space="preserve">ould be effective, as research shows that high school dropout rates were especially high among minorities. </w:t>
      </w:r>
      <w:r w:rsidR="00775B2D" w:rsidRPr="00A52C83">
        <w:t xml:space="preserve">In 2017, there were 2.1 million or 5.4% high school dropouts between ages of 16 and 24, </w:t>
      </w:r>
      <w:r>
        <w:t xml:space="preserve">but </w:t>
      </w:r>
      <w:r w:rsidR="0065763A">
        <w:t xml:space="preserve">the dropouts of </w:t>
      </w:r>
      <w:r w:rsidR="00775B2D" w:rsidRPr="00A52C83">
        <w:t xml:space="preserve">American Indian/Alaska Native, Hispanic, and Black </w:t>
      </w:r>
      <w:r w:rsidR="005447B8">
        <w:t>were</w:t>
      </w:r>
      <w:r>
        <w:t xml:space="preserve"> </w:t>
      </w:r>
      <w:r w:rsidRPr="00A52C83">
        <w:t>10.1</w:t>
      </w:r>
      <w:r>
        <w:t>%, 8.2% and 6.5%, respectively</w:t>
      </w:r>
      <w:r w:rsidR="00775B2D" w:rsidRPr="00A52C83">
        <w:t xml:space="preserve"> (NCES). </w:t>
      </w:r>
    </w:p>
    <w:p w14:paraId="08BF5C64" w14:textId="67F8F23B" w:rsidR="00FC1E6F" w:rsidRDefault="00490A98" w:rsidP="00A52C83">
      <w:pPr>
        <w:pStyle w:val="NormalWeb"/>
        <w:numPr>
          <w:ilvl w:val="0"/>
          <w:numId w:val="5"/>
        </w:numPr>
        <w:spacing w:before="0" w:beforeAutospacing="0" w:after="160" w:afterAutospacing="0"/>
      </w:pPr>
      <w:r>
        <w:t>Better train teachers like professionals with higher pay so that qualified professionals won’t avoid teaching profession and that excellent teachers will become more incentivized to stay with high-need schools.</w:t>
      </w:r>
      <w:r w:rsidR="00636915">
        <w:t xml:space="preserve"> Research on teachers’ pay suggest that teachers make only about 60% of other professionals with similar education and that teachers</w:t>
      </w:r>
      <w:r w:rsidR="00916647">
        <w:t>’ pay</w:t>
      </w:r>
      <w:r w:rsidR="00636915">
        <w:t xml:space="preserve"> in the U.S. is much lower than in other OECD countries (OECD).</w:t>
      </w:r>
      <w:r w:rsidR="0070753A">
        <w:t xml:space="preserve"> The idea behind this </w:t>
      </w:r>
      <w:r w:rsidR="008731FF">
        <w:t xml:space="preserve">policy </w:t>
      </w:r>
      <w:r w:rsidR="0070753A">
        <w:t xml:space="preserve">is that better </w:t>
      </w:r>
      <w:r w:rsidR="001D0C57">
        <w:t xml:space="preserve">trained and </w:t>
      </w:r>
      <w:r w:rsidR="0070753A">
        <w:t xml:space="preserve">qualified teachers would encourage more students </w:t>
      </w:r>
      <w:r w:rsidR="00C44D96">
        <w:t>to gain interest in academics and understand how their education would pay off.</w:t>
      </w:r>
    </w:p>
    <w:p w14:paraId="5AE38E0C" w14:textId="416E3CFF" w:rsidR="00FC1E6F" w:rsidRPr="00A52C83" w:rsidRDefault="0097756E" w:rsidP="00173345">
      <w:pPr>
        <w:pStyle w:val="NormalWeb"/>
        <w:numPr>
          <w:ilvl w:val="0"/>
          <w:numId w:val="5"/>
        </w:numPr>
        <w:spacing w:before="0" w:beforeAutospacing="0" w:after="160" w:afterAutospacing="0"/>
      </w:pPr>
      <w:r>
        <w:t>Additional interventions, such as i</w:t>
      </w:r>
      <w:r w:rsidR="00FC1E6F">
        <w:t>ntroduc</w:t>
      </w:r>
      <w:r>
        <w:t>ing</w:t>
      </w:r>
      <w:r w:rsidR="00FC1E6F">
        <w:t xml:space="preserve"> flexibility for students to attend school from 9am to 5pm to better align with parents’ working schedules</w:t>
      </w:r>
      <w:r>
        <w:t xml:space="preserve"> and pr</w:t>
      </w:r>
      <w:r w:rsidR="00FC1E6F">
        <w:t>ovid</w:t>
      </w:r>
      <w:r>
        <w:t>ing</w:t>
      </w:r>
      <w:r w:rsidR="00FC1E6F">
        <w:t xml:space="preserve"> options for breakfast, lunch or dinner at school regardless of parents’ income</w:t>
      </w:r>
      <w:r>
        <w:t>, could be effective.</w:t>
      </w:r>
    </w:p>
    <w:p w14:paraId="5008B958" w14:textId="7DEDC4EB" w:rsidR="00DB06AB" w:rsidRDefault="00DB06AB" w:rsidP="00DB06AB">
      <w:pPr>
        <w:pStyle w:val="NormalWeb"/>
        <w:spacing w:before="0" w:beforeAutospacing="0" w:after="160" w:afterAutospacing="0"/>
      </w:pPr>
      <w:r>
        <w:t>Additionally, the number of college graduates could be improved through the following policies:</w:t>
      </w:r>
    </w:p>
    <w:p w14:paraId="6CE395EC" w14:textId="2F535937" w:rsidR="00DB06AB" w:rsidRDefault="00A34351" w:rsidP="00DB06AB">
      <w:pPr>
        <w:pStyle w:val="NormalWeb"/>
        <w:numPr>
          <w:ilvl w:val="0"/>
          <w:numId w:val="5"/>
        </w:numPr>
        <w:spacing w:before="0" w:beforeAutospacing="0" w:after="160" w:afterAutospacing="0"/>
      </w:pPr>
      <w:r>
        <w:t>I</w:t>
      </w:r>
      <w:r w:rsidR="00361E1B">
        <w:t>ncrease access to opportunities to learn firsthand how academic work could be applied towards students’ potential career paths and provide more opportunities for exposure to workplace experience</w:t>
      </w:r>
      <w:r w:rsidR="00B4014F">
        <w:t>.</w:t>
      </w:r>
    </w:p>
    <w:p w14:paraId="20344AAF" w14:textId="599B2124" w:rsidR="001C20CF" w:rsidRPr="00A52C83" w:rsidRDefault="002A491C" w:rsidP="00DB06AB">
      <w:pPr>
        <w:pStyle w:val="NormalWeb"/>
        <w:numPr>
          <w:ilvl w:val="0"/>
          <w:numId w:val="5"/>
        </w:numPr>
        <w:spacing w:before="0" w:beforeAutospacing="0" w:after="160" w:afterAutospacing="0"/>
      </w:pPr>
      <w:r>
        <w:t xml:space="preserve">Since </w:t>
      </w:r>
      <w:r w:rsidR="008D2073">
        <w:t>improved</w:t>
      </w:r>
      <w:r>
        <w:t xml:space="preserve"> high school graduation rates are likely to lead to </w:t>
      </w:r>
      <w:r w:rsidR="00DF736A">
        <w:t>increased</w:t>
      </w:r>
      <w:r>
        <w:t xml:space="preserve"> college graduation rates, education policies targeted at reducing high school dropout rates would be effective policies for improving college graduation rates</w:t>
      </w:r>
      <w:r w:rsidR="00B4014F">
        <w:t>.</w:t>
      </w:r>
    </w:p>
    <w:p w14:paraId="750FB70E" w14:textId="36E106FF" w:rsidR="008A63D3" w:rsidRPr="00FE5B39" w:rsidRDefault="0005724C" w:rsidP="001D26EC">
      <w:pPr>
        <w:pStyle w:val="NormalWeb"/>
        <w:spacing w:before="0" w:beforeAutospacing="0" w:after="160" w:afterAutospacing="0"/>
        <w:rPr>
          <w:color w:val="0070C0"/>
        </w:rPr>
      </w:pPr>
      <w:r>
        <w:lastRenderedPageBreak/>
        <w:t>The above policies combined with additional funding for education shoul</w:t>
      </w:r>
      <w:r w:rsidRPr="00833957">
        <w:t>d create more incentives for students to continue studying</w:t>
      </w:r>
      <w:r w:rsidR="00833957" w:rsidRPr="00833957">
        <w:t xml:space="preserve"> and could in turn also help to</w:t>
      </w:r>
      <w:r w:rsidR="00B3265E" w:rsidRPr="00833957">
        <w:t xml:space="preserve"> </w:t>
      </w:r>
      <w:r w:rsidR="00FE5B39" w:rsidRPr="00833957">
        <w:t>reduce obesity rates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5F105808" w14:textId="115CD936" w:rsidR="00AC53D2" w:rsidRPr="00391E9E" w:rsidRDefault="00471022" w:rsidP="00136B2B">
      <w:pPr>
        <w:spacing w:line="240" w:lineRule="auto"/>
        <w:rPr>
          <w:rFonts w:ascii="Times New Roman" w:hAnsi="Times New Roman" w:cs="Times New Roman"/>
          <w:sz w:val="24"/>
          <w:szCs w:val="24"/>
        </w:rPr>
      </w:pPr>
      <w:r w:rsidRPr="00391E9E">
        <w:rPr>
          <w:rFonts w:ascii="Times New Roman" w:hAnsi="Times New Roman" w:cs="Times New Roman"/>
          <w:sz w:val="24"/>
          <w:szCs w:val="24"/>
        </w:rPr>
        <w:t>Although we tried our best to include as many features</w:t>
      </w:r>
      <w:r w:rsidR="00AC53D2" w:rsidRPr="00391E9E">
        <w:rPr>
          <w:rFonts w:ascii="Times New Roman" w:hAnsi="Times New Roman" w:cs="Times New Roman"/>
          <w:sz w:val="24"/>
          <w:szCs w:val="24"/>
        </w:rPr>
        <w:t xml:space="preserve"> as</w:t>
      </w:r>
      <w:r w:rsidRPr="00391E9E">
        <w:rPr>
          <w:rFonts w:ascii="Times New Roman" w:hAnsi="Times New Roman" w:cs="Times New Roman"/>
          <w:sz w:val="24"/>
          <w:szCs w:val="24"/>
        </w:rPr>
        <w:t xml:space="preserve"> we </w:t>
      </w:r>
      <w:r w:rsidR="00BE4357" w:rsidRPr="00391E9E">
        <w:rPr>
          <w:rFonts w:ascii="Times New Roman" w:hAnsi="Times New Roman" w:cs="Times New Roman"/>
          <w:sz w:val="24"/>
          <w:szCs w:val="24"/>
        </w:rPr>
        <w:t>could that seem</w:t>
      </w:r>
      <w:r w:rsidR="004B3EAC">
        <w:rPr>
          <w:rFonts w:ascii="Times New Roman" w:hAnsi="Times New Roman" w:cs="Times New Roman"/>
          <w:sz w:val="24"/>
          <w:szCs w:val="24"/>
        </w:rPr>
        <w:t>ed</w:t>
      </w:r>
      <w:r w:rsidRPr="00391E9E">
        <w:rPr>
          <w:rFonts w:ascii="Times New Roman" w:hAnsi="Times New Roman" w:cs="Times New Roman"/>
          <w:sz w:val="24"/>
          <w:szCs w:val="24"/>
        </w:rPr>
        <w:t xml:space="preserve"> related to predicting obesity rates, we </w:t>
      </w:r>
      <w:r w:rsidR="00993A42" w:rsidRPr="00391E9E">
        <w:rPr>
          <w:rFonts w:ascii="Times New Roman" w:hAnsi="Times New Roman" w:cs="Times New Roman"/>
          <w:sz w:val="24"/>
          <w:szCs w:val="24"/>
        </w:rPr>
        <w:t xml:space="preserve">faced certain limitations in including additional features such as data on </w:t>
      </w:r>
      <w:r w:rsidRPr="00391E9E">
        <w:rPr>
          <w:rFonts w:ascii="Times New Roman" w:hAnsi="Times New Roman" w:cs="Times New Roman"/>
          <w:sz w:val="24"/>
          <w:szCs w:val="24"/>
        </w:rPr>
        <w:t xml:space="preserve">health insurance enrollment status or areas more populated with certain age groups. </w:t>
      </w:r>
      <w:r w:rsidR="00437C13">
        <w:rPr>
          <w:rFonts w:ascii="Times New Roman" w:hAnsi="Times New Roman" w:cs="Times New Roman"/>
          <w:sz w:val="24"/>
          <w:szCs w:val="24"/>
        </w:rPr>
        <w:t xml:space="preserve">Since our current policy recommendations are based on </w:t>
      </w:r>
      <w:r w:rsidR="00725483">
        <w:rPr>
          <w:rFonts w:ascii="Times New Roman" w:hAnsi="Times New Roman" w:cs="Times New Roman"/>
          <w:sz w:val="24"/>
          <w:szCs w:val="24"/>
        </w:rPr>
        <w:t>the best predicting feature from available dataset, our results may suffer from potential bias where there could be more directly</w:t>
      </w:r>
      <w:r w:rsidR="00831E41">
        <w:rPr>
          <w:rFonts w:ascii="Times New Roman" w:hAnsi="Times New Roman" w:cs="Times New Roman"/>
          <w:sz w:val="24"/>
          <w:szCs w:val="24"/>
        </w:rPr>
        <w:t xml:space="preserve"> </w:t>
      </w:r>
      <w:r w:rsidR="00725483">
        <w:rPr>
          <w:rFonts w:ascii="Times New Roman" w:hAnsi="Times New Roman" w:cs="Times New Roman"/>
          <w:sz w:val="24"/>
          <w:szCs w:val="24"/>
        </w:rPr>
        <w:t>related and significant predictors for obesity rates, in which case would serve as better policy interventions.</w:t>
      </w:r>
    </w:p>
    <w:p w14:paraId="5CC935F1" w14:textId="3DF66218" w:rsidR="00471022" w:rsidRPr="00391E9E" w:rsidRDefault="002F28B1"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conducting formal audit of our project, </w:t>
      </w:r>
      <w:r w:rsidR="00A97569">
        <w:rPr>
          <w:rFonts w:ascii="Times New Roman" w:hAnsi="Times New Roman" w:cs="Times New Roman"/>
          <w:sz w:val="24"/>
          <w:szCs w:val="24"/>
        </w:rPr>
        <w:t>including more features and assessing correlations among features to identify proxy variables would be a way to evaluate potential bias.</w:t>
      </w:r>
      <w:r w:rsidR="001F0465">
        <w:rPr>
          <w:rFonts w:ascii="Times New Roman" w:hAnsi="Times New Roman" w:cs="Times New Roman"/>
          <w:sz w:val="24"/>
          <w:szCs w:val="24"/>
        </w:rPr>
        <w:t xml:space="preserve"> In order to prevent suffering from ethical or potential bias issues</w:t>
      </w:r>
      <w:r w:rsidR="00373641">
        <w:rPr>
          <w:rFonts w:ascii="Times New Roman" w:hAnsi="Times New Roman" w:cs="Times New Roman"/>
          <w:sz w:val="24"/>
          <w:szCs w:val="24"/>
        </w:rPr>
        <w:t xml:space="preserve"> to</w:t>
      </w:r>
      <w:r w:rsidR="001F0465">
        <w:rPr>
          <w:rFonts w:ascii="Times New Roman" w:hAnsi="Times New Roman" w:cs="Times New Roman"/>
          <w:sz w:val="24"/>
          <w:szCs w:val="24"/>
        </w:rPr>
        <w:t xml:space="preserve"> the extent possible, we performed various sanity checks </w:t>
      </w:r>
      <w:r w:rsidR="00373641">
        <w:rPr>
          <w:rFonts w:ascii="Times New Roman" w:hAnsi="Times New Roman" w:cs="Times New Roman"/>
          <w:sz w:val="24"/>
          <w:szCs w:val="24"/>
        </w:rPr>
        <w:t>along the process including applying hyperparameter regularization to models</w:t>
      </w:r>
      <w:r w:rsidR="00C47456">
        <w:rPr>
          <w:rFonts w:ascii="Times New Roman" w:hAnsi="Times New Roman" w:cs="Times New Roman"/>
          <w:sz w:val="24"/>
          <w:szCs w:val="24"/>
        </w:rPr>
        <w:t>,</w:t>
      </w:r>
      <w:r w:rsidR="00336AB4">
        <w:rPr>
          <w:rFonts w:ascii="Times New Roman" w:hAnsi="Times New Roman" w:cs="Times New Roman"/>
          <w:sz w:val="24"/>
          <w:szCs w:val="24"/>
        </w:rPr>
        <w:t xml:space="preserve"> </w:t>
      </w:r>
      <w:r w:rsidR="00C47456">
        <w:rPr>
          <w:rFonts w:ascii="Times New Roman" w:hAnsi="Times New Roman" w:cs="Times New Roman"/>
          <w:sz w:val="24"/>
          <w:szCs w:val="24"/>
        </w:rPr>
        <w:t xml:space="preserve">analyzing </w:t>
      </w:r>
      <w:r w:rsidR="00C1054C">
        <w:rPr>
          <w:rFonts w:ascii="Times New Roman" w:hAnsi="Times New Roman" w:cs="Times New Roman"/>
          <w:sz w:val="24"/>
          <w:szCs w:val="24"/>
        </w:rPr>
        <w:t xml:space="preserve">areas for </w:t>
      </w:r>
      <w:r w:rsidR="00C47456">
        <w:rPr>
          <w:rFonts w:ascii="Times New Roman" w:hAnsi="Times New Roman" w:cs="Times New Roman"/>
          <w:sz w:val="24"/>
          <w:szCs w:val="24"/>
        </w:rPr>
        <w:t>under-predicti</w:t>
      </w:r>
      <w:r w:rsidR="00C1054C">
        <w:rPr>
          <w:rFonts w:ascii="Times New Roman" w:hAnsi="Times New Roman" w:cs="Times New Roman"/>
          <w:sz w:val="24"/>
          <w:szCs w:val="24"/>
        </w:rPr>
        <w:t>on</w:t>
      </w:r>
      <w:r w:rsidR="00C47456">
        <w:rPr>
          <w:rFonts w:ascii="Times New Roman" w:hAnsi="Times New Roman" w:cs="Times New Roman"/>
          <w:sz w:val="24"/>
          <w:szCs w:val="24"/>
        </w:rPr>
        <w:t xml:space="preserve"> or over-predict</w:t>
      </w:r>
      <w:r w:rsidR="00C1054C">
        <w:rPr>
          <w:rFonts w:ascii="Times New Roman" w:hAnsi="Times New Roman" w:cs="Times New Roman"/>
          <w:sz w:val="24"/>
          <w:szCs w:val="24"/>
        </w:rPr>
        <w:t>ion</w:t>
      </w:r>
      <w:bookmarkStart w:id="0" w:name="_GoBack"/>
      <w:bookmarkEnd w:id="0"/>
      <w:r w:rsidR="00C47456">
        <w:rPr>
          <w:rFonts w:ascii="Times New Roman" w:hAnsi="Times New Roman" w:cs="Times New Roman"/>
          <w:sz w:val="24"/>
          <w:szCs w:val="24"/>
        </w:rPr>
        <w:t xml:space="preserve">, </w:t>
      </w:r>
      <w:r w:rsidR="00336AB4">
        <w:rPr>
          <w:rFonts w:ascii="Times New Roman" w:hAnsi="Times New Roman" w:cs="Times New Roman"/>
          <w:sz w:val="24"/>
          <w:szCs w:val="24"/>
        </w:rPr>
        <w:t xml:space="preserve">and </w:t>
      </w:r>
      <w:r w:rsidR="00990376">
        <w:rPr>
          <w:rFonts w:ascii="Times New Roman" w:hAnsi="Times New Roman" w:cs="Times New Roman"/>
          <w:sz w:val="24"/>
          <w:szCs w:val="24"/>
        </w:rPr>
        <w:t xml:space="preserve">checking </w:t>
      </w:r>
      <w:r w:rsidR="00C47456">
        <w:rPr>
          <w:rFonts w:ascii="Times New Roman" w:hAnsi="Times New Roman" w:cs="Times New Roman"/>
          <w:sz w:val="24"/>
          <w:szCs w:val="24"/>
        </w:rPr>
        <w:t xml:space="preserve">for </w:t>
      </w:r>
      <w:r w:rsidR="00990376">
        <w:rPr>
          <w:rFonts w:ascii="Times New Roman" w:hAnsi="Times New Roman" w:cs="Times New Roman"/>
          <w:sz w:val="24"/>
          <w:szCs w:val="24"/>
        </w:rPr>
        <w:t>in-sample error vs. out of-sample error.</w:t>
      </w:r>
      <w:r w:rsidR="002F4EE5">
        <w:rPr>
          <w:rFonts w:ascii="Times New Roman" w:hAnsi="Times New Roman" w:cs="Times New Roman"/>
          <w:sz w:val="24"/>
          <w:szCs w:val="24"/>
        </w:rPr>
        <w:t xml:space="preserve"> </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04EB4784"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We used obesity percentage at county level as our predictand. However, obtaining BMI data at county level that accounts for </w:t>
      </w:r>
      <w:r w:rsidR="00B37AB7" w:rsidRPr="00B37AB7">
        <w:rPr>
          <w:rFonts w:ascii="Times New Roman" w:hAnsi="Times New Roman" w:cs="Times New Roman"/>
          <w:sz w:val="24"/>
          <w:szCs w:val="24"/>
        </w:rPr>
        <w:t xml:space="preserve">more detailed </w:t>
      </w:r>
      <w:r w:rsidRPr="00B37AB7">
        <w:rPr>
          <w:rFonts w:ascii="Times New Roman" w:hAnsi="Times New Roman" w:cs="Times New Roman"/>
          <w:sz w:val="24"/>
          <w:szCs w:val="24"/>
        </w:rPr>
        <w:t>levels of obesity could help provide better policy recommendation to prevent obesity-related issues. As of now, the BMI data is only available for certain counties, but we recommend collecting the BMI data at county level and using that dataset to improve the current study.</w:t>
      </w:r>
    </w:p>
    <w:p w14:paraId="03903366" w14:textId="5031BBF1"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Further, the current project is limited to 3,139 observations as our scope of the study is focused on </w:t>
      </w:r>
      <w:r w:rsidR="00B37AB7" w:rsidRPr="00B37AB7">
        <w:rPr>
          <w:rFonts w:ascii="Times New Roman" w:hAnsi="Times New Roman" w:cs="Times New Roman"/>
          <w:sz w:val="24"/>
          <w:szCs w:val="24"/>
        </w:rPr>
        <w:t xml:space="preserve">the </w:t>
      </w:r>
      <w:r w:rsidRPr="00B37AB7">
        <w:rPr>
          <w:rFonts w:ascii="Times New Roman" w:hAnsi="Times New Roman" w:cs="Times New Roman"/>
          <w:sz w:val="24"/>
          <w:szCs w:val="24"/>
        </w:rPr>
        <w:t>county level. The future study could explore data on individual level, especially when having larger amounts of data could provide useful results for machine learning algorithms.</w:t>
      </w:r>
    </w:p>
    <w:p w14:paraId="2A1C2E5D" w14:textId="77777777" w:rsidR="0086667B" w:rsidRPr="00312C1F"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Only few features of our dataset were missing information: 0.7% of number of SNAP authorized stores per 1,000 of population, 1.0% of price of soda compared to national average, and 2.0% of percentage of direct sales from farmers. Considering how there are only small numerical datasets missing, we imputed missing values by calculating the me</w:t>
      </w:r>
      <w:r w:rsidR="00FD45DB">
        <w:rPr>
          <w:rFonts w:ascii="Times New Roman" w:hAnsi="Times New Roman" w:cs="Times New Roman"/>
          <w:sz w:val="24"/>
          <w:szCs w:val="24"/>
        </w:rPr>
        <w:t>dian</w:t>
      </w:r>
      <w:r w:rsidRPr="00B37AB7">
        <w:rPr>
          <w:rFonts w:ascii="Times New Roman" w:hAnsi="Times New Roman" w:cs="Times New Roman"/>
          <w:sz w:val="24"/>
          <w:szCs w:val="24"/>
        </w:rPr>
        <w:t xml:space="preserve"> of the non-missing values in a </w:t>
      </w:r>
      <w:r w:rsidRPr="0086667B">
        <w:rPr>
          <w:rFonts w:ascii="Times New Roman" w:hAnsi="Times New Roman" w:cs="Times New Roman"/>
          <w:sz w:val="24"/>
          <w:szCs w:val="24"/>
        </w:rPr>
        <w:t>column. However, 10 out of 21 features have minimum values of 0. Among which</w:t>
      </w:r>
      <w:r w:rsidR="0086667B" w:rsidRPr="0086667B">
        <w:rPr>
          <w:rFonts w:ascii="Times New Roman" w:hAnsi="Times New Roman" w:cs="Times New Roman"/>
          <w:sz w:val="24"/>
          <w:szCs w:val="24"/>
        </w:rPr>
        <w:t>,</w:t>
      </w:r>
      <w:r w:rsidRPr="0086667B">
        <w:rPr>
          <w:rFonts w:ascii="Times New Roman" w:hAnsi="Times New Roman" w:cs="Times New Roman"/>
          <w:sz w:val="24"/>
          <w:szCs w:val="24"/>
        </w:rPr>
        <w:t xml:space="preserve"> features named ‘snack_sales_tax’, ‘farm_mkt/1000_pop’, and ‘recr_fit_facil/1000_pop’ are notable,</w:t>
      </w:r>
      <w:r w:rsidR="0086667B" w:rsidRPr="0086667B">
        <w:rPr>
          <w:rFonts w:ascii="Times New Roman" w:hAnsi="Times New Roman" w:cs="Times New Roman"/>
          <w:sz w:val="24"/>
          <w:szCs w:val="24"/>
        </w:rPr>
        <w:t xml:space="preserve"> as they have </w:t>
      </w:r>
      <w:r w:rsidR="0086667B" w:rsidRPr="0086667B">
        <w:rPr>
          <w:rFonts w:ascii="Times New Roman" w:hAnsi="Times New Roman" w:cs="Times New Roman"/>
          <w:sz w:val="24"/>
          <w:szCs w:val="24"/>
        </w:rPr>
        <w:t xml:space="preserve">2,146, 893, and 1,011 </w:t>
      </w:r>
      <w:r w:rsidR="0086667B" w:rsidRPr="0086667B">
        <w:rPr>
          <w:rFonts w:ascii="Times New Roman" w:hAnsi="Times New Roman" w:cs="Times New Roman"/>
          <w:sz w:val="24"/>
          <w:szCs w:val="24"/>
        </w:rPr>
        <w:t xml:space="preserve">number of observations of zero values, </w:t>
      </w:r>
      <w:r w:rsidR="0086667B" w:rsidRPr="0086667B">
        <w:rPr>
          <w:rFonts w:ascii="Times New Roman" w:hAnsi="Times New Roman" w:cs="Times New Roman"/>
          <w:sz w:val="24"/>
          <w:szCs w:val="24"/>
        </w:rPr>
        <w:t>respectively</w:t>
      </w:r>
      <w:r w:rsidRPr="0086667B">
        <w:rPr>
          <w:rFonts w:ascii="Times New Roman" w:hAnsi="Times New Roman" w:cs="Times New Roman"/>
          <w:sz w:val="24"/>
          <w:szCs w:val="24"/>
        </w:rPr>
        <w:t>. There is a possibility that some of the</w:t>
      </w:r>
      <w:r w:rsidR="0086667B" w:rsidRPr="0086667B">
        <w:rPr>
          <w:rFonts w:ascii="Times New Roman" w:hAnsi="Times New Roman" w:cs="Times New Roman"/>
          <w:sz w:val="24"/>
          <w:szCs w:val="24"/>
        </w:rPr>
        <w:t>se</w:t>
      </w:r>
      <w:r w:rsidRPr="0086667B">
        <w:rPr>
          <w:rFonts w:ascii="Times New Roman" w:hAnsi="Times New Roman" w:cs="Times New Roman"/>
          <w:sz w:val="24"/>
          <w:szCs w:val="24"/>
        </w:rPr>
        <w:t xml:space="preserve"> zero values are</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in fact</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missing data. </w:t>
      </w:r>
    </w:p>
    <w:p w14:paraId="4E10724C" w14:textId="3665FD3A" w:rsidR="009A5A52" w:rsidRPr="00312C1F" w:rsidRDefault="00157972" w:rsidP="009A5A52">
      <w:pPr>
        <w:spacing w:line="240" w:lineRule="auto"/>
        <w:rPr>
          <w:rFonts w:ascii="Times New Roman" w:hAnsi="Times New Roman" w:cs="Times New Roman"/>
          <w:sz w:val="24"/>
          <w:szCs w:val="24"/>
        </w:rPr>
      </w:pPr>
      <w:r w:rsidRPr="00312C1F">
        <w:rPr>
          <w:rFonts w:ascii="Times New Roman" w:hAnsi="Times New Roman" w:cs="Times New Roman"/>
          <w:sz w:val="24"/>
          <w:szCs w:val="24"/>
        </w:rPr>
        <w:t xml:space="preserve">Our conclusion to come up with targeted education policies to improve population’s education level to lower obesity rates within a county is based on our analysis that 1) </w:t>
      </w:r>
      <w:r w:rsidR="009A5A52" w:rsidRPr="00312C1F">
        <w:rPr>
          <w:rFonts w:ascii="Times New Roman" w:hAnsi="Times New Roman" w:cs="Times New Roman"/>
          <w:sz w:val="24"/>
          <w:szCs w:val="24"/>
        </w:rPr>
        <w:t>the level of education was considered as the most important predictor for obesity</w:t>
      </w:r>
      <w:r w:rsidRPr="00312C1F">
        <w:rPr>
          <w:rFonts w:ascii="Times New Roman" w:hAnsi="Times New Roman" w:cs="Times New Roman"/>
          <w:sz w:val="24"/>
          <w:szCs w:val="24"/>
        </w:rPr>
        <w:t xml:space="preserve">, and 2) some of the health and lifestyle-related features, including number of recreational and fitness facilities per 1,000 of population and tax rates on snacks, turned out to be insignificant features for predicting obesity </w:t>
      </w:r>
      <w:r w:rsidRPr="00312C1F">
        <w:rPr>
          <w:rFonts w:ascii="Times New Roman" w:hAnsi="Times New Roman" w:cs="Times New Roman"/>
          <w:sz w:val="24"/>
          <w:szCs w:val="24"/>
        </w:rPr>
        <w:lastRenderedPageBreak/>
        <w:t>rates.</w:t>
      </w:r>
      <w:r w:rsidR="0010400E" w:rsidRPr="00312C1F">
        <w:rPr>
          <w:rFonts w:ascii="Times New Roman" w:hAnsi="Times New Roman" w:cs="Times New Roman"/>
          <w:sz w:val="24"/>
          <w:szCs w:val="24"/>
        </w:rPr>
        <w:t xml:space="preserve"> </w:t>
      </w:r>
      <w:r w:rsidR="009F2BA1" w:rsidRPr="00312C1F">
        <w:rPr>
          <w:rFonts w:ascii="Times New Roman" w:hAnsi="Times New Roman" w:cs="Times New Roman"/>
          <w:sz w:val="24"/>
          <w:szCs w:val="24"/>
        </w:rPr>
        <w:t xml:space="preserve">Nevertheless, </w:t>
      </w:r>
      <w:r w:rsidR="0010400E" w:rsidRPr="00312C1F">
        <w:rPr>
          <w:rFonts w:ascii="Times New Roman" w:hAnsi="Times New Roman" w:cs="Times New Roman"/>
          <w:sz w:val="24"/>
          <w:szCs w:val="24"/>
        </w:rPr>
        <w:t>this conclusion could have been attributed by the massive number of zero values for certain health and lifestyle-related features, and more in-depth understanding of</w:t>
      </w:r>
      <w:r w:rsidR="00312C1F" w:rsidRPr="00312C1F">
        <w:rPr>
          <w:rFonts w:ascii="Times New Roman" w:hAnsi="Times New Roman" w:cs="Times New Roman"/>
          <w:sz w:val="24"/>
          <w:szCs w:val="24"/>
        </w:rPr>
        <w:t xml:space="preserve"> zero values</w:t>
      </w:r>
      <w:r w:rsidR="0010400E" w:rsidRPr="00312C1F">
        <w:rPr>
          <w:rFonts w:ascii="Times New Roman" w:hAnsi="Times New Roman" w:cs="Times New Roman"/>
          <w:sz w:val="24"/>
          <w:szCs w:val="24"/>
        </w:rPr>
        <w:t xml:space="preserve"> and validation for our data might be necessary for the future work.</w:t>
      </w:r>
    </w:p>
    <w:p w14:paraId="4D8ADF75" w14:textId="6D77ECB1" w:rsidR="00D93C1A" w:rsidRPr="00F45D1A" w:rsidRDefault="009F2BA1" w:rsidP="009F2BA1">
      <w:pPr>
        <w:spacing w:line="240" w:lineRule="auto"/>
        <w:rPr>
          <w:rFonts w:ascii="Times New Roman" w:hAnsi="Times New Roman" w:cs="Times New Roman"/>
          <w:b/>
          <w:bCs/>
          <w:sz w:val="24"/>
          <w:szCs w:val="24"/>
        </w:rPr>
      </w:pPr>
      <w:r w:rsidRPr="00F45D1A">
        <w:rPr>
          <w:rFonts w:ascii="Times New Roman" w:hAnsi="Times New Roman" w:cs="Times New Roman"/>
          <w:sz w:val="24"/>
          <w:szCs w:val="24"/>
        </w:rPr>
        <w:t>Overall, there are some limitation</w:t>
      </w:r>
      <w:r w:rsidR="00F45D1A" w:rsidRPr="00F45D1A">
        <w:rPr>
          <w:rFonts w:ascii="Times New Roman" w:hAnsi="Times New Roman" w:cs="Times New Roman"/>
          <w:sz w:val="24"/>
          <w:szCs w:val="24"/>
        </w:rPr>
        <w:t>s</w:t>
      </w:r>
      <w:r w:rsidRPr="00F45D1A">
        <w:rPr>
          <w:rFonts w:ascii="Times New Roman" w:hAnsi="Times New Roman" w:cs="Times New Roman"/>
          <w:sz w:val="24"/>
          <w:szCs w:val="24"/>
        </w:rPr>
        <w:t xml:space="preserve"> with our current data</w:t>
      </w:r>
      <w:r w:rsidR="00F45D1A" w:rsidRPr="00F45D1A">
        <w:rPr>
          <w:rFonts w:ascii="Times New Roman" w:hAnsi="Times New Roman" w:cs="Times New Roman"/>
          <w:sz w:val="24"/>
          <w:szCs w:val="24"/>
        </w:rPr>
        <w:t>. The</w:t>
      </w:r>
      <w:r w:rsidRPr="00F45D1A">
        <w:rPr>
          <w:rFonts w:ascii="Times New Roman" w:hAnsi="Times New Roman" w:cs="Times New Roman"/>
          <w:sz w:val="24"/>
          <w:szCs w:val="24"/>
        </w:rPr>
        <w:t xml:space="preserve"> availability of</w:t>
      </w:r>
      <w:r w:rsidR="00A46AFA" w:rsidRPr="00F45D1A">
        <w:rPr>
          <w:rFonts w:ascii="Times New Roman" w:hAnsi="Times New Roman" w:cs="Times New Roman"/>
          <w:sz w:val="24"/>
          <w:szCs w:val="24"/>
        </w:rPr>
        <w:t xml:space="preserve"> good</w:t>
      </w:r>
      <w:r w:rsidRPr="00F45D1A">
        <w:rPr>
          <w:rFonts w:ascii="Times New Roman" w:hAnsi="Times New Roman" w:cs="Times New Roman"/>
          <w:sz w:val="24"/>
          <w:szCs w:val="24"/>
        </w:rPr>
        <w:t xml:space="preserve"> data </w:t>
      </w:r>
      <w:r w:rsidR="00A46AFA" w:rsidRPr="00F45D1A">
        <w:rPr>
          <w:rFonts w:ascii="Times New Roman" w:hAnsi="Times New Roman" w:cs="Times New Roman"/>
          <w:sz w:val="24"/>
          <w:szCs w:val="24"/>
        </w:rPr>
        <w:t xml:space="preserve">for future work </w:t>
      </w:r>
      <w:r w:rsidRPr="00F45D1A">
        <w:rPr>
          <w:rFonts w:ascii="Times New Roman" w:hAnsi="Times New Roman" w:cs="Times New Roman"/>
          <w:sz w:val="24"/>
          <w:szCs w:val="24"/>
        </w:rPr>
        <w:t xml:space="preserve">could help provide </w:t>
      </w:r>
      <w:r w:rsidR="00A46AFA" w:rsidRPr="00F45D1A">
        <w:rPr>
          <w:rFonts w:ascii="Times New Roman" w:hAnsi="Times New Roman" w:cs="Times New Roman"/>
          <w:sz w:val="24"/>
          <w:szCs w:val="24"/>
        </w:rPr>
        <w:t xml:space="preserve">better </w:t>
      </w:r>
      <w:r w:rsidRPr="00F45D1A">
        <w:rPr>
          <w:rFonts w:ascii="Times New Roman" w:hAnsi="Times New Roman" w:cs="Times New Roman"/>
          <w:sz w:val="24"/>
          <w:szCs w:val="24"/>
        </w:rPr>
        <w:t>insights and appropriate recommendations for current pandemic of Coronavirus disease and obesity-related issues.</w:t>
      </w:r>
    </w:p>
    <w:p w14:paraId="63154B07" w14:textId="77777777" w:rsidR="00F45D1A" w:rsidRDefault="00F45D1A" w:rsidP="00136B2B">
      <w:pPr>
        <w:spacing w:before="240" w:line="240" w:lineRule="auto"/>
        <w:rPr>
          <w:rFonts w:ascii="Times New Roman" w:hAnsi="Times New Roman" w:cs="Times New Roman"/>
          <w:b/>
          <w:bCs/>
          <w:sz w:val="24"/>
          <w:szCs w:val="24"/>
        </w:rPr>
      </w:pPr>
    </w:p>
    <w:p w14:paraId="330B8166" w14:textId="2CC029EE"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2">
        <w:r w:rsidRPr="021B0087">
          <w:rPr>
            <w:rStyle w:val="Hyperlink"/>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Fallik,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3">
        <w:r w:rsidR="00DF2F89" w:rsidRPr="021B0087">
          <w:rPr>
            <w:rStyle w:val="Hyperlink"/>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4">
        <w:r w:rsidR="00C4477A" w:rsidRPr="021B0087">
          <w:rPr>
            <w:rStyle w:val="Hyperlink"/>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1C87E48F" w:rsidR="00C96A24" w:rsidRPr="00472E3A" w:rsidRDefault="0054458A" w:rsidP="00136B2B">
      <w:pPr>
        <w:spacing w:before="240" w:line="240" w:lineRule="auto"/>
        <w:rPr>
          <w:rFonts w:ascii="Times New Roman" w:hAnsi="Times New Roman" w:cs="Times New Roman"/>
          <w:sz w:val="24"/>
          <w:szCs w:val="24"/>
        </w:rPr>
      </w:pPr>
      <w:hyperlink r:id="rId25">
        <w:r w:rsidR="00A45E27" w:rsidRPr="00472E3A">
          <w:rPr>
            <w:rStyle w:val="Hyperlink"/>
            <w:rFonts w:ascii="Times New Roman" w:hAnsi="Times New Roman" w:cs="Times New Roman"/>
            <w:color w:val="auto"/>
            <w:sz w:val="24"/>
            <w:szCs w:val="24"/>
          </w:rPr>
          <w:t>https://www.cdc.gov/nchs/data/nhanes/databriefs/adultweight.pdf</w:t>
        </w:r>
      </w:hyperlink>
      <w:r w:rsidR="00C3165C" w:rsidRPr="00472E3A">
        <w:rPr>
          <w:rFonts w:ascii="Times New Roman" w:hAnsi="Times New Roman" w:cs="Times New Roman"/>
          <w:sz w:val="24"/>
          <w:szCs w:val="24"/>
        </w:rPr>
        <w:t xml:space="preserve"> </w:t>
      </w:r>
    </w:p>
    <w:p w14:paraId="2457F6A0" w14:textId="4ACF7846" w:rsidR="00472E3A" w:rsidRPr="00564603" w:rsidRDefault="00472E3A"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 xml:space="preserve">“Dropout rates,” National Center for Education Statistics, Institute of Education Sciences, </w:t>
      </w:r>
      <w:hyperlink r:id="rId26" w:history="1">
        <w:r w:rsidR="00564603" w:rsidRPr="00564603">
          <w:rPr>
            <w:rStyle w:val="Hyperlink"/>
            <w:rFonts w:ascii="Times New Roman" w:hAnsi="Times New Roman" w:cs="Times New Roman"/>
            <w:color w:val="auto"/>
            <w:sz w:val="24"/>
            <w:szCs w:val="24"/>
          </w:rPr>
          <w:t>https://nces.ed.gov/fastfacts/display.asp?id=16</w:t>
        </w:r>
      </w:hyperlink>
    </w:p>
    <w:p w14:paraId="48FE41A5" w14:textId="3F83BD9F" w:rsidR="00636915" w:rsidRPr="00A86669" w:rsidRDefault="00636915"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“Education at a Glance 2017: OECD Indicators” (2017), </w:t>
      </w:r>
      <w:r w:rsidR="00C03078" w:rsidRPr="00564603">
        <w:rPr>
          <w:rFonts w:ascii="Times New Roman" w:hAnsi="Times New Roman" w:cs="Times New Roman"/>
          <w:sz w:val="24"/>
          <w:szCs w:val="24"/>
        </w:rPr>
        <w:t>Organization for Economic Cooperation and Development (OECD),</w:t>
      </w:r>
      <w:r w:rsidR="00C03078">
        <w:rPr>
          <w:rFonts w:ascii="Times New Roman" w:hAnsi="Times New Roman" w:cs="Times New Roman"/>
          <w:sz w:val="24"/>
          <w:szCs w:val="24"/>
        </w:rPr>
        <w:t xml:space="preserve"> </w:t>
      </w:r>
      <w:hyperlink r:id="rId27" w:history="1">
        <w:r w:rsidR="00390334" w:rsidRPr="00A86669">
          <w:rPr>
            <w:rStyle w:val="Hyperlink"/>
            <w:rFonts w:ascii="Times New Roman" w:hAnsi="Times New Roman" w:cs="Times New Roman"/>
            <w:color w:val="auto"/>
            <w:sz w:val="24"/>
            <w:szCs w:val="24"/>
          </w:rPr>
          <w:t>http://www.oecd-ilibrary.org/docserver/download/9617041e.pdf?expires=1519148041&amp;id=id&amp;accname=guest&amp;checksum=42796EF455E675E79827B115C2A9ADA9</w:t>
        </w:r>
      </w:hyperlink>
    </w:p>
    <w:sectPr w:rsidR="00636915" w:rsidRPr="00A86669"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FF818" w14:textId="77777777" w:rsidR="0054458A" w:rsidRDefault="0054458A" w:rsidP="00DF7830">
      <w:pPr>
        <w:spacing w:after="0" w:line="240" w:lineRule="auto"/>
      </w:pPr>
      <w:r>
        <w:separator/>
      </w:r>
    </w:p>
  </w:endnote>
  <w:endnote w:type="continuationSeparator" w:id="0">
    <w:p w14:paraId="6FF289E9" w14:textId="77777777" w:rsidR="0054458A" w:rsidRDefault="0054458A"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945585"/>
      <w:docPartObj>
        <w:docPartGallery w:val="Page Numbers (Bottom of Page)"/>
        <w:docPartUnique/>
      </w:docPartObj>
    </w:sdtPr>
    <w:sdtEndPr/>
    <w:sdtContent>
      <w:p w14:paraId="6AA9BB4E" w14:textId="2D50680D" w:rsidR="00D555A7" w:rsidRDefault="00D555A7">
        <w:pPr>
          <w:pStyle w:val="Footer"/>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5F507" w14:textId="77777777" w:rsidR="0054458A" w:rsidRDefault="0054458A" w:rsidP="00DF7830">
      <w:pPr>
        <w:spacing w:after="0" w:line="240" w:lineRule="auto"/>
      </w:pPr>
      <w:r>
        <w:separator/>
      </w:r>
    </w:p>
  </w:footnote>
  <w:footnote w:type="continuationSeparator" w:id="0">
    <w:p w14:paraId="2D120EE1" w14:textId="77777777" w:rsidR="0054458A" w:rsidRDefault="0054458A"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5724C"/>
    <w:rsid w:val="00061C3A"/>
    <w:rsid w:val="000650E1"/>
    <w:rsid w:val="00066F8B"/>
    <w:rsid w:val="0007022E"/>
    <w:rsid w:val="000711DD"/>
    <w:rsid w:val="0007155F"/>
    <w:rsid w:val="000733A4"/>
    <w:rsid w:val="00073F4A"/>
    <w:rsid w:val="00075FAB"/>
    <w:rsid w:val="00077B33"/>
    <w:rsid w:val="00080808"/>
    <w:rsid w:val="00091283"/>
    <w:rsid w:val="00094CED"/>
    <w:rsid w:val="000958C4"/>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1DD2"/>
    <w:rsid w:val="0010203D"/>
    <w:rsid w:val="00102C27"/>
    <w:rsid w:val="00103762"/>
    <w:rsid w:val="0010400E"/>
    <w:rsid w:val="001062BB"/>
    <w:rsid w:val="001073CD"/>
    <w:rsid w:val="0011175B"/>
    <w:rsid w:val="00111DF3"/>
    <w:rsid w:val="00113CCE"/>
    <w:rsid w:val="00114797"/>
    <w:rsid w:val="001157D5"/>
    <w:rsid w:val="00116408"/>
    <w:rsid w:val="0012036E"/>
    <w:rsid w:val="0012360E"/>
    <w:rsid w:val="00124D65"/>
    <w:rsid w:val="00125652"/>
    <w:rsid w:val="00127835"/>
    <w:rsid w:val="001309EA"/>
    <w:rsid w:val="0013197A"/>
    <w:rsid w:val="00133F9D"/>
    <w:rsid w:val="001341C0"/>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6AB"/>
    <w:rsid w:val="001A5870"/>
    <w:rsid w:val="001A7027"/>
    <w:rsid w:val="001B0355"/>
    <w:rsid w:val="001B39CA"/>
    <w:rsid w:val="001B3C4D"/>
    <w:rsid w:val="001B5347"/>
    <w:rsid w:val="001B781B"/>
    <w:rsid w:val="001C0A3F"/>
    <w:rsid w:val="001C0BB2"/>
    <w:rsid w:val="001C20CF"/>
    <w:rsid w:val="001C3157"/>
    <w:rsid w:val="001C37EF"/>
    <w:rsid w:val="001C6157"/>
    <w:rsid w:val="001D00B5"/>
    <w:rsid w:val="001D02AF"/>
    <w:rsid w:val="001D0C57"/>
    <w:rsid w:val="001D1C74"/>
    <w:rsid w:val="001D26EC"/>
    <w:rsid w:val="001D2CF5"/>
    <w:rsid w:val="001D55EA"/>
    <w:rsid w:val="001E045F"/>
    <w:rsid w:val="001E0C8F"/>
    <w:rsid w:val="001E2F42"/>
    <w:rsid w:val="001E3AF8"/>
    <w:rsid w:val="001E3D2C"/>
    <w:rsid w:val="001F0465"/>
    <w:rsid w:val="001F1FB2"/>
    <w:rsid w:val="001F2BB6"/>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519F"/>
    <w:rsid w:val="0022624E"/>
    <w:rsid w:val="00227456"/>
    <w:rsid w:val="00231BB9"/>
    <w:rsid w:val="00235276"/>
    <w:rsid w:val="00235751"/>
    <w:rsid w:val="00240F0D"/>
    <w:rsid w:val="002440FC"/>
    <w:rsid w:val="00246E9F"/>
    <w:rsid w:val="00247A00"/>
    <w:rsid w:val="00250FE5"/>
    <w:rsid w:val="00251510"/>
    <w:rsid w:val="00251AC7"/>
    <w:rsid w:val="00253334"/>
    <w:rsid w:val="00253B63"/>
    <w:rsid w:val="00253E58"/>
    <w:rsid w:val="00254BC2"/>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491C"/>
    <w:rsid w:val="002A5D46"/>
    <w:rsid w:val="002A6D5B"/>
    <w:rsid w:val="002B11EB"/>
    <w:rsid w:val="002B2A8E"/>
    <w:rsid w:val="002B5740"/>
    <w:rsid w:val="002C0C38"/>
    <w:rsid w:val="002C35F1"/>
    <w:rsid w:val="002D00B4"/>
    <w:rsid w:val="002D75E1"/>
    <w:rsid w:val="002E3994"/>
    <w:rsid w:val="002E39F2"/>
    <w:rsid w:val="002E3BF1"/>
    <w:rsid w:val="002E6477"/>
    <w:rsid w:val="002F056A"/>
    <w:rsid w:val="002F28B1"/>
    <w:rsid w:val="002F28CF"/>
    <w:rsid w:val="002F4EE5"/>
    <w:rsid w:val="002F5969"/>
    <w:rsid w:val="002F6016"/>
    <w:rsid w:val="002F657E"/>
    <w:rsid w:val="002F6F7D"/>
    <w:rsid w:val="002F7338"/>
    <w:rsid w:val="002F749B"/>
    <w:rsid w:val="00301181"/>
    <w:rsid w:val="00303068"/>
    <w:rsid w:val="003032E8"/>
    <w:rsid w:val="00312C1F"/>
    <w:rsid w:val="0031393A"/>
    <w:rsid w:val="00314797"/>
    <w:rsid w:val="00314BA5"/>
    <w:rsid w:val="00317675"/>
    <w:rsid w:val="00320685"/>
    <w:rsid w:val="00325FA9"/>
    <w:rsid w:val="0033119B"/>
    <w:rsid w:val="00331892"/>
    <w:rsid w:val="003368F9"/>
    <w:rsid w:val="00336AB4"/>
    <w:rsid w:val="003374EE"/>
    <w:rsid w:val="00344515"/>
    <w:rsid w:val="00344CA4"/>
    <w:rsid w:val="00346268"/>
    <w:rsid w:val="00347013"/>
    <w:rsid w:val="0035138E"/>
    <w:rsid w:val="00351D69"/>
    <w:rsid w:val="00354D9D"/>
    <w:rsid w:val="00361E1B"/>
    <w:rsid w:val="003637FC"/>
    <w:rsid w:val="00367B17"/>
    <w:rsid w:val="00370559"/>
    <w:rsid w:val="003733BB"/>
    <w:rsid w:val="00373641"/>
    <w:rsid w:val="00373CF6"/>
    <w:rsid w:val="00374A2E"/>
    <w:rsid w:val="00376A08"/>
    <w:rsid w:val="0038085E"/>
    <w:rsid w:val="00380DD1"/>
    <w:rsid w:val="0038133A"/>
    <w:rsid w:val="00382AF7"/>
    <w:rsid w:val="00384F0E"/>
    <w:rsid w:val="00385C78"/>
    <w:rsid w:val="00387810"/>
    <w:rsid w:val="00390334"/>
    <w:rsid w:val="00391E9E"/>
    <w:rsid w:val="003945ED"/>
    <w:rsid w:val="00394AD7"/>
    <w:rsid w:val="00394E44"/>
    <w:rsid w:val="00395ADB"/>
    <w:rsid w:val="003974AF"/>
    <w:rsid w:val="003A1744"/>
    <w:rsid w:val="003A24DA"/>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3B03"/>
    <w:rsid w:val="00434D5C"/>
    <w:rsid w:val="00435FDC"/>
    <w:rsid w:val="00436AA3"/>
    <w:rsid w:val="00437C13"/>
    <w:rsid w:val="00440DFB"/>
    <w:rsid w:val="004423D0"/>
    <w:rsid w:val="00450317"/>
    <w:rsid w:val="00450C37"/>
    <w:rsid w:val="0045248B"/>
    <w:rsid w:val="00454253"/>
    <w:rsid w:val="00455FD8"/>
    <w:rsid w:val="004671CC"/>
    <w:rsid w:val="0046751C"/>
    <w:rsid w:val="00471022"/>
    <w:rsid w:val="00472CAB"/>
    <w:rsid w:val="00472E3A"/>
    <w:rsid w:val="004748C3"/>
    <w:rsid w:val="004800DD"/>
    <w:rsid w:val="00482717"/>
    <w:rsid w:val="00483540"/>
    <w:rsid w:val="00490A98"/>
    <w:rsid w:val="00490CD0"/>
    <w:rsid w:val="004924CC"/>
    <w:rsid w:val="00493412"/>
    <w:rsid w:val="00493722"/>
    <w:rsid w:val="0049441E"/>
    <w:rsid w:val="00494EA8"/>
    <w:rsid w:val="00495029"/>
    <w:rsid w:val="0049509A"/>
    <w:rsid w:val="004966D8"/>
    <w:rsid w:val="004A03F3"/>
    <w:rsid w:val="004A0D1B"/>
    <w:rsid w:val="004A3F2B"/>
    <w:rsid w:val="004A45B2"/>
    <w:rsid w:val="004A57FD"/>
    <w:rsid w:val="004A6CA4"/>
    <w:rsid w:val="004A6CF6"/>
    <w:rsid w:val="004A794F"/>
    <w:rsid w:val="004B0464"/>
    <w:rsid w:val="004B2335"/>
    <w:rsid w:val="004B3EAC"/>
    <w:rsid w:val="004B68FB"/>
    <w:rsid w:val="004B7D19"/>
    <w:rsid w:val="004C2434"/>
    <w:rsid w:val="004D0F8C"/>
    <w:rsid w:val="004D4C0B"/>
    <w:rsid w:val="004D6D5B"/>
    <w:rsid w:val="004E0987"/>
    <w:rsid w:val="004E1EB4"/>
    <w:rsid w:val="004E31EF"/>
    <w:rsid w:val="004E356B"/>
    <w:rsid w:val="004E5E41"/>
    <w:rsid w:val="004E6B3B"/>
    <w:rsid w:val="004E6C34"/>
    <w:rsid w:val="004F1AD8"/>
    <w:rsid w:val="004F1E4E"/>
    <w:rsid w:val="004F3F56"/>
    <w:rsid w:val="004F4569"/>
    <w:rsid w:val="00501D1A"/>
    <w:rsid w:val="00502A82"/>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436AE"/>
    <w:rsid w:val="0054458A"/>
    <w:rsid w:val="005447B8"/>
    <w:rsid w:val="0055380C"/>
    <w:rsid w:val="00557D12"/>
    <w:rsid w:val="00561573"/>
    <w:rsid w:val="00562718"/>
    <w:rsid w:val="00562AD9"/>
    <w:rsid w:val="00564603"/>
    <w:rsid w:val="00564606"/>
    <w:rsid w:val="00566C99"/>
    <w:rsid w:val="005670E2"/>
    <w:rsid w:val="005675F2"/>
    <w:rsid w:val="005702BF"/>
    <w:rsid w:val="00570FF7"/>
    <w:rsid w:val="00572634"/>
    <w:rsid w:val="00572640"/>
    <w:rsid w:val="005736A5"/>
    <w:rsid w:val="00575AA8"/>
    <w:rsid w:val="00582FBF"/>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610"/>
    <w:rsid w:val="005D0F42"/>
    <w:rsid w:val="005D1E65"/>
    <w:rsid w:val="005D30FA"/>
    <w:rsid w:val="005D520C"/>
    <w:rsid w:val="005D6518"/>
    <w:rsid w:val="005E0328"/>
    <w:rsid w:val="005E10A2"/>
    <w:rsid w:val="005E3B04"/>
    <w:rsid w:val="005E6BD5"/>
    <w:rsid w:val="005E71D3"/>
    <w:rsid w:val="005F08B2"/>
    <w:rsid w:val="005F0ED3"/>
    <w:rsid w:val="005F18F7"/>
    <w:rsid w:val="005F3AE1"/>
    <w:rsid w:val="005F489B"/>
    <w:rsid w:val="00602041"/>
    <w:rsid w:val="006067D2"/>
    <w:rsid w:val="00606EAC"/>
    <w:rsid w:val="00607D2A"/>
    <w:rsid w:val="00612BB4"/>
    <w:rsid w:val="00613A13"/>
    <w:rsid w:val="00615F1D"/>
    <w:rsid w:val="006163F3"/>
    <w:rsid w:val="0062009C"/>
    <w:rsid w:val="00620419"/>
    <w:rsid w:val="00623BDD"/>
    <w:rsid w:val="00624120"/>
    <w:rsid w:val="006355F1"/>
    <w:rsid w:val="00636915"/>
    <w:rsid w:val="00642707"/>
    <w:rsid w:val="00642E6B"/>
    <w:rsid w:val="00651481"/>
    <w:rsid w:val="00652D27"/>
    <w:rsid w:val="006548E1"/>
    <w:rsid w:val="00655D72"/>
    <w:rsid w:val="00656486"/>
    <w:rsid w:val="0065763A"/>
    <w:rsid w:val="00660DF0"/>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24F7"/>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0753A"/>
    <w:rsid w:val="00721E51"/>
    <w:rsid w:val="00721F0B"/>
    <w:rsid w:val="00723E4A"/>
    <w:rsid w:val="00725483"/>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63A69"/>
    <w:rsid w:val="00770844"/>
    <w:rsid w:val="007724E5"/>
    <w:rsid w:val="0077368D"/>
    <w:rsid w:val="00775729"/>
    <w:rsid w:val="00775B2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E676E"/>
    <w:rsid w:val="007F2CE6"/>
    <w:rsid w:val="007F425A"/>
    <w:rsid w:val="007F4D20"/>
    <w:rsid w:val="007F7365"/>
    <w:rsid w:val="007F7D04"/>
    <w:rsid w:val="008004AF"/>
    <w:rsid w:val="0080118F"/>
    <w:rsid w:val="00801512"/>
    <w:rsid w:val="00802768"/>
    <w:rsid w:val="00803203"/>
    <w:rsid w:val="00804150"/>
    <w:rsid w:val="00806457"/>
    <w:rsid w:val="00821811"/>
    <w:rsid w:val="0082421C"/>
    <w:rsid w:val="00825050"/>
    <w:rsid w:val="00827563"/>
    <w:rsid w:val="00827DBD"/>
    <w:rsid w:val="008301DA"/>
    <w:rsid w:val="00831E41"/>
    <w:rsid w:val="00832714"/>
    <w:rsid w:val="00833957"/>
    <w:rsid w:val="008344C3"/>
    <w:rsid w:val="008400F8"/>
    <w:rsid w:val="00840AD1"/>
    <w:rsid w:val="00841861"/>
    <w:rsid w:val="00844299"/>
    <w:rsid w:val="00845CAB"/>
    <w:rsid w:val="00846265"/>
    <w:rsid w:val="008473DA"/>
    <w:rsid w:val="00847C29"/>
    <w:rsid w:val="00851855"/>
    <w:rsid w:val="00865B83"/>
    <w:rsid w:val="0086667B"/>
    <w:rsid w:val="00866C10"/>
    <w:rsid w:val="008731FF"/>
    <w:rsid w:val="00873858"/>
    <w:rsid w:val="0087472F"/>
    <w:rsid w:val="008759F7"/>
    <w:rsid w:val="00884550"/>
    <w:rsid w:val="00892EAB"/>
    <w:rsid w:val="008957F9"/>
    <w:rsid w:val="008A1DCE"/>
    <w:rsid w:val="008A2605"/>
    <w:rsid w:val="008A28C5"/>
    <w:rsid w:val="008A4C3D"/>
    <w:rsid w:val="008A516B"/>
    <w:rsid w:val="008A5F1D"/>
    <w:rsid w:val="008A63D3"/>
    <w:rsid w:val="008B059F"/>
    <w:rsid w:val="008B7CE2"/>
    <w:rsid w:val="008C19AE"/>
    <w:rsid w:val="008C4E89"/>
    <w:rsid w:val="008C6D77"/>
    <w:rsid w:val="008D0740"/>
    <w:rsid w:val="008D2073"/>
    <w:rsid w:val="008D5FE4"/>
    <w:rsid w:val="008E4F1E"/>
    <w:rsid w:val="008F0781"/>
    <w:rsid w:val="008F1412"/>
    <w:rsid w:val="008F163E"/>
    <w:rsid w:val="008F32D7"/>
    <w:rsid w:val="008F3B5F"/>
    <w:rsid w:val="008F5084"/>
    <w:rsid w:val="00900E14"/>
    <w:rsid w:val="00901096"/>
    <w:rsid w:val="0090321F"/>
    <w:rsid w:val="00905558"/>
    <w:rsid w:val="009061F9"/>
    <w:rsid w:val="009067ED"/>
    <w:rsid w:val="00907C47"/>
    <w:rsid w:val="00911A2C"/>
    <w:rsid w:val="0091272B"/>
    <w:rsid w:val="0091287F"/>
    <w:rsid w:val="00913A52"/>
    <w:rsid w:val="00916647"/>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7756E"/>
    <w:rsid w:val="00981A43"/>
    <w:rsid w:val="00982C11"/>
    <w:rsid w:val="00986067"/>
    <w:rsid w:val="0098609D"/>
    <w:rsid w:val="009879A0"/>
    <w:rsid w:val="00990376"/>
    <w:rsid w:val="009909B6"/>
    <w:rsid w:val="00993A42"/>
    <w:rsid w:val="00993AB2"/>
    <w:rsid w:val="00994BB0"/>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26B61"/>
    <w:rsid w:val="00A324B6"/>
    <w:rsid w:val="00A3283A"/>
    <w:rsid w:val="00A33BCC"/>
    <w:rsid w:val="00A34351"/>
    <w:rsid w:val="00A41A94"/>
    <w:rsid w:val="00A44603"/>
    <w:rsid w:val="00A44F13"/>
    <w:rsid w:val="00A45E27"/>
    <w:rsid w:val="00A46AFA"/>
    <w:rsid w:val="00A51095"/>
    <w:rsid w:val="00A52C83"/>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6669"/>
    <w:rsid w:val="00A87F5A"/>
    <w:rsid w:val="00A91957"/>
    <w:rsid w:val="00A91B76"/>
    <w:rsid w:val="00A94653"/>
    <w:rsid w:val="00A96636"/>
    <w:rsid w:val="00A97569"/>
    <w:rsid w:val="00AA17FB"/>
    <w:rsid w:val="00AA1BF4"/>
    <w:rsid w:val="00AA3636"/>
    <w:rsid w:val="00AB0105"/>
    <w:rsid w:val="00AB244C"/>
    <w:rsid w:val="00AB24FB"/>
    <w:rsid w:val="00AB5509"/>
    <w:rsid w:val="00AB5D29"/>
    <w:rsid w:val="00AC53D2"/>
    <w:rsid w:val="00AC6CFB"/>
    <w:rsid w:val="00AD21A2"/>
    <w:rsid w:val="00AD3DF8"/>
    <w:rsid w:val="00AD4C71"/>
    <w:rsid w:val="00AD5342"/>
    <w:rsid w:val="00AD73DE"/>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65E"/>
    <w:rsid w:val="00B32F7B"/>
    <w:rsid w:val="00B34F9A"/>
    <w:rsid w:val="00B37AB7"/>
    <w:rsid w:val="00B37F63"/>
    <w:rsid w:val="00B4014F"/>
    <w:rsid w:val="00B4180E"/>
    <w:rsid w:val="00B42527"/>
    <w:rsid w:val="00B42600"/>
    <w:rsid w:val="00B45BC8"/>
    <w:rsid w:val="00B56DB4"/>
    <w:rsid w:val="00B61C8E"/>
    <w:rsid w:val="00B6213C"/>
    <w:rsid w:val="00B62626"/>
    <w:rsid w:val="00B67F9B"/>
    <w:rsid w:val="00B70A78"/>
    <w:rsid w:val="00B719B9"/>
    <w:rsid w:val="00B76C88"/>
    <w:rsid w:val="00B77351"/>
    <w:rsid w:val="00B80EE9"/>
    <w:rsid w:val="00B82803"/>
    <w:rsid w:val="00B849BF"/>
    <w:rsid w:val="00B84A68"/>
    <w:rsid w:val="00B931B1"/>
    <w:rsid w:val="00B96196"/>
    <w:rsid w:val="00B97D12"/>
    <w:rsid w:val="00BA09A4"/>
    <w:rsid w:val="00BA22B3"/>
    <w:rsid w:val="00BB53DD"/>
    <w:rsid w:val="00BB5C97"/>
    <w:rsid w:val="00BC3800"/>
    <w:rsid w:val="00BC6AC7"/>
    <w:rsid w:val="00BD0442"/>
    <w:rsid w:val="00BD0BC0"/>
    <w:rsid w:val="00BD1C5E"/>
    <w:rsid w:val="00BD1CEB"/>
    <w:rsid w:val="00BE02B7"/>
    <w:rsid w:val="00BE050B"/>
    <w:rsid w:val="00BE0AB0"/>
    <w:rsid w:val="00BE2B74"/>
    <w:rsid w:val="00BE4357"/>
    <w:rsid w:val="00BE49E0"/>
    <w:rsid w:val="00BE4DCB"/>
    <w:rsid w:val="00BE553E"/>
    <w:rsid w:val="00BE6A60"/>
    <w:rsid w:val="00BE8E1B"/>
    <w:rsid w:val="00BF39FD"/>
    <w:rsid w:val="00BF4B25"/>
    <w:rsid w:val="00BF5C54"/>
    <w:rsid w:val="00C03078"/>
    <w:rsid w:val="00C03CAD"/>
    <w:rsid w:val="00C1054C"/>
    <w:rsid w:val="00C13D46"/>
    <w:rsid w:val="00C141EC"/>
    <w:rsid w:val="00C14F14"/>
    <w:rsid w:val="00C1689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D96"/>
    <w:rsid w:val="00C44F56"/>
    <w:rsid w:val="00C44F5A"/>
    <w:rsid w:val="00C45E61"/>
    <w:rsid w:val="00C46622"/>
    <w:rsid w:val="00C47456"/>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6F49"/>
    <w:rsid w:val="00CA74CA"/>
    <w:rsid w:val="00CA76F0"/>
    <w:rsid w:val="00CB0457"/>
    <w:rsid w:val="00CB3BA5"/>
    <w:rsid w:val="00CB5A08"/>
    <w:rsid w:val="00CB6BA4"/>
    <w:rsid w:val="00CB7408"/>
    <w:rsid w:val="00CB75A3"/>
    <w:rsid w:val="00CB7C73"/>
    <w:rsid w:val="00CC6801"/>
    <w:rsid w:val="00CD0599"/>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1B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0B72"/>
    <w:rsid w:val="00D72071"/>
    <w:rsid w:val="00D76250"/>
    <w:rsid w:val="00D808DD"/>
    <w:rsid w:val="00D874FA"/>
    <w:rsid w:val="00D87D10"/>
    <w:rsid w:val="00D902C3"/>
    <w:rsid w:val="00D9119F"/>
    <w:rsid w:val="00D91473"/>
    <w:rsid w:val="00D925C6"/>
    <w:rsid w:val="00D93637"/>
    <w:rsid w:val="00D93C1A"/>
    <w:rsid w:val="00D94206"/>
    <w:rsid w:val="00D95DBD"/>
    <w:rsid w:val="00D95F1E"/>
    <w:rsid w:val="00D96559"/>
    <w:rsid w:val="00DA059C"/>
    <w:rsid w:val="00DA387B"/>
    <w:rsid w:val="00DB06A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E6D63"/>
    <w:rsid w:val="00DF20BF"/>
    <w:rsid w:val="00DF2F89"/>
    <w:rsid w:val="00DF736A"/>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56B86"/>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4CF"/>
    <w:rsid w:val="00F315AD"/>
    <w:rsid w:val="00F32CBB"/>
    <w:rsid w:val="00F3345D"/>
    <w:rsid w:val="00F36AF1"/>
    <w:rsid w:val="00F37D41"/>
    <w:rsid w:val="00F45D1A"/>
    <w:rsid w:val="00F45F70"/>
    <w:rsid w:val="00F46DB5"/>
    <w:rsid w:val="00F5145C"/>
    <w:rsid w:val="00F53431"/>
    <w:rsid w:val="00F54148"/>
    <w:rsid w:val="00F546FE"/>
    <w:rsid w:val="00F54F1E"/>
    <w:rsid w:val="00F603BB"/>
    <w:rsid w:val="00F629BD"/>
    <w:rsid w:val="00F62F99"/>
    <w:rsid w:val="00F65E71"/>
    <w:rsid w:val="00F66830"/>
    <w:rsid w:val="00F66FE6"/>
    <w:rsid w:val="00F700CA"/>
    <w:rsid w:val="00F704D7"/>
    <w:rsid w:val="00F7298B"/>
    <w:rsid w:val="00F73BED"/>
    <w:rsid w:val="00F74F39"/>
    <w:rsid w:val="00F75E79"/>
    <w:rsid w:val="00F7706B"/>
    <w:rsid w:val="00F80889"/>
    <w:rsid w:val="00F82A30"/>
    <w:rsid w:val="00F82ADC"/>
    <w:rsid w:val="00F82C4E"/>
    <w:rsid w:val="00F82D08"/>
    <w:rsid w:val="00F83598"/>
    <w:rsid w:val="00F858A3"/>
    <w:rsid w:val="00F91B2B"/>
    <w:rsid w:val="00F91F49"/>
    <w:rsid w:val="00F9291C"/>
    <w:rsid w:val="00F93179"/>
    <w:rsid w:val="00F9584F"/>
    <w:rsid w:val="00F95FF9"/>
    <w:rsid w:val="00F96668"/>
    <w:rsid w:val="00F976EC"/>
    <w:rsid w:val="00F97982"/>
    <w:rsid w:val="00FA079C"/>
    <w:rsid w:val="00FA1861"/>
    <w:rsid w:val="00FA2576"/>
    <w:rsid w:val="00FA5AF3"/>
    <w:rsid w:val="00FA66B8"/>
    <w:rsid w:val="00FA7474"/>
    <w:rsid w:val="00FB11FA"/>
    <w:rsid w:val="00FC07E3"/>
    <w:rsid w:val="00FC1E6F"/>
    <w:rsid w:val="00FC2509"/>
    <w:rsid w:val="00FC3E04"/>
    <w:rsid w:val="00FC453A"/>
    <w:rsid w:val="00FC7266"/>
    <w:rsid w:val="00FD13EE"/>
    <w:rsid w:val="00FD45DB"/>
    <w:rsid w:val="00FD7321"/>
    <w:rsid w:val="00FE1D11"/>
    <w:rsid w:val="00FE34B1"/>
    <w:rsid w:val="00FE498A"/>
    <w:rsid w:val="00FE5B39"/>
    <w:rsid w:val="00FE6286"/>
    <w:rsid w:val="00FE7D8F"/>
    <w:rsid w:val="00FF1F19"/>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ListParagraph">
    <w:name w:val="List Paragraph"/>
    <w:basedOn w:val="Normal"/>
    <w:uiPriority w:val="34"/>
    <w:qFormat/>
    <w:rsid w:val="00F141C8"/>
    <w:pPr>
      <w:ind w:left="720"/>
      <w:contextualSpacing/>
    </w:pPr>
  </w:style>
  <w:style w:type="character" w:styleId="Hyperlink">
    <w:name w:val="Hyperlink"/>
    <w:basedOn w:val="DefaultParagraphFont"/>
    <w:uiPriority w:val="99"/>
    <w:unhideWhenUsed/>
    <w:rsid w:val="00385C78"/>
    <w:rPr>
      <w:color w:val="0000FF"/>
      <w:u w:val="single"/>
    </w:rPr>
  </w:style>
  <w:style w:type="character" w:styleId="UnresolvedMention">
    <w:name w:val="Unresolved Mention"/>
    <w:basedOn w:val="DefaultParagraphFont"/>
    <w:uiPriority w:val="99"/>
    <w:semiHidden/>
    <w:unhideWhenUsed/>
    <w:rsid w:val="004A45B2"/>
    <w:rPr>
      <w:color w:val="605E5C"/>
      <w:shd w:val="clear" w:color="auto" w:fill="E1DFDD"/>
    </w:rPr>
  </w:style>
  <w:style w:type="character" w:styleId="FollowedHyperlink">
    <w:name w:val="FollowedHyperlink"/>
    <w:basedOn w:val="DefaultParagraphFont"/>
    <w:uiPriority w:val="99"/>
    <w:semiHidden/>
    <w:unhideWhenUsed/>
    <w:rsid w:val="00693D6D"/>
    <w:rPr>
      <w:color w:val="954F72" w:themeColor="followedHyperlink"/>
      <w:u w:val="single"/>
    </w:rPr>
  </w:style>
  <w:style w:type="paragraph" w:styleId="FootnoteText">
    <w:name w:val="footnote text"/>
    <w:basedOn w:val="Normal"/>
    <w:link w:val="FootnoteTextChar"/>
    <w:uiPriority w:val="99"/>
    <w:semiHidden/>
    <w:unhideWhenUsed/>
    <w:rsid w:val="00DF78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7830"/>
    <w:rPr>
      <w:sz w:val="20"/>
      <w:szCs w:val="20"/>
    </w:rPr>
  </w:style>
  <w:style w:type="character" w:styleId="FootnoteReference">
    <w:name w:val="footnote reference"/>
    <w:basedOn w:val="DefaultParagraphFont"/>
    <w:uiPriority w:val="99"/>
    <w:semiHidden/>
    <w:unhideWhenUsed/>
    <w:rsid w:val="00DF7830"/>
    <w:rPr>
      <w:vertAlign w:val="superscript"/>
    </w:rPr>
  </w:style>
  <w:style w:type="paragraph" w:styleId="Header">
    <w:name w:val="header"/>
    <w:basedOn w:val="Normal"/>
    <w:link w:val="HeaderChar"/>
    <w:uiPriority w:val="99"/>
    <w:unhideWhenUsed/>
    <w:rsid w:val="00D555A7"/>
    <w:pPr>
      <w:tabs>
        <w:tab w:val="center" w:pos="4252"/>
        <w:tab w:val="right" w:pos="8504"/>
      </w:tabs>
      <w:snapToGrid w:val="0"/>
    </w:pPr>
  </w:style>
  <w:style w:type="character" w:customStyle="1" w:styleId="HeaderChar">
    <w:name w:val="Header Char"/>
    <w:basedOn w:val="DefaultParagraphFont"/>
    <w:link w:val="Header"/>
    <w:uiPriority w:val="99"/>
    <w:rsid w:val="00D555A7"/>
  </w:style>
  <w:style w:type="paragraph" w:styleId="Footer">
    <w:name w:val="footer"/>
    <w:basedOn w:val="Normal"/>
    <w:link w:val="FooterChar"/>
    <w:uiPriority w:val="99"/>
    <w:unhideWhenUsed/>
    <w:rsid w:val="00D555A7"/>
    <w:pPr>
      <w:tabs>
        <w:tab w:val="center" w:pos="4252"/>
        <w:tab w:val="right" w:pos="8504"/>
      </w:tabs>
      <w:snapToGrid w:val="0"/>
    </w:pPr>
  </w:style>
  <w:style w:type="character" w:customStyle="1" w:styleId="FooterChar">
    <w:name w:val="Footer Char"/>
    <w:basedOn w:val="DefaultParagraphFont"/>
    <w:link w:val="Footer"/>
    <w:uiPriority w:val="99"/>
    <w:rsid w:val="00D555A7"/>
  </w:style>
  <w:style w:type="paragraph" w:styleId="HTMLPreformatted">
    <w:name w:val="HTML Preformatted"/>
    <w:basedOn w:val="Normal"/>
    <w:link w:val="HTMLPreformattedChar"/>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cdc.gov/grasp/diabetes/DiabetesAtlas.html" TargetMode="External"/><Relationship Id="rId18" Type="http://schemas.openxmlformats.org/officeDocument/2006/relationships/footer" Target="footer1.xml"/><Relationship Id="rId26" Type="http://schemas.openxmlformats.org/officeDocument/2006/relationships/hyperlink" Target="https://nces.ed.gov/fastfacts/display.asp?id=16"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ers.usda.gov/data-products/food-environment-atlas/data-access-and-documentation-downloads/" TargetMode="External"/><Relationship Id="rId17" Type="http://schemas.openxmlformats.org/officeDocument/2006/relationships/image" Target="media/image3.png"/><Relationship Id="rId25" Type="http://schemas.openxmlformats.org/officeDocument/2006/relationships/hyperlink" Target="https://www.cdc.gov/nchs/data/nhanes/databriefs/adultweigh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data-products/county-level-data-sets/" TargetMode="External"/><Relationship Id="rId24" Type="http://schemas.openxmlformats.org/officeDocument/2006/relationships/hyperlink" Target="https://www.cdc.gov/obesity/adult/defining.html"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sciencenews.org/article/coronavirus-covid19-obesity-risk-facto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w.githubusercontent.com/nytimes/covid-19-data/master/us-counties.csv" TargetMode="External"/><Relationship Id="rId22" Type="http://schemas.openxmlformats.org/officeDocument/2006/relationships/hyperlink" Target="https://www.cdc.gov/nchs/products/databriefs/db360.htm" TargetMode="External"/><Relationship Id="rId27" Type="http://schemas.openxmlformats.org/officeDocument/2006/relationships/hyperlink" Target="http://www.oecd-ilibrary.org/docserver/download/9617041e.pdf?expires=1519148041&amp;id=id&amp;accname=guest&amp;checksum=42796EF455E675E79827B115C2A9AD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Props1.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46384C-36FF-44E9-A08A-3D36FD512262}">
  <ds:schemaRefs>
    <ds:schemaRef ds:uri="http://schemas.microsoft.com/sharepoint/v3/contenttype/forms"/>
  </ds:schemaRefs>
</ds:datastoreItem>
</file>

<file path=customXml/itemProps3.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73E109-82FD-4DDF-8D00-BF728AFD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3818</Words>
  <Characters>21769</Characters>
  <Application>Microsoft Office Word</Application>
  <DocSecurity>0</DocSecurity>
  <Lines>181</Lines>
  <Paragraphs>51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Sarah Woo</cp:lastModifiedBy>
  <cp:revision>131</cp:revision>
  <cp:lastPrinted>2020-03-16T22:23:00Z</cp:lastPrinted>
  <dcterms:created xsi:type="dcterms:W3CDTF">2020-06-11T11:43:00Z</dcterms:created>
  <dcterms:modified xsi:type="dcterms:W3CDTF">2020-06-11T15:08:00Z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