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0A8A" w14:textId="77777777" w:rsidR="00093364" w:rsidRDefault="00093364"/>
    <w:p w14:paraId="60F546BF" w14:textId="77777777" w:rsidR="00093364" w:rsidRDefault="00093364" w:rsidP="00093364">
      <w:pPr>
        <w:rPr>
          <w:b/>
          <w:bCs/>
        </w:rPr>
      </w:pPr>
      <w:r w:rsidRPr="0053699D">
        <w:rPr>
          <w:b/>
          <w:bCs/>
        </w:rPr>
        <w:t>Does income impact COVID rates?</w:t>
      </w:r>
    </w:p>
    <w:p w14:paraId="3CA7ECFF" w14:textId="77777777" w:rsidR="00093364" w:rsidRDefault="00093364" w:rsidP="00093364">
      <w:r>
        <w:t>H</w:t>
      </w:r>
      <w:r w:rsidRPr="003B56C6">
        <w:rPr>
          <w:vertAlign w:val="subscript"/>
        </w:rPr>
        <w:t>o</w:t>
      </w:r>
      <w:r>
        <w:t xml:space="preserve"> Income has no impact on COVID rates and cases</w:t>
      </w:r>
    </w:p>
    <w:p w14:paraId="113BC3CA" w14:textId="77777777" w:rsidR="00093364" w:rsidRDefault="00093364" w:rsidP="00093364">
      <w:r>
        <w:t>H</w:t>
      </w:r>
      <w:r w:rsidRPr="003B56C6">
        <w:rPr>
          <w:vertAlign w:val="subscript"/>
        </w:rPr>
        <w:t xml:space="preserve">a </w:t>
      </w:r>
      <w:r>
        <w:t>The p-value of 0.13 demonstrates we cannot reject the null hypothesis</w:t>
      </w:r>
    </w:p>
    <w:p w14:paraId="3CD2C4FF" w14:textId="77777777" w:rsidR="00093364" w:rsidRPr="0053699D" w:rsidRDefault="00093364" w:rsidP="00093364"/>
    <w:p w14:paraId="7CDC2F58" w14:textId="77777777" w:rsidR="00093364" w:rsidRDefault="00093364" w:rsidP="00093364">
      <w:r>
        <w:t>Understanding if income levels of the population impact the COVID rates were limited by accounting levels of the data categories down to differing geographic increments.</w:t>
      </w:r>
    </w:p>
    <w:p w14:paraId="26113277" w14:textId="77777777" w:rsidR="00093364" w:rsidRDefault="00093364" w:rsidP="00093364">
      <w:pPr>
        <w:ind w:firstLine="720"/>
      </w:pPr>
      <w:r>
        <w:t>COVID data is reported for the United States down to the county level.</w:t>
      </w:r>
    </w:p>
    <w:p w14:paraId="7CC9BD7E" w14:textId="77777777" w:rsidR="00093364" w:rsidRDefault="00093364" w:rsidP="00093364">
      <w:pPr>
        <w:ind w:firstLine="720"/>
      </w:pPr>
      <w:r>
        <w:t xml:space="preserve">Census data for median income is reported to zip code level.  </w:t>
      </w:r>
    </w:p>
    <w:p w14:paraId="627788CD" w14:textId="18EC2300" w:rsidR="00093364" w:rsidRPr="00C64811" w:rsidRDefault="00093364" w:rsidP="00093364">
      <w:pPr>
        <w:rPr>
          <w:b/>
          <w:bCs/>
        </w:rPr>
      </w:pPr>
      <w:r>
        <w:t>A sample dataset of cases in Florida was identified that reported cases down to the zip code. Florida was chosen as it had a large data density of 680,000 cases reported.  The initial analysis was conduct</w:t>
      </w:r>
      <w:r w:rsidR="00ED5807">
        <w:t xml:space="preserve">ed </w:t>
      </w:r>
      <w:r>
        <w:t>using symmetrical bins based up</w:t>
      </w:r>
      <w:r w:rsidR="00ED5807">
        <w:t>on</w:t>
      </w:r>
      <w:r>
        <w:t xml:space="preserve"> categorical distributions of median income in $10,000 increments. This distorted the distribution of data. A calculation was </w:t>
      </w:r>
      <w:r w:rsidR="00ED5807">
        <w:t>used</w:t>
      </w:r>
      <w:r>
        <w:t xml:space="preserve"> to determine data quartiles. The</w:t>
      </w:r>
      <w:r w:rsidR="00ED5807">
        <w:t xml:space="preserve">n the </w:t>
      </w:r>
      <w:proofErr w:type="spellStart"/>
      <w:r>
        <w:t>the</w:t>
      </w:r>
      <w:proofErr w:type="spellEnd"/>
      <w:r>
        <w:t xml:space="preserve"> dataset </w:t>
      </w:r>
      <w:r w:rsidR="00ED5807">
        <w:t xml:space="preserve">was divided </w:t>
      </w:r>
      <w:r>
        <w:t xml:space="preserve">into appropriate bin increments. </w:t>
      </w:r>
    </w:p>
    <w:p w14:paraId="1EC80E65" w14:textId="77777777" w:rsidR="00093364" w:rsidRDefault="00093364" w:rsidP="00093364">
      <w:r>
        <w:t>The analysis demonstrated a direct correlation between median income and rate visually on the box plots.  As income increased in each boxplot, rate increased.</w:t>
      </w:r>
    </w:p>
    <w:p w14:paraId="7BDCFE12" w14:textId="77777777" w:rsidR="00093364" w:rsidRDefault="00093364" w:rsidP="00093364">
      <w:r>
        <w:t>More statistical tests were conducted to quantify correlation. The higher the income, the higher the rate represented by y=0.09x + 18,544.   The Pearson correlation coefficient of 0.05 indicated a wide variation around the line of the best fit. With a large distribution of COVID rates between $20,000 and $40,000 median income range.</w:t>
      </w:r>
    </w:p>
    <w:p w14:paraId="680C0062" w14:textId="77777777" w:rsidR="00093364" w:rsidRDefault="00093364" w:rsidP="00093364"/>
    <w:p w14:paraId="1065BBD9" w14:textId="4674D172" w:rsidR="00897245" w:rsidRPr="00093364" w:rsidRDefault="00093364">
      <w:pPr>
        <w:rPr>
          <w:b/>
          <w:bCs/>
        </w:rPr>
      </w:pPr>
      <w:r w:rsidRPr="00093364">
        <w:rPr>
          <w:b/>
          <w:bCs/>
        </w:rPr>
        <w:t>DATA LIMITATIONS</w:t>
      </w:r>
    </w:p>
    <w:p w14:paraId="306F299D" w14:textId="339C414E" w:rsidR="00C06DCA" w:rsidRPr="00897245" w:rsidRDefault="00C06DCA" w:rsidP="00C06DCA">
      <w:r w:rsidRPr="00897245">
        <w:rPr>
          <w:b/>
          <w:bCs/>
        </w:rPr>
        <w:t>Reporting over Time</w:t>
      </w:r>
      <w:r w:rsidRPr="00897245">
        <w:rPr>
          <w:b/>
          <w:bCs/>
        </w:rPr>
        <w:br/>
      </w:r>
      <w:r>
        <w:t>The virus began to spread through the United States over time. The world was not ready for an event such as this and with it being a novel virus, tests did not exist. Once it was declared a pandemic, the reporting of the data and testing began to accelerate. Therefore, appropriate times were selected to eliminate sparse data density due to limited reporting versus rates.</w:t>
      </w:r>
    </w:p>
    <w:p w14:paraId="07E180AC" w14:textId="45A41923" w:rsidR="00897245" w:rsidRPr="00897245" w:rsidRDefault="00673886" w:rsidP="00897245">
      <w:r>
        <w:rPr>
          <w:b/>
          <w:bCs/>
        </w:rPr>
        <w:t>Differing Geographies</w:t>
      </w:r>
      <w:r w:rsidR="00897245" w:rsidRPr="00897245">
        <w:br/>
        <w:t xml:space="preserve">This analysis was limited by the level of accounting for the variables. For instance, COVID data is reported for the United States </w:t>
      </w:r>
      <w:r w:rsidR="00897245" w:rsidRPr="00897245">
        <w:t>only</w:t>
      </w:r>
      <w:r w:rsidR="00897245" w:rsidRPr="00897245">
        <w:t xml:space="preserve"> down to the county </w:t>
      </w:r>
      <w:r w:rsidR="00897245" w:rsidRPr="00897245">
        <w:t>level,</w:t>
      </w:r>
      <w:r w:rsidR="00897245" w:rsidRPr="00897245">
        <w:t xml:space="preserve"> </w:t>
      </w:r>
      <w:r w:rsidR="00897245" w:rsidRPr="00897245">
        <w:t>whereas</w:t>
      </w:r>
      <w:r w:rsidR="00897245" w:rsidRPr="00897245">
        <w:t xml:space="preserve"> the Census data for median income is reported to zip code level.</w:t>
      </w:r>
      <w:r w:rsidR="00ED5807">
        <w:t xml:space="preserve"> FIPS and zip code tables</w:t>
      </w:r>
      <w:r w:rsidR="00C06DCA">
        <w:t>, and sample datasets were used to align datasets.</w:t>
      </w:r>
    </w:p>
    <w:p w14:paraId="50249746" w14:textId="6D785D9D" w:rsidR="00673886" w:rsidRDefault="00897245">
      <w:r w:rsidRPr="00673886">
        <w:rPr>
          <w:b/>
          <w:bCs/>
        </w:rPr>
        <w:t>Different Time Elements</w:t>
      </w:r>
      <w:r w:rsidRPr="00897245">
        <w:br/>
      </w:r>
      <w:r w:rsidR="00673886">
        <w:t xml:space="preserve">The COVID data was reported daily for all counties in the United States and the Census Data is reported annually.  </w:t>
      </w:r>
      <w:r w:rsidR="00C06DCA">
        <w:t>The census data used was</w:t>
      </w:r>
      <w:r w:rsidR="00673886">
        <w:t xml:space="preserve"> legacy data for 2018. The mobility data was a precursory data point </w:t>
      </w:r>
      <w:r w:rsidR="00673886">
        <w:lastRenderedPageBreak/>
        <w:t xml:space="preserve">for COVID rates, so adjusting the time periods </w:t>
      </w:r>
      <w:r w:rsidR="002F0FEE">
        <w:t>for comparative</w:t>
      </w:r>
      <w:r w:rsidR="00673886">
        <w:t xml:space="preserve"> analysis was needed. It was moved two weeks forward to align with rates reporting due to COVID incubation period.</w:t>
      </w:r>
      <w:r w:rsidR="00673886" w:rsidRPr="00897245">
        <w:t xml:space="preserve"> </w:t>
      </w:r>
    </w:p>
    <w:p w14:paraId="4EAC7788" w14:textId="47AADE3D" w:rsidR="00673886" w:rsidRPr="00897245" w:rsidRDefault="00897245" w:rsidP="00673886">
      <w:r w:rsidRPr="00673886">
        <w:rPr>
          <w:b/>
          <w:bCs/>
        </w:rPr>
        <w:t>Causal Elements</w:t>
      </w:r>
      <w:r w:rsidRPr="00673886">
        <w:rPr>
          <w:b/>
          <w:bCs/>
        </w:rPr>
        <w:br/>
      </w:r>
      <w:r w:rsidR="00CC43BE">
        <w:t>The g</w:t>
      </w:r>
      <w:r w:rsidRPr="00897245">
        <w:t>ranularity of the data prevented an in-depth investigation of real cause</w:t>
      </w:r>
      <w:r>
        <w:t xml:space="preserve">. </w:t>
      </w:r>
      <w:r w:rsidR="00673886">
        <w:t xml:space="preserve">Exposure would be a large contributing </w:t>
      </w:r>
      <w:proofErr w:type="gramStart"/>
      <w:r w:rsidR="00CC43BE">
        <w:t>factor</w:t>
      </w:r>
      <w:proofErr w:type="gramEnd"/>
      <w:r w:rsidR="00CC43BE">
        <w:t xml:space="preserve"> but</w:t>
      </w:r>
      <w:r w:rsidR="00673886">
        <w:t xml:space="preserve"> </w:t>
      </w:r>
      <w:r w:rsidR="00CC43BE">
        <w:t xml:space="preserve">it </w:t>
      </w:r>
      <w:r w:rsidR="00673886">
        <w:t>is</w:t>
      </w:r>
      <w:r w:rsidR="0080293D">
        <w:t xml:space="preserve"> </w:t>
      </w:r>
      <w:r w:rsidR="00673886">
        <w:t>difficult to quantify.</w:t>
      </w:r>
      <w:r w:rsidR="00C06DCA">
        <w:t xml:space="preserve"> U</w:t>
      </w:r>
      <w:r w:rsidR="00673886" w:rsidRPr="00897245">
        <w:t>nderstand</w:t>
      </w:r>
      <w:r w:rsidR="00C06DCA">
        <w:t>ing</w:t>
      </w:r>
      <w:r w:rsidR="00673886" w:rsidRPr="00897245">
        <w:t xml:space="preserve"> correlation is not necessarily causation</w:t>
      </w:r>
      <w:r w:rsidR="00C06DCA">
        <w:t xml:space="preserve">, </w:t>
      </w:r>
      <w:r w:rsidR="00673886" w:rsidRPr="00897245">
        <w:t xml:space="preserve">other impacts </w:t>
      </w:r>
      <w:r w:rsidR="00C06DCA">
        <w:t xml:space="preserve">could have critical impacts </w:t>
      </w:r>
      <w:r w:rsidR="00673886" w:rsidRPr="00897245">
        <w:t xml:space="preserve">to the data. </w:t>
      </w:r>
      <w:r w:rsidR="00673886">
        <w:t>For example, the analysis presented questions regarding the data distribution</w:t>
      </w:r>
      <w:r w:rsidR="00C06DCA">
        <w:t>, exposure, population density</w:t>
      </w:r>
      <w:r w:rsidR="00673886">
        <w:t xml:space="preserve"> and other causal </w:t>
      </w:r>
      <w:r w:rsidR="00CC43BE">
        <w:t>elements.</w:t>
      </w:r>
    </w:p>
    <w:p w14:paraId="679B34C6" w14:textId="6D8FDABF" w:rsidR="00897245" w:rsidRPr="00673886" w:rsidRDefault="00897245">
      <w:pPr>
        <w:rPr>
          <w:b/>
          <w:bCs/>
        </w:rPr>
      </w:pPr>
      <w:r w:rsidRPr="00673886">
        <w:rPr>
          <w:b/>
          <w:bCs/>
        </w:rPr>
        <w:t>Assumptions</w:t>
      </w:r>
    </w:p>
    <w:p w14:paraId="4F71459D" w14:textId="77777777" w:rsidR="00CC43BE" w:rsidRDefault="00673886">
      <w:r>
        <w:t xml:space="preserve">There were multiple assumptions made in calculating the analysis. </w:t>
      </w:r>
    </w:p>
    <w:p w14:paraId="21E5E4F3" w14:textId="77777777" w:rsidR="00CC43BE" w:rsidRDefault="00CC43BE" w:rsidP="00CC43BE">
      <w:pPr>
        <w:pStyle w:val="ListParagraph"/>
        <w:numPr>
          <w:ilvl w:val="0"/>
          <w:numId w:val="1"/>
        </w:numPr>
      </w:pPr>
      <w:r>
        <w:t>Th</w:t>
      </w:r>
      <w:r w:rsidR="005803ED" w:rsidRPr="00897245">
        <w:t xml:space="preserve">e data </w:t>
      </w:r>
      <w:r w:rsidR="00673886">
        <w:t>was</w:t>
      </w:r>
      <w:r w:rsidR="00690846" w:rsidRPr="00897245">
        <w:t xml:space="preserve"> normally distributed. </w:t>
      </w:r>
      <w:r w:rsidR="00673886">
        <w:t xml:space="preserve"> </w:t>
      </w:r>
    </w:p>
    <w:p w14:paraId="0443CD84" w14:textId="77777777" w:rsidR="00CC43BE" w:rsidRDefault="00690846" w:rsidP="00CC43BE">
      <w:pPr>
        <w:pStyle w:val="ListParagraph"/>
        <w:numPr>
          <w:ilvl w:val="0"/>
          <w:numId w:val="1"/>
        </w:numPr>
      </w:pPr>
      <w:r w:rsidRPr="00897245">
        <w:t xml:space="preserve">The data </w:t>
      </w:r>
      <w:r w:rsidR="00673886">
        <w:t>was</w:t>
      </w:r>
      <w:r w:rsidRPr="00897245">
        <w:t xml:space="preserve"> independent</w:t>
      </w:r>
      <w:r w:rsidR="00CC43BE">
        <w:t>.</w:t>
      </w:r>
    </w:p>
    <w:p w14:paraId="37E52029" w14:textId="6ECC5CE3" w:rsidR="00CC43BE" w:rsidRDefault="00CC43BE" w:rsidP="00CC43BE">
      <w:pPr>
        <w:pStyle w:val="ListParagraph"/>
        <w:numPr>
          <w:ilvl w:val="0"/>
          <w:numId w:val="1"/>
        </w:numPr>
      </w:pPr>
      <w:r>
        <w:t xml:space="preserve">The data </w:t>
      </w:r>
      <w:r w:rsidR="00673886">
        <w:t>was</w:t>
      </w:r>
      <w:r w:rsidR="00690846" w:rsidRPr="00897245">
        <w:t xml:space="preserve"> homogenous</w:t>
      </w:r>
      <w:r w:rsidR="00673886">
        <w:t xml:space="preserve">. </w:t>
      </w:r>
    </w:p>
    <w:p w14:paraId="247150B0" w14:textId="73FD324A" w:rsidR="00444B78" w:rsidRPr="00897245" w:rsidRDefault="00CC43BE" w:rsidP="00CC43BE">
      <w:pPr>
        <w:pStyle w:val="ListParagraph"/>
        <w:numPr>
          <w:ilvl w:val="0"/>
          <w:numId w:val="1"/>
        </w:numPr>
      </w:pPr>
      <w:r>
        <w:t>T</w:t>
      </w:r>
      <w:r w:rsidR="00690846" w:rsidRPr="00897245">
        <w:t xml:space="preserve">he standard deviations </w:t>
      </w:r>
      <w:r w:rsidR="00673886">
        <w:t>we</w:t>
      </w:r>
      <w:r>
        <w:t>re assumed equal.</w:t>
      </w:r>
    </w:p>
    <w:p w14:paraId="3ADD8308" w14:textId="77777777" w:rsidR="00444B78" w:rsidRPr="00897245" w:rsidRDefault="00444B78"/>
    <w:p w14:paraId="7275C7A0" w14:textId="2B7833CC" w:rsidR="00444B78" w:rsidRPr="00897245" w:rsidRDefault="00444B78"/>
    <w:p w14:paraId="3D67D786" w14:textId="77777777" w:rsidR="00444B78" w:rsidRPr="00897245" w:rsidRDefault="00444B78"/>
    <w:p w14:paraId="2E0C831F" w14:textId="310F0FF5" w:rsidR="00270DF1" w:rsidRPr="00897245" w:rsidRDefault="00270DF1"/>
    <w:p w14:paraId="29E3FFB9" w14:textId="77777777" w:rsidR="00270DF1" w:rsidRPr="00897245" w:rsidRDefault="00270DF1"/>
    <w:sectPr w:rsidR="00270DF1" w:rsidRPr="0089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1C8EA" w14:textId="77777777" w:rsidR="003070FC" w:rsidRDefault="003070FC" w:rsidP="00093364">
      <w:pPr>
        <w:spacing w:after="0" w:line="240" w:lineRule="auto"/>
      </w:pPr>
      <w:r>
        <w:separator/>
      </w:r>
    </w:p>
  </w:endnote>
  <w:endnote w:type="continuationSeparator" w:id="0">
    <w:p w14:paraId="19EF922B" w14:textId="77777777" w:rsidR="003070FC" w:rsidRDefault="003070FC" w:rsidP="0009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7E33A" w14:textId="77777777" w:rsidR="003070FC" w:rsidRDefault="003070FC" w:rsidP="00093364">
      <w:pPr>
        <w:spacing w:after="0" w:line="240" w:lineRule="auto"/>
      </w:pPr>
      <w:r>
        <w:separator/>
      </w:r>
    </w:p>
  </w:footnote>
  <w:footnote w:type="continuationSeparator" w:id="0">
    <w:p w14:paraId="15C9F30A" w14:textId="77777777" w:rsidR="003070FC" w:rsidRDefault="003070FC" w:rsidP="0009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2B8A"/>
    <w:multiLevelType w:val="hybridMultilevel"/>
    <w:tmpl w:val="315CE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F1"/>
    <w:rsid w:val="00000155"/>
    <w:rsid w:val="00083A23"/>
    <w:rsid w:val="00093364"/>
    <w:rsid w:val="00253E2D"/>
    <w:rsid w:val="00270DF1"/>
    <w:rsid w:val="002F0FEE"/>
    <w:rsid w:val="003070FC"/>
    <w:rsid w:val="003742B0"/>
    <w:rsid w:val="00444B78"/>
    <w:rsid w:val="004536BA"/>
    <w:rsid w:val="005803ED"/>
    <w:rsid w:val="00625502"/>
    <w:rsid w:val="00673886"/>
    <w:rsid w:val="00690846"/>
    <w:rsid w:val="0074214C"/>
    <w:rsid w:val="0080293D"/>
    <w:rsid w:val="00865011"/>
    <w:rsid w:val="00897245"/>
    <w:rsid w:val="008A1FB0"/>
    <w:rsid w:val="008B612D"/>
    <w:rsid w:val="008D6979"/>
    <w:rsid w:val="009D5CEA"/>
    <w:rsid w:val="00B92173"/>
    <w:rsid w:val="00C06DCA"/>
    <w:rsid w:val="00C148FB"/>
    <w:rsid w:val="00C64811"/>
    <w:rsid w:val="00CC43BE"/>
    <w:rsid w:val="00D47013"/>
    <w:rsid w:val="00D77F62"/>
    <w:rsid w:val="00E243DE"/>
    <w:rsid w:val="00E730B3"/>
    <w:rsid w:val="00E96EF0"/>
    <w:rsid w:val="00ED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C8F2"/>
  <w15:chartTrackingRefBased/>
  <w15:docId w15:val="{475885F2-4FD5-4ECC-80F6-B8A9EA27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64"/>
  </w:style>
  <w:style w:type="paragraph" w:styleId="Footer">
    <w:name w:val="footer"/>
    <w:basedOn w:val="Normal"/>
    <w:link w:val="FooterChar"/>
    <w:uiPriority w:val="99"/>
    <w:unhideWhenUsed/>
    <w:rsid w:val="00093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64"/>
  </w:style>
  <w:style w:type="paragraph" w:styleId="ListParagraph">
    <w:name w:val="List Paragraph"/>
    <w:basedOn w:val="Normal"/>
    <w:uiPriority w:val="34"/>
    <w:qFormat/>
    <w:rsid w:val="00CC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Darby</dc:creator>
  <cp:keywords/>
  <dc:description/>
  <cp:lastModifiedBy>Jennifer Darby</cp:lastModifiedBy>
  <cp:revision>4</cp:revision>
  <dcterms:created xsi:type="dcterms:W3CDTF">2020-09-24T13:53:00Z</dcterms:created>
  <dcterms:modified xsi:type="dcterms:W3CDTF">2020-09-24T14:41:00Z</dcterms:modified>
</cp:coreProperties>
</file>