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24BC8" w14:textId="77777777" w:rsidR="00F74001" w:rsidRDefault="00000000">
      <w:pPr>
        <w:spacing w:after="40"/>
        <w:jc w:val="center"/>
      </w:pPr>
      <w:r>
        <w:rPr>
          <w:b/>
          <w:bCs/>
          <w:color w:val="1F3864"/>
          <w:sz w:val="40"/>
          <w:szCs w:val="40"/>
        </w:rPr>
        <w:t>Usability Testing Report</w:t>
      </w:r>
    </w:p>
    <w:p w14:paraId="2C61DE19" w14:textId="77777777" w:rsidR="00F74001" w:rsidRDefault="00000000">
      <w:pPr>
        <w:spacing w:after="100"/>
        <w:jc w:val="center"/>
      </w:pPr>
      <w:r>
        <w:rPr>
          <w:sz w:val="24"/>
          <w:szCs w:val="24"/>
        </w:rPr>
        <w:t>Original Healthcare Websites vs. Modified Telemedicine Prototype</w:t>
      </w:r>
    </w:p>
    <w:p w14:paraId="6EBF4DFD" w14:textId="77777777" w:rsidR="00E32AD0" w:rsidRDefault="00000000">
      <w:pPr>
        <w:spacing w:after="60"/>
        <w:jc w:val="center"/>
        <w:rPr>
          <w:sz w:val="17"/>
          <w:szCs w:val="17"/>
        </w:rPr>
      </w:pPr>
      <w:r>
        <w:rPr>
          <w:sz w:val="17"/>
          <w:szCs w:val="17"/>
        </w:rPr>
        <w:t xml:space="preserve">Student Name: </w:t>
      </w:r>
      <w:r w:rsidR="00E32AD0">
        <w:rPr>
          <w:sz w:val="17"/>
          <w:szCs w:val="17"/>
        </w:rPr>
        <w:t>Jinali Jain</w:t>
      </w:r>
    </w:p>
    <w:p w14:paraId="2C43C1D1" w14:textId="77777777" w:rsidR="00E32AD0" w:rsidRDefault="00000000">
      <w:pPr>
        <w:spacing w:after="60"/>
        <w:jc w:val="center"/>
        <w:rPr>
          <w:sz w:val="17"/>
          <w:szCs w:val="17"/>
        </w:rPr>
      </w:pPr>
      <w:r>
        <w:rPr>
          <w:sz w:val="17"/>
          <w:szCs w:val="17"/>
        </w:rPr>
        <w:t xml:space="preserve">  Class/Division: </w:t>
      </w:r>
      <w:r w:rsidR="00E32AD0">
        <w:rPr>
          <w:sz w:val="17"/>
          <w:szCs w:val="17"/>
        </w:rPr>
        <w:t>TY B.TECH. CSE-AIDS F</w:t>
      </w:r>
    </w:p>
    <w:p w14:paraId="43014127" w14:textId="77777777" w:rsidR="00E32AD0" w:rsidRDefault="00000000">
      <w:pPr>
        <w:spacing w:after="60"/>
        <w:jc w:val="center"/>
        <w:rPr>
          <w:sz w:val="17"/>
          <w:szCs w:val="17"/>
        </w:rPr>
      </w:pPr>
      <w:r>
        <w:rPr>
          <w:sz w:val="17"/>
          <w:szCs w:val="17"/>
        </w:rPr>
        <w:t xml:space="preserve"> Subject/Faculty: </w:t>
      </w:r>
      <w:r w:rsidR="00E32AD0">
        <w:rPr>
          <w:sz w:val="17"/>
          <w:szCs w:val="17"/>
        </w:rPr>
        <w:t>UI/UX (Prof. Piyush Chauhan)</w:t>
      </w:r>
    </w:p>
    <w:p w14:paraId="41921F87" w14:textId="5866BE2E" w:rsidR="00F74001" w:rsidRDefault="00000000">
      <w:pPr>
        <w:spacing w:after="60"/>
        <w:jc w:val="center"/>
      </w:pPr>
      <w:r>
        <w:rPr>
          <w:sz w:val="17"/>
          <w:szCs w:val="17"/>
        </w:rPr>
        <w:t xml:space="preserve"> Academic Year:</w:t>
      </w:r>
      <w:r w:rsidR="00E32AD0">
        <w:rPr>
          <w:sz w:val="17"/>
          <w:szCs w:val="17"/>
        </w:rPr>
        <w:t xml:space="preserve"> 2024-2028</w:t>
      </w:r>
    </w:p>
    <w:p w14:paraId="1DD04B99" w14:textId="77777777" w:rsidR="00F74001" w:rsidRDefault="00000000">
      <w:pPr>
        <w:keepNext/>
        <w:spacing w:before="240" w:after="100"/>
      </w:pPr>
      <w:r>
        <w:rPr>
          <w:b/>
          <w:bCs/>
          <w:color w:val="1F3864"/>
          <w:sz w:val="28"/>
          <w:szCs w:val="28"/>
        </w:rPr>
        <w:t>1. Objective</w:t>
      </w:r>
    </w:p>
    <w:p w14:paraId="5AF0DFFB" w14:textId="77777777" w:rsidR="00F74001" w:rsidRDefault="00000000">
      <w:pPr>
        <w:spacing w:after="100"/>
      </w:pPr>
      <w:r>
        <w:t>In this study, I wanted to check how easy existing healthcare websites are to use and compare them with the high-fidelity telemedicine prototype I modified and designed in Figma. I focused on navigation, doctor selection, appointment-slot selection, readability, and feedback after user actions.</w:t>
      </w:r>
    </w:p>
    <w:p w14:paraId="65CD9140" w14:textId="77777777" w:rsidR="00F74001" w:rsidRDefault="00000000">
      <w:pPr>
        <w:keepNext/>
        <w:spacing w:before="240" w:after="100"/>
      </w:pPr>
      <w:r>
        <w:rPr>
          <w:b/>
          <w:bCs/>
          <w:color w:val="1F3864"/>
          <w:sz w:val="28"/>
          <w:szCs w:val="28"/>
        </w:rPr>
        <w:t>2. Testing Process</w:t>
      </w:r>
    </w:p>
    <w:p w14:paraId="1A4A21C3" w14:textId="77777777" w:rsidR="00F74001" w:rsidRDefault="00000000">
      <w:pPr>
        <w:spacing w:after="100"/>
      </w:pPr>
      <w:r>
        <w:t>Five participants each tested one original website and then tested my modified Figma prototype. Everyone did the same task: find a suitable doctor, select an appointment slot, and try to proceed with booking while explaining their thoughts aloud. I reviewed the feedback qualitatively. I have not included numerical survey results because I did not have analyzed quantitative data.</w:t>
      </w:r>
    </w:p>
    <w:p w14:paraId="28FE03B1" w14:textId="77777777" w:rsidR="00F74001" w:rsidRDefault="00000000">
      <w:pPr>
        <w:keepNext/>
        <w:spacing w:before="240" w:after="100"/>
      </w:pPr>
      <w:r>
        <w:rPr>
          <w:b/>
          <w:bCs/>
          <w:color w:val="1F3864"/>
          <w:sz w:val="28"/>
          <w:szCs w:val="28"/>
        </w:rPr>
        <w:t>3. Participants and Websites Tested</w:t>
      </w:r>
    </w:p>
    <w:tbl>
      <w:tblPr>
        <w:tblW w:w="6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000"/>
      </w:tblGrid>
      <w:tr w:rsidR="00F74001" w14:paraId="241B598F"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33E06C93" w14:textId="77777777" w:rsidR="00F74001" w:rsidRDefault="00000000">
            <w:r>
              <w:rPr>
                <w:b/>
                <w:bCs/>
                <w:sz w:val="22"/>
                <w:szCs w:val="22"/>
              </w:rPr>
              <w:t>Participant</w:t>
            </w:r>
          </w:p>
        </w:tc>
        <w:tc>
          <w:tcPr>
            <w:tcW w:w="4000"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43B223FC" w14:textId="77777777" w:rsidR="00F74001" w:rsidRDefault="00000000">
            <w:r>
              <w:rPr>
                <w:b/>
                <w:bCs/>
                <w:sz w:val="22"/>
                <w:szCs w:val="22"/>
              </w:rPr>
              <w:t>Original website tested</w:t>
            </w:r>
          </w:p>
        </w:tc>
      </w:tr>
      <w:tr w:rsidR="00F74001" w14:paraId="79CDD78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84782B7" w14:textId="77777777" w:rsidR="00F74001" w:rsidRDefault="00000000">
            <w:r>
              <w:rPr>
                <w:b/>
                <w:bCs/>
                <w:sz w:val="22"/>
                <w:szCs w:val="22"/>
              </w:rPr>
              <w:t>P1</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A6E700F" w14:textId="77777777" w:rsidR="00F74001" w:rsidRDefault="00000000">
            <w:r>
              <w:rPr>
                <w:sz w:val="22"/>
                <w:szCs w:val="22"/>
              </w:rPr>
              <w:t>Tata 1mg</w:t>
            </w:r>
          </w:p>
        </w:tc>
      </w:tr>
      <w:tr w:rsidR="00F74001" w14:paraId="3D5ECA55"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8D2150E" w14:textId="77777777" w:rsidR="00F74001" w:rsidRDefault="00000000">
            <w:r>
              <w:rPr>
                <w:b/>
                <w:bCs/>
                <w:sz w:val="22"/>
                <w:szCs w:val="22"/>
              </w:rPr>
              <w:t>P2</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E7EB125" w14:textId="77777777" w:rsidR="00F74001" w:rsidRDefault="00000000">
            <w:r>
              <w:rPr>
                <w:sz w:val="22"/>
                <w:szCs w:val="22"/>
              </w:rPr>
              <w:t>Apollo 24|7</w:t>
            </w:r>
          </w:p>
        </w:tc>
      </w:tr>
      <w:tr w:rsidR="00F74001" w14:paraId="7857883E"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884FC50" w14:textId="77777777" w:rsidR="00F74001" w:rsidRDefault="00000000">
            <w:r>
              <w:rPr>
                <w:b/>
                <w:bCs/>
                <w:sz w:val="22"/>
                <w:szCs w:val="22"/>
              </w:rPr>
              <w:t>P3</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20D0764F" w14:textId="77777777" w:rsidR="00F74001" w:rsidRDefault="00000000">
            <w:r>
              <w:rPr>
                <w:sz w:val="22"/>
                <w:szCs w:val="22"/>
              </w:rPr>
              <w:t>eSanjeevani</w:t>
            </w:r>
          </w:p>
        </w:tc>
      </w:tr>
      <w:tr w:rsidR="00F74001" w14:paraId="75F84300"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112A0AB" w14:textId="77777777" w:rsidR="00F74001" w:rsidRDefault="00000000">
            <w:r>
              <w:rPr>
                <w:b/>
                <w:bCs/>
                <w:sz w:val="22"/>
                <w:szCs w:val="22"/>
              </w:rPr>
              <w:t>P4</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2AA9A8F" w14:textId="77777777" w:rsidR="00F74001" w:rsidRDefault="00000000">
            <w:r>
              <w:rPr>
                <w:sz w:val="22"/>
                <w:szCs w:val="22"/>
              </w:rPr>
              <w:t>Tata 1mg</w:t>
            </w:r>
          </w:p>
        </w:tc>
      </w:tr>
      <w:tr w:rsidR="00F74001" w14:paraId="4057955B" w14:textId="77777777">
        <w:tblPrEx>
          <w:tblCellMar>
            <w:top w:w="0" w:type="dxa"/>
            <w:bottom w:w="0" w:type="dxa"/>
          </w:tblCellMar>
        </w:tblPrEx>
        <w:trPr>
          <w:cantSplit/>
        </w:trPr>
        <w:tc>
          <w:tcPr>
            <w:tcW w:w="25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02F5C26" w14:textId="77777777" w:rsidR="00F74001" w:rsidRDefault="00000000">
            <w:r>
              <w:rPr>
                <w:b/>
                <w:bCs/>
                <w:sz w:val="22"/>
                <w:szCs w:val="22"/>
              </w:rPr>
              <w:t>P5</w:t>
            </w:r>
          </w:p>
        </w:tc>
        <w:tc>
          <w:tcPr>
            <w:tcW w:w="4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3EEEF1A" w14:textId="77777777" w:rsidR="00F74001" w:rsidRDefault="00000000">
            <w:r>
              <w:rPr>
                <w:sz w:val="22"/>
                <w:szCs w:val="22"/>
              </w:rPr>
              <w:t>PharmEasy</w:t>
            </w:r>
          </w:p>
        </w:tc>
      </w:tr>
    </w:tbl>
    <w:p w14:paraId="7B09A6E3" w14:textId="77777777" w:rsidR="00F74001" w:rsidRDefault="00000000">
      <w:pPr>
        <w:keepNext/>
        <w:spacing w:before="240" w:after="100"/>
      </w:pPr>
      <w:r>
        <w:rPr>
          <w:b/>
          <w:bCs/>
          <w:color w:val="1F3864"/>
          <w:sz w:val="28"/>
          <w:szCs w:val="28"/>
        </w:rPr>
        <w:t>4. Key Findings</w:t>
      </w:r>
    </w:p>
    <w:p w14:paraId="3C5442B5" w14:textId="77777777" w:rsidR="00F74001" w:rsidRDefault="00000000">
      <w:pPr>
        <w:pStyle w:val="ListParagraph"/>
        <w:numPr>
          <w:ilvl w:val="0"/>
          <w:numId w:val="2"/>
        </w:numPr>
        <w:spacing w:after="70"/>
      </w:pPr>
      <w:r>
        <w:rPr>
          <w:b/>
          <w:bCs/>
        </w:rPr>
        <w:t xml:space="preserve">Navigation: </w:t>
      </w:r>
      <w:r>
        <w:t>Some users found the next step clear on the original websites. Doctor options and booking steps in the prototype were easy to find.</w:t>
      </w:r>
    </w:p>
    <w:p w14:paraId="078FF77E" w14:textId="77777777" w:rsidR="00F74001" w:rsidRDefault="00000000">
      <w:pPr>
        <w:pStyle w:val="ListParagraph"/>
        <w:numPr>
          <w:ilvl w:val="0"/>
          <w:numId w:val="2"/>
        </w:numPr>
        <w:spacing w:after="70"/>
      </w:pPr>
      <w:r>
        <w:rPr>
          <w:b/>
          <w:bCs/>
        </w:rPr>
        <w:t xml:space="preserve">Doctor information: </w:t>
      </w:r>
      <w:r>
        <w:t>One participant felt the original site did not give enough information to compare doctors. In the prototype, specialty and experience helped, but more details would be better.</w:t>
      </w:r>
    </w:p>
    <w:p w14:paraId="3916592B" w14:textId="77777777" w:rsidR="00F74001" w:rsidRDefault="00000000">
      <w:pPr>
        <w:pStyle w:val="ListParagraph"/>
        <w:numPr>
          <w:ilvl w:val="0"/>
          <w:numId w:val="2"/>
        </w:numPr>
        <w:spacing w:after="70"/>
      </w:pPr>
      <w:r>
        <w:rPr>
          <w:b/>
          <w:bCs/>
        </w:rPr>
        <w:t xml:space="preserve">Readability and layout: </w:t>
      </w:r>
      <w:r>
        <w:t>One participant found the original text hard to read and some buttons hard to notice. The prototype looked clean and organized, but text size, colors and spacing can still improve.</w:t>
      </w:r>
    </w:p>
    <w:p w14:paraId="29678989" w14:textId="77777777" w:rsidR="00F74001" w:rsidRDefault="00000000">
      <w:pPr>
        <w:pStyle w:val="ListParagraph"/>
        <w:numPr>
          <w:ilvl w:val="0"/>
          <w:numId w:val="2"/>
        </w:numPr>
        <w:spacing w:after="70"/>
      </w:pPr>
      <w:r>
        <w:rPr>
          <w:b/>
          <w:bCs/>
        </w:rPr>
        <w:t xml:space="preserve">Appointment slots: </w:t>
      </w:r>
      <w:r>
        <w:t>Slots were clear to one participant, but it was uncertain whether a selection had registered. Prototype slots were easy to identify, but selected-slot feedback should be clearer.</w:t>
      </w:r>
    </w:p>
    <w:p w14:paraId="0414081E" w14:textId="77777777" w:rsidR="00F74001" w:rsidRDefault="00000000">
      <w:pPr>
        <w:pStyle w:val="ListParagraph"/>
        <w:numPr>
          <w:ilvl w:val="0"/>
          <w:numId w:val="2"/>
        </w:numPr>
        <w:spacing w:after="70"/>
      </w:pPr>
      <w:r>
        <w:rPr>
          <w:b/>
          <w:bCs/>
        </w:rPr>
        <w:t xml:space="preserve">Feedback and trust: </w:t>
      </w:r>
      <w:r>
        <w:t>One participant liked the trustworthy feel and clear feedback after clicking. The prototype was easy to follow, but it needs confirmation and error messages.</w:t>
      </w:r>
    </w:p>
    <w:p w14:paraId="0F8814FC" w14:textId="77777777" w:rsidR="00F74001" w:rsidRDefault="00000000">
      <w:r>
        <w:br w:type="page"/>
      </w:r>
    </w:p>
    <w:p w14:paraId="7299AFDB" w14:textId="77777777" w:rsidR="00F74001" w:rsidRDefault="00000000">
      <w:pPr>
        <w:keepNext/>
        <w:spacing w:before="240" w:after="100"/>
      </w:pPr>
      <w:r>
        <w:rPr>
          <w:b/>
          <w:bCs/>
          <w:color w:val="1F3864"/>
          <w:sz w:val="28"/>
          <w:szCs w:val="28"/>
        </w:rPr>
        <w:lastRenderedPageBreak/>
        <w:t>5. Original Websites vs. Prototype</w:t>
      </w:r>
    </w:p>
    <w:tbl>
      <w:tblPr>
        <w:tblW w:w="105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56"/>
        <w:gridCol w:w="4256"/>
      </w:tblGrid>
      <w:tr w:rsidR="00F74001" w14:paraId="107E7883"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0CFC5A20" w14:textId="77777777" w:rsidR="00F74001" w:rsidRDefault="00000000">
            <w:r>
              <w:rPr>
                <w:b/>
                <w:bCs/>
                <w:sz w:val="22"/>
                <w:szCs w:val="22"/>
              </w:rPr>
              <w:t>Area</w:t>
            </w:r>
          </w:p>
        </w:tc>
        <w:tc>
          <w:tcPr>
            <w:tcW w:w="4256"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481A30F3" w14:textId="77777777" w:rsidR="00F74001" w:rsidRDefault="00000000">
            <w:r>
              <w:rPr>
                <w:b/>
                <w:bCs/>
                <w:sz w:val="22"/>
                <w:szCs w:val="22"/>
              </w:rPr>
              <w:t>Original websites</w:t>
            </w:r>
          </w:p>
        </w:tc>
        <w:tc>
          <w:tcPr>
            <w:tcW w:w="4256" w:type="dxa"/>
            <w:tcBorders>
              <w:top w:val="single" w:sz="4" w:space="0" w:color="999999"/>
              <w:left w:val="single" w:sz="4" w:space="0" w:color="999999"/>
              <w:bottom w:val="single" w:sz="4" w:space="0" w:color="999999"/>
              <w:right w:val="single" w:sz="4" w:space="0" w:color="999999"/>
            </w:tcBorders>
            <w:shd w:val="clear" w:color="auto" w:fill="DEEAF6"/>
            <w:tcMar>
              <w:top w:w="80" w:type="dxa"/>
              <w:left w:w="110" w:type="dxa"/>
              <w:bottom w:w="80" w:type="dxa"/>
              <w:right w:w="110" w:type="dxa"/>
            </w:tcMar>
          </w:tcPr>
          <w:p w14:paraId="2FD4C461" w14:textId="77777777" w:rsidR="00F74001" w:rsidRDefault="00000000">
            <w:r>
              <w:rPr>
                <w:b/>
                <w:bCs/>
                <w:sz w:val="22"/>
                <w:szCs w:val="22"/>
              </w:rPr>
              <w:t>Modified Figma prototype</w:t>
            </w:r>
          </w:p>
        </w:tc>
      </w:tr>
      <w:tr w:rsidR="00F74001" w14:paraId="429F737A"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EE1E0B3" w14:textId="77777777" w:rsidR="00F74001" w:rsidRDefault="00000000">
            <w:r>
              <w:rPr>
                <w:b/>
                <w:bCs/>
                <w:sz w:val="22"/>
                <w:szCs w:val="22"/>
              </w:rPr>
              <w:t>Navigation</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A762C30" w14:textId="77777777" w:rsidR="00F74001" w:rsidRDefault="00000000">
            <w:r>
              <w:rPr>
                <w:sz w:val="22"/>
                <w:szCs w:val="22"/>
              </w:rPr>
              <w:t>Some users found the next step clear; experiences differed by website.</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289FC43" w14:textId="77777777" w:rsidR="00F74001" w:rsidRDefault="00000000">
            <w:r>
              <w:rPr>
                <w:sz w:val="22"/>
                <w:szCs w:val="22"/>
              </w:rPr>
              <w:t>Doctor options and booking steps were generally easy to locate and understand.</w:t>
            </w:r>
          </w:p>
        </w:tc>
      </w:tr>
      <w:tr w:rsidR="00F74001" w14:paraId="3B094A5C"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7A1DE0B0" w14:textId="77777777" w:rsidR="00F74001" w:rsidRDefault="00000000">
            <w:r>
              <w:rPr>
                <w:b/>
                <w:bCs/>
                <w:sz w:val="22"/>
                <w:szCs w:val="22"/>
              </w:rPr>
              <w:t>Doctor information</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741CA2E" w14:textId="77777777" w:rsidR="00F74001" w:rsidRDefault="00000000">
            <w:r>
              <w:rPr>
                <w:sz w:val="22"/>
                <w:szCs w:val="22"/>
              </w:rPr>
              <w:t>One participant felt there was not enough information to compare doctors.</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1F6257E" w14:textId="77777777" w:rsidR="00F74001" w:rsidRDefault="00000000">
            <w:r>
              <w:rPr>
                <w:sz w:val="22"/>
                <w:szCs w:val="22"/>
              </w:rPr>
              <w:t>Specialty and experience helped, but more details could support informed selection.</w:t>
            </w:r>
          </w:p>
        </w:tc>
      </w:tr>
      <w:tr w:rsidR="00F74001" w14:paraId="6558A31B"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E76815D" w14:textId="77777777" w:rsidR="00F74001" w:rsidRDefault="00000000">
            <w:r>
              <w:rPr>
                <w:b/>
                <w:bCs/>
                <w:sz w:val="22"/>
                <w:szCs w:val="22"/>
              </w:rPr>
              <w:t>Readability and layout</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34DB3BC" w14:textId="77777777" w:rsidR="00F74001" w:rsidRDefault="00000000">
            <w:r>
              <w:rPr>
                <w:sz w:val="22"/>
                <w:szCs w:val="22"/>
              </w:rPr>
              <w:t>Text was hard to read for one participant; some buttons were hard to notice; content felt crowded.</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6F52350" w14:textId="77777777" w:rsidR="00F74001" w:rsidRDefault="00000000">
            <w:r>
              <w:rPr>
                <w:sz w:val="22"/>
                <w:szCs w:val="22"/>
              </w:rPr>
              <w:t>Layout was clean and organized; text size, colors and spacing could still improve.</w:t>
            </w:r>
          </w:p>
        </w:tc>
      </w:tr>
      <w:tr w:rsidR="00F74001" w14:paraId="2AE62EB7"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47623FE" w14:textId="77777777" w:rsidR="00F74001" w:rsidRDefault="00000000">
            <w:r>
              <w:rPr>
                <w:b/>
                <w:bCs/>
                <w:sz w:val="22"/>
                <w:szCs w:val="22"/>
              </w:rPr>
              <w:t>Appointment slots</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134F914E" w14:textId="77777777" w:rsidR="00F74001" w:rsidRDefault="00000000">
            <w:r>
              <w:rPr>
                <w:sz w:val="22"/>
                <w:szCs w:val="22"/>
              </w:rPr>
              <w:t>Clear to one participant, but unclear whether a selection had registered.</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E86227E" w14:textId="77777777" w:rsidR="00F74001" w:rsidRDefault="00000000">
            <w:r>
              <w:rPr>
                <w:sz w:val="22"/>
                <w:szCs w:val="22"/>
              </w:rPr>
              <w:t>Options and slots were easy to identify; clearer selected-slot feedback would help.</w:t>
            </w:r>
          </w:p>
        </w:tc>
      </w:tr>
      <w:tr w:rsidR="00F74001" w14:paraId="261093E5" w14:textId="77777777">
        <w:tblPrEx>
          <w:tblCellMar>
            <w:top w:w="0" w:type="dxa"/>
            <w:bottom w:w="0" w:type="dxa"/>
          </w:tblCellMar>
        </w:tblPrEx>
        <w:trPr>
          <w:cantSplit/>
        </w:trPr>
        <w:tc>
          <w:tcPr>
            <w:tcW w:w="2000"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5B9AEE88" w14:textId="77777777" w:rsidR="00F74001" w:rsidRDefault="00000000">
            <w:r>
              <w:rPr>
                <w:b/>
                <w:bCs/>
                <w:sz w:val="22"/>
                <w:szCs w:val="22"/>
              </w:rPr>
              <w:t>Feedback and trust</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61BDBF41" w14:textId="77777777" w:rsidR="00F74001" w:rsidRDefault="00000000">
            <w:r>
              <w:rPr>
                <w:sz w:val="22"/>
                <w:szCs w:val="22"/>
              </w:rPr>
              <w:t>One participant valued the trustworthy feel and clear feedback after clicking.</w:t>
            </w:r>
          </w:p>
        </w:tc>
        <w:tc>
          <w:tcPr>
            <w:tcW w:w="4256" w:type="dxa"/>
            <w:tcBorders>
              <w:top w:val="single" w:sz="4" w:space="0" w:color="999999"/>
              <w:left w:val="single" w:sz="4" w:space="0" w:color="999999"/>
              <w:bottom w:val="single" w:sz="4" w:space="0" w:color="999999"/>
              <w:right w:val="single" w:sz="4" w:space="0" w:color="999999"/>
            </w:tcBorders>
            <w:tcMar>
              <w:top w:w="80" w:type="dxa"/>
              <w:left w:w="110" w:type="dxa"/>
              <w:bottom w:w="80" w:type="dxa"/>
              <w:right w:w="110" w:type="dxa"/>
            </w:tcMar>
          </w:tcPr>
          <w:p w14:paraId="475F1760" w14:textId="77777777" w:rsidR="00F74001" w:rsidRDefault="00000000">
            <w:r>
              <w:rPr>
                <w:sz w:val="22"/>
                <w:szCs w:val="22"/>
              </w:rPr>
              <w:t>Easy to follow; explicit confirmation and error messages were recommended.</w:t>
            </w:r>
          </w:p>
        </w:tc>
      </w:tr>
    </w:tbl>
    <w:p w14:paraId="65067FBF" w14:textId="77777777" w:rsidR="00F74001" w:rsidRDefault="00000000">
      <w:pPr>
        <w:keepNext/>
        <w:spacing w:before="240" w:after="100"/>
      </w:pPr>
      <w:r>
        <w:rPr>
          <w:b/>
          <w:bCs/>
          <w:color w:val="1F3864"/>
          <w:sz w:val="28"/>
          <w:szCs w:val="28"/>
        </w:rPr>
        <w:t>6. Recommendations</w:t>
      </w:r>
    </w:p>
    <w:p w14:paraId="455FAE22" w14:textId="77777777" w:rsidR="00F74001" w:rsidRDefault="00000000">
      <w:pPr>
        <w:pStyle w:val="ListParagraph"/>
        <w:numPr>
          <w:ilvl w:val="0"/>
          <w:numId w:val="2"/>
        </w:numPr>
        <w:spacing w:after="70"/>
      </w:pPr>
      <w:r>
        <w:t>Provide more doctor details, such as specialty, experience, consultation fee, availability and profile information.</w:t>
      </w:r>
    </w:p>
    <w:p w14:paraId="02A82FD6" w14:textId="77777777" w:rsidR="00F74001" w:rsidRDefault="00000000">
      <w:pPr>
        <w:pStyle w:val="ListParagraph"/>
        <w:numPr>
          <w:ilvl w:val="0"/>
          <w:numId w:val="2"/>
        </w:numPr>
        <w:spacing w:after="70"/>
      </w:pPr>
      <w:r>
        <w:t>Keep text readable with clear contrast, consistent spacing and buttons that are easy to notice.</w:t>
      </w:r>
    </w:p>
    <w:p w14:paraId="093FE449" w14:textId="77777777" w:rsidR="00F74001" w:rsidRDefault="00000000">
      <w:pPr>
        <w:pStyle w:val="ListParagraph"/>
        <w:numPr>
          <w:ilvl w:val="0"/>
          <w:numId w:val="2"/>
        </w:numPr>
        <w:spacing w:after="70"/>
      </w:pPr>
      <w:r>
        <w:t>Show a clear selected state when a date or time slot is chosen.</w:t>
      </w:r>
    </w:p>
    <w:p w14:paraId="73257932" w14:textId="77777777" w:rsidR="00F74001" w:rsidRDefault="00000000">
      <w:pPr>
        <w:pStyle w:val="ListParagraph"/>
        <w:numPr>
          <w:ilvl w:val="0"/>
          <w:numId w:val="2"/>
        </w:numPr>
        <w:spacing w:after="70"/>
      </w:pPr>
      <w:r>
        <w:t>Display clear success, confirmation and error messages after important actions.</w:t>
      </w:r>
    </w:p>
    <w:p w14:paraId="7FA7583B" w14:textId="77777777" w:rsidR="00F74001" w:rsidRDefault="00000000">
      <w:pPr>
        <w:pStyle w:val="ListParagraph"/>
        <w:numPr>
          <w:ilvl w:val="0"/>
          <w:numId w:val="2"/>
        </w:numPr>
        <w:spacing w:after="70"/>
      </w:pPr>
      <w:r>
        <w:t>Keep testing the revised prototype with users, and use survey responses once I can analyze them quantitatively.</w:t>
      </w:r>
    </w:p>
    <w:p w14:paraId="51F0C1B3" w14:textId="77777777" w:rsidR="00F74001" w:rsidRDefault="00000000">
      <w:pPr>
        <w:keepNext/>
        <w:spacing w:before="240" w:after="100"/>
      </w:pPr>
      <w:r>
        <w:rPr>
          <w:b/>
          <w:bCs/>
          <w:color w:val="1F3864"/>
          <w:sz w:val="28"/>
          <w:szCs w:val="28"/>
        </w:rPr>
        <w:t>7. Conclusion</w:t>
      </w:r>
    </w:p>
    <w:p w14:paraId="1C43CA05" w14:textId="77777777" w:rsidR="00F74001" w:rsidRDefault="00000000">
      <w:pPr>
        <w:spacing w:after="100"/>
      </w:pPr>
      <w:r>
        <w:t>From the feedback of my five participants, the prototype was mostly seen as organized, readable and easy to navigate. They could find the doctor and booking options, but suggested improving doctor information, visual accessibility, slot-selection feedback and booking confirmations. These findings show where I can refine the design; they are not statistical results because I have not analyzed any quantitative survey data.</w:t>
      </w:r>
    </w:p>
    <w:p w14:paraId="6FA9DB0F" w14:textId="77777777" w:rsidR="00F74001" w:rsidRDefault="00000000">
      <w:pPr>
        <w:keepNext/>
        <w:spacing w:before="240" w:after="100"/>
      </w:pPr>
      <w:r>
        <w:rPr>
          <w:b/>
          <w:bCs/>
          <w:color w:val="1F3864"/>
          <w:sz w:val="28"/>
          <w:szCs w:val="28"/>
        </w:rPr>
        <w:t>8. Limitations</w:t>
      </w:r>
    </w:p>
    <w:p w14:paraId="6245C5F5" w14:textId="77777777" w:rsidR="00F74001" w:rsidRDefault="00000000">
      <w:pPr>
        <w:spacing w:after="100"/>
      </w:pPr>
      <w:r>
        <w:t>I tested only five participants and collected qualitative feedback only. The results reflect their experiences and may not represent all users. I have not made any numerical score or completion-rate claims.</w:t>
      </w:r>
    </w:p>
    <w:sectPr w:rsidR="00F74001">
      <w:pgSz w:w="12240" w:h="15840"/>
      <w:pgMar w:top="864" w:right="864" w:bottom="720" w:left="86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25F43"/>
    <w:multiLevelType w:val="hybridMultilevel"/>
    <w:tmpl w:val="B0FAFD44"/>
    <w:lvl w:ilvl="0" w:tplc="B0DC70E6">
      <w:start w:val="1"/>
      <w:numFmt w:val="bullet"/>
      <w:lvlText w:val="•"/>
      <w:lvlJc w:val="left"/>
      <w:pPr>
        <w:ind w:left="540" w:hanging="270"/>
      </w:pPr>
    </w:lvl>
    <w:lvl w:ilvl="1" w:tplc="80DE3168">
      <w:numFmt w:val="decimal"/>
      <w:lvlText w:val=""/>
      <w:lvlJc w:val="left"/>
    </w:lvl>
    <w:lvl w:ilvl="2" w:tplc="A8068106">
      <w:numFmt w:val="decimal"/>
      <w:lvlText w:val=""/>
      <w:lvlJc w:val="left"/>
    </w:lvl>
    <w:lvl w:ilvl="3" w:tplc="533CAB5C">
      <w:numFmt w:val="decimal"/>
      <w:lvlText w:val=""/>
      <w:lvlJc w:val="left"/>
    </w:lvl>
    <w:lvl w:ilvl="4" w:tplc="706EC188">
      <w:numFmt w:val="decimal"/>
      <w:lvlText w:val=""/>
      <w:lvlJc w:val="left"/>
    </w:lvl>
    <w:lvl w:ilvl="5" w:tplc="14CEA83E">
      <w:numFmt w:val="decimal"/>
      <w:lvlText w:val=""/>
      <w:lvlJc w:val="left"/>
    </w:lvl>
    <w:lvl w:ilvl="6" w:tplc="DBE695BA">
      <w:numFmt w:val="decimal"/>
      <w:lvlText w:val=""/>
      <w:lvlJc w:val="left"/>
    </w:lvl>
    <w:lvl w:ilvl="7" w:tplc="77E28E62">
      <w:numFmt w:val="decimal"/>
      <w:lvlText w:val=""/>
      <w:lvlJc w:val="left"/>
    </w:lvl>
    <w:lvl w:ilvl="8" w:tplc="A68E3710">
      <w:numFmt w:val="decimal"/>
      <w:lvlText w:val=""/>
      <w:lvlJc w:val="left"/>
    </w:lvl>
  </w:abstractNum>
  <w:abstractNum w:abstractNumId="1" w15:restartNumberingAfterBreak="0">
    <w:nsid w:val="79324BC7"/>
    <w:multiLevelType w:val="hybridMultilevel"/>
    <w:tmpl w:val="3CB0B96E"/>
    <w:lvl w:ilvl="0" w:tplc="300CA170">
      <w:start w:val="1"/>
      <w:numFmt w:val="bullet"/>
      <w:lvlText w:val="●"/>
      <w:lvlJc w:val="left"/>
      <w:pPr>
        <w:ind w:left="720" w:hanging="360"/>
      </w:pPr>
    </w:lvl>
    <w:lvl w:ilvl="1" w:tplc="CCEE8304">
      <w:start w:val="1"/>
      <w:numFmt w:val="bullet"/>
      <w:lvlText w:val="○"/>
      <w:lvlJc w:val="left"/>
      <w:pPr>
        <w:ind w:left="1440" w:hanging="360"/>
      </w:pPr>
    </w:lvl>
    <w:lvl w:ilvl="2" w:tplc="ABAA0C86">
      <w:start w:val="1"/>
      <w:numFmt w:val="bullet"/>
      <w:lvlText w:val="■"/>
      <w:lvlJc w:val="left"/>
      <w:pPr>
        <w:ind w:left="2160" w:hanging="360"/>
      </w:pPr>
    </w:lvl>
    <w:lvl w:ilvl="3" w:tplc="BF68ADAC">
      <w:start w:val="1"/>
      <w:numFmt w:val="bullet"/>
      <w:lvlText w:val="●"/>
      <w:lvlJc w:val="left"/>
      <w:pPr>
        <w:ind w:left="2880" w:hanging="360"/>
      </w:pPr>
    </w:lvl>
    <w:lvl w:ilvl="4" w:tplc="42C8570C">
      <w:start w:val="1"/>
      <w:numFmt w:val="bullet"/>
      <w:lvlText w:val="○"/>
      <w:lvlJc w:val="left"/>
      <w:pPr>
        <w:ind w:left="3600" w:hanging="360"/>
      </w:pPr>
    </w:lvl>
    <w:lvl w:ilvl="5" w:tplc="F0B04046">
      <w:start w:val="1"/>
      <w:numFmt w:val="bullet"/>
      <w:lvlText w:val="■"/>
      <w:lvlJc w:val="left"/>
      <w:pPr>
        <w:ind w:left="4320" w:hanging="360"/>
      </w:pPr>
    </w:lvl>
    <w:lvl w:ilvl="6" w:tplc="0D3CFF1C">
      <w:start w:val="1"/>
      <w:numFmt w:val="bullet"/>
      <w:lvlText w:val="●"/>
      <w:lvlJc w:val="left"/>
      <w:pPr>
        <w:ind w:left="5040" w:hanging="360"/>
      </w:pPr>
    </w:lvl>
    <w:lvl w:ilvl="7" w:tplc="8C0AE1FA">
      <w:start w:val="1"/>
      <w:numFmt w:val="bullet"/>
      <w:lvlText w:val="●"/>
      <w:lvlJc w:val="left"/>
      <w:pPr>
        <w:ind w:left="5760" w:hanging="360"/>
      </w:pPr>
    </w:lvl>
    <w:lvl w:ilvl="8" w:tplc="EC947DE6">
      <w:start w:val="1"/>
      <w:numFmt w:val="bullet"/>
      <w:lvlText w:val="●"/>
      <w:lvlJc w:val="left"/>
      <w:pPr>
        <w:ind w:left="6480" w:hanging="360"/>
      </w:pPr>
    </w:lvl>
  </w:abstractNum>
  <w:num w:numId="1" w16cid:durableId="913781883">
    <w:abstractNumId w:val="1"/>
    <w:lvlOverride w:ilvl="0">
      <w:startOverride w:val="1"/>
    </w:lvlOverride>
  </w:num>
  <w:num w:numId="2" w16cid:durableId="1670609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001"/>
    <w:rsid w:val="004D1F67"/>
    <w:rsid w:val="00E32AD0"/>
    <w:rsid w:val="00F740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08FD6"/>
  <w15:docId w15:val="{680D4663-137D-40A8-9A8A-69C49383A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jinali jain</cp:lastModifiedBy>
  <cp:revision>2</cp:revision>
  <dcterms:created xsi:type="dcterms:W3CDTF">2026-10-22T17:18:00Z</dcterms:created>
  <dcterms:modified xsi:type="dcterms:W3CDTF">2026-10-22T17:20:00Z</dcterms:modified>
</cp:coreProperties>
</file>