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D82" w:rsidRPr="003B2FB9" w:rsidRDefault="004F5DC0">
      <w:pPr>
        <w:spacing w:after="0" w:line="259" w:lineRule="auto"/>
        <w:ind w:firstLine="0"/>
        <w:jc w:val="left"/>
        <w:rPr>
          <w:rFonts w:asciiTheme="minorBidi" w:hAnsiTheme="minorBidi" w:cstheme="minorBidi"/>
          <w:sz w:val="18"/>
          <w:szCs w:val="20"/>
        </w:rPr>
      </w:pPr>
      <w:proofErr w:type="spellStart"/>
      <w:r w:rsidRPr="003B2FB9">
        <w:rPr>
          <w:rFonts w:asciiTheme="minorBidi" w:hAnsiTheme="minorBidi" w:cstheme="minorBidi"/>
          <w:sz w:val="44"/>
          <w:szCs w:val="20"/>
        </w:rPr>
        <w:t>Analysing</w:t>
      </w:r>
      <w:proofErr w:type="spellEnd"/>
      <w:r w:rsidRPr="003B2FB9">
        <w:rPr>
          <w:rFonts w:asciiTheme="minorBidi" w:hAnsiTheme="minorBidi" w:cstheme="minorBidi"/>
          <w:sz w:val="44"/>
          <w:szCs w:val="20"/>
        </w:rPr>
        <w:t xml:space="preserve"> U.K. Police </w:t>
      </w:r>
      <w:r w:rsidR="008E09A4" w:rsidRPr="003B2FB9">
        <w:rPr>
          <w:rFonts w:asciiTheme="minorBidi" w:hAnsiTheme="minorBidi" w:cstheme="minorBidi"/>
          <w:sz w:val="44"/>
          <w:szCs w:val="20"/>
        </w:rPr>
        <w:t>Bias</w:t>
      </w:r>
    </w:p>
    <w:p w:rsidR="00246D82" w:rsidRPr="004F5DC0" w:rsidRDefault="00246D82">
      <w:pPr>
        <w:rPr>
          <w:rFonts w:asciiTheme="minorBidi" w:hAnsiTheme="minorBidi" w:cstheme="minorBidi"/>
        </w:rPr>
      </w:pPr>
    </w:p>
    <w:p w:rsidR="002E520D" w:rsidRPr="004F5DC0" w:rsidRDefault="002E520D">
      <w:pPr>
        <w:rPr>
          <w:rFonts w:asciiTheme="minorBidi" w:hAnsiTheme="minorBidi" w:cstheme="minorBidi"/>
        </w:rPr>
        <w:sectPr w:rsidR="002E520D" w:rsidRPr="004F5DC0">
          <w:pgSz w:w="12240" w:h="15840"/>
          <w:pgMar w:top="1100" w:right="3398" w:bottom="1468" w:left="3398" w:header="720" w:footer="720" w:gutter="0"/>
          <w:cols w:space="720"/>
        </w:sectPr>
      </w:pPr>
    </w:p>
    <w:p w:rsidR="00246D82" w:rsidRPr="004F5DC0" w:rsidRDefault="008E09A4" w:rsidP="004475A6">
      <w:pPr>
        <w:spacing w:after="186" w:line="218" w:lineRule="auto"/>
        <w:ind w:firstLine="199"/>
        <w:rPr>
          <w:rFonts w:asciiTheme="minorBidi" w:hAnsiTheme="minorBidi" w:cstheme="minorBidi"/>
        </w:rPr>
      </w:pPr>
      <w:r w:rsidRPr="004F5DC0">
        <w:rPr>
          <w:rFonts w:asciiTheme="minorBidi" w:hAnsiTheme="minorBidi" w:cstheme="minorBidi"/>
          <w:i/>
          <w:sz w:val="18"/>
        </w:rPr>
        <w:t>Abstract</w:t>
      </w:r>
      <w:r w:rsidRPr="004F5DC0">
        <w:rPr>
          <w:rFonts w:asciiTheme="minorBidi" w:hAnsiTheme="minorBidi" w:cstheme="minorBidi"/>
          <w:sz w:val="18"/>
        </w:rPr>
        <w:t>—</w:t>
      </w:r>
      <w:r w:rsidR="009924A7" w:rsidRPr="004F5DC0">
        <w:rPr>
          <w:rFonts w:asciiTheme="minorBidi" w:hAnsiTheme="minorBidi" w:cstheme="minorBidi"/>
        </w:rPr>
        <w:t xml:space="preserve"> </w:t>
      </w:r>
      <w:proofErr w:type="gramStart"/>
      <w:r w:rsidR="004475A6" w:rsidRPr="004F5DC0">
        <w:rPr>
          <w:rFonts w:asciiTheme="minorBidi" w:hAnsiTheme="minorBidi" w:cstheme="minorBidi"/>
        </w:rPr>
        <w:t>The</w:t>
      </w:r>
      <w:proofErr w:type="gramEnd"/>
      <w:r w:rsidR="004475A6" w:rsidRPr="004F5DC0">
        <w:rPr>
          <w:rFonts w:asciiTheme="minorBidi" w:hAnsiTheme="minorBidi" w:cstheme="minorBidi"/>
        </w:rPr>
        <w:t xml:space="preserve"> aim of this project is to review U.K. Police information, which is freely available on their website [1], in order to determine if the U.K. police is </w:t>
      </w:r>
      <w:proofErr w:type="spellStart"/>
      <w:r w:rsidR="004475A6" w:rsidRPr="004F5DC0">
        <w:rPr>
          <w:rFonts w:asciiTheme="minorBidi" w:hAnsiTheme="minorBidi" w:cstheme="minorBidi"/>
        </w:rPr>
        <w:t>biassed</w:t>
      </w:r>
      <w:proofErr w:type="spellEnd"/>
      <w:r w:rsidR="004475A6" w:rsidRPr="004F5DC0">
        <w:rPr>
          <w:rFonts w:asciiTheme="minorBidi" w:hAnsiTheme="minorBidi" w:cstheme="minorBidi"/>
        </w:rPr>
        <w:t xml:space="preserve"> toward women, minorities, or other groups. From February 2020 to February 2021, we gathered road data as well as halt and look data. We use this information to dissect it to determine if there is bias based on race or gender within the police system. Within the presentation, we also look at how the widespread has affected the wrongdoing rates in the United Kingdom.</w:t>
      </w:r>
    </w:p>
    <w:p w:rsidR="00246D82" w:rsidRPr="004F5DC0" w:rsidRDefault="008E09A4">
      <w:pPr>
        <w:pStyle w:val="Heading1"/>
        <w:ind w:left="236" w:hanging="236"/>
        <w:rPr>
          <w:rFonts w:asciiTheme="minorBidi" w:hAnsiTheme="minorBidi" w:cstheme="minorBidi"/>
        </w:rPr>
      </w:pPr>
      <w:r w:rsidRPr="004F5DC0">
        <w:rPr>
          <w:rFonts w:asciiTheme="minorBidi" w:hAnsiTheme="minorBidi" w:cstheme="minorBidi"/>
          <w:sz w:val="20"/>
        </w:rPr>
        <w:t>I</w:t>
      </w:r>
      <w:r w:rsidRPr="004F5DC0">
        <w:rPr>
          <w:rFonts w:asciiTheme="minorBidi" w:hAnsiTheme="minorBidi" w:cstheme="minorBidi"/>
        </w:rPr>
        <w:t>NTRODUCTION</w:t>
      </w:r>
    </w:p>
    <w:p w:rsidR="00246D82" w:rsidRPr="004F5DC0" w:rsidRDefault="005E4657" w:rsidP="00E247A7">
      <w:pPr>
        <w:spacing w:after="115"/>
        <w:ind w:left="-15"/>
        <w:rPr>
          <w:rFonts w:asciiTheme="minorBidi" w:hAnsiTheme="minorBidi" w:cstheme="minorBidi"/>
        </w:rPr>
      </w:pPr>
      <w:r w:rsidRPr="004F5DC0">
        <w:rPr>
          <w:rFonts w:asciiTheme="minorBidi" w:hAnsiTheme="minorBidi" w:cstheme="minorBidi"/>
        </w:rPr>
        <w:t>Each legal system in the United Kingdom, including England, Wales, and Northern Ireland, has its own law enforcement. [</w:t>
      </w:r>
      <w:r w:rsidR="00E247A7" w:rsidRPr="004F5DC0">
        <w:rPr>
          <w:rFonts w:asciiTheme="minorBidi" w:hAnsiTheme="minorBidi" w:cstheme="minorBidi"/>
        </w:rPr>
        <w:t>2</w:t>
      </w:r>
      <w:r w:rsidRPr="004F5DC0">
        <w:rPr>
          <w:rFonts w:asciiTheme="minorBidi" w:hAnsiTheme="minorBidi" w:cstheme="minorBidi"/>
        </w:rPr>
        <w:t xml:space="preserve">] Some recent cases [3], [4], [5] have indicated that the UK police discriminate against people based on their skin </w:t>
      </w:r>
      <w:proofErr w:type="spellStart"/>
      <w:r w:rsidRPr="004F5DC0">
        <w:rPr>
          <w:rFonts w:asciiTheme="minorBidi" w:hAnsiTheme="minorBidi" w:cstheme="minorBidi"/>
        </w:rPr>
        <w:t>colour</w:t>
      </w:r>
      <w:proofErr w:type="spellEnd"/>
      <w:r w:rsidRPr="004F5DC0">
        <w:rPr>
          <w:rFonts w:asciiTheme="minorBidi" w:hAnsiTheme="minorBidi" w:cstheme="minorBidi"/>
        </w:rPr>
        <w:t>. In this investigation, we want to see if this is true. We simply want to know if the pandemic has had any effect on crime and policing.</w:t>
      </w:r>
      <w:r w:rsidR="000909C4" w:rsidRPr="004F5DC0">
        <w:rPr>
          <w:rFonts w:asciiTheme="minorBidi" w:hAnsiTheme="minorBidi" w:cstheme="minorBidi"/>
        </w:rPr>
        <w:t>.</w:t>
      </w:r>
      <w:r w:rsidR="008E09A4" w:rsidRPr="004F5DC0">
        <w:rPr>
          <w:rFonts w:asciiTheme="minorBidi" w:hAnsiTheme="minorBidi" w:cstheme="minorBidi"/>
        </w:rPr>
        <w:t>.</w:t>
      </w:r>
    </w:p>
    <w:p w:rsidR="00246D82" w:rsidRPr="004F5DC0" w:rsidRDefault="008E09A4">
      <w:pPr>
        <w:pStyle w:val="Heading2"/>
        <w:ind w:left="-5"/>
        <w:rPr>
          <w:rFonts w:asciiTheme="minorBidi" w:hAnsiTheme="minorBidi" w:cstheme="minorBidi"/>
        </w:rPr>
      </w:pPr>
      <w:r w:rsidRPr="004F5DC0">
        <w:rPr>
          <w:rFonts w:asciiTheme="minorBidi" w:hAnsiTheme="minorBidi" w:cstheme="minorBidi"/>
        </w:rPr>
        <w:t>A. Pandemic effect on crimes</w:t>
      </w:r>
    </w:p>
    <w:p w:rsidR="00246D82" w:rsidRPr="004F5DC0" w:rsidRDefault="0064180A">
      <w:pPr>
        <w:spacing w:after="152" w:line="259" w:lineRule="auto"/>
        <w:ind w:left="197" w:firstLine="0"/>
        <w:jc w:val="left"/>
        <w:rPr>
          <w:rFonts w:asciiTheme="minorBidi" w:hAnsiTheme="minorBidi" w:cstheme="minorBidi"/>
        </w:rPr>
      </w:pPr>
      <w:r w:rsidRPr="004F5DC0">
        <w:rPr>
          <w:rFonts w:asciiTheme="minorBidi" w:hAnsiTheme="minorBidi" w:cstheme="minorBidi"/>
          <w:noProof/>
        </w:rPr>
        <w:drawing>
          <wp:anchor distT="0" distB="0" distL="114300" distR="114300" simplePos="0" relativeHeight="251658240" behindDoc="1" locked="0" layoutInCell="1" allowOverlap="1">
            <wp:simplePos x="0" y="0"/>
            <wp:positionH relativeFrom="column">
              <wp:posOffset>3440761</wp:posOffset>
            </wp:positionH>
            <wp:positionV relativeFrom="paragraph">
              <wp:posOffset>421226</wp:posOffset>
            </wp:positionV>
            <wp:extent cx="2937510" cy="1638300"/>
            <wp:effectExtent l="0" t="0" r="0" b="0"/>
            <wp:wrapTight wrapText="bothSides">
              <wp:wrapPolygon edited="0">
                <wp:start x="0" y="0"/>
                <wp:lineTo x="0" y="21349"/>
                <wp:lineTo x="21432" y="21349"/>
                <wp:lineTo x="21432" y="0"/>
                <wp:lineTo x="0" y="0"/>
              </wp:wrapPolygon>
            </wp:wrapTight>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extLst>
                        <a:ext uri="{28A0092B-C50C-407E-A947-70E740481C1C}">
                          <a14:useLocalDpi xmlns:a14="http://schemas.microsoft.com/office/drawing/2010/main" val="0"/>
                        </a:ext>
                      </a:extLst>
                    </a:blip>
                    <a:stretch>
                      <a:fillRect/>
                    </a:stretch>
                  </pic:blipFill>
                  <pic:spPr>
                    <a:xfrm>
                      <a:off x="0" y="0"/>
                      <a:ext cx="2937510" cy="1638300"/>
                    </a:xfrm>
                    <a:prstGeom prst="rect">
                      <a:avLst/>
                    </a:prstGeom>
                  </pic:spPr>
                </pic:pic>
              </a:graphicData>
            </a:graphic>
          </wp:anchor>
        </w:drawing>
      </w:r>
      <w:r w:rsidR="008866E6" w:rsidRPr="004F5DC0">
        <w:rPr>
          <w:rFonts w:asciiTheme="minorBidi" w:hAnsiTheme="minorBidi" w:cstheme="minorBidi"/>
        </w:rPr>
        <w:t xml:space="preserve"> </w:t>
      </w:r>
      <w:r w:rsidR="008866E6" w:rsidRPr="004F5DC0">
        <w:rPr>
          <w:rFonts w:asciiTheme="minorBidi" w:hAnsiTheme="minorBidi" w:cstheme="minorBidi"/>
          <w:noProof/>
        </w:rPr>
        <w:t>Take a look at the information on the UK Police website</w:t>
      </w:r>
      <w:proofErr w:type="gramStart"/>
      <w:r w:rsidR="008866E6" w:rsidRPr="004F5DC0">
        <w:rPr>
          <w:rFonts w:asciiTheme="minorBidi" w:hAnsiTheme="minorBidi" w:cstheme="minorBidi"/>
          <w:noProof/>
        </w:rPr>
        <w:t>.</w:t>
      </w:r>
      <w:r w:rsidR="009908BC" w:rsidRPr="004F5DC0">
        <w:rPr>
          <w:rFonts w:asciiTheme="minorBidi" w:hAnsiTheme="minorBidi" w:cstheme="minorBidi"/>
        </w:rPr>
        <w:t>.</w:t>
      </w:r>
      <w:proofErr w:type="gramEnd"/>
      <w:r w:rsidR="00417F6B" w:rsidRPr="004F5DC0">
        <w:rPr>
          <w:rFonts w:asciiTheme="minorBidi" w:hAnsiTheme="minorBidi" w:cstheme="minorBidi"/>
        </w:rPr>
        <w:t xml:space="preserve"> [6</w:t>
      </w:r>
      <w:r w:rsidR="009908BC" w:rsidRPr="004F5DC0">
        <w:rPr>
          <w:rFonts w:asciiTheme="minorBidi" w:hAnsiTheme="minorBidi" w:cstheme="minorBidi"/>
        </w:rPr>
        <w:t>]</w:t>
      </w:r>
      <w:r w:rsidR="008E09A4" w:rsidRPr="004F5DC0">
        <w:rPr>
          <w:rFonts w:asciiTheme="minorBidi" w:hAnsiTheme="minorBidi" w:cstheme="minorBidi"/>
          <w:noProof/>
        </w:rPr>
        <w:drawing>
          <wp:inline distT="0" distB="0" distL="0" distR="0">
            <wp:extent cx="2937096" cy="153098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extLst>
                        <a:ext uri="{28A0092B-C50C-407E-A947-70E740481C1C}">
                          <a14:useLocalDpi xmlns:a14="http://schemas.microsoft.com/office/drawing/2010/main" val="0"/>
                        </a:ext>
                      </a:extLst>
                    </a:blip>
                    <a:stretch>
                      <a:fillRect/>
                    </a:stretch>
                  </pic:blipFill>
                  <pic:spPr>
                    <a:xfrm>
                      <a:off x="0" y="0"/>
                      <a:ext cx="2941700" cy="1533385"/>
                    </a:xfrm>
                    <a:prstGeom prst="rect">
                      <a:avLst/>
                    </a:prstGeom>
                  </pic:spPr>
                </pic:pic>
              </a:graphicData>
            </a:graphic>
          </wp:inline>
        </w:drawing>
      </w:r>
    </w:p>
    <w:p w:rsidR="00246D82" w:rsidRPr="004F5DC0" w:rsidRDefault="008E09A4" w:rsidP="00140399">
      <w:pPr>
        <w:spacing w:after="225"/>
        <w:ind w:left="-15" w:firstLine="0"/>
        <w:rPr>
          <w:rFonts w:asciiTheme="minorBidi" w:hAnsiTheme="minorBidi" w:cstheme="minorBidi"/>
        </w:rPr>
      </w:pPr>
      <w:r w:rsidRPr="004F5DC0">
        <w:rPr>
          <w:rFonts w:asciiTheme="minorBidi" w:hAnsiTheme="minorBidi" w:cstheme="minorBidi"/>
        </w:rPr>
        <w:t>Fig. 1:</w:t>
      </w:r>
      <w:r w:rsidR="00122708" w:rsidRPr="004F5DC0">
        <w:rPr>
          <w:rFonts w:asciiTheme="minorBidi" w:hAnsiTheme="minorBidi" w:cstheme="minorBidi"/>
        </w:rPr>
        <w:t xml:space="preserve"> </w:t>
      </w:r>
      <w:r w:rsidR="00140399" w:rsidRPr="004F5DC0">
        <w:rPr>
          <w:rFonts w:asciiTheme="minorBidi" w:hAnsiTheme="minorBidi" w:cstheme="minorBidi"/>
        </w:rPr>
        <w:t>From July to September 2020, police recorded crime levels that were equivalent to those seen pr</w:t>
      </w:r>
      <w:r w:rsidR="005B1BC6" w:rsidRPr="004F5DC0">
        <w:rPr>
          <w:rFonts w:asciiTheme="minorBidi" w:hAnsiTheme="minorBidi" w:cstheme="minorBidi"/>
        </w:rPr>
        <w:t>ior to the Coronavirus pandemic</w:t>
      </w:r>
      <w:r w:rsidR="00CF0DB4" w:rsidRPr="004F5DC0">
        <w:rPr>
          <w:rFonts w:asciiTheme="minorBidi" w:hAnsiTheme="minorBidi" w:cstheme="minorBidi"/>
        </w:rPr>
        <w:t>.</w:t>
      </w:r>
    </w:p>
    <w:p w:rsidR="00555519" w:rsidRPr="004F5DC0" w:rsidRDefault="008D3656" w:rsidP="00555519">
      <w:pPr>
        <w:ind w:left="-15"/>
        <w:rPr>
          <w:rFonts w:asciiTheme="minorBidi" w:hAnsiTheme="minorBidi" w:cstheme="minorBidi"/>
          <w:color w:val="000000" w:themeColor="text1"/>
        </w:rPr>
      </w:pPr>
      <w:r w:rsidRPr="004F5DC0">
        <w:rPr>
          <w:rFonts w:asciiTheme="minorBidi" w:hAnsiTheme="minorBidi" w:cstheme="minorBidi"/>
        </w:rPr>
        <w:t xml:space="preserve">The number of crimes reported to the police </w:t>
      </w:r>
      <w:proofErr w:type="gramStart"/>
      <w:r w:rsidRPr="004F5DC0">
        <w:rPr>
          <w:rFonts w:asciiTheme="minorBidi" w:hAnsiTheme="minorBidi" w:cstheme="minorBidi"/>
        </w:rPr>
        <w:t>is depicted</w:t>
      </w:r>
      <w:proofErr w:type="gramEnd"/>
      <w:r w:rsidRPr="004F5DC0">
        <w:rPr>
          <w:rFonts w:asciiTheme="minorBidi" w:hAnsiTheme="minorBidi" w:cstheme="minorBidi"/>
        </w:rPr>
        <w:t xml:space="preserve"> in Figure 1. This may be due to the pandemic and the subsequent lockdowns. The number of offences is steadily decreasing. This </w:t>
      </w:r>
      <w:proofErr w:type="gramStart"/>
      <w:r w:rsidRPr="004F5DC0">
        <w:rPr>
          <w:rFonts w:asciiTheme="minorBidi" w:hAnsiTheme="minorBidi" w:cstheme="minorBidi"/>
        </w:rPr>
        <w:t>can be seen</w:t>
      </w:r>
      <w:proofErr w:type="gramEnd"/>
      <w:r w:rsidRPr="004F5DC0">
        <w:rPr>
          <w:rFonts w:asciiTheme="minorBidi" w:hAnsiTheme="minorBidi" w:cstheme="minorBidi"/>
        </w:rPr>
        <w:t xml:space="preserve"> in the graph, which shows that the number of crimes registered in the year ending September 2020 fluctuates.</w:t>
      </w:r>
      <w:r w:rsidR="00555519" w:rsidRPr="004F5DC0">
        <w:rPr>
          <w:rFonts w:asciiTheme="minorBidi" w:hAnsiTheme="minorBidi" w:cstheme="minorBidi"/>
          <w:color w:val="000000" w:themeColor="text1"/>
        </w:rPr>
        <w:t xml:space="preserve"> </w:t>
      </w:r>
    </w:p>
    <w:p w:rsidR="00555519" w:rsidRPr="004F5DC0" w:rsidRDefault="00555519" w:rsidP="00555519">
      <w:pPr>
        <w:ind w:left="-15"/>
        <w:rPr>
          <w:rFonts w:asciiTheme="minorBidi" w:hAnsiTheme="minorBidi" w:cstheme="minorBidi"/>
          <w:color w:val="000000" w:themeColor="text1"/>
        </w:rPr>
      </w:pPr>
      <w:r w:rsidRPr="004F5DC0">
        <w:rPr>
          <w:rFonts w:asciiTheme="minorBidi" w:hAnsiTheme="minorBidi" w:cstheme="minorBidi"/>
          <w:color w:val="000000" w:themeColor="text1"/>
        </w:rPr>
        <w:t xml:space="preserve">To continue measuring crime during the pandemic, a telephone version of CSEW (TCSEW) </w:t>
      </w:r>
      <w:proofErr w:type="gramStart"/>
      <w:r w:rsidRPr="004F5DC0">
        <w:rPr>
          <w:rFonts w:asciiTheme="minorBidi" w:hAnsiTheme="minorBidi" w:cstheme="minorBidi"/>
          <w:color w:val="000000" w:themeColor="text1"/>
        </w:rPr>
        <w:t>was created</w:t>
      </w:r>
      <w:proofErr w:type="gramEnd"/>
      <w:r w:rsidRPr="004F5DC0">
        <w:rPr>
          <w:rFonts w:asciiTheme="minorBidi" w:hAnsiTheme="minorBidi" w:cstheme="minorBidi"/>
          <w:color w:val="000000" w:themeColor="text1"/>
        </w:rPr>
        <w:t xml:space="preserve">, as shown in Figure 2, which depicts total crime figures for England and Wales as reported by the face-to-face Crime Survey (CSEW). CSEW had to </w:t>
      </w:r>
      <w:proofErr w:type="gramStart"/>
      <w:r w:rsidRPr="004F5DC0">
        <w:rPr>
          <w:rFonts w:asciiTheme="minorBidi" w:hAnsiTheme="minorBidi" w:cstheme="minorBidi"/>
          <w:color w:val="000000" w:themeColor="text1"/>
        </w:rPr>
        <w:t>be suspended</w:t>
      </w:r>
      <w:proofErr w:type="gramEnd"/>
      <w:r w:rsidRPr="004F5DC0">
        <w:rPr>
          <w:rFonts w:asciiTheme="minorBidi" w:hAnsiTheme="minorBidi" w:cstheme="minorBidi"/>
          <w:color w:val="000000" w:themeColor="text1"/>
        </w:rPr>
        <w:t xml:space="preserve"> in March 2020 due to COVID-19, so the graph shows TCSEW data from March 2020 onwards. Since the mid-1990s, crime estimates have been poor, as seen in the graph.</w:t>
      </w:r>
    </w:p>
    <w:p w:rsidR="00ED425B" w:rsidRPr="004F5DC0" w:rsidRDefault="00ED425B">
      <w:pPr>
        <w:ind w:left="-15"/>
        <w:rPr>
          <w:rFonts w:asciiTheme="minorBidi" w:hAnsiTheme="minorBidi" w:cstheme="minorBidi"/>
        </w:rPr>
      </w:pPr>
      <w:bookmarkStart w:id="0" w:name="_GoBack"/>
      <w:bookmarkEnd w:id="0"/>
    </w:p>
    <w:p w:rsidR="00246D82" w:rsidRPr="004F5DC0" w:rsidRDefault="008E09A4">
      <w:pPr>
        <w:spacing w:after="152" w:line="259" w:lineRule="auto"/>
        <w:ind w:left="197" w:firstLine="0"/>
        <w:jc w:val="left"/>
        <w:rPr>
          <w:rFonts w:asciiTheme="minorBidi" w:hAnsiTheme="minorBidi" w:cstheme="minorBidi"/>
        </w:rPr>
      </w:pPr>
      <w:r w:rsidRPr="004F5DC0">
        <w:rPr>
          <w:rFonts w:asciiTheme="minorBidi" w:hAnsiTheme="minorBidi" w:cstheme="minorBidi"/>
          <w:noProof/>
        </w:rPr>
        <w:drawing>
          <wp:inline distT="0" distB="0" distL="0" distR="0">
            <wp:extent cx="2944062" cy="1534351"/>
            <wp:effectExtent l="0" t="0" r="8890" b="889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extLst>
                        <a:ext uri="{28A0092B-C50C-407E-A947-70E740481C1C}">
                          <a14:useLocalDpi xmlns:a14="http://schemas.microsoft.com/office/drawing/2010/main" val="0"/>
                        </a:ext>
                      </a:extLst>
                    </a:blip>
                    <a:stretch>
                      <a:fillRect/>
                    </a:stretch>
                  </pic:blipFill>
                  <pic:spPr>
                    <a:xfrm>
                      <a:off x="0" y="0"/>
                      <a:ext cx="2944062" cy="1534351"/>
                    </a:xfrm>
                    <a:prstGeom prst="rect">
                      <a:avLst/>
                    </a:prstGeom>
                  </pic:spPr>
                </pic:pic>
              </a:graphicData>
            </a:graphic>
          </wp:inline>
        </w:drawing>
      </w:r>
    </w:p>
    <w:p w:rsidR="005C378C" w:rsidRPr="004F5DC0" w:rsidRDefault="008E09A4" w:rsidP="00FC7E71">
      <w:pPr>
        <w:spacing w:after="446"/>
        <w:ind w:left="-15" w:firstLine="0"/>
        <w:rPr>
          <w:rFonts w:asciiTheme="minorBidi" w:hAnsiTheme="minorBidi" w:cstheme="minorBidi"/>
        </w:rPr>
      </w:pPr>
      <w:r w:rsidRPr="004F5DC0">
        <w:rPr>
          <w:rFonts w:asciiTheme="minorBidi" w:hAnsiTheme="minorBidi" w:cstheme="minorBidi"/>
        </w:rPr>
        <w:t xml:space="preserve">Fig. 2: </w:t>
      </w:r>
      <w:r w:rsidR="00FC7E71" w:rsidRPr="004F5DC0">
        <w:rPr>
          <w:rFonts w:asciiTheme="minorBidi" w:hAnsiTheme="minorBidi" w:cstheme="minorBidi"/>
        </w:rPr>
        <w:t>CSEW crime estimates from December 1981 to March 2020, and TCSEW crime estimates from September 2020 to September 2020</w:t>
      </w:r>
    </w:p>
    <w:p w:rsidR="00236221" w:rsidRPr="004F5DC0" w:rsidRDefault="00803F90" w:rsidP="00282199">
      <w:pPr>
        <w:spacing w:after="236"/>
        <w:ind w:left="-15" w:firstLine="0"/>
        <w:rPr>
          <w:rFonts w:asciiTheme="minorBidi" w:hAnsiTheme="minorBidi" w:cstheme="minorBidi"/>
        </w:rPr>
      </w:pPr>
      <w:r w:rsidRPr="004F5DC0">
        <w:rPr>
          <w:rFonts w:asciiTheme="minorBidi" w:hAnsiTheme="minorBidi" w:cstheme="minorBidi"/>
        </w:rPr>
        <w:t xml:space="preserve">April-June 2020, followed by July-September 2020. This may be due to the easing of lockout, but the number of offences in July-September 2020 is still smaller than in July-September 2019. This plot </w:t>
      </w:r>
      <w:proofErr w:type="gramStart"/>
      <w:r w:rsidRPr="004F5DC0">
        <w:rPr>
          <w:rFonts w:asciiTheme="minorBidi" w:hAnsiTheme="minorBidi" w:cstheme="minorBidi"/>
        </w:rPr>
        <w:t>is depicted</w:t>
      </w:r>
      <w:proofErr w:type="gramEnd"/>
      <w:r w:rsidRPr="004F5DC0">
        <w:rPr>
          <w:rFonts w:asciiTheme="minorBidi" w:hAnsiTheme="minorBidi" w:cstheme="minorBidi"/>
        </w:rPr>
        <w:t xml:space="preserve"> in Figure 3.</w:t>
      </w:r>
    </w:p>
    <w:p w:rsidR="00246D82" w:rsidRPr="004F5DC0" w:rsidRDefault="008E09A4" w:rsidP="00282199">
      <w:pPr>
        <w:spacing w:after="236"/>
        <w:ind w:left="-15" w:firstLine="0"/>
        <w:rPr>
          <w:rFonts w:asciiTheme="minorBidi" w:hAnsiTheme="minorBidi" w:cstheme="minorBidi"/>
        </w:rPr>
      </w:pPr>
      <w:r w:rsidRPr="004F5DC0">
        <w:rPr>
          <w:rFonts w:asciiTheme="minorBidi" w:hAnsiTheme="minorBidi" w:cstheme="minorBidi"/>
        </w:rPr>
        <w:t>Fig. 3</w:t>
      </w:r>
      <w:r w:rsidR="00282199" w:rsidRPr="004F5DC0">
        <w:rPr>
          <w:rFonts w:asciiTheme="minorBidi" w:hAnsiTheme="minorBidi" w:cstheme="minorBidi"/>
        </w:rPr>
        <w:t xml:space="preserve"> Plot of crimes reported by police from</w:t>
      </w:r>
      <w:r w:rsidRPr="004F5DC0">
        <w:rPr>
          <w:rFonts w:asciiTheme="minorBidi" w:hAnsiTheme="minorBidi" w:cstheme="minorBidi"/>
        </w:rPr>
        <w:t xml:space="preserve"> Ju</w:t>
      </w:r>
      <w:r w:rsidR="00282199" w:rsidRPr="004F5DC0">
        <w:rPr>
          <w:rFonts w:asciiTheme="minorBidi" w:hAnsiTheme="minorBidi" w:cstheme="minorBidi"/>
        </w:rPr>
        <w:t>ly to September 2020 compare with September 2019</w:t>
      </w:r>
    </w:p>
    <w:p w:rsidR="004534D3" w:rsidRPr="004F5DC0" w:rsidRDefault="00995E8C">
      <w:pPr>
        <w:pStyle w:val="Heading2"/>
        <w:ind w:left="-5"/>
        <w:rPr>
          <w:rFonts w:asciiTheme="minorBidi" w:hAnsiTheme="minorBidi" w:cstheme="minorBidi"/>
          <w:i w:val="0"/>
        </w:rPr>
      </w:pPr>
      <w:r w:rsidRPr="004F5DC0">
        <w:rPr>
          <w:rFonts w:asciiTheme="minorBidi" w:hAnsiTheme="minorBidi" w:cstheme="minorBidi"/>
          <w:i w:val="0"/>
        </w:rPr>
        <w:t xml:space="preserve">Figure </w:t>
      </w:r>
      <w:proofErr w:type="gramStart"/>
      <w:r w:rsidRPr="004F5DC0">
        <w:rPr>
          <w:rFonts w:asciiTheme="minorBidi" w:hAnsiTheme="minorBidi" w:cstheme="minorBidi"/>
          <w:i w:val="0"/>
        </w:rPr>
        <w:t>3</w:t>
      </w:r>
      <w:proofErr w:type="gramEnd"/>
      <w:r w:rsidRPr="004F5DC0">
        <w:rPr>
          <w:rFonts w:asciiTheme="minorBidi" w:hAnsiTheme="minorBidi" w:cstheme="minorBidi"/>
          <w:i w:val="0"/>
        </w:rPr>
        <w:t xml:space="preserve"> shows that the number of reported offences between April and September 2020 remained lower than the number between April and September 2019. Nonetheless, when the lockout restrictions </w:t>
      </w:r>
      <w:proofErr w:type="gramStart"/>
      <w:r w:rsidRPr="004F5DC0">
        <w:rPr>
          <w:rFonts w:asciiTheme="minorBidi" w:hAnsiTheme="minorBidi" w:cstheme="minorBidi"/>
          <w:i w:val="0"/>
        </w:rPr>
        <w:t>were lifted</w:t>
      </w:r>
      <w:proofErr w:type="gramEnd"/>
      <w:r w:rsidRPr="004F5DC0">
        <w:rPr>
          <w:rFonts w:asciiTheme="minorBidi" w:hAnsiTheme="minorBidi" w:cstheme="minorBidi"/>
          <w:i w:val="0"/>
        </w:rPr>
        <w:t>, the disparity began to fade.</w:t>
      </w:r>
    </w:p>
    <w:p w:rsidR="00246D82" w:rsidRPr="004F5DC0" w:rsidRDefault="008E09A4">
      <w:pPr>
        <w:pStyle w:val="Heading2"/>
        <w:ind w:left="-5"/>
        <w:rPr>
          <w:rFonts w:asciiTheme="minorBidi" w:hAnsiTheme="minorBidi" w:cstheme="minorBidi"/>
        </w:rPr>
      </w:pPr>
      <w:r w:rsidRPr="004F5DC0">
        <w:rPr>
          <w:rFonts w:asciiTheme="minorBidi" w:hAnsiTheme="minorBidi" w:cstheme="minorBidi"/>
        </w:rPr>
        <w:t>B. Ethnicity in case of Stop and search</w:t>
      </w:r>
    </w:p>
    <w:p w:rsidR="00246D82" w:rsidRPr="004F5DC0" w:rsidRDefault="00CC78FB" w:rsidP="00261EAE">
      <w:pPr>
        <w:spacing w:after="152" w:line="259" w:lineRule="auto"/>
        <w:jc w:val="left"/>
        <w:rPr>
          <w:rFonts w:asciiTheme="minorBidi" w:hAnsiTheme="minorBidi" w:cstheme="minorBidi"/>
        </w:rPr>
      </w:pPr>
      <w:r w:rsidRPr="004F5DC0">
        <w:rPr>
          <w:rFonts w:asciiTheme="minorBidi" w:hAnsiTheme="minorBidi" w:cstheme="minorBidi"/>
        </w:rPr>
        <w:t xml:space="preserve">When an individual </w:t>
      </w:r>
      <w:proofErr w:type="gramStart"/>
      <w:r w:rsidRPr="004F5DC0">
        <w:rPr>
          <w:rFonts w:asciiTheme="minorBidi" w:hAnsiTheme="minorBidi" w:cstheme="minorBidi"/>
        </w:rPr>
        <w:t>is stopped and searched,</w:t>
      </w:r>
      <w:proofErr w:type="gramEnd"/>
      <w:r w:rsidRPr="004F5DC0">
        <w:rPr>
          <w:rFonts w:asciiTheme="minorBidi" w:hAnsiTheme="minorBidi" w:cstheme="minorBidi"/>
        </w:rPr>
        <w:t xml:space="preserve"> they are asked to identify themselves. These figures </w:t>
      </w:r>
      <w:proofErr w:type="gramStart"/>
      <w:r w:rsidRPr="004F5DC0">
        <w:rPr>
          <w:rFonts w:asciiTheme="minorBidi" w:hAnsiTheme="minorBidi" w:cstheme="minorBidi"/>
        </w:rPr>
        <w:t>are focused</w:t>
      </w:r>
      <w:proofErr w:type="gramEnd"/>
      <w:r w:rsidRPr="004F5DC0">
        <w:rPr>
          <w:rFonts w:asciiTheme="minorBidi" w:hAnsiTheme="minorBidi" w:cstheme="minorBidi"/>
        </w:rPr>
        <w:t xml:space="preserve"> on ethnicity information [7]. Table 4 reveals that people who identify as BAME account for a higher proportion of all stops in the MPS sector when opposed to powers i</w:t>
      </w:r>
      <w:r w:rsidR="00081B9A" w:rsidRPr="004F5DC0">
        <w:rPr>
          <w:rFonts w:asciiTheme="minorBidi" w:hAnsiTheme="minorBidi" w:cstheme="minorBidi"/>
        </w:rPr>
        <w:t xml:space="preserve">n </w:t>
      </w:r>
      <w:r w:rsidR="00081B9A" w:rsidRPr="004F5DC0">
        <w:rPr>
          <w:rFonts w:asciiTheme="minorBidi" w:hAnsiTheme="minorBidi" w:cstheme="minorBidi"/>
        </w:rPr>
        <w:lastRenderedPageBreak/>
        <w:t>the rest of England and Wales</w:t>
      </w:r>
      <w:r w:rsidR="00261EAE" w:rsidRPr="004F5DC0">
        <w:rPr>
          <w:rFonts w:asciiTheme="minorBidi" w:hAnsiTheme="minorBidi" w:cstheme="minorBidi"/>
        </w:rPr>
        <w:t>.</w:t>
      </w:r>
      <w:r w:rsidR="008E09A4" w:rsidRPr="004F5DC0">
        <w:rPr>
          <w:rFonts w:asciiTheme="minorBidi" w:hAnsiTheme="minorBidi" w:cstheme="minorBidi"/>
          <w:noProof/>
        </w:rPr>
        <w:drawing>
          <wp:inline distT="0" distB="0" distL="0" distR="0">
            <wp:extent cx="3061253" cy="850790"/>
            <wp:effectExtent l="0" t="0" r="6350" b="6985"/>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3099672" cy="861468"/>
                    </a:xfrm>
                    <a:prstGeom prst="rect">
                      <a:avLst/>
                    </a:prstGeom>
                  </pic:spPr>
                </pic:pic>
              </a:graphicData>
            </a:graphic>
          </wp:inline>
        </w:drawing>
      </w:r>
    </w:p>
    <w:p w:rsidR="00246D82" w:rsidRPr="004F5DC0" w:rsidRDefault="008E09A4" w:rsidP="00081B9A">
      <w:pPr>
        <w:spacing w:after="63"/>
        <w:ind w:left="-15" w:firstLine="0"/>
        <w:rPr>
          <w:rFonts w:asciiTheme="minorBidi" w:hAnsiTheme="minorBidi" w:cstheme="minorBidi"/>
        </w:rPr>
      </w:pPr>
      <w:r w:rsidRPr="004F5DC0">
        <w:rPr>
          <w:rFonts w:asciiTheme="minorBidi" w:hAnsiTheme="minorBidi" w:cstheme="minorBidi"/>
        </w:rPr>
        <w:t xml:space="preserve">Fig. 4: </w:t>
      </w:r>
      <w:r w:rsidR="00081B9A" w:rsidRPr="004F5DC0">
        <w:rPr>
          <w:rFonts w:asciiTheme="minorBidi" w:hAnsiTheme="minorBidi" w:cstheme="minorBidi"/>
        </w:rPr>
        <w:t>Stop and scan proportions by ethnicity in England and Wales, as well as the MPS market, for the fiscal year ending March 2020.</w:t>
      </w:r>
    </w:p>
    <w:p w:rsidR="00246D82" w:rsidRPr="004F5DC0" w:rsidRDefault="008E09A4">
      <w:pPr>
        <w:spacing w:after="152" w:line="259" w:lineRule="auto"/>
        <w:ind w:left="197" w:firstLine="0"/>
        <w:jc w:val="left"/>
        <w:rPr>
          <w:rFonts w:asciiTheme="minorBidi" w:hAnsiTheme="minorBidi" w:cstheme="minorBidi"/>
        </w:rPr>
      </w:pPr>
      <w:r w:rsidRPr="004F5DC0">
        <w:rPr>
          <w:rFonts w:asciiTheme="minorBidi" w:hAnsiTheme="minorBidi" w:cstheme="minorBidi"/>
          <w:noProof/>
        </w:rPr>
        <w:drawing>
          <wp:inline distT="0" distB="0" distL="0" distR="0">
            <wp:extent cx="2878372" cy="2234316"/>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9"/>
                    <a:stretch>
                      <a:fillRect/>
                    </a:stretch>
                  </pic:blipFill>
                  <pic:spPr>
                    <a:xfrm>
                      <a:off x="0" y="0"/>
                      <a:ext cx="2906497" cy="2256148"/>
                    </a:xfrm>
                    <a:prstGeom prst="rect">
                      <a:avLst/>
                    </a:prstGeom>
                  </pic:spPr>
                </pic:pic>
              </a:graphicData>
            </a:graphic>
          </wp:inline>
        </w:drawing>
      </w:r>
    </w:p>
    <w:p w:rsidR="00246D82" w:rsidRPr="004F5DC0" w:rsidRDefault="008E09A4" w:rsidP="00F25D87">
      <w:pPr>
        <w:spacing w:after="441"/>
        <w:ind w:left="-15" w:firstLine="0"/>
        <w:rPr>
          <w:rFonts w:asciiTheme="minorBidi" w:hAnsiTheme="minorBidi" w:cstheme="minorBidi"/>
        </w:rPr>
      </w:pPr>
      <w:r w:rsidRPr="004F5DC0">
        <w:rPr>
          <w:rFonts w:asciiTheme="minorBidi" w:hAnsiTheme="minorBidi" w:cstheme="minorBidi"/>
        </w:rPr>
        <w:t xml:space="preserve">Fig. 5: </w:t>
      </w:r>
      <w:r w:rsidR="00F25D87" w:rsidRPr="004F5DC0">
        <w:rPr>
          <w:rFonts w:asciiTheme="minorBidi" w:hAnsiTheme="minorBidi" w:cstheme="minorBidi"/>
        </w:rPr>
        <w:t>Plot of ethnicity-based shifts in stop and search in England and Wales</w:t>
      </w:r>
      <w:proofErr w:type="gramStart"/>
      <w:r w:rsidR="00F25D87" w:rsidRPr="004F5DC0">
        <w:rPr>
          <w:rFonts w:asciiTheme="minorBidi" w:hAnsiTheme="minorBidi" w:cstheme="minorBidi"/>
        </w:rPr>
        <w:t>.</w:t>
      </w:r>
      <w:r w:rsidR="00E0632F" w:rsidRPr="004F5DC0">
        <w:rPr>
          <w:rFonts w:asciiTheme="minorBidi" w:hAnsiTheme="minorBidi" w:cstheme="minorBidi"/>
        </w:rPr>
        <w:t>.</w:t>
      </w:r>
      <w:proofErr w:type="gramEnd"/>
    </w:p>
    <w:p w:rsidR="0079276E" w:rsidRPr="004F5DC0" w:rsidRDefault="00485CDF" w:rsidP="00485CDF">
      <w:pPr>
        <w:spacing w:after="441"/>
        <w:ind w:left="-15" w:firstLine="0"/>
        <w:rPr>
          <w:rFonts w:asciiTheme="minorBidi" w:hAnsiTheme="minorBidi" w:cstheme="minorBidi"/>
        </w:rPr>
      </w:pPr>
      <w:r w:rsidRPr="004F5DC0">
        <w:rPr>
          <w:rFonts w:asciiTheme="minorBidi" w:hAnsiTheme="minorBidi" w:cstheme="minorBidi"/>
        </w:rPr>
        <w:t>As seen in Figure 5, the use of stop and search has risen across all ethnic groups in the last year. When it comes to numbers, white people have seen the greatest increase in any ethnic group. This is a serious problem since, if true, the policing algorithm would need to be changed. [8]</w:t>
      </w:r>
    </w:p>
    <w:p w:rsidR="00246D82" w:rsidRPr="004F5DC0" w:rsidRDefault="008E09A4">
      <w:pPr>
        <w:pStyle w:val="Heading1"/>
        <w:ind w:left="312" w:hanging="312"/>
        <w:rPr>
          <w:rFonts w:asciiTheme="minorBidi" w:hAnsiTheme="minorBidi" w:cstheme="minorBidi"/>
        </w:rPr>
      </w:pPr>
      <w:r w:rsidRPr="004F5DC0">
        <w:rPr>
          <w:rFonts w:asciiTheme="minorBidi" w:hAnsiTheme="minorBidi" w:cstheme="minorBidi"/>
          <w:sz w:val="20"/>
        </w:rPr>
        <w:t>L</w:t>
      </w:r>
      <w:r w:rsidRPr="004F5DC0">
        <w:rPr>
          <w:rFonts w:asciiTheme="minorBidi" w:hAnsiTheme="minorBidi" w:cstheme="minorBidi"/>
        </w:rPr>
        <w:t xml:space="preserve">ITERATURE </w:t>
      </w:r>
      <w:r w:rsidRPr="004F5DC0">
        <w:rPr>
          <w:rFonts w:asciiTheme="minorBidi" w:hAnsiTheme="minorBidi" w:cstheme="minorBidi"/>
          <w:sz w:val="20"/>
        </w:rPr>
        <w:t>R</w:t>
      </w:r>
      <w:r w:rsidRPr="004F5DC0">
        <w:rPr>
          <w:rFonts w:asciiTheme="minorBidi" w:hAnsiTheme="minorBidi" w:cstheme="minorBidi"/>
        </w:rPr>
        <w:t>EVIEW</w:t>
      </w:r>
    </w:p>
    <w:p w:rsidR="000B230A" w:rsidRPr="004F5DC0" w:rsidRDefault="00214DB1" w:rsidP="000B230A">
      <w:pPr>
        <w:spacing w:after="170"/>
        <w:ind w:left="-15"/>
        <w:rPr>
          <w:rFonts w:asciiTheme="minorBidi" w:hAnsiTheme="minorBidi" w:cstheme="minorBidi"/>
        </w:rPr>
      </w:pPr>
      <w:r w:rsidRPr="004F5DC0">
        <w:rPr>
          <w:rFonts w:asciiTheme="minorBidi" w:hAnsiTheme="minorBidi" w:cstheme="minorBidi"/>
        </w:rPr>
        <w:t xml:space="preserve">According to the article [8,] in the United Kingdom, Black and Asian citizens are more likely than White people to be arrested and </w:t>
      </w:r>
      <w:proofErr w:type="gramStart"/>
      <w:r w:rsidRPr="004F5DC0">
        <w:rPr>
          <w:rFonts w:asciiTheme="minorBidi" w:hAnsiTheme="minorBidi" w:cstheme="minorBidi"/>
        </w:rPr>
        <w:t>searched</w:t>
      </w:r>
      <w:proofErr w:type="gramEnd"/>
      <w:r w:rsidRPr="004F5DC0">
        <w:rPr>
          <w:rFonts w:asciiTheme="minorBidi" w:hAnsiTheme="minorBidi" w:cstheme="minorBidi"/>
        </w:rPr>
        <w:t xml:space="preserve">. The findings show that most police officers perform disproportionate searches of minorities, but they also argue that this is because minority </w:t>
      </w:r>
      <w:r w:rsidR="00435276" w:rsidRPr="004F5DC0">
        <w:rPr>
          <w:rFonts w:asciiTheme="minorBidi" w:hAnsiTheme="minorBidi" w:cstheme="minorBidi"/>
        </w:rPr>
        <w:t>neighborhoods</w:t>
      </w:r>
      <w:r w:rsidRPr="004F5DC0">
        <w:rPr>
          <w:rFonts w:asciiTheme="minorBidi" w:hAnsiTheme="minorBidi" w:cstheme="minorBidi"/>
        </w:rPr>
        <w:t xml:space="preserve"> are over-patrolled. </w:t>
      </w:r>
      <w:r w:rsidR="00AC6168" w:rsidRPr="004F5DC0">
        <w:rPr>
          <w:rFonts w:asciiTheme="minorBidi" w:hAnsiTheme="minorBidi" w:cstheme="minorBidi"/>
        </w:rPr>
        <w:t xml:space="preserve">The author </w:t>
      </w:r>
      <w:r w:rsidRPr="004F5DC0">
        <w:rPr>
          <w:rFonts w:asciiTheme="minorBidi" w:hAnsiTheme="minorBidi" w:cstheme="minorBidi"/>
        </w:rPr>
        <w:t xml:space="preserve">[9] </w:t>
      </w:r>
      <w:r w:rsidR="00AC6168" w:rsidRPr="004F5DC0">
        <w:rPr>
          <w:rFonts w:asciiTheme="minorBidi" w:hAnsiTheme="minorBidi" w:cstheme="minorBidi"/>
        </w:rPr>
        <w:t xml:space="preserve">also </w:t>
      </w:r>
      <w:r w:rsidRPr="004F5DC0">
        <w:rPr>
          <w:rFonts w:asciiTheme="minorBidi" w:hAnsiTheme="minorBidi" w:cstheme="minorBidi"/>
        </w:rPr>
        <w:t xml:space="preserve">investigates the impact of a one-day training curriculum on police ethnic/racial discrimination during stop and search operations. The </w:t>
      </w:r>
      <w:proofErr w:type="spellStart"/>
      <w:r w:rsidRPr="004F5DC0">
        <w:rPr>
          <w:rFonts w:asciiTheme="minorBidi" w:hAnsiTheme="minorBidi" w:cstheme="minorBidi"/>
        </w:rPr>
        <w:t>programme</w:t>
      </w:r>
      <w:proofErr w:type="spellEnd"/>
      <w:r w:rsidRPr="004F5DC0">
        <w:rPr>
          <w:rFonts w:asciiTheme="minorBidi" w:hAnsiTheme="minorBidi" w:cstheme="minorBidi"/>
        </w:rPr>
        <w:t>, they say, would help officers improve their competence and skills while also mitigating bias.</w:t>
      </w:r>
      <w:r w:rsidR="000B230A" w:rsidRPr="004F5DC0">
        <w:rPr>
          <w:rFonts w:asciiTheme="minorBidi" w:hAnsiTheme="minorBidi" w:cstheme="minorBidi"/>
        </w:rPr>
        <w:t xml:space="preserve"> </w:t>
      </w:r>
      <w:r w:rsidR="000B230A" w:rsidRPr="004F5DC0">
        <w:rPr>
          <w:rFonts w:asciiTheme="minorBidi" w:hAnsiTheme="minorBidi" w:cstheme="minorBidi"/>
        </w:rPr>
        <w:t>The authors of [10] provide a number of policy-based recommendations for reducing police bias. Developers of algorithmic policing technologies have also called for the use of algorithmic policing methods in news reports, such as [11].</w:t>
      </w:r>
    </w:p>
    <w:p w:rsidR="000B230A" w:rsidRPr="004F5DC0" w:rsidRDefault="000B230A" w:rsidP="000B230A">
      <w:pPr>
        <w:spacing w:after="170"/>
        <w:ind w:left="-15"/>
        <w:rPr>
          <w:rFonts w:asciiTheme="minorBidi" w:hAnsiTheme="minorBidi" w:cstheme="minorBidi"/>
        </w:rPr>
      </w:pPr>
    </w:p>
    <w:p w:rsidR="00246D82" w:rsidRPr="004F5DC0" w:rsidRDefault="00246D82" w:rsidP="0032732F">
      <w:pPr>
        <w:spacing w:after="170"/>
        <w:ind w:firstLine="0"/>
        <w:rPr>
          <w:rFonts w:asciiTheme="minorBidi" w:hAnsiTheme="minorBidi" w:cstheme="minorBidi"/>
        </w:rPr>
      </w:pPr>
    </w:p>
    <w:p w:rsidR="00246D82" w:rsidRPr="004F5DC0" w:rsidRDefault="008E09A4">
      <w:pPr>
        <w:pStyle w:val="Heading1"/>
        <w:ind w:left="388" w:hanging="388"/>
        <w:rPr>
          <w:rFonts w:asciiTheme="minorBidi" w:hAnsiTheme="minorBidi" w:cstheme="minorBidi"/>
        </w:rPr>
      </w:pPr>
      <w:r w:rsidRPr="004F5DC0">
        <w:rPr>
          <w:rFonts w:asciiTheme="minorBidi" w:hAnsiTheme="minorBidi" w:cstheme="minorBidi"/>
          <w:sz w:val="20"/>
        </w:rPr>
        <w:t>M</w:t>
      </w:r>
      <w:r w:rsidRPr="004F5DC0">
        <w:rPr>
          <w:rFonts w:asciiTheme="minorBidi" w:hAnsiTheme="minorBidi" w:cstheme="minorBidi"/>
        </w:rPr>
        <w:t>ETHODOLOGY</w:t>
      </w:r>
    </w:p>
    <w:p w:rsidR="009648E0" w:rsidRPr="004F5DC0" w:rsidRDefault="009648E0" w:rsidP="009648E0">
      <w:pPr>
        <w:pStyle w:val="Heading2"/>
        <w:spacing w:after="82"/>
        <w:rPr>
          <w:rFonts w:asciiTheme="minorBidi" w:hAnsiTheme="minorBidi" w:cstheme="minorBidi"/>
        </w:rPr>
      </w:pPr>
      <w:r w:rsidRPr="004F5DC0">
        <w:rPr>
          <w:rFonts w:asciiTheme="minorBidi" w:hAnsiTheme="minorBidi" w:cstheme="minorBidi"/>
          <w:i w:val="0"/>
        </w:rPr>
        <w:t xml:space="preserve">We downloaded data for Halt, Look, and Path from January 2019 to February 2021. In each </w:t>
      </w:r>
      <w:proofErr w:type="spellStart"/>
      <w:r w:rsidRPr="004F5DC0">
        <w:rPr>
          <w:rFonts w:asciiTheme="minorBidi" w:hAnsiTheme="minorBidi" w:cstheme="minorBidi"/>
          <w:i w:val="0"/>
        </w:rPr>
        <w:t>organiser</w:t>
      </w:r>
      <w:proofErr w:type="spellEnd"/>
      <w:r w:rsidRPr="004F5DC0">
        <w:rPr>
          <w:rFonts w:asciiTheme="minorBidi" w:hAnsiTheme="minorBidi" w:cstheme="minorBidi"/>
          <w:i w:val="0"/>
        </w:rPr>
        <w:t xml:space="preserve">, the records are </w:t>
      </w:r>
      <w:proofErr w:type="spellStart"/>
      <w:r w:rsidRPr="004F5DC0">
        <w:rPr>
          <w:rFonts w:asciiTheme="minorBidi" w:hAnsiTheme="minorBidi" w:cstheme="minorBidi"/>
          <w:i w:val="0"/>
        </w:rPr>
        <w:t>organised</w:t>
      </w:r>
      <w:proofErr w:type="spellEnd"/>
      <w:r w:rsidRPr="004F5DC0">
        <w:rPr>
          <w:rFonts w:asciiTheme="minorBidi" w:hAnsiTheme="minorBidi" w:cstheme="minorBidi"/>
          <w:i w:val="0"/>
        </w:rPr>
        <w:t xml:space="preserve"> in month-by-month packets, with separate records for various regions, as well as halt and look and road information. We started by merging the records to build a Pandas information outline with all of the details, which we could then pause and examine.</w:t>
      </w:r>
    </w:p>
    <w:p w:rsidR="00246D82" w:rsidRPr="004F5DC0" w:rsidRDefault="008E09A4" w:rsidP="009648E0">
      <w:pPr>
        <w:pStyle w:val="Heading2"/>
        <w:numPr>
          <w:ilvl w:val="0"/>
          <w:numId w:val="3"/>
        </w:numPr>
        <w:spacing w:after="82"/>
        <w:rPr>
          <w:rFonts w:asciiTheme="minorBidi" w:hAnsiTheme="minorBidi" w:cstheme="minorBidi"/>
        </w:rPr>
      </w:pPr>
      <w:r w:rsidRPr="004F5DC0">
        <w:rPr>
          <w:rFonts w:asciiTheme="minorBidi" w:hAnsiTheme="minorBidi" w:cstheme="minorBidi"/>
        </w:rPr>
        <w:t>Bias analysis on the basis of gender - Stop and Search</w:t>
      </w:r>
    </w:p>
    <w:p w:rsidR="0003103D" w:rsidRPr="004F5DC0" w:rsidRDefault="0003103D" w:rsidP="0003103D">
      <w:pPr>
        <w:ind w:left="-15" w:firstLine="0"/>
        <w:rPr>
          <w:rFonts w:asciiTheme="minorBidi" w:hAnsiTheme="minorBidi" w:cstheme="minorBidi"/>
        </w:rPr>
      </w:pPr>
      <w:r w:rsidRPr="004F5DC0">
        <w:rPr>
          <w:rFonts w:asciiTheme="minorBidi" w:hAnsiTheme="minorBidi" w:cstheme="minorBidi"/>
        </w:rPr>
        <w:t>Following entries are present in the dataset like the facts about the person's gender, the person's ethnicity, as determined by himself. The ethnicity of the person identified by the police officer or the type of quest, such as an individual or vehicle search or both a person and a vehicle search. Figure 6 depicts the distribution of the count or number of stops and searches after grouping the data by type of search and year. Figure 7 depicts the same distribution as a Kernel density estimate (KDE) map.</w:t>
      </w:r>
    </w:p>
    <w:p w:rsidR="00246D82" w:rsidRPr="004F5DC0" w:rsidRDefault="008E09A4">
      <w:pPr>
        <w:spacing w:after="152" w:line="259" w:lineRule="auto"/>
        <w:ind w:left="197" w:firstLine="0"/>
        <w:jc w:val="left"/>
        <w:rPr>
          <w:rFonts w:asciiTheme="minorBidi" w:hAnsiTheme="minorBidi" w:cstheme="minorBidi"/>
        </w:rPr>
      </w:pPr>
      <w:r w:rsidRPr="004F5DC0">
        <w:rPr>
          <w:rFonts w:asciiTheme="minorBidi" w:hAnsiTheme="minorBidi" w:cstheme="minorBidi"/>
          <w:noProof/>
        </w:rPr>
        <w:drawing>
          <wp:inline distT="0" distB="0" distL="0" distR="0">
            <wp:extent cx="2937929" cy="2937929"/>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0"/>
                    <a:stretch>
                      <a:fillRect/>
                    </a:stretch>
                  </pic:blipFill>
                  <pic:spPr>
                    <a:xfrm>
                      <a:off x="0" y="0"/>
                      <a:ext cx="2937929" cy="2937929"/>
                    </a:xfrm>
                    <a:prstGeom prst="rect">
                      <a:avLst/>
                    </a:prstGeom>
                  </pic:spPr>
                </pic:pic>
              </a:graphicData>
            </a:graphic>
          </wp:inline>
        </w:drawing>
      </w:r>
    </w:p>
    <w:p w:rsidR="00246D82" w:rsidRPr="004F5DC0" w:rsidRDefault="0071365A" w:rsidP="00A003DE">
      <w:pPr>
        <w:spacing w:after="311"/>
        <w:ind w:left="-15" w:firstLine="0"/>
        <w:jc w:val="center"/>
        <w:rPr>
          <w:rFonts w:asciiTheme="minorBidi" w:hAnsiTheme="minorBidi" w:cstheme="minorBidi"/>
        </w:rPr>
      </w:pPr>
      <w:r w:rsidRPr="004F5DC0">
        <w:rPr>
          <w:rFonts w:asciiTheme="minorBidi" w:hAnsiTheme="minorBidi" w:cstheme="minorBidi"/>
        </w:rPr>
        <w:t xml:space="preserve">Fig. 6: </w:t>
      </w:r>
      <w:r w:rsidR="00DA1C98" w:rsidRPr="004F5DC0">
        <w:rPr>
          <w:rFonts w:asciiTheme="minorBidi" w:hAnsiTheme="minorBidi" w:cstheme="minorBidi"/>
        </w:rPr>
        <w:t xml:space="preserve">Box plot </w:t>
      </w:r>
      <w:r w:rsidRPr="004F5DC0">
        <w:rPr>
          <w:rFonts w:asciiTheme="minorBidi" w:hAnsiTheme="minorBidi" w:cstheme="minorBidi"/>
        </w:rPr>
        <w:t xml:space="preserve">Distribution of search </w:t>
      </w:r>
      <w:proofErr w:type="gramStart"/>
      <w:r w:rsidR="00A003DE" w:rsidRPr="004F5DC0">
        <w:rPr>
          <w:rFonts w:asciiTheme="minorBidi" w:hAnsiTheme="minorBidi" w:cstheme="minorBidi"/>
        </w:rPr>
        <w:t xml:space="preserve">by </w:t>
      </w:r>
      <w:r w:rsidRPr="004F5DC0">
        <w:rPr>
          <w:rFonts w:asciiTheme="minorBidi" w:hAnsiTheme="minorBidi" w:cstheme="minorBidi"/>
        </w:rPr>
        <w:t xml:space="preserve"> type</w:t>
      </w:r>
      <w:proofErr w:type="gramEnd"/>
      <w:r w:rsidRPr="004F5DC0">
        <w:rPr>
          <w:rFonts w:asciiTheme="minorBidi" w:hAnsiTheme="minorBidi" w:cstheme="minorBidi"/>
        </w:rPr>
        <w:t xml:space="preserve"> and year</w:t>
      </w:r>
    </w:p>
    <w:p w:rsidR="00246D82" w:rsidRPr="004F5DC0" w:rsidRDefault="008E09A4">
      <w:pPr>
        <w:spacing w:after="152" w:line="259" w:lineRule="auto"/>
        <w:ind w:left="197" w:firstLine="0"/>
        <w:jc w:val="left"/>
        <w:rPr>
          <w:rFonts w:asciiTheme="minorBidi" w:hAnsiTheme="minorBidi" w:cstheme="minorBidi"/>
        </w:rPr>
      </w:pPr>
      <w:r w:rsidRPr="004F5DC0">
        <w:rPr>
          <w:rFonts w:asciiTheme="minorBidi" w:hAnsiTheme="minorBidi" w:cstheme="minorBidi"/>
          <w:noProof/>
        </w:rPr>
        <w:lastRenderedPageBreak/>
        <w:drawing>
          <wp:inline distT="0" distB="0" distL="0" distR="0">
            <wp:extent cx="2937853" cy="2046005"/>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1"/>
                    <a:stretch>
                      <a:fillRect/>
                    </a:stretch>
                  </pic:blipFill>
                  <pic:spPr>
                    <a:xfrm>
                      <a:off x="0" y="0"/>
                      <a:ext cx="2937853" cy="2046005"/>
                    </a:xfrm>
                    <a:prstGeom prst="rect">
                      <a:avLst/>
                    </a:prstGeom>
                  </pic:spPr>
                </pic:pic>
              </a:graphicData>
            </a:graphic>
          </wp:inline>
        </w:drawing>
      </w:r>
    </w:p>
    <w:p w:rsidR="00B52900" w:rsidRPr="004F5DC0" w:rsidRDefault="008E09A4" w:rsidP="00B52900">
      <w:pPr>
        <w:spacing w:after="311"/>
        <w:ind w:left="-15" w:firstLine="0"/>
        <w:jc w:val="center"/>
        <w:rPr>
          <w:rFonts w:asciiTheme="minorBidi" w:hAnsiTheme="minorBidi" w:cstheme="minorBidi"/>
        </w:rPr>
      </w:pPr>
      <w:r w:rsidRPr="004F5DC0">
        <w:rPr>
          <w:rFonts w:asciiTheme="minorBidi" w:hAnsiTheme="minorBidi" w:cstheme="minorBidi"/>
        </w:rPr>
        <w:t xml:space="preserve">Fig. 7: </w:t>
      </w:r>
      <w:r w:rsidR="00B52900" w:rsidRPr="004F5DC0">
        <w:rPr>
          <w:rFonts w:asciiTheme="minorBidi" w:hAnsiTheme="minorBidi" w:cstheme="minorBidi"/>
        </w:rPr>
        <w:t xml:space="preserve">Gaussian </w:t>
      </w:r>
      <w:proofErr w:type="gramStart"/>
      <w:r w:rsidR="00B52900" w:rsidRPr="004F5DC0">
        <w:rPr>
          <w:rFonts w:asciiTheme="minorBidi" w:hAnsiTheme="minorBidi" w:cstheme="minorBidi"/>
        </w:rPr>
        <w:t>Distribution</w:t>
      </w:r>
      <w:proofErr w:type="gramEnd"/>
      <w:r w:rsidR="00B52900" w:rsidRPr="004F5DC0">
        <w:rPr>
          <w:rFonts w:asciiTheme="minorBidi" w:hAnsiTheme="minorBidi" w:cstheme="minorBidi"/>
        </w:rPr>
        <w:t xml:space="preserve"> of search w.r.t to type and year</w:t>
      </w:r>
    </w:p>
    <w:p w:rsidR="00BE3DCF" w:rsidRPr="004F5DC0" w:rsidRDefault="00142E6C" w:rsidP="0044651D">
      <w:pPr>
        <w:ind w:firstLine="0"/>
        <w:rPr>
          <w:rFonts w:asciiTheme="minorBidi" w:hAnsiTheme="minorBidi" w:cstheme="minorBidi"/>
        </w:rPr>
      </w:pPr>
      <w:r w:rsidRPr="004F5DC0">
        <w:rPr>
          <w:rFonts w:asciiTheme="minorBidi" w:hAnsiTheme="minorBidi" w:cstheme="minorBidi"/>
        </w:rPr>
        <w:t xml:space="preserve">To better understand the details, box plots are used. As a result, we divide the data into three categories: type, year, and gender. Figures 8 and 9 depict boxplots based on sex and year, respectively. Figure 8 depicts a boxplot with type and gender, while Figure 9 depicts a boxplot with year and gender. We can see that the majority of the people </w:t>
      </w:r>
      <w:proofErr w:type="gramStart"/>
      <w:r w:rsidRPr="004F5DC0">
        <w:rPr>
          <w:rFonts w:asciiTheme="minorBidi" w:hAnsiTheme="minorBidi" w:cstheme="minorBidi"/>
        </w:rPr>
        <w:t>being searched</w:t>
      </w:r>
      <w:proofErr w:type="gramEnd"/>
      <w:r w:rsidRPr="004F5DC0">
        <w:rPr>
          <w:rFonts w:asciiTheme="minorBidi" w:hAnsiTheme="minorBidi" w:cstheme="minorBidi"/>
        </w:rPr>
        <w:t xml:space="preserve"> are men.</w:t>
      </w:r>
    </w:p>
    <w:p w:rsidR="00142E6C" w:rsidRPr="004F5DC0" w:rsidRDefault="00142E6C" w:rsidP="0044651D">
      <w:pPr>
        <w:ind w:firstLine="0"/>
        <w:rPr>
          <w:rFonts w:asciiTheme="minorBidi" w:hAnsiTheme="minorBidi" w:cstheme="minorBidi"/>
        </w:rPr>
      </w:pPr>
    </w:p>
    <w:p w:rsidR="00246D82" w:rsidRPr="004F5DC0" w:rsidRDefault="008E09A4">
      <w:pPr>
        <w:spacing w:after="152" w:line="259" w:lineRule="auto"/>
        <w:ind w:left="197" w:firstLine="0"/>
        <w:jc w:val="left"/>
        <w:rPr>
          <w:rFonts w:asciiTheme="minorBidi" w:hAnsiTheme="minorBidi" w:cstheme="minorBidi"/>
        </w:rPr>
      </w:pPr>
      <w:r w:rsidRPr="004F5DC0">
        <w:rPr>
          <w:rFonts w:asciiTheme="minorBidi" w:hAnsiTheme="minorBidi" w:cstheme="minorBidi"/>
          <w:noProof/>
        </w:rPr>
        <w:drawing>
          <wp:inline distT="0" distB="0" distL="0" distR="0">
            <wp:extent cx="2937947" cy="2718024"/>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2"/>
                    <a:stretch>
                      <a:fillRect/>
                    </a:stretch>
                  </pic:blipFill>
                  <pic:spPr>
                    <a:xfrm>
                      <a:off x="0" y="0"/>
                      <a:ext cx="2937947" cy="2718024"/>
                    </a:xfrm>
                    <a:prstGeom prst="rect">
                      <a:avLst/>
                    </a:prstGeom>
                  </pic:spPr>
                </pic:pic>
              </a:graphicData>
            </a:graphic>
          </wp:inline>
        </w:drawing>
      </w:r>
    </w:p>
    <w:p w:rsidR="00246D82" w:rsidRPr="004F5DC0" w:rsidRDefault="008E09A4" w:rsidP="003C6CD7">
      <w:pPr>
        <w:spacing w:after="305" w:line="265" w:lineRule="auto"/>
        <w:ind w:left="10" w:hanging="10"/>
        <w:jc w:val="center"/>
        <w:rPr>
          <w:rFonts w:asciiTheme="minorBidi" w:hAnsiTheme="minorBidi" w:cstheme="minorBidi"/>
        </w:rPr>
      </w:pPr>
      <w:r w:rsidRPr="004F5DC0">
        <w:rPr>
          <w:rFonts w:asciiTheme="minorBidi" w:hAnsiTheme="minorBidi" w:cstheme="minorBidi"/>
        </w:rPr>
        <w:t xml:space="preserve">Fig. 8: </w:t>
      </w:r>
      <w:r w:rsidR="003462DC" w:rsidRPr="004F5DC0">
        <w:rPr>
          <w:rFonts w:asciiTheme="minorBidi" w:hAnsiTheme="minorBidi" w:cstheme="minorBidi"/>
        </w:rPr>
        <w:t xml:space="preserve">Boxplot </w:t>
      </w:r>
      <w:r w:rsidR="003C6CD7" w:rsidRPr="004F5DC0">
        <w:rPr>
          <w:rFonts w:asciiTheme="minorBidi" w:hAnsiTheme="minorBidi" w:cstheme="minorBidi"/>
        </w:rPr>
        <w:t xml:space="preserve">– type </w:t>
      </w:r>
      <w:r w:rsidR="003462DC" w:rsidRPr="004F5DC0">
        <w:rPr>
          <w:rFonts w:asciiTheme="minorBidi" w:hAnsiTheme="minorBidi" w:cstheme="minorBidi"/>
        </w:rPr>
        <w:t>and gender</w:t>
      </w:r>
    </w:p>
    <w:p w:rsidR="00246D82" w:rsidRPr="004F5DC0" w:rsidRDefault="008E09A4">
      <w:pPr>
        <w:spacing w:after="152" w:line="259" w:lineRule="auto"/>
        <w:ind w:left="197" w:firstLine="0"/>
        <w:jc w:val="left"/>
        <w:rPr>
          <w:rFonts w:asciiTheme="minorBidi" w:hAnsiTheme="minorBidi" w:cstheme="minorBidi"/>
        </w:rPr>
      </w:pPr>
      <w:r w:rsidRPr="004F5DC0">
        <w:rPr>
          <w:rFonts w:asciiTheme="minorBidi" w:hAnsiTheme="minorBidi" w:cstheme="minorBidi"/>
          <w:noProof/>
        </w:rPr>
        <w:drawing>
          <wp:inline distT="0" distB="0" distL="0" distR="0">
            <wp:extent cx="2937947" cy="2718024"/>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3"/>
                    <a:stretch>
                      <a:fillRect/>
                    </a:stretch>
                  </pic:blipFill>
                  <pic:spPr>
                    <a:xfrm>
                      <a:off x="0" y="0"/>
                      <a:ext cx="2937947" cy="2718024"/>
                    </a:xfrm>
                    <a:prstGeom prst="rect">
                      <a:avLst/>
                    </a:prstGeom>
                  </pic:spPr>
                </pic:pic>
              </a:graphicData>
            </a:graphic>
          </wp:inline>
        </w:drawing>
      </w:r>
    </w:p>
    <w:p w:rsidR="00246D82" w:rsidRPr="004F5DC0" w:rsidRDefault="008E09A4" w:rsidP="00FC06A2">
      <w:pPr>
        <w:spacing w:after="492" w:line="265" w:lineRule="auto"/>
        <w:ind w:left="10" w:hanging="10"/>
        <w:jc w:val="center"/>
        <w:rPr>
          <w:rFonts w:asciiTheme="minorBidi" w:hAnsiTheme="minorBidi" w:cstheme="minorBidi"/>
        </w:rPr>
      </w:pPr>
      <w:r w:rsidRPr="004F5DC0">
        <w:rPr>
          <w:rFonts w:asciiTheme="minorBidi" w:hAnsiTheme="minorBidi" w:cstheme="minorBidi"/>
        </w:rPr>
        <w:t xml:space="preserve">Fig. 9: Boxplot </w:t>
      </w:r>
      <w:r w:rsidR="00FC06A2" w:rsidRPr="004F5DC0">
        <w:rPr>
          <w:rFonts w:asciiTheme="minorBidi" w:hAnsiTheme="minorBidi" w:cstheme="minorBidi"/>
        </w:rPr>
        <w:t xml:space="preserve">- </w:t>
      </w:r>
      <w:r w:rsidR="003462DC" w:rsidRPr="004F5DC0">
        <w:rPr>
          <w:rFonts w:asciiTheme="minorBidi" w:hAnsiTheme="minorBidi" w:cstheme="minorBidi"/>
        </w:rPr>
        <w:t>year and gender</w:t>
      </w:r>
    </w:p>
    <w:p w:rsidR="00246D82" w:rsidRPr="004F5DC0" w:rsidRDefault="008E09A4">
      <w:pPr>
        <w:pStyle w:val="Heading2"/>
        <w:spacing w:after="92"/>
        <w:ind w:left="-5"/>
        <w:rPr>
          <w:rFonts w:asciiTheme="minorBidi" w:hAnsiTheme="minorBidi" w:cstheme="minorBidi"/>
        </w:rPr>
      </w:pPr>
      <w:r w:rsidRPr="004F5DC0">
        <w:rPr>
          <w:rFonts w:asciiTheme="minorBidi" w:hAnsiTheme="minorBidi" w:cstheme="minorBidi"/>
        </w:rPr>
        <w:t>B. Bias analysis on the basis of ethnicity - Stop and Search</w:t>
      </w:r>
    </w:p>
    <w:p w:rsidR="00246D82" w:rsidRPr="004F5DC0" w:rsidRDefault="00A013A5" w:rsidP="008878A0">
      <w:pPr>
        <w:spacing w:after="152" w:line="259" w:lineRule="auto"/>
        <w:jc w:val="left"/>
        <w:rPr>
          <w:rFonts w:asciiTheme="minorBidi" w:hAnsiTheme="minorBidi" w:cstheme="minorBidi"/>
        </w:rPr>
      </w:pPr>
      <w:r w:rsidRPr="004F5DC0">
        <w:rPr>
          <w:rFonts w:asciiTheme="minorBidi" w:hAnsiTheme="minorBidi" w:cstheme="minorBidi"/>
        </w:rPr>
        <w:t>After that, we combined the 2021 and previous happiness data and went through some of the previous research again. Box plots of the number of stops by form are shown in Figures 10 and 11, with hues indicating self-defined and officer-defined ethnicity, respectively</w:t>
      </w:r>
      <w:r w:rsidR="008878A0" w:rsidRPr="004F5DC0">
        <w:rPr>
          <w:rFonts w:asciiTheme="minorBidi" w:hAnsiTheme="minorBidi" w:cstheme="minorBidi"/>
        </w:rPr>
        <w:t>.</w:t>
      </w:r>
      <w:r w:rsidR="008E09A4" w:rsidRPr="004F5DC0">
        <w:rPr>
          <w:rFonts w:asciiTheme="minorBidi" w:hAnsiTheme="minorBidi" w:cstheme="minorBidi"/>
          <w:noProof/>
        </w:rPr>
        <w:drawing>
          <wp:inline distT="0" distB="0" distL="0" distR="0">
            <wp:extent cx="2937778" cy="2782989"/>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4"/>
                    <a:stretch>
                      <a:fillRect/>
                    </a:stretch>
                  </pic:blipFill>
                  <pic:spPr>
                    <a:xfrm>
                      <a:off x="0" y="0"/>
                      <a:ext cx="2937778" cy="2782989"/>
                    </a:xfrm>
                    <a:prstGeom prst="rect">
                      <a:avLst/>
                    </a:prstGeom>
                  </pic:spPr>
                </pic:pic>
              </a:graphicData>
            </a:graphic>
          </wp:inline>
        </w:drawing>
      </w:r>
    </w:p>
    <w:p w:rsidR="00246D82" w:rsidRPr="004F5DC0" w:rsidRDefault="008E09A4" w:rsidP="00F33223">
      <w:pPr>
        <w:spacing w:after="35" w:line="265" w:lineRule="auto"/>
        <w:ind w:left="10" w:right="58" w:hanging="10"/>
        <w:jc w:val="center"/>
        <w:rPr>
          <w:rFonts w:asciiTheme="minorBidi" w:hAnsiTheme="minorBidi" w:cstheme="minorBidi"/>
        </w:rPr>
      </w:pPr>
      <w:r w:rsidRPr="004F5DC0">
        <w:rPr>
          <w:rFonts w:asciiTheme="minorBidi" w:hAnsiTheme="minorBidi" w:cstheme="minorBidi"/>
        </w:rPr>
        <w:t xml:space="preserve">Fig. 10: Boxplot </w:t>
      </w:r>
      <w:r w:rsidR="00F33223" w:rsidRPr="004F5DC0">
        <w:rPr>
          <w:rFonts w:asciiTheme="minorBidi" w:hAnsiTheme="minorBidi" w:cstheme="minorBidi"/>
        </w:rPr>
        <w:t xml:space="preserve">- </w:t>
      </w:r>
      <w:r w:rsidRPr="004F5DC0">
        <w:rPr>
          <w:rFonts w:asciiTheme="minorBidi" w:hAnsiTheme="minorBidi" w:cstheme="minorBidi"/>
        </w:rPr>
        <w:t xml:space="preserve">type </w:t>
      </w:r>
      <w:r w:rsidR="004D1B74" w:rsidRPr="004F5DC0">
        <w:rPr>
          <w:rFonts w:asciiTheme="minorBidi" w:hAnsiTheme="minorBidi" w:cstheme="minorBidi"/>
        </w:rPr>
        <w:t>and</w:t>
      </w:r>
      <w:r w:rsidRPr="004F5DC0">
        <w:rPr>
          <w:rFonts w:asciiTheme="minorBidi" w:hAnsiTheme="minorBidi" w:cstheme="minorBidi"/>
        </w:rPr>
        <w:t xml:space="preserve"> </w:t>
      </w:r>
      <w:r w:rsidR="00415407" w:rsidRPr="004F5DC0">
        <w:rPr>
          <w:rFonts w:asciiTheme="minorBidi" w:hAnsiTheme="minorBidi" w:cstheme="minorBidi"/>
        </w:rPr>
        <w:t xml:space="preserve">Person </w:t>
      </w:r>
      <w:r w:rsidRPr="004F5DC0">
        <w:rPr>
          <w:rFonts w:asciiTheme="minorBidi" w:hAnsiTheme="minorBidi" w:cstheme="minorBidi"/>
        </w:rPr>
        <w:t>ethnicity</w:t>
      </w:r>
    </w:p>
    <w:p w:rsidR="00246D82" w:rsidRPr="004F5DC0" w:rsidRDefault="008E09A4">
      <w:pPr>
        <w:spacing w:after="152" w:line="259" w:lineRule="auto"/>
        <w:ind w:left="197" w:firstLine="0"/>
        <w:jc w:val="left"/>
        <w:rPr>
          <w:rFonts w:asciiTheme="minorBidi" w:hAnsiTheme="minorBidi" w:cstheme="minorBidi"/>
        </w:rPr>
      </w:pPr>
      <w:r w:rsidRPr="004F5DC0">
        <w:rPr>
          <w:rFonts w:asciiTheme="minorBidi" w:hAnsiTheme="minorBidi" w:cstheme="minorBidi"/>
          <w:noProof/>
        </w:rPr>
        <w:lastRenderedPageBreak/>
        <w:drawing>
          <wp:inline distT="0" distB="0" distL="0" distR="0">
            <wp:extent cx="2937778" cy="1905847"/>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5"/>
                    <a:stretch>
                      <a:fillRect/>
                    </a:stretch>
                  </pic:blipFill>
                  <pic:spPr>
                    <a:xfrm>
                      <a:off x="0" y="0"/>
                      <a:ext cx="2937778" cy="1905847"/>
                    </a:xfrm>
                    <a:prstGeom prst="rect">
                      <a:avLst/>
                    </a:prstGeom>
                  </pic:spPr>
                </pic:pic>
              </a:graphicData>
            </a:graphic>
          </wp:inline>
        </w:drawing>
      </w:r>
    </w:p>
    <w:p w:rsidR="00246D82" w:rsidRPr="004F5DC0" w:rsidRDefault="008E09A4" w:rsidP="003F5629">
      <w:pPr>
        <w:spacing w:after="421" w:line="265" w:lineRule="auto"/>
        <w:ind w:left="3600" w:right="58" w:hanging="3600"/>
        <w:jc w:val="center"/>
        <w:rPr>
          <w:rFonts w:asciiTheme="minorBidi" w:hAnsiTheme="minorBidi" w:cstheme="minorBidi"/>
        </w:rPr>
      </w:pPr>
      <w:r w:rsidRPr="004F5DC0">
        <w:rPr>
          <w:rFonts w:asciiTheme="minorBidi" w:hAnsiTheme="minorBidi" w:cstheme="minorBidi"/>
        </w:rPr>
        <w:t xml:space="preserve">Fig. 11: Boxplot </w:t>
      </w:r>
      <w:r w:rsidR="003F5629" w:rsidRPr="004F5DC0">
        <w:rPr>
          <w:rFonts w:asciiTheme="minorBidi" w:hAnsiTheme="minorBidi" w:cstheme="minorBidi"/>
        </w:rPr>
        <w:t xml:space="preserve">by </w:t>
      </w:r>
      <w:r w:rsidRPr="004F5DC0">
        <w:rPr>
          <w:rFonts w:asciiTheme="minorBidi" w:hAnsiTheme="minorBidi" w:cstheme="minorBidi"/>
        </w:rPr>
        <w:t xml:space="preserve">type </w:t>
      </w:r>
      <w:r w:rsidR="00CE6067" w:rsidRPr="004F5DC0">
        <w:rPr>
          <w:rFonts w:asciiTheme="minorBidi" w:hAnsiTheme="minorBidi" w:cstheme="minorBidi"/>
        </w:rPr>
        <w:t>and</w:t>
      </w:r>
      <w:r w:rsidRPr="004F5DC0">
        <w:rPr>
          <w:rFonts w:asciiTheme="minorBidi" w:hAnsiTheme="minorBidi" w:cstheme="minorBidi"/>
        </w:rPr>
        <w:t xml:space="preserve"> Officer-defined ethnicity</w:t>
      </w:r>
    </w:p>
    <w:p w:rsidR="00A013A5" w:rsidRPr="004F5DC0" w:rsidRDefault="00A013A5" w:rsidP="000D10A3">
      <w:pPr>
        <w:rPr>
          <w:rFonts w:asciiTheme="minorBidi" w:hAnsiTheme="minorBidi" w:cstheme="minorBidi"/>
        </w:rPr>
      </w:pPr>
      <w:r w:rsidRPr="004F5DC0">
        <w:rPr>
          <w:rFonts w:asciiTheme="minorBidi" w:hAnsiTheme="minorBidi" w:cstheme="minorBidi"/>
        </w:rPr>
        <w:t>Figures 12 and 13 show a box plot of the number of stops made each year by ethnicity as specified by the officer and the resident. Figures 14 and 15 display the same kind of boxplot with type, with the exception that we have reduced the number of stop and search points and re-boxplot it to make it easier to understand and imagine. Figures 1</w:t>
      </w:r>
      <w:r w:rsidR="000D10A3" w:rsidRPr="004F5DC0">
        <w:rPr>
          <w:rFonts w:asciiTheme="minorBidi" w:hAnsiTheme="minorBidi" w:cstheme="minorBidi"/>
        </w:rPr>
        <w:t>6</w:t>
      </w:r>
      <w:r w:rsidRPr="004F5DC0">
        <w:rPr>
          <w:rFonts w:asciiTheme="minorBidi" w:hAnsiTheme="minorBidi" w:cstheme="minorBidi"/>
        </w:rPr>
        <w:t xml:space="preserve"> and 1</w:t>
      </w:r>
      <w:r w:rsidR="000D10A3" w:rsidRPr="004F5DC0">
        <w:rPr>
          <w:rFonts w:asciiTheme="minorBidi" w:hAnsiTheme="minorBidi" w:cstheme="minorBidi"/>
        </w:rPr>
        <w:t>7</w:t>
      </w:r>
      <w:r w:rsidRPr="004F5DC0">
        <w:rPr>
          <w:rFonts w:asciiTheme="minorBidi" w:hAnsiTheme="minorBidi" w:cstheme="minorBidi"/>
        </w:rPr>
        <w:t xml:space="preserve"> display the boxplot for the year of self-defined ethnicity and officer-defined ethnicity, respectively, with a small number of stops and searches. These box plots show that white people </w:t>
      </w:r>
      <w:proofErr w:type="gramStart"/>
      <w:r w:rsidRPr="004F5DC0">
        <w:rPr>
          <w:rFonts w:asciiTheme="minorBidi" w:hAnsiTheme="minorBidi" w:cstheme="minorBidi"/>
        </w:rPr>
        <w:t>are being stopped</w:t>
      </w:r>
      <w:proofErr w:type="gramEnd"/>
      <w:r w:rsidRPr="004F5DC0">
        <w:rPr>
          <w:rFonts w:asciiTheme="minorBidi" w:hAnsiTheme="minorBidi" w:cstheme="minorBidi"/>
        </w:rPr>
        <w:t xml:space="preserve"> less often.</w:t>
      </w:r>
    </w:p>
    <w:p w:rsidR="00246D82" w:rsidRPr="004F5DC0" w:rsidRDefault="008E09A4" w:rsidP="002D7B2A">
      <w:pPr>
        <w:ind w:left="360" w:firstLine="0"/>
        <w:rPr>
          <w:rFonts w:asciiTheme="minorBidi" w:hAnsiTheme="minorBidi" w:cstheme="minorBidi"/>
        </w:rPr>
      </w:pPr>
      <w:r w:rsidRPr="004F5DC0">
        <w:rPr>
          <w:rFonts w:asciiTheme="minorBidi" w:hAnsiTheme="minorBidi" w:cstheme="minorBidi"/>
        </w:rPr>
        <w:t>.</w:t>
      </w:r>
    </w:p>
    <w:p w:rsidR="00246D82" w:rsidRPr="004F5DC0" w:rsidRDefault="008E09A4">
      <w:pPr>
        <w:pStyle w:val="Heading1"/>
        <w:ind w:left="364" w:right="59" w:hanging="364"/>
        <w:rPr>
          <w:rFonts w:asciiTheme="minorBidi" w:hAnsiTheme="minorBidi" w:cstheme="minorBidi"/>
        </w:rPr>
      </w:pPr>
      <w:r w:rsidRPr="004F5DC0">
        <w:rPr>
          <w:rFonts w:asciiTheme="minorBidi" w:hAnsiTheme="minorBidi" w:cstheme="minorBidi"/>
          <w:sz w:val="20"/>
        </w:rPr>
        <w:t>R</w:t>
      </w:r>
      <w:r w:rsidRPr="004F5DC0">
        <w:rPr>
          <w:rFonts w:asciiTheme="minorBidi" w:hAnsiTheme="minorBidi" w:cstheme="minorBidi"/>
        </w:rPr>
        <w:t>ESULTS</w:t>
      </w:r>
    </w:p>
    <w:p w:rsidR="00246D82" w:rsidRPr="004F5DC0" w:rsidRDefault="00891461" w:rsidP="002D7B2A">
      <w:pPr>
        <w:spacing w:after="152" w:line="259" w:lineRule="auto"/>
        <w:ind w:left="197" w:firstLine="0"/>
        <w:jc w:val="left"/>
        <w:rPr>
          <w:rFonts w:asciiTheme="minorBidi" w:hAnsiTheme="minorBidi" w:cstheme="minorBidi"/>
        </w:rPr>
      </w:pPr>
      <w:r w:rsidRPr="004F5DC0">
        <w:rPr>
          <w:rFonts w:asciiTheme="minorBidi" w:hAnsiTheme="minorBidi" w:cstheme="minorBidi"/>
        </w:rPr>
        <w:t xml:space="preserve">We may assume that there is some gender imbalance since we were able to see it using box plots with gender. </w:t>
      </w:r>
      <w:r w:rsidR="008E09A4" w:rsidRPr="004F5DC0">
        <w:rPr>
          <w:rFonts w:asciiTheme="minorBidi" w:hAnsiTheme="minorBidi" w:cstheme="minorBidi"/>
          <w:noProof/>
        </w:rPr>
        <w:drawing>
          <wp:inline distT="0" distB="0" distL="0" distR="0">
            <wp:extent cx="2937778" cy="2782989"/>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6"/>
                    <a:stretch>
                      <a:fillRect/>
                    </a:stretch>
                  </pic:blipFill>
                  <pic:spPr>
                    <a:xfrm>
                      <a:off x="0" y="0"/>
                      <a:ext cx="2937778" cy="2782989"/>
                    </a:xfrm>
                    <a:prstGeom prst="rect">
                      <a:avLst/>
                    </a:prstGeom>
                  </pic:spPr>
                </pic:pic>
              </a:graphicData>
            </a:graphic>
          </wp:inline>
        </w:drawing>
      </w:r>
    </w:p>
    <w:p w:rsidR="00634F49" w:rsidRPr="004F5DC0" w:rsidRDefault="008E09A4" w:rsidP="00634F49">
      <w:pPr>
        <w:spacing w:after="482"/>
        <w:ind w:left="111" w:firstLine="0"/>
        <w:rPr>
          <w:rFonts w:asciiTheme="minorBidi" w:hAnsiTheme="minorBidi" w:cstheme="minorBidi"/>
        </w:rPr>
      </w:pPr>
      <w:r w:rsidRPr="004F5DC0">
        <w:rPr>
          <w:rFonts w:asciiTheme="minorBidi" w:hAnsiTheme="minorBidi" w:cstheme="minorBidi"/>
        </w:rPr>
        <w:t xml:space="preserve">Fig. 12: Boxplot - by year with </w:t>
      </w:r>
      <w:r w:rsidR="00634F49" w:rsidRPr="004F5DC0">
        <w:rPr>
          <w:rFonts w:asciiTheme="minorBidi" w:hAnsiTheme="minorBidi" w:cstheme="minorBidi"/>
        </w:rPr>
        <w:t xml:space="preserve">ethnicity as described by the </w:t>
      </w:r>
      <w:r w:rsidR="00634F49" w:rsidRPr="004F5DC0">
        <w:rPr>
          <w:rFonts w:asciiTheme="minorBidi" w:hAnsiTheme="minorBidi" w:cstheme="minorBidi"/>
        </w:rPr>
        <w:t>Person</w:t>
      </w:r>
    </w:p>
    <w:p w:rsidR="00246D82" w:rsidRPr="004F5DC0" w:rsidRDefault="00246D82" w:rsidP="00634F49">
      <w:pPr>
        <w:spacing w:after="35" w:line="265" w:lineRule="auto"/>
        <w:ind w:left="10" w:hanging="10"/>
        <w:jc w:val="center"/>
        <w:rPr>
          <w:rFonts w:asciiTheme="minorBidi" w:hAnsiTheme="minorBidi" w:cstheme="minorBidi"/>
        </w:rPr>
      </w:pPr>
    </w:p>
    <w:p w:rsidR="00246D82" w:rsidRPr="004F5DC0" w:rsidRDefault="008E09A4">
      <w:pPr>
        <w:spacing w:after="152" w:line="259" w:lineRule="auto"/>
        <w:ind w:left="197" w:firstLine="0"/>
        <w:jc w:val="left"/>
        <w:rPr>
          <w:rFonts w:asciiTheme="minorBidi" w:hAnsiTheme="minorBidi" w:cstheme="minorBidi"/>
        </w:rPr>
      </w:pPr>
      <w:r w:rsidRPr="004F5DC0">
        <w:rPr>
          <w:rFonts w:asciiTheme="minorBidi" w:hAnsiTheme="minorBidi" w:cstheme="minorBidi"/>
          <w:noProof/>
        </w:rPr>
        <w:drawing>
          <wp:inline distT="0" distB="0" distL="0" distR="0">
            <wp:extent cx="2937778" cy="1905847"/>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7"/>
                    <a:stretch>
                      <a:fillRect/>
                    </a:stretch>
                  </pic:blipFill>
                  <pic:spPr>
                    <a:xfrm>
                      <a:off x="0" y="0"/>
                      <a:ext cx="2937778" cy="1905847"/>
                    </a:xfrm>
                    <a:prstGeom prst="rect">
                      <a:avLst/>
                    </a:prstGeom>
                  </pic:spPr>
                </pic:pic>
              </a:graphicData>
            </a:graphic>
          </wp:inline>
        </w:drawing>
      </w:r>
    </w:p>
    <w:p w:rsidR="00246D82" w:rsidRPr="004F5DC0" w:rsidRDefault="008E09A4">
      <w:pPr>
        <w:spacing w:after="408" w:line="265" w:lineRule="auto"/>
        <w:ind w:left="10" w:hanging="10"/>
        <w:jc w:val="center"/>
        <w:rPr>
          <w:rFonts w:asciiTheme="minorBidi" w:hAnsiTheme="minorBidi" w:cstheme="minorBidi"/>
        </w:rPr>
      </w:pPr>
      <w:r w:rsidRPr="004F5DC0">
        <w:rPr>
          <w:rFonts w:asciiTheme="minorBidi" w:hAnsiTheme="minorBidi" w:cstheme="minorBidi"/>
        </w:rPr>
        <w:t>Fig. 13: Boxplot - by year with Officer-defined ethnicity</w:t>
      </w:r>
    </w:p>
    <w:p w:rsidR="00246D82" w:rsidRPr="004F5DC0" w:rsidRDefault="00EF280C" w:rsidP="00EF280C">
      <w:pPr>
        <w:spacing w:after="140"/>
        <w:ind w:left="-15" w:firstLine="0"/>
        <w:rPr>
          <w:rFonts w:asciiTheme="minorBidi" w:hAnsiTheme="minorBidi" w:cstheme="minorBidi"/>
        </w:rPr>
      </w:pPr>
      <w:r w:rsidRPr="004F5DC0">
        <w:rPr>
          <w:rFonts w:asciiTheme="minorBidi" w:hAnsiTheme="minorBidi" w:cstheme="minorBidi"/>
        </w:rPr>
        <w:t xml:space="preserve">Males </w:t>
      </w:r>
      <w:proofErr w:type="gramStart"/>
      <w:r w:rsidRPr="004F5DC0">
        <w:rPr>
          <w:rFonts w:asciiTheme="minorBidi" w:hAnsiTheme="minorBidi" w:cstheme="minorBidi"/>
        </w:rPr>
        <w:t>are prevented</w:t>
      </w:r>
      <w:proofErr w:type="gramEnd"/>
      <w:r w:rsidRPr="004F5DC0">
        <w:rPr>
          <w:rFonts w:asciiTheme="minorBidi" w:hAnsiTheme="minorBidi" w:cstheme="minorBidi"/>
        </w:rPr>
        <w:t xml:space="preserve"> in disproportionately large numbers. However, we might need more information, such as the gender distribution of people in cars, before we can be certain. We also agree that there is an ethnic difference, with white people being stopped less often</w:t>
      </w:r>
      <w:r w:rsidR="008E09A4" w:rsidRPr="004F5DC0">
        <w:rPr>
          <w:rFonts w:asciiTheme="minorBidi" w:hAnsiTheme="minorBidi" w:cstheme="minorBidi"/>
        </w:rPr>
        <w:t>.</w:t>
      </w:r>
    </w:p>
    <w:p w:rsidR="00246D82" w:rsidRPr="004F5DC0" w:rsidRDefault="008E09A4">
      <w:pPr>
        <w:pStyle w:val="Heading1"/>
        <w:ind w:left="288" w:hanging="288"/>
        <w:rPr>
          <w:rFonts w:asciiTheme="minorBidi" w:hAnsiTheme="minorBidi" w:cstheme="minorBidi"/>
        </w:rPr>
      </w:pPr>
      <w:r w:rsidRPr="004F5DC0">
        <w:rPr>
          <w:rFonts w:asciiTheme="minorBidi" w:hAnsiTheme="minorBidi" w:cstheme="minorBidi"/>
          <w:sz w:val="20"/>
        </w:rPr>
        <w:t>D</w:t>
      </w:r>
      <w:r w:rsidRPr="004F5DC0">
        <w:rPr>
          <w:rFonts w:asciiTheme="minorBidi" w:hAnsiTheme="minorBidi" w:cstheme="minorBidi"/>
        </w:rPr>
        <w:t>ISCUSSION</w:t>
      </w:r>
    </w:p>
    <w:p w:rsidR="00246D82" w:rsidRPr="004F5DC0" w:rsidRDefault="00EF280C" w:rsidP="00750C98">
      <w:pPr>
        <w:spacing w:after="139"/>
        <w:ind w:left="-15"/>
        <w:rPr>
          <w:rFonts w:asciiTheme="minorBidi" w:hAnsiTheme="minorBidi" w:cstheme="minorBidi"/>
        </w:rPr>
      </w:pPr>
      <w:r w:rsidRPr="004F5DC0">
        <w:rPr>
          <w:rFonts w:asciiTheme="minorBidi" w:hAnsiTheme="minorBidi" w:cstheme="minorBidi"/>
        </w:rPr>
        <w:t>Sex, as well as ethnicity, can play a role in stop-and-frisk situations, ac</w:t>
      </w:r>
      <w:r w:rsidR="000D0239" w:rsidRPr="004F5DC0">
        <w:rPr>
          <w:rFonts w:asciiTheme="minorBidi" w:hAnsiTheme="minorBidi" w:cstheme="minorBidi"/>
        </w:rPr>
        <w:t>cording to our current research</w:t>
      </w:r>
      <w:r w:rsidR="008E09A4" w:rsidRPr="004F5DC0">
        <w:rPr>
          <w:rFonts w:asciiTheme="minorBidi" w:hAnsiTheme="minorBidi" w:cstheme="minorBidi"/>
        </w:rPr>
        <w:t>.</w:t>
      </w:r>
    </w:p>
    <w:p w:rsidR="00246D82" w:rsidRPr="004F5DC0" w:rsidRDefault="008E09A4">
      <w:pPr>
        <w:pStyle w:val="Heading1"/>
        <w:ind w:left="390" w:hanging="390"/>
        <w:rPr>
          <w:rFonts w:asciiTheme="minorBidi" w:hAnsiTheme="minorBidi" w:cstheme="minorBidi"/>
        </w:rPr>
      </w:pPr>
      <w:r w:rsidRPr="004F5DC0">
        <w:rPr>
          <w:rFonts w:asciiTheme="minorBidi" w:hAnsiTheme="minorBidi" w:cstheme="minorBidi"/>
          <w:sz w:val="20"/>
        </w:rPr>
        <w:t>C</w:t>
      </w:r>
      <w:r w:rsidRPr="004F5DC0">
        <w:rPr>
          <w:rFonts w:asciiTheme="minorBidi" w:hAnsiTheme="minorBidi" w:cstheme="minorBidi"/>
        </w:rPr>
        <w:t>ONCLUSION</w:t>
      </w:r>
    </w:p>
    <w:p w:rsidR="00246D82" w:rsidRPr="004F5DC0" w:rsidRDefault="000D0239">
      <w:pPr>
        <w:spacing w:after="152" w:line="259" w:lineRule="auto"/>
        <w:ind w:left="118" w:firstLine="0"/>
        <w:jc w:val="left"/>
        <w:rPr>
          <w:rFonts w:asciiTheme="minorBidi" w:hAnsiTheme="minorBidi" w:cstheme="minorBidi"/>
        </w:rPr>
      </w:pPr>
      <w:r w:rsidRPr="004F5DC0">
        <w:rPr>
          <w:rFonts w:asciiTheme="minorBidi" w:hAnsiTheme="minorBidi" w:cstheme="minorBidi"/>
        </w:rPr>
        <w:t xml:space="preserve">Finally, </w:t>
      </w:r>
      <w:proofErr w:type="gramStart"/>
      <w:r w:rsidRPr="004F5DC0">
        <w:rPr>
          <w:rFonts w:asciiTheme="minorBidi" w:hAnsiTheme="minorBidi" w:cstheme="minorBidi"/>
        </w:rPr>
        <w:t>we'd</w:t>
      </w:r>
      <w:proofErr w:type="gramEnd"/>
      <w:r w:rsidRPr="004F5DC0">
        <w:rPr>
          <w:rFonts w:asciiTheme="minorBidi" w:hAnsiTheme="minorBidi" w:cstheme="minorBidi"/>
        </w:rPr>
        <w:t xml:space="preserve"> like to state that we were able to provide some useful insights into the analysis of whether or not the UK Police are </w:t>
      </w:r>
      <w:proofErr w:type="spellStart"/>
      <w:r w:rsidRPr="004F5DC0">
        <w:rPr>
          <w:rFonts w:asciiTheme="minorBidi" w:hAnsiTheme="minorBidi" w:cstheme="minorBidi"/>
        </w:rPr>
        <w:t>biassed</w:t>
      </w:r>
      <w:proofErr w:type="spellEnd"/>
      <w:r w:rsidRPr="004F5DC0">
        <w:rPr>
          <w:rFonts w:asciiTheme="minorBidi" w:hAnsiTheme="minorBidi" w:cstheme="minorBidi"/>
        </w:rPr>
        <w:t xml:space="preserve"> using the given data set. We acknowledge that discrimination based on gender and ethnicity exists</w:t>
      </w:r>
      <w:r w:rsidR="008D7994" w:rsidRPr="004F5DC0">
        <w:rPr>
          <w:rFonts w:asciiTheme="minorBidi" w:hAnsiTheme="minorBidi" w:cstheme="minorBidi"/>
        </w:rPr>
        <w:t>.</w:t>
      </w:r>
      <w:r w:rsidR="008E09A4" w:rsidRPr="004F5DC0">
        <w:rPr>
          <w:rFonts w:asciiTheme="minorBidi" w:hAnsiTheme="minorBidi" w:cstheme="minorBidi"/>
          <w:noProof/>
        </w:rPr>
        <w:drawing>
          <wp:inline distT="0" distB="0" distL="0" distR="0">
            <wp:extent cx="2937786" cy="2820143"/>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8"/>
                    <a:stretch>
                      <a:fillRect/>
                    </a:stretch>
                  </pic:blipFill>
                  <pic:spPr>
                    <a:xfrm>
                      <a:off x="0" y="0"/>
                      <a:ext cx="2937786" cy="2820143"/>
                    </a:xfrm>
                    <a:prstGeom prst="rect">
                      <a:avLst/>
                    </a:prstGeom>
                  </pic:spPr>
                </pic:pic>
              </a:graphicData>
            </a:graphic>
          </wp:inline>
        </w:drawing>
      </w:r>
    </w:p>
    <w:p w:rsidR="00D67BF6" w:rsidRPr="004F5DC0" w:rsidRDefault="008E09A4" w:rsidP="00D67BF6">
      <w:pPr>
        <w:spacing w:after="482"/>
        <w:ind w:left="111" w:firstLine="0"/>
        <w:rPr>
          <w:rFonts w:asciiTheme="minorBidi" w:hAnsiTheme="minorBidi" w:cstheme="minorBidi"/>
        </w:rPr>
      </w:pPr>
      <w:r w:rsidRPr="004F5DC0">
        <w:rPr>
          <w:rFonts w:asciiTheme="minorBidi" w:hAnsiTheme="minorBidi" w:cstheme="minorBidi"/>
        </w:rPr>
        <w:t xml:space="preserve">Fig. 14: Boxplot - by type </w:t>
      </w:r>
      <w:r w:rsidR="00D67BF6" w:rsidRPr="004F5DC0">
        <w:rPr>
          <w:rFonts w:asciiTheme="minorBidi" w:hAnsiTheme="minorBidi" w:cstheme="minorBidi"/>
        </w:rPr>
        <w:t xml:space="preserve">ethnicity as described by the </w:t>
      </w:r>
      <w:r w:rsidR="00D67BF6" w:rsidRPr="004F5DC0">
        <w:rPr>
          <w:rFonts w:asciiTheme="minorBidi" w:hAnsiTheme="minorBidi" w:cstheme="minorBidi"/>
        </w:rPr>
        <w:t>Person</w:t>
      </w:r>
    </w:p>
    <w:p w:rsidR="00246D82" w:rsidRPr="004F5DC0" w:rsidRDefault="008E09A4" w:rsidP="00D67BF6">
      <w:pPr>
        <w:spacing w:after="82"/>
        <w:ind w:left="229" w:firstLine="0"/>
        <w:rPr>
          <w:rFonts w:asciiTheme="minorBidi" w:hAnsiTheme="minorBidi" w:cstheme="minorBidi"/>
        </w:rPr>
      </w:pPr>
      <w:r w:rsidRPr="004F5DC0">
        <w:rPr>
          <w:rFonts w:asciiTheme="minorBidi" w:hAnsiTheme="minorBidi" w:cstheme="minorBidi"/>
          <w:noProof/>
        </w:rPr>
        <w:lastRenderedPageBreak/>
        <w:drawing>
          <wp:inline distT="0" distB="0" distL="0" distR="0">
            <wp:extent cx="2937786" cy="1931291"/>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9"/>
                    <a:stretch>
                      <a:fillRect/>
                    </a:stretch>
                  </pic:blipFill>
                  <pic:spPr>
                    <a:xfrm>
                      <a:off x="0" y="0"/>
                      <a:ext cx="2937786" cy="1931291"/>
                    </a:xfrm>
                    <a:prstGeom prst="rect">
                      <a:avLst/>
                    </a:prstGeom>
                  </pic:spPr>
                </pic:pic>
              </a:graphicData>
            </a:graphic>
          </wp:inline>
        </w:drawing>
      </w:r>
    </w:p>
    <w:p w:rsidR="00246D82" w:rsidRPr="004F5DC0" w:rsidRDefault="008E09A4" w:rsidP="00E64FF9">
      <w:pPr>
        <w:spacing w:after="482"/>
        <w:ind w:left="111" w:firstLine="0"/>
        <w:rPr>
          <w:rFonts w:asciiTheme="minorBidi" w:hAnsiTheme="minorBidi" w:cstheme="minorBidi"/>
        </w:rPr>
      </w:pPr>
      <w:r w:rsidRPr="004F5DC0">
        <w:rPr>
          <w:rFonts w:asciiTheme="minorBidi" w:hAnsiTheme="minorBidi" w:cstheme="minorBidi"/>
        </w:rPr>
        <w:t xml:space="preserve">Fig. 15: </w:t>
      </w:r>
      <w:r w:rsidR="00E64FF9" w:rsidRPr="004F5DC0">
        <w:rPr>
          <w:rFonts w:asciiTheme="minorBidi" w:hAnsiTheme="minorBidi" w:cstheme="minorBidi"/>
        </w:rPr>
        <w:t>Boxplot - by type and ethnicity as described by the officer</w:t>
      </w:r>
    </w:p>
    <w:p w:rsidR="00D71F5F" w:rsidRPr="004F5DC0" w:rsidRDefault="00D71F5F" w:rsidP="00D71F5F">
      <w:pPr>
        <w:pStyle w:val="Heading1"/>
        <w:numPr>
          <w:ilvl w:val="0"/>
          <w:numId w:val="0"/>
        </w:numPr>
        <w:ind w:left="10"/>
        <w:rPr>
          <w:rFonts w:asciiTheme="minorBidi" w:hAnsiTheme="minorBidi" w:cstheme="minorBidi"/>
        </w:rPr>
      </w:pPr>
      <w:r w:rsidRPr="004F5DC0">
        <w:rPr>
          <w:rFonts w:asciiTheme="minorBidi" w:hAnsiTheme="minorBidi" w:cstheme="minorBidi"/>
          <w:sz w:val="20"/>
        </w:rPr>
        <w:t>R</w:t>
      </w:r>
      <w:r w:rsidRPr="004F5DC0">
        <w:rPr>
          <w:rFonts w:asciiTheme="minorBidi" w:hAnsiTheme="minorBidi" w:cstheme="minorBidi"/>
        </w:rPr>
        <w:t>EFERENCES</w:t>
      </w:r>
    </w:p>
    <w:p w:rsidR="00D71F5F" w:rsidRPr="004F5DC0" w:rsidRDefault="00D71F5F" w:rsidP="00C25205">
      <w:pPr>
        <w:numPr>
          <w:ilvl w:val="0"/>
          <w:numId w:val="1"/>
        </w:numPr>
        <w:spacing w:after="17" w:line="233" w:lineRule="auto"/>
        <w:ind w:hanging="365"/>
        <w:rPr>
          <w:rFonts w:asciiTheme="minorBidi" w:hAnsiTheme="minorBidi" w:cstheme="minorBidi"/>
        </w:rPr>
      </w:pPr>
      <w:r w:rsidRPr="004F5DC0">
        <w:rPr>
          <w:rFonts w:asciiTheme="minorBidi" w:hAnsiTheme="minorBidi" w:cstheme="minorBidi"/>
          <w:sz w:val="16"/>
        </w:rPr>
        <w:t>U.K.</w:t>
      </w:r>
      <w:r w:rsidRPr="004F5DC0">
        <w:rPr>
          <w:rFonts w:asciiTheme="minorBidi" w:hAnsiTheme="minorBidi" w:cstheme="minorBidi"/>
          <w:sz w:val="16"/>
        </w:rPr>
        <w:tab/>
        <w:t>Police.</w:t>
      </w:r>
      <w:r w:rsidRPr="004F5DC0">
        <w:rPr>
          <w:rFonts w:asciiTheme="minorBidi" w:hAnsiTheme="minorBidi" w:cstheme="minorBidi"/>
          <w:sz w:val="16"/>
        </w:rPr>
        <w:tab/>
        <w:t>U.K.</w:t>
      </w:r>
      <w:r w:rsidRPr="004F5DC0">
        <w:rPr>
          <w:rFonts w:asciiTheme="minorBidi" w:hAnsiTheme="minorBidi" w:cstheme="minorBidi"/>
          <w:sz w:val="16"/>
        </w:rPr>
        <w:tab/>
        <w:t>Police</w:t>
      </w:r>
      <w:r w:rsidRPr="004F5DC0">
        <w:rPr>
          <w:rFonts w:asciiTheme="minorBidi" w:hAnsiTheme="minorBidi" w:cstheme="minorBidi"/>
          <w:sz w:val="16"/>
        </w:rPr>
        <w:tab/>
        <w:t>Data.</w:t>
      </w:r>
      <w:r w:rsidRPr="004F5DC0">
        <w:rPr>
          <w:rFonts w:asciiTheme="minorBidi" w:hAnsiTheme="minorBidi" w:cstheme="minorBidi"/>
          <w:sz w:val="16"/>
        </w:rPr>
        <w:tab/>
        <w:t>[Online].</w:t>
      </w:r>
      <w:r w:rsidRPr="004F5DC0">
        <w:rPr>
          <w:rFonts w:asciiTheme="minorBidi" w:hAnsiTheme="minorBidi" w:cstheme="minorBidi"/>
          <w:sz w:val="16"/>
        </w:rPr>
        <w:tab/>
        <w:t>Available: https://data.police.uk/data/</w:t>
      </w:r>
    </w:p>
    <w:p w:rsidR="00246D82" w:rsidRPr="004F5DC0" w:rsidRDefault="008E09A4">
      <w:pPr>
        <w:numPr>
          <w:ilvl w:val="0"/>
          <w:numId w:val="1"/>
        </w:numPr>
        <w:spacing w:after="17" w:line="233" w:lineRule="auto"/>
        <w:ind w:hanging="365"/>
        <w:rPr>
          <w:rFonts w:asciiTheme="minorBidi" w:hAnsiTheme="minorBidi" w:cstheme="minorBidi"/>
        </w:rPr>
      </w:pPr>
      <w:r w:rsidRPr="004F5DC0">
        <w:rPr>
          <w:rFonts w:asciiTheme="minorBidi" w:hAnsiTheme="minorBidi" w:cstheme="minorBidi"/>
          <w:sz w:val="16"/>
        </w:rPr>
        <w:t>Wikipedia. Law enforcement in the United Kingdom. [Online]. Available:</w:t>
      </w:r>
    </w:p>
    <w:p w:rsidR="00246D82" w:rsidRPr="004F5DC0" w:rsidRDefault="008E09A4">
      <w:pPr>
        <w:spacing w:after="2" w:line="259" w:lineRule="auto"/>
        <w:ind w:firstLine="0"/>
        <w:jc w:val="right"/>
        <w:rPr>
          <w:rFonts w:asciiTheme="minorBidi" w:hAnsiTheme="minorBidi" w:cstheme="minorBidi"/>
        </w:rPr>
      </w:pPr>
      <w:r w:rsidRPr="004F5DC0">
        <w:rPr>
          <w:rFonts w:asciiTheme="minorBidi" w:hAnsiTheme="minorBidi" w:cstheme="minorBidi"/>
          <w:sz w:val="16"/>
        </w:rPr>
        <w:t>https://en.wikipedia.org/wiki/Law enforcement in the United Kingdom</w:t>
      </w:r>
    </w:p>
    <w:p w:rsidR="00246D82" w:rsidRPr="004F5DC0" w:rsidRDefault="008E09A4">
      <w:pPr>
        <w:numPr>
          <w:ilvl w:val="0"/>
          <w:numId w:val="1"/>
        </w:numPr>
        <w:spacing w:after="17" w:line="233" w:lineRule="auto"/>
        <w:ind w:hanging="365"/>
        <w:rPr>
          <w:rFonts w:asciiTheme="minorBidi" w:hAnsiTheme="minorBidi" w:cstheme="minorBidi"/>
        </w:rPr>
      </w:pPr>
      <w:r w:rsidRPr="004F5DC0">
        <w:rPr>
          <w:rFonts w:asciiTheme="minorBidi" w:hAnsiTheme="minorBidi" w:cstheme="minorBidi"/>
          <w:sz w:val="16"/>
        </w:rPr>
        <w:t xml:space="preserve">The Guardian. </w:t>
      </w:r>
      <w:proofErr w:type="gramStart"/>
      <w:r w:rsidRPr="004F5DC0">
        <w:rPr>
          <w:rFonts w:asciiTheme="minorBidi" w:hAnsiTheme="minorBidi" w:cstheme="minorBidi"/>
          <w:sz w:val="16"/>
        </w:rPr>
        <w:t>65</w:t>
      </w:r>
      <w:r w:rsidRPr="004F5DC0">
        <w:rPr>
          <w:rFonts w:asciiTheme="minorBidi" w:eastAsia="Cambria" w:hAnsiTheme="minorBidi" w:cstheme="minorBidi"/>
          <w:sz w:val="16"/>
        </w:rPr>
        <w:t>%</w:t>
      </w:r>
      <w:proofErr w:type="gramEnd"/>
      <w:r w:rsidRPr="004F5DC0">
        <w:rPr>
          <w:rFonts w:asciiTheme="minorBidi" w:eastAsia="Cambria" w:hAnsiTheme="minorBidi" w:cstheme="minorBidi"/>
          <w:sz w:val="16"/>
        </w:rPr>
        <w:t xml:space="preserve"> </w:t>
      </w:r>
      <w:r w:rsidRPr="004F5DC0">
        <w:rPr>
          <w:rFonts w:asciiTheme="minorBidi" w:hAnsiTheme="minorBidi" w:cstheme="minorBidi"/>
          <w:sz w:val="16"/>
        </w:rPr>
        <w:t>of minority ethnic Britons say police are biased against them. [Online].</w:t>
      </w:r>
    </w:p>
    <w:p w:rsidR="00246D82" w:rsidRPr="004F5DC0" w:rsidRDefault="008E09A4">
      <w:pPr>
        <w:spacing w:after="17" w:line="233" w:lineRule="auto"/>
        <w:ind w:left="285" w:firstLine="0"/>
        <w:rPr>
          <w:rFonts w:asciiTheme="minorBidi" w:hAnsiTheme="minorBidi" w:cstheme="minorBidi"/>
        </w:rPr>
      </w:pPr>
      <w:r w:rsidRPr="004F5DC0">
        <w:rPr>
          <w:rFonts w:asciiTheme="minorBidi" w:hAnsiTheme="minorBidi" w:cstheme="minorBidi"/>
          <w:sz w:val="16"/>
        </w:rPr>
        <w:t>Available:</w:t>
      </w:r>
      <w:r w:rsidRPr="004F5DC0">
        <w:rPr>
          <w:rFonts w:asciiTheme="minorBidi" w:hAnsiTheme="minorBidi" w:cstheme="minorBidi"/>
          <w:sz w:val="16"/>
        </w:rPr>
        <w:tab/>
        <w:t>https://www.theguardian.com/uk-news/2020/aug/20/65-ofminority-ethnic-britons-say-police-are-biased-against-them</w:t>
      </w:r>
    </w:p>
    <w:p w:rsidR="00246D82" w:rsidRPr="004F5DC0" w:rsidRDefault="008E09A4">
      <w:pPr>
        <w:numPr>
          <w:ilvl w:val="0"/>
          <w:numId w:val="1"/>
        </w:numPr>
        <w:spacing w:after="17" w:line="233" w:lineRule="auto"/>
        <w:ind w:hanging="365"/>
        <w:rPr>
          <w:rFonts w:asciiTheme="minorBidi" w:hAnsiTheme="minorBidi" w:cstheme="minorBidi"/>
        </w:rPr>
      </w:pPr>
      <w:r w:rsidRPr="004F5DC0">
        <w:rPr>
          <w:rFonts w:asciiTheme="minorBidi" w:hAnsiTheme="minorBidi" w:cstheme="minorBidi"/>
          <w:sz w:val="16"/>
        </w:rPr>
        <w:t>The Week. Black Lives Matter protests: do UK police have a race problem? [Online]. Available: https://www.theweek.co.uk/107163/dobritish-police-have-a-race-problem-black-lives-matter-protests</w:t>
      </w:r>
    </w:p>
    <w:p w:rsidR="00246D82" w:rsidRPr="004F5DC0" w:rsidRDefault="008E09A4">
      <w:pPr>
        <w:numPr>
          <w:ilvl w:val="0"/>
          <w:numId w:val="1"/>
        </w:numPr>
        <w:spacing w:after="17" w:line="233" w:lineRule="auto"/>
        <w:ind w:hanging="365"/>
        <w:rPr>
          <w:rFonts w:asciiTheme="minorBidi" w:hAnsiTheme="minorBidi" w:cstheme="minorBidi"/>
        </w:rPr>
      </w:pPr>
      <w:r w:rsidRPr="004F5DC0">
        <w:rPr>
          <w:rFonts w:asciiTheme="minorBidi" w:hAnsiTheme="minorBidi" w:cstheme="minorBidi"/>
          <w:sz w:val="16"/>
        </w:rPr>
        <w:t>The Guardian. Black people nine times more likely to face stop and search than white people. [Online]. Available: https://www.theguardian.com/uk-news/2020/oct/27/black-peoplenine-times-more-likely-to-face-stop-and-search-than-white-people</w:t>
      </w:r>
    </w:p>
    <w:p w:rsidR="00246D82" w:rsidRPr="004F5DC0" w:rsidRDefault="008E09A4">
      <w:pPr>
        <w:numPr>
          <w:ilvl w:val="0"/>
          <w:numId w:val="1"/>
        </w:numPr>
        <w:spacing w:after="17" w:line="233" w:lineRule="auto"/>
        <w:ind w:hanging="365"/>
        <w:rPr>
          <w:rFonts w:asciiTheme="minorBidi" w:hAnsiTheme="minorBidi" w:cstheme="minorBidi"/>
        </w:rPr>
      </w:pPr>
      <w:r w:rsidRPr="004F5DC0">
        <w:rPr>
          <w:rFonts w:asciiTheme="minorBidi" w:hAnsiTheme="minorBidi" w:cstheme="minorBidi"/>
          <w:sz w:val="16"/>
        </w:rPr>
        <w:t>U.K.</w:t>
      </w:r>
      <w:r w:rsidRPr="004F5DC0">
        <w:rPr>
          <w:rFonts w:asciiTheme="minorBidi" w:hAnsiTheme="minorBidi" w:cstheme="minorBidi"/>
          <w:sz w:val="16"/>
        </w:rPr>
        <w:tab/>
        <w:t>Police.</w:t>
      </w:r>
      <w:r w:rsidRPr="004F5DC0">
        <w:rPr>
          <w:rFonts w:asciiTheme="minorBidi" w:hAnsiTheme="minorBidi" w:cstheme="minorBidi"/>
          <w:sz w:val="16"/>
        </w:rPr>
        <w:tab/>
        <w:t>U.K.</w:t>
      </w:r>
      <w:r w:rsidRPr="004F5DC0">
        <w:rPr>
          <w:rFonts w:asciiTheme="minorBidi" w:hAnsiTheme="minorBidi" w:cstheme="minorBidi"/>
          <w:sz w:val="16"/>
        </w:rPr>
        <w:tab/>
        <w:t>Police</w:t>
      </w:r>
      <w:r w:rsidRPr="004F5DC0">
        <w:rPr>
          <w:rFonts w:asciiTheme="minorBidi" w:hAnsiTheme="minorBidi" w:cstheme="minorBidi"/>
          <w:sz w:val="16"/>
        </w:rPr>
        <w:tab/>
        <w:t>Statistical</w:t>
      </w:r>
      <w:r w:rsidRPr="004F5DC0">
        <w:rPr>
          <w:rFonts w:asciiTheme="minorBidi" w:hAnsiTheme="minorBidi" w:cstheme="minorBidi"/>
          <w:sz w:val="16"/>
        </w:rPr>
        <w:tab/>
        <w:t>Data.</w:t>
      </w:r>
      <w:r w:rsidRPr="004F5DC0">
        <w:rPr>
          <w:rFonts w:asciiTheme="minorBidi" w:hAnsiTheme="minorBidi" w:cstheme="minorBidi"/>
          <w:sz w:val="16"/>
        </w:rPr>
        <w:tab/>
        <w:t>[Online].</w:t>
      </w:r>
      <w:r w:rsidRPr="004F5DC0">
        <w:rPr>
          <w:rFonts w:asciiTheme="minorBidi" w:hAnsiTheme="minorBidi" w:cstheme="minorBidi"/>
          <w:sz w:val="16"/>
        </w:rPr>
        <w:tab/>
        <w:t>Available: https://data.police.uk/data/statistical-data/</w:t>
      </w:r>
    </w:p>
    <w:p w:rsidR="00246D82" w:rsidRPr="004F5DC0" w:rsidRDefault="008E09A4">
      <w:pPr>
        <w:numPr>
          <w:ilvl w:val="0"/>
          <w:numId w:val="1"/>
        </w:numPr>
        <w:spacing w:after="17" w:line="233" w:lineRule="auto"/>
        <w:ind w:hanging="365"/>
        <w:rPr>
          <w:rFonts w:asciiTheme="minorBidi" w:hAnsiTheme="minorBidi" w:cstheme="minorBidi"/>
        </w:rPr>
      </w:pPr>
      <w:r w:rsidRPr="004F5DC0">
        <w:rPr>
          <w:rFonts w:asciiTheme="minorBidi" w:hAnsiTheme="minorBidi" w:cstheme="minorBidi"/>
          <w:sz w:val="16"/>
        </w:rPr>
        <w:t>——. Police powers and procedures, England and Wales, year ending 31 March 2020 second edition. [Online].</w:t>
      </w:r>
    </w:p>
    <w:p w:rsidR="00246D82" w:rsidRPr="004F5DC0" w:rsidRDefault="008E09A4">
      <w:pPr>
        <w:spacing w:after="17" w:line="233" w:lineRule="auto"/>
        <w:ind w:left="285" w:firstLine="0"/>
        <w:rPr>
          <w:rFonts w:asciiTheme="minorBidi" w:hAnsiTheme="minorBidi" w:cstheme="minorBidi"/>
        </w:rPr>
      </w:pPr>
      <w:r w:rsidRPr="004F5DC0">
        <w:rPr>
          <w:rFonts w:asciiTheme="minorBidi" w:hAnsiTheme="minorBidi" w:cstheme="minorBidi"/>
          <w:sz w:val="16"/>
        </w:rPr>
        <w:t>Available: https://www.gov.uk/government/statistics/police-powers-andprocedures-england-and-wales-year-ending-31-march-2020</w:t>
      </w:r>
    </w:p>
    <w:p w:rsidR="00246D82" w:rsidRPr="004F5DC0" w:rsidRDefault="008E09A4">
      <w:pPr>
        <w:numPr>
          <w:ilvl w:val="0"/>
          <w:numId w:val="1"/>
        </w:numPr>
        <w:spacing w:after="17" w:line="233" w:lineRule="auto"/>
        <w:ind w:hanging="365"/>
        <w:rPr>
          <w:rFonts w:asciiTheme="minorBidi" w:hAnsiTheme="minorBidi" w:cstheme="minorBidi"/>
        </w:rPr>
      </w:pPr>
      <w:r w:rsidRPr="004F5DC0">
        <w:rPr>
          <w:rFonts w:asciiTheme="minorBidi" w:hAnsiTheme="minorBidi" w:cstheme="minorBidi"/>
          <w:sz w:val="16"/>
        </w:rPr>
        <w:t xml:space="preserve">L. </w:t>
      </w:r>
      <w:proofErr w:type="spellStart"/>
      <w:r w:rsidRPr="004F5DC0">
        <w:rPr>
          <w:rFonts w:asciiTheme="minorBidi" w:hAnsiTheme="minorBidi" w:cstheme="minorBidi"/>
          <w:sz w:val="16"/>
        </w:rPr>
        <w:t>Vomfell</w:t>
      </w:r>
      <w:proofErr w:type="spellEnd"/>
      <w:r w:rsidRPr="004F5DC0">
        <w:rPr>
          <w:rFonts w:asciiTheme="minorBidi" w:hAnsiTheme="minorBidi" w:cstheme="minorBidi"/>
          <w:sz w:val="16"/>
        </w:rPr>
        <w:t xml:space="preserve"> and N. Stewart, “Officer </w:t>
      </w:r>
      <w:proofErr w:type="gramStart"/>
      <w:r w:rsidRPr="004F5DC0">
        <w:rPr>
          <w:rFonts w:asciiTheme="minorBidi" w:hAnsiTheme="minorBidi" w:cstheme="minorBidi"/>
          <w:sz w:val="16"/>
        </w:rPr>
        <w:t>bias</w:t>
      </w:r>
      <w:proofErr w:type="gramEnd"/>
      <w:r w:rsidRPr="004F5DC0">
        <w:rPr>
          <w:rFonts w:asciiTheme="minorBidi" w:hAnsiTheme="minorBidi" w:cstheme="minorBidi"/>
          <w:sz w:val="16"/>
        </w:rPr>
        <w:t xml:space="preserve">, over-patrolling and ethnic disparities in stop and search,” </w:t>
      </w:r>
      <w:r w:rsidRPr="004F5DC0">
        <w:rPr>
          <w:rFonts w:asciiTheme="minorBidi" w:hAnsiTheme="minorBidi" w:cstheme="minorBidi"/>
          <w:i/>
          <w:sz w:val="16"/>
        </w:rPr>
        <w:t xml:space="preserve">Nature Human </w:t>
      </w:r>
      <w:proofErr w:type="spellStart"/>
      <w:r w:rsidRPr="004F5DC0">
        <w:rPr>
          <w:rFonts w:asciiTheme="minorBidi" w:hAnsiTheme="minorBidi" w:cstheme="minorBidi"/>
          <w:i/>
          <w:sz w:val="16"/>
        </w:rPr>
        <w:t>Behaviour</w:t>
      </w:r>
      <w:proofErr w:type="spellEnd"/>
      <w:r w:rsidRPr="004F5DC0">
        <w:rPr>
          <w:rFonts w:asciiTheme="minorBidi" w:hAnsiTheme="minorBidi" w:cstheme="minorBidi"/>
          <w:sz w:val="16"/>
        </w:rPr>
        <w:t>, 01 2021.</w:t>
      </w:r>
    </w:p>
    <w:p w:rsidR="00246D82" w:rsidRPr="004F5DC0" w:rsidRDefault="008E09A4">
      <w:pPr>
        <w:numPr>
          <w:ilvl w:val="0"/>
          <w:numId w:val="1"/>
        </w:numPr>
        <w:spacing w:after="17" w:line="233" w:lineRule="auto"/>
        <w:ind w:hanging="365"/>
        <w:rPr>
          <w:rFonts w:asciiTheme="minorBidi" w:hAnsiTheme="minorBidi" w:cstheme="minorBidi"/>
        </w:rPr>
      </w:pPr>
      <w:r w:rsidRPr="004F5DC0">
        <w:rPr>
          <w:rFonts w:asciiTheme="minorBidi" w:hAnsiTheme="minorBidi" w:cstheme="minorBidi"/>
          <w:sz w:val="16"/>
        </w:rPr>
        <w:t xml:space="preserve">J. Miller, P. Quinton, B. </w:t>
      </w:r>
      <w:proofErr w:type="spellStart"/>
      <w:r w:rsidRPr="004F5DC0">
        <w:rPr>
          <w:rFonts w:asciiTheme="minorBidi" w:hAnsiTheme="minorBidi" w:cstheme="minorBidi"/>
          <w:sz w:val="16"/>
        </w:rPr>
        <w:t>Alexandrou</w:t>
      </w:r>
      <w:proofErr w:type="spellEnd"/>
      <w:r w:rsidRPr="004F5DC0">
        <w:rPr>
          <w:rFonts w:asciiTheme="minorBidi" w:hAnsiTheme="minorBidi" w:cstheme="minorBidi"/>
          <w:sz w:val="16"/>
        </w:rPr>
        <w:t xml:space="preserve">, and D. </w:t>
      </w:r>
      <w:proofErr w:type="spellStart"/>
      <w:r w:rsidRPr="004F5DC0">
        <w:rPr>
          <w:rFonts w:asciiTheme="minorBidi" w:hAnsiTheme="minorBidi" w:cstheme="minorBidi"/>
          <w:sz w:val="16"/>
        </w:rPr>
        <w:t>Packham</w:t>
      </w:r>
      <w:proofErr w:type="spellEnd"/>
      <w:r w:rsidRPr="004F5DC0">
        <w:rPr>
          <w:rFonts w:asciiTheme="minorBidi" w:hAnsiTheme="minorBidi" w:cstheme="minorBidi"/>
          <w:sz w:val="16"/>
        </w:rPr>
        <w:t>, “Can police training reduce ethnic/racial disparities in stop and search?</w:t>
      </w:r>
    </w:p>
    <w:p w:rsidR="00246D82" w:rsidRPr="004F5DC0" w:rsidRDefault="008E09A4">
      <w:pPr>
        <w:spacing w:after="152" w:line="259" w:lineRule="auto"/>
        <w:ind w:left="197" w:firstLine="0"/>
        <w:jc w:val="left"/>
        <w:rPr>
          <w:rFonts w:asciiTheme="minorBidi" w:hAnsiTheme="minorBidi" w:cstheme="minorBidi"/>
        </w:rPr>
      </w:pPr>
      <w:r w:rsidRPr="004F5DC0">
        <w:rPr>
          <w:rFonts w:asciiTheme="minorBidi" w:hAnsiTheme="minorBidi" w:cstheme="minorBidi"/>
          <w:noProof/>
        </w:rPr>
        <w:drawing>
          <wp:inline distT="0" distB="0" distL="0" distR="0">
            <wp:extent cx="2937786" cy="2820143"/>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20"/>
                    <a:stretch>
                      <a:fillRect/>
                    </a:stretch>
                  </pic:blipFill>
                  <pic:spPr>
                    <a:xfrm>
                      <a:off x="0" y="0"/>
                      <a:ext cx="2937786" cy="2820143"/>
                    </a:xfrm>
                    <a:prstGeom prst="rect">
                      <a:avLst/>
                    </a:prstGeom>
                  </pic:spPr>
                </pic:pic>
              </a:graphicData>
            </a:graphic>
          </wp:inline>
        </w:drawing>
      </w:r>
    </w:p>
    <w:p w:rsidR="00246D82" w:rsidRPr="004F5DC0" w:rsidRDefault="008E09A4" w:rsidP="001F00C3">
      <w:pPr>
        <w:spacing w:after="482"/>
        <w:ind w:left="111" w:firstLine="0"/>
        <w:rPr>
          <w:rFonts w:asciiTheme="minorBidi" w:hAnsiTheme="minorBidi" w:cstheme="minorBidi"/>
        </w:rPr>
      </w:pPr>
      <w:r w:rsidRPr="004F5DC0">
        <w:rPr>
          <w:rFonts w:asciiTheme="minorBidi" w:hAnsiTheme="minorBidi" w:cstheme="minorBidi"/>
        </w:rPr>
        <w:t xml:space="preserve">Fig. 16: Boxplot - by year with </w:t>
      </w:r>
      <w:r w:rsidR="00354DC4" w:rsidRPr="004F5DC0">
        <w:rPr>
          <w:rFonts w:asciiTheme="minorBidi" w:hAnsiTheme="minorBidi" w:cstheme="minorBidi"/>
        </w:rPr>
        <w:t>ethni</w:t>
      </w:r>
      <w:r w:rsidR="001F00C3" w:rsidRPr="004F5DC0">
        <w:rPr>
          <w:rFonts w:asciiTheme="minorBidi" w:hAnsiTheme="minorBidi" w:cstheme="minorBidi"/>
        </w:rPr>
        <w:t>city as described by the person</w:t>
      </w:r>
    </w:p>
    <w:p w:rsidR="00246D82" w:rsidRPr="004F5DC0" w:rsidRDefault="008E09A4">
      <w:pPr>
        <w:spacing w:after="152" w:line="259" w:lineRule="auto"/>
        <w:ind w:left="197" w:firstLine="0"/>
        <w:jc w:val="left"/>
        <w:rPr>
          <w:rFonts w:asciiTheme="minorBidi" w:hAnsiTheme="minorBidi" w:cstheme="minorBidi"/>
        </w:rPr>
      </w:pPr>
      <w:r w:rsidRPr="004F5DC0">
        <w:rPr>
          <w:rFonts w:asciiTheme="minorBidi" w:hAnsiTheme="minorBidi" w:cstheme="minorBidi"/>
          <w:noProof/>
        </w:rPr>
        <w:drawing>
          <wp:inline distT="0" distB="0" distL="0" distR="0">
            <wp:extent cx="2937786" cy="1931291"/>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21"/>
                    <a:stretch>
                      <a:fillRect/>
                    </a:stretch>
                  </pic:blipFill>
                  <pic:spPr>
                    <a:xfrm>
                      <a:off x="0" y="0"/>
                      <a:ext cx="2937786" cy="1931291"/>
                    </a:xfrm>
                    <a:prstGeom prst="rect">
                      <a:avLst/>
                    </a:prstGeom>
                  </pic:spPr>
                </pic:pic>
              </a:graphicData>
            </a:graphic>
          </wp:inline>
        </w:drawing>
      </w:r>
    </w:p>
    <w:p w:rsidR="00246D82" w:rsidRPr="004F5DC0" w:rsidRDefault="008E09A4" w:rsidP="00354DC4">
      <w:pPr>
        <w:spacing w:after="482"/>
        <w:ind w:left="111" w:firstLine="0"/>
        <w:rPr>
          <w:rFonts w:asciiTheme="minorBidi" w:hAnsiTheme="minorBidi" w:cstheme="minorBidi"/>
        </w:rPr>
      </w:pPr>
      <w:r w:rsidRPr="004F5DC0">
        <w:rPr>
          <w:rFonts w:asciiTheme="minorBidi" w:hAnsiTheme="minorBidi" w:cstheme="minorBidi"/>
        </w:rPr>
        <w:t xml:space="preserve">Fig. 17: Boxplot - by year with </w:t>
      </w:r>
      <w:r w:rsidR="00EA4A41" w:rsidRPr="004F5DC0">
        <w:rPr>
          <w:rFonts w:asciiTheme="minorBidi" w:hAnsiTheme="minorBidi" w:cstheme="minorBidi"/>
        </w:rPr>
        <w:t>ethni</w:t>
      </w:r>
      <w:r w:rsidR="00354DC4" w:rsidRPr="004F5DC0">
        <w:rPr>
          <w:rFonts w:asciiTheme="minorBidi" w:hAnsiTheme="minorBidi" w:cstheme="minorBidi"/>
        </w:rPr>
        <w:t>city as described by the officer</w:t>
      </w:r>
    </w:p>
    <w:p w:rsidR="00246D82" w:rsidRPr="004F5DC0" w:rsidRDefault="008E09A4">
      <w:pPr>
        <w:spacing w:after="17" w:line="233" w:lineRule="auto"/>
        <w:ind w:left="365" w:firstLine="0"/>
        <w:rPr>
          <w:rFonts w:asciiTheme="minorBidi" w:hAnsiTheme="minorBidi" w:cstheme="minorBidi"/>
        </w:rPr>
      </w:pPr>
      <w:proofErr w:type="gramStart"/>
      <w:r w:rsidRPr="004F5DC0">
        <w:rPr>
          <w:rFonts w:asciiTheme="minorBidi" w:hAnsiTheme="minorBidi" w:cstheme="minorBidi"/>
          <w:sz w:val="16"/>
        </w:rPr>
        <w:t>evidence</w:t>
      </w:r>
      <w:proofErr w:type="gramEnd"/>
      <w:r w:rsidRPr="004F5DC0">
        <w:rPr>
          <w:rFonts w:asciiTheme="minorBidi" w:hAnsiTheme="minorBidi" w:cstheme="minorBidi"/>
          <w:sz w:val="16"/>
        </w:rPr>
        <w:t xml:space="preserve"> from a multisite </w:t>
      </w:r>
      <w:proofErr w:type="spellStart"/>
      <w:r w:rsidRPr="004F5DC0">
        <w:rPr>
          <w:rFonts w:asciiTheme="minorBidi" w:hAnsiTheme="minorBidi" w:cstheme="minorBidi"/>
          <w:sz w:val="16"/>
        </w:rPr>
        <w:t>uk</w:t>
      </w:r>
      <w:proofErr w:type="spellEnd"/>
      <w:r w:rsidRPr="004F5DC0">
        <w:rPr>
          <w:rFonts w:asciiTheme="minorBidi" w:hAnsiTheme="minorBidi" w:cstheme="minorBidi"/>
          <w:sz w:val="16"/>
        </w:rPr>
        <w:t xml:space="preserve"> trial,” </w:t>
      </w:r>
      <w:r w:rsidRPr="004F5DC0">
        <w:rPr>
          <w:rFonts w:asciiTheme="minorBidi" w:hAnsiTheme="minorBidi" w:cstheme="minorBidi"/>
          <w:i/>
          <w:sz w:val="16"/>
        </w:rPr>
        <w:t>Criminology &amp; Public Policy</w:t>
      </w:r>
      <w:r w:rsidRPr="004F5DC0">
        <w:rPr>
          <w:rFonts w:asciiTheme="minorBidi" w:hAnsiTheme="minorBidi" w:cstheme="minorBidi"/>
          <w:sz w:val="16"/>
        </w:rPr>
        <w:t>, vol. 19, no. 4, pp. 1259–1287, 2020. [Online]. Available: https://onlinelibrary.wiley.com/doi/abs/10.1111/1745-9133.12524</w:t>
      </w:r>
    </w:p>
    <w:p w:rsidR="00246D82" w:rsidRPr="004F5DC0" w:rsidRDefault="008E09A4">
      <w:pPr>
        <w:numPr>
          <w:ilvl w:val="0"/>
          <w:numId w:val="1"/>
        </w:numPr>
        <w:spacing w:after="17" w:line="233" w:lineRule="auto"/>
        <w:ind w:hanging="365"/>
        <w:rPr>
          <w:rFonts w:asciiTheme="minorBidi" w:hAnsiTheme="minorBidi" w:cstheme="minorBidi"/>
        </w:rPr>
      </w:pPr>
      <w:r w:rsidRPr="004F5DC0">
        <w:rPr>
          <w:rFonts w:asciiTheme="minorBidi" w:hAnsiTheme="minorBidi" w:cstheme="minorBidi"/>
          <w:sz w:val="16"/>
        </w:rPr>
        <w:t xml:space="preserve">R. G. Dunham and N. Petersen, “Making black lives matter,” </w:t>
      </w:r>
      <w:r w:rsidRPr="004F5DC0">
        <w:rPr>
          <w:rFonts w:asciiTheme="minorBidi" w:hAnsiTheme="minorBidi" w:cstheme="minorBidi"/>
          <w:i/>
          <w:sz w:val="16"/>
        </w:rPr>
        <w:t>Criminology &amp; Public Policy</w:t>
      </w:r>
      <w:r w:rsidRPr="004F5DC0">
        <w:rPr>
          <w:rFonts w:asciiTheme="minorBidi" w:hAnsiTheme="minorBidi" w:cstheme="minorBidi"/>
          <w:sz w:val="16"/>
        </w:rPr>
        <w:t>, vol. 16, no. 1, pp. 341–348, 2017. [Online]. Available: https://onlinelibrary.wiley.com/doi/abs/10.1111/17459133.12284</w:t>
      </w:r>
    </w:p>
    <w:p w:rsidR="00246D82" w:rsidRPr="004F5DC0" w:rsidRDefault="008E09A4">
      <w:pPr>
        <w:numPr>
          <w:ilvl w:val="0"/>
          <w:numId w:val="1"/>
        </w:numPr>
        <w:spacing w:after="17" w:line="233" w:lineRule="auto"/>
        <w:ind w:hanging="365"/>
        <w:rPr>
          <w:rFonts w:asciiTheme="minorBidi" w:hAnsiTheme="minorBidi" w:cstheme="minorBidi"/>
        </w:rPr>
      </w:pPr>
      <w:r w:rsidRPr="004F5DC0">
        <w:rPr>
          <w:rFonts w:asciiTheme="minorBidi" w:hAnsiTheme="minorBidi" w:cstheme="minorBidi"/>
          <w:sz w:val="16"/>
        </w:rPr>
        <w:t>Prospect.</w:t>
      </w:r>
      <w:r w:rsidRPr="004F5DC0">
        <w:rPr>
          <w:rFonts w:asciiTheme="minorBidi" w:hAnsiTheme="minorBidi" w:cstheme="minorBidi"/>
          <w:sz w:val="16"/>
        </w:rPr>
        <w:tab/>
        <w:t>The</w:t>
      </w:r>
      <w:r w:rsidRPr="004F5DC0">
        <w:rPr>
          <w:rFonts w:asciiTheme="minorBidi" w:hAnsiTheme="minorBidi" w:cstheme="minorBidi"/>
          <w:sz w:val="16"/>
        </w:rPr>
        <w:tab/>
        <w:t>dangerous</w:t>
      </w:r>
      <w:r w:rsidRPr="004F5DC0">
        <w:rPr>
          <w:rFonts w:asciiTheme="minorBidi" w:hAnsiTheme="minorBidi" w:cstheme="minorBidi"/>
          <w:sz w:val="16"/>
        </w:rPr>
        <w:tab/>
        <w:t>rise</w:t>
      </w:r>
      <w:r w:rsidRPr="004F5DC0">
        <w:rPr>
          <w:rFonts w:asciiTheme="minorBidi" w:hAnsiTheme="minorBidi" w:cstheme="minorBidi"/>
          <w:sz w:val="16"/>
        </w:rPr>
        <w:tab/>
        <w:t>of</w:t>
      </w:r>
      <w:r w:rsidRPr="004F5DC0">
        <w:rPr>
          <w:rFonts w:asciiTheme="minorBidi" w:hAnsiTheme="minorBidi" w:cstheme="minorBidi"/>
          <w:sz w:val="16"/>
        </w:rPr>
        <w:tab/>
        <w:t>policing</w:t>
      </w:r>
      <w:r w:rsidRPr="004F5DC0">
        <w:rPr>
          <w:rFonts w:asciiTheme="minorBidi" w:hAnsiTheme="minorBidi" w:cstheme="minorBidi"/>
          <w:sz w:val="16"/>
        </w:rPr>
        <w:tab/>
        <w:t>by</w:t>
      </w:r>
      <w:r w:rsidRPr="004F5DC0">
        <w:rPr>
          <w:rFonts w:asciiTheme="minorBidi" w:hAnsiTheme="minorBidi" w:cstheme="minorBidi"/>
          <w:sz w:val="16"/>
        </w:rPr>
        <w:tab/>
        <w:t>algorithm.</w:t>
      </w:r>
    </w:p>
    <w:p w:rsidR="00246D82" w:rsidRPr="004F5DC0" w:rsidRDefault="008E09A4">
      <w:pPr>
        <w:spacing w:after="17" w:line="233" w:lineRule="auto"/>
        <w:ind w:left="365" w:firstLine="0"/>
        <w:rPr>
          <w:rFonts w:asciiTheme="minorBidi" w:hAnsiTheme="minorBidi" w:cstheme="minorBidi"/>
        </w:rPr>
      </w:pPr>
      <w:r w:rsidRPr="004F5DC0">
        <w:rPr>
          <w:rFonts w:asciiTheme="minorBidi" w:hAnsiTheme="minorBidi" w:cstheme="minorBidi"/>
          <w:sz w:val="16"/>
        </w:rPr>
        <w:t>[Online]. Available: https://www.prospectmagazine.co.uk/science-andtechnology/the-dangerous-rise-of-policing-by-algorithm</w:t>
      </w:r>
    </w:p>
    <w:sectPr w:rsidR="00246D82" w:rsidRPr="004F5DC0">
      <w:type w:val="continuous"/>
      <w:pgSz w:w="12240" w:h="15840"/>
      <w:pgMar w:top="1011" w:right="921" w:bottom="1468" w:left="979" w:header="720" w:footer="720" w:gutter="0"/>
      <w:cols w:num="2" w:space="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F4A2F"/>
    <w:multiLevelType w:val="hybridMultilevel"/>
    <w:tmpl w:val="FFFFFFFF"/>
    <w:lvl w:ilvl="0" w:tplc="634CE7F8">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6D82856">
      <w:start w:val="1"/>
      <w:numFmt w:val="lowerLetter"/>
      <w:lvlText w:val="%2"/>
      <w:lvlJc w:val="left"/>
      <w:pPr>
        <w:ind w:left="10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F6EE280">
      <w:start w:val="1"/>
      <w:numFmt w:val="lowerRoman"/>
      <w:lvlText w:val="%3"/>
      <w:lvlJc w:val="left"/>
      <w:pPr>
        <w:ind w:left="18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34C92A8">
      <w:start w:val="1"/>
      <w:numFmt w:val="decimal"/>
      <w:lvlText w:val="%4"/>
      <w:lvlJc w:val="left"/>
      <w:pPr>
        <w:ind w:left="25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07618B2">
      <w:start w:val="1"/>
      <w:numFmt w:val="lowerLetter"/>
      <w:lvlText w:val="%5"/>
      <w:lvlJc w:val="left"/>
      <w:pPr>
        <w:ind w:left="32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46653E">
      <w:start w:val="1"/>
      <w:numFmt w:val="lowerRoman"/>
      <w:lvlText w:val="%6"/>
      <w:lvlJc w:val="left"/>
      <w:pPr>
        <w:ind w:left="39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1E2FC06">
      <w:start w:val="1"/>
      <w:numFmt w:val="decimal"/>
      <w:lvlText w:val="%7"/>
      <w:lvlJc w:val="left"/>
      <w:pPr>
        <w:ind w:left="46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F4ACCBC">
      <w:start w:val="1"/>
      <w:numFmt w:val="lowerLetter"/>
      <w:lvlText w:val="%8"/>
      <w:lvlJc w:val="left"/>
      <w:pPr>
        <w:ind w:left="5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75EEF2C">
      <w:start w:val="1"/>
      <w:numFmt w:val="lowerRoman"/>
      <w:lvlText w:val="%9"/>
      <w:lvlJc w:val="left"/>
      <w:pPr>
        <w:ind w:left="61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3942274"/>
    <w:multiLevelType w:val="hybridMultilevel"/>
    <w:tmpl w:val="26B0756E"/>
    <w:lvl w:ilvl="0" w:tplc="78DCF13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658D1736"/>
    <w:multiLevelType w:val="hybridMultilevel"/>
    <w:tmpl w:val="486E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51ABB"/>
    <w:multiLevelType w:val="hybridMultilevel"/>
    <w:tmpl w:val="FFFFFFFF"/>
    <w:lvl w:ilvl="0" w:tplc="382EAE36">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BD68242">
      <w:start w:val="1"/>
      <w:numFmt w:val="lowerLetter"/>
      <w:lvlText w:val="%2"/>
      <w:lvlJc w:val="left"/>
      <w:pPr>
        <w:ind w:left="2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7E294E">
      <w:start w:val="1"/>
      <w:numFmt w:val="lowerRoman"/>
      <w:lvlText w:val="%3"/>
      <w:lvlJc w:val="left"/>
      <w:pPr>
        <w:ind w:left="3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FB0DD78">
      <w:start w:val="1"/>
      <w:numFmt w:val="decimal"/>
      <w:lvlText w:val="%4"/>
      <w:lvlJc w:val="left"/>
      <w:pPr>
        <w:ind w:left="4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343D12">
      <w:start w:val="1"/>
      <w:numFmt w:val="lowerLetter"/>
      <w:lvlText w:val="%5"/>
      <w:lvlJc w:val="left"/>
      <w:pPr>
        <w:ind w:left="4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E16B74C">
      <w:start w:val="1"/>
      <w:numFmt w:val="lowerRoman"/>
      <w:lvlText w:val="%6"/>
      <w:lvlJc w:val="left"/>
      <w:pPr>
        <w:ind w:left="5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8AFC3A">
      <w:start w:val="1"/>
      <w:numFmt w:val="decimal"/>
      <w:lvlText w:val="%7"/>
      <w:lvlJc w:val="left"/>
      <w:pPr>
        <w:ind w:left="6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6FE9F4C">
      <w:start w:val="1"/>
      <w:numFmt w:val="lowerLetter"/>
      <w:lvlText w:val="%8"/>
      <w:lvlJc w:val="left"/>
      <w:pPr>
        <w:ind w:left="7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9BC336E">
      <w:start w:val="1"/>
      <w:numFmt w:val="lowerRoman"/>
      <w:lvlText w:val="%9"/>
      <w:lvlJc w:val="left"/>
      <w:pPr>
        <w:ind w:left="7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D9D51ED"/>
    <w:multiLevelType w:val="hybridMultilevel"/>
    <w:tmpl w:val="9106309C"/>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82"/>
    <w:rsid w:val="0003103D"/>
    <w:rsid w:val="00081B9A"/>
    <w:rsid w:val="000909C4"/>
    <w:rsid w:val="000B230A"/>
    <w:rsid w:val="000C5910"/>
    <w:rsid w:val="000D0239"/>
    <w:rsid w:val="000D10A3"/>
    <w:rsid w:val="00122708"/>
    <w:rsid w:val="00140399"/>
    <w:rsid w:val="00142E6C"/>
    <w:rsid w:val="00143CCB"/>
    <w:rsid w:val="001B56B4"/>
    <w:rsid w:val="001D4C7E"/>
    <w:rsid w:val="001F00C3"/>
    <w:rsid w:val="00214DB1"/>
    <w:rsid w:val="00236221"/>
    <w:rsid w:val="0024280D"/>
    <w:rsid w:val="00246D82"/>
    <w:rsid w:val="00261EAE"/>
    <w:rsid w:val="00282199"/>
    <w:rsid w:val="002A238A"/>
    <w:rsid w:val="002B60FB"/>
    <w:rsid w:val="002D7B2A"/>
    <w:rsid w:val="002E520D"/>
    <w:rsid w:val="0032732F"/>
    <w:rsid w:val="00340ED2"/>
    <w:rsid w:val="003462DC"/>
    <w:rsid w:val="0035291B"/>
    <w:rsid w:val="00354DC4"/>
    <w:rsid w:val="0038147D"/>
    <w:rsid w:val="003B2FB9"/>
    <w:rsid w:val="003C4453"/>
    <w:rsid w:val="003C6CD7"/>
    <w:rsid w:val="003E7B66"/>
    <w:rsid w:val="003F5629"/>
    <w:rsid w:val="00415407"/>
    <w:rsid w:val="00417F6B"/>
    <w:rsid w:val="00435276"/>
    <w:rsid w:val="0044651D"/>
    <w:rsid w:val="004475A6"/>
    <w:rsid w:val="004534D3"/>
    <w:rsid w:val="00456A82"/>
    <w:rsid w:val="0048295C"/>
    <w:rsid w:val="00485CDF"/>
    <w:rsid w:val="004D1B74"/>
    <w:rsid w:val="004D1E03"/>
    <w:rsid w:val="004E238B"/>
    <w:rsid w:val="004E3E6F"/>
    <w:rsid w:val="004F5DC0"/>
    <w:rsid w:val="00555519"/>
    <w:rsid w:val="005B1BC6"/>
    <w:rsid w:val="005C378C"/>
    <w:rsid w:val="005D5BFD"/>
    <w:rsid w:val="005D68A9"/>
    <w:rsid w:val="005E4657"/>
    <w:rsid w:val="00634F49"/>
    <w:rsid w:val="0064180A"/>
    <w:rsid w:val="006C7A20"/>
    <w:rsid w:val="0071365A"/>
    <w:rsid w:val="00731C9E"/>
    <w:rsid w:val="00750C98"/>
    <w:rsid w:val="0078228C"/>
    <w:rsid w:val="0079276E"/>
    <w:rsid w:val="00803F90"/>
    <w:rsid w:val="008632BD"/>
    <w:rsid w:val="008661F8"/>
    <w:rsid w:val="008743B4"/>
    <w:rsid w:val="008866E6"/>
    <w:rsid w:val="008878A0"/>
    <w:rsid w:val="00891461"/>
    <w:rsid w:val="008D3656"/>
    <w:rsid w:val="008D7994"/>
    <w:rsid w:val="008E09A4"/>
    <w:rsid w:val="009648E0"/>
    <w:rsid w:val="0098431E"/>
    <w:rsid w:val="009908BC"/>
    <w:rsid w:val="009924A7"/>
    <w:rsid w:val="00995E8C"/>
    <w:rsid w:val="009D61AC"/>
    <w:rsid w:val="00A003DE"/>
    <w:rsid w:val="00A013A5"/>
    <w:rsid w:val="00A37D83"/>
    <w:rsid w:val="00A65676"/>
    <w:rsid w:val="00AB5F79"/>
    <w:rsid w:val="00AC6168"/>
    <w:rsid w:val="00B52900"/>
    <w:rsid w:val="00BE3DCF"/>
    <w:rsid w:val="00C07154"/>
    <w:rsid w:val="00C25205"/>
    <w:rsid w:val="00C3403E"/>
    <w:rsid w:val="00CC78FB"/>
    <w:rsid w:val="00CE6067"/>
    <w:rsid w:val="00CF0DB4"/>
    <w:rsid w:val="00D67BF6"/>
    <w:rsid w:val="00D71F5F"/>
    <w:rsid w:val="00DA1C98"/>
    <w:rsid w:val="00E0632F"/>
    <w:rsid w:val="00E2424D"/>
    <w:rsid w:val="00E247A7"/>
    <w:rsid w:val="00E64FF9"/>
    <w:rsid w:val="00EA3E79"/>
    <w:rsid w:val="00EA4A41"/>
    <w:rsid w:val="00ED425B"/>
    <w:rsid w:val="00EF280C"/>
    <w:rsid w:val="00EF6C79"/>
    <w:rsid w:val="00F25D87"/>
    <w:rsid w:val="00F27071"/>
    <w:rsid w:val="00F33223"/>
    <w:rsid w:val="00F611E0"/>
    <w:rsid w:val="00FC06A2"/>
    <w:rsid w:val="00FC69F7"/>
    <w:rsid w:val="00FC7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73AA"/>
  <w15:docId w15:val="{42E85E15-1CC9-B24B-9E7C-62A9ECD2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2"/>
      </w:numPr>
      <w:spacing w:after="63"/>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jss1152">
    <w:name w:val="jss1152"/>
    <w:basedOn w:val="DefaultParagraphFont"/>
    <w:rsid w:val="00C3403E"/>
  </w:style>
  <w:style w:type="character" w:customStyle="1" w:styleId="apple-converted-space">
    <w:name w:val="apple-converted-space"/>
    <w:basedOn w:val="DefaultParagraphFont"/>
    <w:rsid w:val="00C3403E"/>
  </w:style>
  <w:style w:type="paragraph" w:styleId="ListParagraph">
    <w:name w:val="List Paragraph"/>
    <w:basedOn w:val="Normal"/>
    <w:uiPriority w:val="34"/>
    <w:qFormat/>
    <w:rsid w:val="00352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296934">
      <w:bodyDiv w:val="1"/>
      <w:marLeft w:val="0"/>
      <w:marRight w:val="0"/>
      <w:marTop w:val="0"/>
      <w:marBottom w:val="0"/>
      <w:divBdr>
        <w:top w:val="none" w:sz="0" w:space="0" w:color="auto"/>
        <w:left w:val="none" w:sz="0" w:space="0" w:color="auto"/>
        <w:bottom w:val="none" w:sz="0" w:space="0" w:color="auto"/>
        <w:right w:val="none" w:sz="0" w:space="0" w:color="auto"/>
      </w:divBdr>
      <w:divsChild>
        <w:div w:id="704720090">
          <w:marLeft w:val="0"/>
          <w:marRight w:val="0"/>
          <w:marTop w:val="0"/>
          <w:marBottom w:val="0"/>
          <w:divBdr>
            <w:top w:val="none" w:sz="0" w:space="0" w:color="auto"/>
            <w:left w:val="none" w:sz="0" w:space="0" w:color="auto"/>
            <w:bottom w:val="none" w:sz="0" w:space="0" w:color="auto"/>
            <w:right w:val="none" w:sz="0" w:space="0" w:color="auto"/>
          </w:divBdr>
        </w:div>
        <w:div w:id="1253851451">
          <w:marLeft w:val="0"/>
          <w:marRight w:val="0"/>
          <w:marTop w:val="0"/>
          <w:marBottom w:val="0"/>
          <w:divBdr>
            <w:top w:val="none" w:sz="0" w:space="0" w:color="auto"/>
            <w:left w:val="none" w:sz="0" w:space="0" w:color="auto"/>
            <w:bottom w:val="none" w:sz="0" w:space="0" w:color="auto"/>
            <w:right w:val="none" w:sz="0" w:space="0" w:color="auto"/>
          </w:divBdr>
        </w:div>
        <w:div w:id="469250928">
          <w:marLeft w:val="0"/>
          <w:marRight w:val="0"/>
          <w:marTop w:val="0"/>
          <w:marBottom w:val="0"/>
          <w:divBdr>
            <w:top w:val="none" w:sz="0" w:space="0" w:color="auto"/>
            <w:left w:val="none" w:sz="0" w:space="0" w:color="auto"/>
            <w:bottom w:val="none" w:sz="0" w:space="0" w:color="auto"/>
            <w:right w:val="none" w:sz="0" w:space="0" w:color="auto"/>
          </w:divBdr>
        </w:div>
        <w:div w:id="18221951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abdul</cp:lastModifiedBy>
  <cp:revision>154</cp:revision>
  <dcterms:created xsi:type="dcterms:W3CDTF">2021-04-29T08:33:00Z</dcterms:created>
  <dcterms:modified xsi:type="dcterms:W3CDTF">2021-04-29T10:30:00Z</dcterms:modified>
</cp:coreProperties>
</file>